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95EEC" w14:textId="77777777" w:rsidR="00665DBE" w:rsidRPr="00B905BF" w:rsidRDefault="00665DBE" w:rsidP="00330BC6">
      <w:pPr>
        <w:spacing w:line="276" w:lineRule="auto"/>
        <w:rPr>
          <w:rFonts w:ascii="Calibri" w:hAnsi="Calibri" w:cs="Calibri"/>
          <w:lang w:val="lt-LT"/>
        </w:rPr>
      </w:pPr>
      <w:r w:rsidRPr="00B905BF">
        <w:rPr>
          <w:rFonts w:ascii="Calibri" w:hAnsi="Calibri" w:cs="Calibri"/>
          <w:lang w:val="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3697DA37" w14:textId="77777777" w:rsidR="0083441B" w:rsidRDefault="00665DBE" w:rsidP="00330BC6">
      <w:pPr>
        <w:spacing w:after="0" w:line="276" w:lineRule="auto"/>
        <w:rPr>
          <w:rFonts w:ascii="Calibri" w:hAnsi="Calibri" w:cs="Calibri"/>
          <w:lang w:val="lt-LT"/>
        </w:rPr>
      </w:pPr>
      <w:r w:rsidRPr="00B905BF">
        <w:rPr>
          <w:rFonts w:ascii="Calibri" w:hAnsi="Calibri" w:cs="Calibri"/>
          <w:lang w:val="lt"/>
        </w:rPr>
        <w:t xml:space="preserve">Vadovaujantis Tarnybai Įstatyme nustatyta pažeidimų prevencijos funkcija, šiuo metu atliekama </w:t>
      </w:r>
      <w:bookmarkStart w:id="0" w:name="_Hlk193355442"/>
      <w:r w:rsidR="00EB7C28">
        <w:rPr>
          <w:rFonts w:ascii="Calibri" w:hAnsi="Calibri" w:cs="Calibri"/>
          <w:b/>
          <w:bCs/>
          <w:lang w:val="lt-LT"/>
        </w:rPr>
        <w:t>Nacionalinės švietimo agentūros</w:t>
      </w:r>
      <w:r w:rsidR="00F14700" w:rsidRPr="00B905BF">
        <w:rPr>
          <w:rFonts w:ascii="Calibri" w:hAnsi="Calibri" w:cs="Calibri"/>
          <w:lang w:val="lt-LT"/>
        </w:rPr>
        <w:t xml:space="preserve"> </w:t>
      </w:r>
      <w:bookmarkEnd w:id="0"/>
      <w:r w:rsidRPr="00B905BF">
        <w:rPr>
          <w:rFonts w:ascii="Calibri" w:hAnsi="Calibri" w:cs="Calibri"/>
          <w:lang w:val="lt-LT"/>
        </w:rPr>
        <w:t xml:space="preserve">(toliau – Perkančioji organizacija) vykdomo pirkimo </w:t>
      </w:r>
    </w:p>
    <w:p w14:paraId="6FFB65E3" w14:textId="46F0CDBB" w:rsidR="00665DBE" w:rsidRPr="00B905BF" w:rsidRDefault="00665DBE" w:rsidP="00330BC6">
      <w:pPr>
        <w:spacing w:after="0" w:line="276" w:lineRule="auto"/>
        <w:rPr>
          <w:rFonts w:ascii="Calibri" w:hAnsi="Calibri" w:cs="Calibri"/>
          <w:lang w:val="lt-LT"/>
        </w:rPr>
      </w:pPr>
      <w:r w:rsidRPr="0083441B">
        <w:rPr>
          <w:rFonts w:ascii="Calibri" w:hAnsi="Calibri" w:cs="Calibri"/>
          <w:b/>
          <w:bCs/>
          <w:lang w:val="lt-LT"/>
        </w:rPr>
        <w:t>Nr.</w:t>
      </w:r>
      <w:r w:rsidRPr="00B905BF">
        <w:rPr>
          <w:rFonts w:ascii="Calibri" w:hAnsi="Calibri" w:cs="Calibri"/>
          <w:b/>
          <w:bCs/>
          <w:lang w:val="lt-LT"/>
        </w:rPr>
        <w:t xml:space="preserve"> </w:t>
      </w:r>
      <w:bookmarkStart w:id="1" w:name="_Hlk193355457"/>
      <w:r w:rsidR="00EB7C28">
        <w:rPr>
          <w:rFonts w:ascii="Calibri" w:hAnsi="Calibri" w:cs="Calibri"/>
          <w:b/>
          <w:bCs/>
        </w:rPr>
        <w:t>2</w:t>
      </w:r>
      <w:r w:rsidR="00C06F42">
        <w:rPr>
          <w:rFonts w:ascii="Calibri" w:hAnsi="Calibri" w:cs="Calibri"/>
          <w:b/>
          <w:bCs/>
        </w:rPr>
        <w:t>5</w:t>
      </w:r>
      <w:r w:rsidR="002B366C">
        <w:rPr>
          <w:rFonts w:ascii="Calibri" w:hAnsi="Calibri" w:cs="Calibri"/>
          <w:b/>
          <w:bCs/>
        </w:rPr>
        <w:t>83601</w:t>
      </w:r>
      <w:r w:rsidRPr="00B905BF">
        <w:rPr>
          <w:rFonts w:ascii="Calibri" w:hAnsi="Calibri" w:cs="Calibri"/>
          <w:b/>
          <w:bCs/>
          <w:lang w:val="lt-LT"/>
        </w:rPr>
        <w:t xml:space="preserve"> „</w:t>
      </w:r>
      <w:r w:rsidR="006E7EED" w:rsidRPr="006E7EED">
        <w:rPr>
          <w:rFonts w:ascii="Calibri" w:hAnsi="Calibri" w:cs="Calibri"/>
          <w:b/>
          <w:bCs/>
          <w:lang w:val="lt-LT"/>
        </w:rPr>
        <w:t xml:space="preserve">Pastato K. Kalinausko g. 7, Vilniuje dalies patalpų atnaujinimo darbai (remontuojamas plotas apie 176 </w:t>
      </w:r>
      <w:proofErr w:type="spellStart"/>
      <w:r w:rsidR="006E7EED" w:rsidRPr="006E7EED">
        <w:rPr>
          <w:rFonts w:ascii="Calibri" w:hAnsi="Calibri" w:cs="Calibri"/>
          <w:b/>
          <w:bCs/>
          <w:lang w:val="lt-LT"/>
        </w:rPr>
        <w:t>kv.m</w:t>
      </w:r>
      <w:proofErr w:type="spellEnd"/>
      <w:r w:rsidR="006E7EED" w:rsidRPr="006E7EED">
        <w:rPr>
          <w:rFonts w:ascii="Calibri" w:hAnsi="Calibri" w:cs="Calibri"/>
          <w:b/>
          <w:bCs/>
          <w:lang w:val="lt-LT"/>
        </w:rPr>
        <w:t>., priestato II a. ir evakuacinė laiptinė)</w:t>
      </w:r>
      <w:r w:rsidRPr="006E7EED">
        <w:rPr>
          <w:rFonts w:ascii="Calibri" w:hAnsi="Calibri" w:cs="Calibri"/>
          <w:b/>
          <w:bCs/>
          <w:iCs/>
          <w:lang w:val="lt-LT"/>
        </w:rPr>
        <w:t>“</w:t>
      </w:r>
      <w:r w:rsidRPr="00B905BF">
        <w:rPr>
          <w:rFonts w:ascii="Calibri" w:hAnsi="Calibri" w:cs="Calibri"/>
          <w:lang w:val="lt-LT"/>
        </w:rPr>
        <w:t xml:space="preserve"> </w:t>
      </w:r>
      <w:bookmarkEnd w:id="1"/>
      <w:r w:rsidRPr="00B905BF">
        <w:rPr>
          <w:rFonts w:ascii="Calibri" w:hAnsi="Calibri" w:cs="Calibri"/>
          <w:lang w:val="lt-LT"/>
        </w:rPr>
        <w:t>(toliau – Pirkimas)</w:t>
      </w:r>
      <w:r w:rsidR="007F3751">
        <w:rPr>
          <w:rFonts w:ascii="Calibri" w:hAnsi="Calibri" w:cs="Calibri"/>
          <w:lang w:val="lt-LT"/>
        </w:rPr>
        <w:t>, kuris skaidomas į dvi p</w:t>
      </w:r>
      <w:r w:rsidR="00483682">
        <w:rPr>
          <w:rFonts w:ascii="Calibri" w:hAnsi="Calibri" w:cs="Calibri"/>
          <w:lang w:val="lt-LT"/>
        </w:rPr>
        <w:t>irkimo dalis,</w:t>
      </w:r>
      <w:r w:rsidRPr="00B905BF">
        <w:rPr>
          <w:rFonts w:ascii="Calibri" w:hAnsi="Calibri" w:cs="Calibri"/>
          <w:lang w:val="lt-LT"/>
        </w:rPr>
        <w:t xml:space="preserve"> dokumentų atitikties Įstatymui ir jį įgyvendinantiems teisės aktams peržiūra (peržiūra prevenciniais tikslais atliekama tam tikra apimtimi).</w:t>
      </w:r>
    </w:p>
    <w:p w14:paraId="62D0F919" w14:textId="42F55A1A" w:rsidR="00383867" w:rsidRPr="006D47F4" w:rsidRDefault="00665DBE" w:rsidP="006D47F4">
      <w:pPr>
        <w:spacing w:line="276" w:lineRule="auto"/>
        <w:rPr>
          <w:rFonts w:ascii="Calibri" w:hAnsi="Calibri" w:cs="Calibri"/>
          <w:lang w:val="lt-LT"/>
        </w:rPr>
      </w:pPr>
      <w:r w:rsidRPr="00B905BF">
        <w:rPr>
          <w:rFonts w:ascii="Calibri" w:hAnsi="Calibri" w:cs="Calibri"/>
          <w:lang w:val="lt-LT"/>
        </w:rPr>
        <w:t xml:space="preserve">Tarnyba, prevencine tvarka peržiūrėjusi Pirkimo dokumentus ir atsižvelgdama į galiojantį teisinį reglamentavimą, teikia </w:t>
      </w:r>
      <w:r w:rsidR="002C05D0">
        <w:rPr>
          <w:rFonts w:ascii="Calibri" w:hAnsi="Calibri" w:cs="Calibri"/>
          <w:lang w:val="lt-LT"/>
        </w:rPr>
        <w:t xml:space="preserve">klausimus, </w:t>
      </w:r>
      <w:r w:rsidRPr="00B905BF">
        <w:rPr>
          <w:rFonts w:ascii="Calibri" w:hAnsi="Calibri" w:cs="Calibri"/>
          <w:lang w:val="lt-LT"/>
        </w:rPr>
        <w:t>pastabas ir rekomendacijas (toliau – Rekomendacija) dėl Pirkimo dokumentų nuostatų.</w:t>
      </w:r>
    </w:p>
    <w:p w14:paraId="2FF893D8" w14:textId="77777777" w:rsidR="000024EE" w:rsidRDefault="000024EE" w:rsidP="00330BC6">
      <w:pPr>
        <w:spacing w:after="0" w:line="276" w:lineRule="auto"/>
        <w:rPr>
          <w:rFonts w:ascii="Calibri" w:hAnsi="Calibri" w:cs="Calibri"/>
          <w:iCs/>
          <w:lang w:val="lt-LT"/>
        </w:rPr>
      </w:pPr>
    </w:p>
    <w:p w14:paraId="22021531" w14:textId="6AE97DC7" w:rsidR="00706C59" w:rsidRPr="004321D6" w:rsidRDefault="00F90580" w:rsidP="00330BC6">
      <w:pPr>
        <w:pStyle w:val="ListParagraph"/>
        <w:numPr>
          <w:ilvl w:val="0"/>
          <w:numId w:val="34"/>
        </w:numPr>
        <w:spacing w:after="0" w:line="276" w:lineRule="auto"/>
        <w:rPr>
          <w:rFonts w:ascii="Calibri" w:hAnsi="Calibri" w:cs="Calibri"/>
          <w:b/>
          <w:bCs/>
          <w:iCs/>
          <w:lang w:val="lt-LT"/>
        </w:rPr>
      </w:pPr>
      <w:r w:rsidRPr="009D7201">
        <w:rPr>
          <w:rFonts w:ascii="Calibri" w:hAnsi="Calibri" w:cs="Calibri"/>
          <w:b/>
          <w:bCs/>
          <w:iCs/>
          <w:lang w:val="lt-LT"/>
        </w:rPr>
        <w:t>Dėl kvalifikacijos reikalavimų</w:t>
      </w:r>
    </w:p>
    <w:p w14:paraId="60BA3242" w14:textId="66AE34A1" w:rsidR="003F57B3" w:rsidRDefault="005D02BC" w:rsidP="00857A2B">
      <w:pPr>
        <w:spacing w:after="0" w:line="276" w:lineRule="auto"/>
        <w:rPr>
          <w:rFonts w:ascii="Calibri" w:hAnsi="Calibri" w:cs="Calibri"/>
          <w:bCs/>
          <w:iCs/>
          <w:lang w:val="lt-LT"/>
        </w:rPr>
      </w:pPr>
      <w:r>
        <w:rPr>
          <w:rFonts w:ascii="Calibri" w:hAnsi="Calibri" w:cs="Calibri"/>
          <w:b/>
          <w:bCs/>
          <w:iCs/>
          <w:lang w:val="lt-LT"/>
        </w:rPr>
        <w:t>1</w:t>
      </w:r>
      <w:r w:rsidR="00991810" w:rsidRPr="00991810">
        <w:rPr>
          <w:rFonts w:ascii="Calibri" w:hAnsi="Calibri" w:cs="Calibri"/>
          <w:b/>
          <w:bCs/>
          <w:iCs/>
          <w:lang w:val="lt-LT"/>
        </w:rPr>
        <w:t>.1.</w:t>
      </w:r>
      <w:bookmarkStart w:id="2" w:name="_Toc126333942"/>
      <w:bookmarkStart w:id="3" w:name="_Ref38533412"/>
      <w:bookmarkStart w:id="4" w:name="_Ref38291334"/>
      <w:bookmarkStart w:id="5" w:name="_Ref38291223"/>
      <w:r w:rsidR="004B7896">
        <w:rPr>
          <w:rFonts w:ascii="Calibri" w:hAnsi="Calibri" w:cs="Calibri"/>
          <w:b/>
          <w:bCs/>
          <w:iCs/>
          <w:lang w:val="lt-LT"/>
        </w:rPr>
        <w:t xml:space="preserve"> </w:t>
      </w:r>
      <w:r w:rsidR="00F251DF" w:rsidRPr="00F251DF">
        <w:rPr>
          <w:rFonts w:ascii="Calibri" w:hAnsi="Calibri" w:cs="Calibri"/>
          <w:iCs/>
          <w:lang w:val="lt-LT"/>
        </w:rPr>
        <w:t>Pirkimo sąlygų 4 pried</w:t>
      </w:r>
      <w:r w:rsidR="00B662CD">
        <w:rPr>
          <w:rFonts w:ascii="Calibri" w:hAnsi="Calibri" w:cs="Calibri"/>
          <w:iCs/>
          <w:lang w:val="lt-LT"/>
        </w:rPr>
        <w:t>o</w:t>
      </w:r>
      <w:r w:rsidR="00F251DF" w:rsidRPr="00F251DF">
        <w:rPr>
          <w:rFonts w:ascii="Calibri" w:hAnsi="Calibri" w:cs="Calibri"/>
          <w:iCs/>
          <w:lang w:val="lt-LT"/>
        </w:rPr>
        <w:t xml:space="preserve"> „Tiekėjų kvalifikacijos reikalavimai ir reikalaujami kokybės bei aplinkos apsaugos vadybos sistemų standartai“</w:t>
      </w:r>
      <w:bookmarkEnd w:id="2"/>
      <w:bookmarkEnd w:id="3"/>
      <w:bookmarkEnd w:id="4"/>
      <w:bookmarkEnd w:id="5"/>
      <w:r w:rsidR="00F251DF">
        <w:rPr>
          <w:rFonts w:ascii="Calibri" w:hAnsi="Calibri" w:cs="Calibri"/>
          <w:iCs/>
          <w:lang w:val="lt-LT"/>
        </w:rPr>
        <w:t xml:space="preserve"> (toliau – Kvalifikacijos reikalavimai)</w:t>
      </w:r>
      <w:r w:rsidR="00B662CD">
        <w:rPr>
          <w:rFonts w:ascii="Calibri" w:hAnsi="Calibri" w:cs="Calibri"/>
          <w:iCs/>
          <w:lang w:val="lt-LT"/>
        </w:rPr>
        <w:t xml:space="preserve"> 1 lentelės 1 punkte nustatytas reikalavimas </w:t>
      </w:r>
      <w:r w:rsidR="006067B7">
        <w:rPr>
          <w:rFonts w:ascii="Calibri" w:hAnsi="Calibri" w:cs="Calibri"/>
          <w:iCs/>
          <w:lang w:val="lt-LT"/>
        </w:rPr>
        <w:t>Tiekėjui „</w:t>
      </w:r>
      <w:r w:rsidR="003F57B3" w:rsidRPr="003F57B3">
        <w:rPr>
          <w:rFonts w:ascii="Calibri" w:hAnsi="Calibri" w:cs="Calibri"/>
          <w:iCs/>
          <w:lang w:val="lt-LT"/>
        </w:rPr>
        <w:t>per paskutinius 5* metus iki pasiūlymo pateikimo termino pabaigos pagal vieną ar daugiau sutarčių yra atlikęs savo jėgomis gyvenamųjų/negyvenamųjų pastatų statybos, ir/ar rekonstrukcijos, ir/ar remonto darbus už ne mažesnę vertę kaip</w:t>
      </w:r>
      <w:r w:rsidR="00A83F4B">
        <w:rPr>
          <w:rFonts w:ascii="Calibri" w:hAnsi="Calibri" w:cs="Calibri"/>
          <w:iCs/>
          <w:lang w:val="lt-LT"/>
        </w:rPr>
        <w:t xml:space="preserve"> </w:t>
      </w:r>
      <w:r w:rsidR="00857A2B" w:rsidRPr="00857A2B">
        <w:rPr>
          <w:rFonts w:ascii="Calibri" w:hAnsi="Calibri" w:cs="Calibri"/>
          <w:bCs/>
          <w:iCs/>
          <w:lang w:val="lt-LT"/>
        </w:rPr>
        <w:t>70</w:t>
      </w:r>
      <w:r w:rsidR="00FD248D">
        <w:rPr>
          <w:rFonts w:ascii="Calibri" w:hAnsi="Calibri" w:cs="Calibri"/>
          <w:bCs/>
          <w:iCs/>
          <w:lang w:val="lt-LT"/>
        </w:rPr>
        <w:t xml:space="preserve"> </w:t>
      </w:r>
      <w:r w:rsidR="00857A2B" w:rsidRPr="00857A2B">
        <w:rPr>
          <w:rFonts w:ascii="Calibri" w:hAnsi="Calibri" w:cs="Calibri"/>
          <w:bCs/>
          <w:iCs/>
          <w:lang w:val="lt-LT"/>
        </w:rPr>
        <w:t xml:space="preserve">000,00 Eur. (1-oji </w:t>
      </w:r>
      <w:r w:rsidR="00FD248D">
        <w:rPr>
          <w:rFonts w:ascii="Calibri" w:hAnsi="Calibri" w:cs="Calibri"/>
          <w:bCs/>
          <w:iCs/>
          <w:lang w:val="lt-LT"/>
        </w:rPr>
        <w:t>P</w:t>
      </w:r>
      <w:r w:rsidR="00857A2B" w:rsidRPr="00857A2B">
        <w:rPr>
          <w:rFonts w:ascii="Calibri" w:hAnsi="Calibri" w:cs="Calibri"/>
          <w:bCs/>
          <w:iCs/>
          <w:lang w:val="lt-LT"/>
        </w:rPr>
        <w:t>irkimo dalis)</w:t>
      </w:r>
      <w:r w:rsidR="00A83F4B">
        <w:rPr>
          <w:rFonts w:ascii="Calibri" w:hAnsi="Calibri" w:cs="Calibri"/>
          <w:bCs/>
          <w:iCs/>
          <w:lang w:val="lt-LT"/>
        </w:rPr>
        <w:t xml:space="preserve">, </w:t>
      </w:r>
      <w:r w:rsidR="00857A2B" w:rsidRPr="00857A2B">
        <w:rPr>
          <w:rFonts w:ascii="Calibri" w:hAnsi="Calibri" w:cs="Calibri"/>
          <w:bCs/>
          <w:iCs/>
          <w:lang w:val="lt-LT"/>
        </w:rPr>
        <w:t>15</w:t>
      </w:r>
      <w:r w:rsidR="00FD248D">
        <w:rPr>
          <w:rFonts w:ascii="Calibri" w:hAnsi="Calibri" w:cs="Calibri"/>
          <w:bCs/>
          <w:iCs/>
          <w:lang w:val="lt-LT"/>
        </w:rPr>
        <w:t xml:space="preserve"> </w:t>
      </w:r>
      <w:r w:rsidR="00857A2B" w:rsidRPr="00857A2B">
        <w:rPr>
          <w:rFonts w:ascii="Calibri" w:hAnsi="Calibri" w:cs="Calibri"/>
          <w:bCs/>
          <w:iCs/>
          <w:lang w:val="lt-LT"/>
        </w:rPr>
        <w:t xml:space="preserve">000,00 Eur. (2-oji </w:t>
      </w:r>
      <w:r w:rsidR="00FD248D">
        <w:rPr>
          <w:rFonts w:ascii="Calibri" w:hAnsi="Calibri" w:cs="Calibri"/>
          <w:bCs/>
          <w:iCs/>
          <w:lang w:val="lt-LT"/>
        </w:rPr>
        <w:t>P</w:t>
      </w:r>
      <w:r w:rsidR="00857A2B" w:rsidRPr="00857A2B">
        <w:rPr>
          <w:rFonts w:ascii="Calibri" w:hAnsi="Calibri" w:cs="Calibri"/>
          <w:bCs/>
          <w:iCs/>
          <w:lang w:val="lt-LT"/>
        </w:rPr>
        <w:t>irkimo dalis)</w:t>
      </w:r>
      <w:r w:rsidR="00857A2B">
        <w:rPr>
          <w:rFonts w:ascii="Calibri" w:hAnsi="Calibri" w:cs="Calibri"/>
          <w:bCs/>
          <w:iCs/>
          <w:lang w:val="lt-LT"/>
        </w:rPr>
        <w:t>“.</w:t>
      </w:r>
    </w:p>
    <w:p w14:paraId="1E68CBC0" w14:textId="0905F9FA" w:rsidR="003A6056" w:rsidRDefault="00857A2B" w:rsidP="003A6056">
      <w:pPr>
        <w:spacing w:after="0" w:line="276" w:lineRule="auto"/>
        <w:rPr>
          <w:rFonts w:ascii="Calibri" w:hAnsi="Calibri" w:cs="Calibri"/>
          <w:bCs/>
          <w:iCs/>
          <w:lang w:val="lt-LT"/>
        </w:rPr>
      </w:pPr>
      <w:r>
        <w:rPr>
          <w:rFonts w:ascii="Calibri" w:hAnsi="Calibri" w:cs="Calibri"/>
          <w:bCs/>
          <w:iCs/>
          <w:lang w:val="lt-LT"/>
        </w:rPr>
        <w:t xml:space="preserve">Šiam reikalavimui pagrįsti prašoma pateikti </w:t>
      </w:r>
      <w:r w:rsidR="00355571">
        <w:rPr>
          <w:rFonts w:ascii="Calibri" w:hAnsi="Calibri" w:cs="Calibri"/>
          <w:bCs/>
          <w:iCs/>
          <w:lang w:val="lt-LT"/>
        </w:rPr>
        <w:t>„</w:t>
      </w:r>
      <w:r w:rsidR="003A6056" w:rsidRPr="003A6056">
        <w:rPr>
          <w:rFonts w:ascii="Calibri" w:hAnsi="Calibri" w:cs="Calibri"/>
          <w:bCs/>
          <w:iCs/>
          <w:lang w:val="lt-LT"/>
        </w:rPr>
        <w:t xml:space="preserve">Per paskutinius 5* metus atliktų darbų sąrašas kartu su užsakovų (tiek viešųjų, tiek privačiųjų) pažymomis, apie tai, kad darbų atlikimas ir galutiniai rezultatai </w:t>
      </w:r>
      <w:r w:rsidR="003A6056" w:rsidRPr="00E5689E">
        <w:rPr>
          <w:rFonts w:ascii="Calibri" w:hAnsi="Calibri" w:cs="Calibri"/>
          <w:b/>
          <w:iCs/>
          <w:lang w:val="lt-LT"/>
        </w:rPr>
        <w:t>buvo tinkami</w:t>
      </w:r>
      <w:r w:rsidR="003A6056" w:rsidRPr="003A6056">
        <w:rPr>
          <w:rFonts w:ascii="Calibri" w:hAnsi="Calibri" w:cs="Calibri"/>
          <w:bCs/>
          <w:iCs/>
          <w:lang w:val="lt-LT"/>
        </w:rPr>
        <w:t>, o darbai atlikti savo jėgomis</w:t>
      </w:r>
      <w:r w:rsidR="003A6056">
        <w:rPr>
          <w:rFonts w:ascii="Calibri" w:hAnsi="Calibri" w:cs="Calibri"/>
          <w:bCs/>
          <w:iCs/>
          <w:lang w:val="lt-LT"/>
        </w:rPr>
        <w:t>“</w:t>
      </w:r>
      <w:r w:rsidR="003A6056" w:rsidRPr="003A6056">
        <w:rPr>
          <w:rFonts w:ascii="Calibri" w:hAnsi="Calibri" w:cs="Calibri"/>
          <w:bCs/>
          <w:iCs/>
          <w:lang w:val="lt-LT"/>
        </w:rPr>
        <w:t>.</w:t>
      </w:r>
      <w:r w:rsidR="000D3334">
        <w:rPr>
          <w:rFonts w:ascii="Calibri" w:hAnsi="Calibri" w:cs="Calibri"/>
          <w:bCs/>
          <w:iCs/>
          <w:lang w:val="lt-LT"/>
        </w:rPr>
        <w:t xml:space="preserve"> </w:t>
      </w:r>
      <w:r w:rsidR="00E90568">
        <w:rPr>
          <w:rFonts w:ascii="Calibri" w:hAnsi="Calibri" w:cs="Calibri"/>
          <w:bCs/>
          <w:iCs/>
          <w:lang w:val="lt-LT"/>
        </w:rPr>
        <w:t>Šiuo atveju nėra</w:t>
      </w:r>
      <w:r w:rsidR="00FD248D">
        <w:rPr>
          <w:rFonts w:ascii="Calibri" w:hAnsi="Calibri" w:cs="Calibri"/>
          <w:bCs/>
          <w:iCs/>
          <w:lang w:val="lt-LT"/>
        </w:rPr>
        <w:t xml:space="preserve"> aiškiai nurodyta</w:t>
      </w:r>
      <w:r w:rsidR="00E90568">
        <w:rPr>
          <w:rFonts w:ascii="Calibri" w:hAnsi="Calibri" w:cs="Calibri"/>
          <w:bCs/>
          <w:iCs/>
          <w:lang w:val="lt-LT"/>
        </w:rPr>
        <w:t>, kokia konkrečiai informacija turi būti nurodyta atliktų darbų sąraše</w:t>
      </w:r>
      <w:r w:rsidR="00FD248D">
        <w:rPr>
          <w:rFonts w:ascii="Calibri" w:hAnsi="Calibri" w:cs="Calibri"/>
          <w:bCs/>
          <w:iCs/>
          <w:lang w:val="lt-LT"/>
        </w:rPr>
        <w:t>, kad Perkančioji organizacija galėtų įsitikinti, kad darbai buvo atlikti tinkamai</w:t>
      </w:r>
      <w:r w:rsidR="00E90568">
        <w:rPr>
          <w:rFonts w:ascii="Calibri" w:hAnsi="Calibri" w:cs="Calibri"/>
          <w:bCs/>
          <w:iCs/>
          <w:lang w:val="lt-LT"/>
        </w:rPr>
        <w:t>.</w:t>
      </w:r>
    </w:p>
    <w:p w14:paraId="77DF3DDF" w14:textId="7F332721" w:rsidR="00543FB3" w:rsidRPr="00543FB3" w:rsidRDefault="003B2E82" w:rsidP="00543FB3">
      <w:pPr>
        <w:spacing w:after="0" w:line="276" w:lineRule="auto"/>
        <w:rPr>
          <w:rFonts w:ascii="Calibri" w:hAnsi="Calibri" w:cs="Calibri"/>
          <w:bCs/>
          <w:iCs/>
          <w:lang w:val="lt-LT"/>
        </w:rPr>
      </w:pPr>
      <w:r>
        <w:rPr>
          <w:rFonts w:ascii="Calibri" w:hAnsi="Calibri" w:cs="Calibri"/>
          <w:bCs/>
          <w:iCs/>
          <w:lang w:val="lt-LT"/>
        </w:rPr>
        <w:t>Atkreiptinas dėmesys</w:t>
      </w:r>
      <w:r w:rsidR="008813CA">
        <w:rPr>
          <w:rFonts w:ascii="Calibri" w:hAnsi="Calibri" w:cs="Calibri"/>
          <w:bCs/>
          <w:iCs/>
          <w:lang w:val="lt-LT"/>
        </w:rPr>
        <w:t xml:space="preserve">, jog atliktų darbų sąraše </w:t>
      </w:r>
      <w:r w:rsidR="00E90568">
        <w:rPr>
          <w:rFonts w:ascii="Calibri" w:hAnsi="Calibri" w:cs="Calibri"/>
          <w:bCs/>
          <w:iCs/>
          <w:lang w:val="lt-LT"/>
        </w:rPr>
        <w:t xml:space="preserve">turi būti </w:t>
      </w:r>
      <w:r w:rsidR="008813CA">
        <w:rPr>
          <w:rFonts w:ascii="Calibri" w:hAnsi="Calibri" w:cs="Calibri"/>
          <w:bCs/>
          <w:iCs/>
          <w:lang w:val="lt-LT"/>
        </w:rPr>
        <w:t>pateikiam</w:t>
      </w:r>
      <w:r w:rsidR="00966674">
        <w:rPr>
          <w:rFonts w:ascii="Calibri" w:hAnsi="Calibri" w:cs="Calibri"/>
          <w:bCs/>
          <w:iCs/>
          <w:lang w:val="lt-LT"/>
        </w:rPr>
        <w:t xml:space="preserve">a </w:t>
      </w:r>
      <w:r w:rsidR="008813CA">
        <w:rPr>
          <w:rFonts w:ascii="Calibri" w:hAnsi="Calibri" w:cs="Calibri"/>
          <w:bCs/>
          <w:iCs/>
          <w:lang w:val="lt-LT"/>
        </w:rPr>
        <w:t>tokia informacija, kuri atitinka kvalifikacijos reikalavime nurodytus kriterijus (</w:t>
      </w:r>
      <w:r w:rsidR="00966674">
        <w:rPr>
          <w:rFonts w:ascii="Calibri" w:hAnsi="Calibri" w:cs="Calibri"/>
          <w:bCs/>
          <w:iCs/>
          <w:lang w:val="lt-LT"/>
        </w:rPr>
        <w:t xml:space="preserve"> </w:t>
      </w:r>
      <w:r w:rsidR="001628AF">
        <w:rPr>
          <w:rFonts w:ascii="Calibri" w:hAnsi="Calibri" w:cs="Calibri"/>
          <w:bCs/>
          <w:iCs/>
          <w:lang w:val="lt-LT"/>
        </w:rPr>
        <w:t>pvz</w:t>
      </w:r>
      <w:r w:rsidR="00966674">
        <w:rPr>
          <w:rFonts w:ascii="Calibri" w:hAnsi="Calibri" w:cs="Calibri"/>
          <w:bCs/>
          <w:iCs/>
          <w:lang w:val="lt-LT"/>
        </w:rPr>
        <w:t xml:space="preserve">. </w:t>
      </w:r>
      <w:r w:rsidR="00543FB3" w:rsidRPr="00543FB3">
        <w:rPr>
          <w:rFonts w:ascii="Calibri" w:hAnsi="Calibri" w:cs="Calibri"/>
          <w:bCs/>
          <w:iCs/>
          <w:lang w:val="lt-LT"/>
        </w:rPr>
        <w:t>įvykdytos (-ų) sutarties (-</w:t>
      </w:r>
      <w:proofErr w:type="spellStart"/>
      <w:r w:rsidR="00543FB3" w:rsidRPr="00543FB3">
        <w:rPr>
          <w:rFonts w:ascii="Calibri" w:hAnsi="Calibri" w:cs="Calibri"/>
          <w:bCs/>
          <w:iCs/>
          <w:lang w:val="lt-LT"/>
        </w:rPr>
        <w:t>čių</w:t>
      </w:r>
      <w:proofErr w:type="spellEnd"/>
      <w:r w:rsidR="00543FB3" w:rsidRPr="00543FB3">
        <w:rPr>
          <w:rFonts w:ascii="Calibri" w:hAnsi="Calibri" w:cs="Calibri"/>
          <w:bCs/>
          <w:iCs/>
          <w:lang w:val="lt-LT"/>
        </w:rPr>
        <w:t>) laikotarpis,</w:t>
      </w:r>
      <w:r>
        <w:rPr>
          <w:rFonts w:ascii="Calibri" w:hAnsi="Calibri" w:cs="Calibri"/>
          <w:bCs/>
          <w:iCs/>
          <w:lang w:val="lt-LT"/>
        </w:rPr>
        <w:t xml:space="preserve"> </w:t>
      </w:r>
      <w:r w:rsidR="00543FB3" w:rsidRPr="00543FB3">
        <w:rPr>
          <w:rFonts w:ascii="Calibri" w:hAnsi="Calibri" w:cs="Calibri"/>
          <w:bCs/>
          <w:iCs/>
          <w:lang w:val="lt-LT"/>
        </w:rPr>
        <w:t>panašaus objekto aprašymas: statinio kategorijos ar</w:t>
      </w:r>
      <w:r w:rsidR="00543FB3">
        <w:rPr>
          <w:rFonts w:ascii="Calibri" w:hAnsi="Calibri" w:cs="Calibri"/>
          <w:bCs/>
          <w:iCs/>
          <w:lang w:val="lt-LT"/>
        </w:rPr>
        <w:t xml:space="preserve"> </w:t>
      </w:r>
      <w:r w:rsidR="00543FB3" w:rsidRPr="00543FB3">
        <w:rPr>
          <w:rFonts w:ascii="Calibri" w:hAnsi="Calibri" w:cs="Calibri"/>
          <w:bCs/>
          <w:iCs/>
          <w:lang w:val="lt-LT"/>
        </w:rPr>
        <w:t>grupės, ar pogrupiai, ar statybos darbų rūšys, ar</w:t>
      </w:r>
      <w:r w:rsidR="00543FB3">
        <w:rPr>
          <w:rFonts w:ascii="Calibri" w:hAnsi="Calibri" w:cs="Calibri"/>
          <w:bCs/>
          <w:iCs/>
          <w:lang w:val="lt-LT"/>
        </w:rPr>
        <w:t xml:space="preserve"> </w:t>
      </w:r>
      <w:r w:rsidR="00543FB3" w:rsidRPr="00543FB3">
        <w:rPr>
          <w:rFonts w:ascii="Calibri" w:hAnsi="Calibri" w:cs="Calibri"/>
          <w:bCs/>
          <w:iCs/>
          <w:lang w:val="lt-LT"/>
        </w:rPr>
        <w:t>statybos darbų sritys, ar kiekis, ar techniniai</w:t>
      </w:r>
      <w:r w:rsidR="00543FB3">
        <w:rPr>
          <w:rFonts w:ascii="Calibri" w:hAnsi="Calibri" w:cs="Calibri"/>
          <w:bCs/>
          <w:iCs/>
          <w:lang w:val="lt-LT"/>
        </w:rPr>
        <w:t xml:space="preserve"> </w:t>
      </w:r>
      <w:r w:rsidR="00543FB3" w:rsidRPr="00543FB3">
        <w:rPr>
          <w:rFonts w:ascii="Calibri" w:hAnsi="Calibri" w:cs="Calibri"/>
          <w:bCs/>
          <w:iCs/>
          <w:lang w:val="lt-LT"/>
        </w:rPr>
        <w:t>parametrai, ar kt.), atliktų nurodytų darbų</w:t>
      </w:r>
      <w:r w:rsidR="00543FB3">
        <w:rPr>
          <w:rFonts w:ascii="Calibri" w:hAnsi="Calibri" w:cs="Calibri"/>
          <w:bCs/>
          <w:iCs/>
          <w:lang w:val="lt-LT"/>
        </w:rPr>
        <w:t xml:space="preserve"> </w:t>
      </w:r>
      <w:r w:rsidR="00543FB3" w:rsidRPr="00543FB3">
        <w:rPr>
          <w:rFonts w:ascii="Calibri" w:hAnsi="Calibri" w:cs="Calibri"/>
          <w:bCs/>
          <w:iCs/>
          <w:lang w:val="lt-LT"/>
        </w:rPr>
        <w:t>dalis įvykdytoje (-</w:t>
      </w:r>
      <w:proofErr w:type="spellStart"/>
      <w:r w:rsidR="00543FB3" w:rsidRPr="00543FB3">
        <w:rPr>
          <w:rFonts w:ascii="Calibri" w:hAnsi="Calibri" w:cs="Calibri"/>
          <w:bCs/>
          <w:iCs/>
          <w:lang w:val="lt-LT"/>
        </w:rPr>
        <w:t>ose</w:t>
      </w:r>
      <w:proofErr w:type="spellEnd"/>
      <w:r w:rsidR="00543FB3" w:rsidRPr="00543FB3">
        <w:rPr>
          <w:rFonts w:ascii="Calibri" w:hAnsi="Calibri" w:cs="Calibri"/>
          <w:bCs/>
          <w:iCs/>
          <w:lang w:val="lt-LT"/>
        </w:rPr>
        <w:t>) / vykdomoje (-</w:t>
      </w:r>
      <w:proofErr w:type="spellStart"/>
      <w:r w:rsidR="00543FB3" w:rsidRPr="00543FB3">
        <w:rPr>
          <w:rFonts w:ascii="Calibri" w:hAnsi="Calibri" w:cs="Calibri"/>
          <w:bCs/>
          <w:iCs/>
          <w:lang w:val="lt-LT"/>
        </w:rPr>
        <w:t>ose</w:t>
      </w:r>
      <w:proofErr w:type="spellEnd"/>
      <w:r w:rsidR="00543FB3" w:rsidRPr="00543FB3">
        <w:rPr>
          <w:rFonts w:ascii="Calibri" w:hAnsi="Calibri" w:cs="Calibri"/>
          <w:bCs/>
          <w:iCs/>
          <w:lang w:val="lt-LT"/>
        </w:rPr>
        <w:t>) sutartyje (-</w:t>
      </w:r>
      <w:proofErr w:type="spellStart"/>
      <w:r w:rsidR="00543FB3" w:rsidRPr="00543FB3">
        <w:rPr>
          <w:rFonts w:ascii="Calibri" w:hAnsi="Calibri" w:cs="Calibri"/>
          <w:bCs/>
          <w:iCs/>
          <w:lang w:val="lt-LT"/>
        </w:rPr>
        <w:t>yse</w:t>
      </w:r>
      <w:proofErr w:type="spellEnd"/>
      <w:r w:rsidR="00543FB3" w:rsidRPr="00543FB3">
        <w:rPr>
          <w:rFonts w:ascii="Calibri" w:hAnsi="Calibri" w:cs="Calibri"/>
          <w:bCs/>
          <w:iCs/>
          <w:lang w:val="lt-LT"/>
        </w:rPr>
        <w:t>), paties tiekėjo atlikti darbai, jei sutartį vykdė ne</w:t>
      </w:r>
      <w:r w:rsidR="00543FB3">
        <w:rPr>
          <w:rFonts w:ascii="Calibri" w:hAnsi="Calibri" w:cs="Calibri"/>
          <w:bCs/>
          <w:iCs/>
          <w:lang w:val="lt-LT"/>
        </w:rPr>
        <w:t xml:space="preserve"> </w:t>
      </w:r>
      <w:r w:rsidR="00543FB3" w:rsidRPr="00543FB3">
        <w:rPr>
          <w:rFonts w:ascii="Calibri" w:hAnsi="Calibri" w:cs="Calibri"/>
          <w:bCs/>
          <w:iCs/>
          <w:lang w:val="lt-LT"/>
        </w:rPr>
        <w:t>vienas, o su kitais ūkio subjektais, užsakovo kontaktai</w:t>
      </w:r>
      <w:r w:rsidR="00543FB3">
        <w:rPr>
          <w:rFonts w:ascii="Calibri" w:hAnsi="Calibri" w:cs="Calibri"/>
          <w:bCs/>
          <w:iCs/>
          <w:lang w:val="lt-LT"/>
        </w:rPr>
        <w:t xml:space="preserve"> </w:t>
      </w:r>
      <w:r w:rsidR="00543FB3" w:rsidRPr="00543FB3">
        <w:rPr>
          <w:rFonts w:ascii="Calibri" w:hAnsi="Calibri" w:cs="Calibri"/>
          <w:bCs/>
          <w:iCs/>
          <w:lang w:val="lt-LT"/>
        </w:rPr>
        <w:t xml:space="preserve">ir </w:t>
      </w:r>
      <w:r w:rsidR="00FD248D">
        <w:rPr>
          <w:rFonts w:ascii="Calibri" w:hAnsi="Calibri" w:cs="Calibri"/>
          <w:bCs/>
          <w:iCs/>
          <w:lang w:val="lt-LT"/>
        </w:rPr>
        <w:t>kt.</w:t>
      </w:r>
    </w:p>
    <w:p w14:paraId="59D6C678" w14:textId="209F821C" w:rsidR="00857A2B" w:rsidRDefault="00FE1057" w:rsidP="00857A2B">
      <w:pPr>
        <w:spacing w:after="0" w:line="276" w:lineRule="auto"/>
        <w:rPr>
          <w:rFonts w:ascii="Calibri" w:hAnsi="Calibri" w:cs="Calibri"/>
          <w:bCs/>
          <w:lang w:val="lt-LT"/>
        </w:rPr>
      </w:pPr>
      <w:r>
        <w:rPr>
          <w:rFonts w:ascii="Calibri" w:hAnsi="Calibri" w:cs="Calibri"/>
          <w:lang w:val="lt-LT"/>
        </w:rPr>
        <w:t>Pažymėta</w:t>
      </w:r>
      <w:r w:rsidR="00263B20">
        <w:rPr>
          <w:rFonts w:ascii="Calibri" w:hAnsi="Calibri" w:cs="Calibri"/>
          <w:lang w:val="lt-LT"/>
        </w:rPr>
        <w:t>, kad</w:t>
      </w:r>
      <w:r w:rsidR="00FA6D94" w:rsidRPr="00FA6D94">
        <w:rPr>
          <w:rFonts w:ascii="Calibri" w:hAnsi="Calibri" w:cs="Calibri"/>
          <w:bCs/>
          <w:iCs/>
          <w:lang w:val="lt-LT"/>
        </w:rPr>
        <w:t xml:space="preserve"> pateiktų dokumentų visuma turi įrodyti atitikimą kvalifikacijos reikalavimų parametrams</w:t>
      </w:r>
      <w:r w:rsidR="002F64A9">
        <w:rPr>
          <w:rFonts w:ascii="Calibri" w:hAnsi="Calibri" w:cs="Calibri"/>
          <w:bCs/>
          <w:iCs/>
          <w:lang w:val="lt-LT"/>
        </w:rPr>
        <w:t>,</w:t>
      </w:r>
      <w:r w:rsidR="00263B20">
        <w:rPr>
          <w:rFonts w:ascii="Calibri" w:hAnsi="Calibri" w:cs="Calibri"/>
          <w:lang w:val="lt-LT"/>
        </w:rPr>
        <w:t xml:space="preserve"> todėl rekomenduotina </w:t>
      </w:r>
      <w:r w:rsidR="002F64A9">
        <w:rPr>
          <w:rFonts w:ascii="Calibri" w:hAnsi="Calibri" w:cs="Calibri"/>
          <w:lang w:val="lt-LT"/>
        </w:rPr>
        <w:t xml:space="preserve">tikslinti </w:t>
      </w:r>
      <w:r w:rsidR="00263B20" w:rsidRPr="00CA79CE">
        <w:rPr>
          <w:rFonts w:ascii="Calibri" w:hAnsi="Calibri" w:cs="Calibri"/>
          <w:bCs/>
          <w:lang w:val="lt-LT"/>
        </w:rPr>
        <w:t>nurodytą informaciją</w:t>
      </w:r>
      <w:r w:rsidR="00263B20">
        <w:rPr>
          <w:rFonts w:ascii="Calibri" w:hAnsi="Calibri" w:cs="Calibri"/>
          <w:bCs/>
          <w:lang w:val="lt-LT"/>
        </w:rPr>
        <w:t>.</w:t>
      </w:r>
    </w:p>
    <w:p w14:paraId="42C05EBA" w14:textId="77777777" w:rsidR="005D02BC" w:rsidRDefault="005D02BC" w:rsidP="00857A2B">
      <w:pPr>
        <w:spacing w:after="0" w:line="276" w:lineRule="auto"/>
        <w:rPr>
          <w:rFonts w:ascii="Calibri" w:hAnsi="Calibri" w:cs="Calibri"/>
          <w:bCs/>
          <w:lang w:val="lt-LT"/>
        </w:rPr>
      </w:pPr>
    </w:p>
    <w:p w14:paraId="4749082E" w14:textId="0BB1D069" w:rsidR="00681199" w:rsidRDefault="003F6D75" w:rsidP="00366667">
      <w:pPr>
        <w:spacing w:after="0" w:line="276" w:lineRule="auto"/>
        <w:rPr>
          <w:rFonts w:ascii="Calibri" w:hAnsi="Calibri" w:cs="Calibri"/>
          <w:bCs/>
          <w:lang w:val="lt-LT"/>
        </w:rPr>
      </w:pPr>
      <w:r w:rsidRPr="003F6D75">
        <w:rPr>
          <w:rFonts w:ascii="Calibri" w:hAnsi="Calibri" w:cs="Calibri"/>
          <w:b/>
          <w:bCs/>
          <w:lang w:val="lt-LT"/>
        </w:rPr>
        <w:t>1</w:t>
      </w:r>
      <w:r w:rsidRPr="0018638A">
        <w:rPr>
          <w:rFonts w:ascii="Calibri" w:hAnsi="Calibri" w:cs="Calibri"/>
          <w:b/>
          <w:bCs/>
          <w:lang w:val="lt-LT"/>
        </w:rPr>
        <w:t>.2.</w:t>
      </w:r>
      <w:r>
        <w:rPr>
          <w:rFonts w:ascii="Calibri" w:hAnsi="Calibri" w:cs="Calibri"/>
          <w:bCs/>
          <w:lang w:val="lt-LT"/>
        </w:rPr>
        <w:t xml:space="preserve"> </w:t>
      </w:r>
      <w:r w:rsidR="00B74B79" w:rsidRPr="003F6D75">
        <w:rPr>
          <w:rFonts w:ascii="Calibri" w:hAnsi="Calibri" w:cs="Calibri"/>
          <w:bCs/>
          <w:lang w:val="lt-LT"/>
        </w:rPr>
        <w:t xml:space="preserve">Kvalifikacijos reikalavimų 1 lentelės 2 punkte nustatytas </w:t>
      </w:r>
      <w:r w:rsidR="001F7C48" w:rsidRPr="003F6D75">
        <w:rPr>
          <w:rFonts w:ascii="Calibri" w:hAnsi="Calibri" w:cs="Calibri"/>
          <w:bCs/>
          <w:lang w:val="lt-LT"/>
        </w:rPr>
        <w:t>reikalavimas</w:t>
      </w:r>
      <w:r w:rsidR="00F2207F" w:rsidRPr="003F6D75">
        <w:rPr>
          <w:rFonts w:ascii="Calibri" w:hAnsi="Calibri" w:cs="Calibri"/>
          <w:bCs/>
          <w:lang w:val="lt-LT"/>
        </w:rPr>
        <w:t>: „</w:t>
      </w:r>
      <w:r w:rsidR="00681199" w:rsidRPr="003F6D75">
        <w:rPr>
          <w:rFonts w:ascii="Calibri" w:hAnsi="Calibri" w:cs="Calibri"/>
          <w:bCs/>
          <w:lang w:val="lt-LT"/>
        </w:rPr>
        <w:t>Tiekėjas privalo turėti šiuos specialistus pirkimo sutarčiai vykdyti:</w:t>
      </w:r>
      <w:r w:rsidR="00366667" w:rsidRPr="003F6D75">
        <w:rPr>
          <w:rFonts w:ascii="Calibri" w:hAnsi="Calibri" w:cs="Calibri"/>
          <w:bCs/>
          <w:lang w:val="lt-LT"/>
        </w:rPr>
        <w:t xml:space="preserve"> </w:t>
      </w:r>
      <w:r w:rsidR="00681199" w:rsidRPr="003F6D75">
        <w:rPr>
          <w:rFonts w:ascii="Calibri" w:hAnsi="Calibri" w:cs="Calibri"/>
          <w:bCs/>
          <w:lang w:val="lt-LT"/>
        </w:rPr>
        <w:t xml:space="preserve">bent 1 specialistą, Lietuvos Respublikos statybos </w:t>
      </w:r>
      <w:r w:rsidR="00681199" w:rsidRPr="003F6D75">
        <w:rPr>
          <w:rFonts w:ascii="Calibri" w:hAnsi="Calibri" w:cs="Calibri"/>
          <w:bCs/>
          <w:lang w:val="lt-LT"/>
        </w:rPr>
        <w:lastRenderedPageBreak/>
        <w:t xml:space="preserve">įstatymo nustatyta tvarka turintį teisę eiti </w:t>
      </w:r>
      <w:r w:rsidR="00681199" w:rsidRPr="003F6D75">
        <w:rPr>
          <w:rFonts w:ascii="Calibri" w:hAnsi="Calibri" w:cs="Calibri"/>
          <w:i/>
          <w:iCs/>
          <w:lang w:val="lt-LT"/>
        </w:rPr>
        <w:t>ypatingojo statinio statybos vadovo</w:t>
      </w:r>
      <w:r w:rsidR="00681199" w:rsidRPr="003F6D75">
        <w:rPr>
          <w:rFonts w:ascii="Calibri" w:hAnsi="Calibri" w:cs="Calibri"/>
          <w:b/>
          <w:bCs/>
          <w:i/>
          <w:iCs/>
          <w:lang w:val="lt-LT"/>
        </w:rPr>
        <w:t xml:space="preserve"> </w:t>
      </w:r>
      <w:r w:rsidR="00681199" w:rsidRPr="003F6D75">
        <w:rPr>
          <w:rFonts w:ascii="Calibri" w:hAnsi="Calibri" w:cs="Calibri"/>
          <w:bCs/>
          <w:lang w:val="lt-LT"/>
        </w:rPr>
        <w:t xml:space="preserve">pareigas negyvenamųjų pastatų, esančių </w:t>
      </w:r>
      <w:r w:rsidR="00681199" w:rsidRPr="003F6D75">
        <w:rPr>
          <w:rFonts w:ascii="Calibri" w:hAnsi="Calibri" w:cs="Calibri"/>
          <w:bCs/>
          <w:i/>
          <w:iCs/>
          <w:lang w:val="lt-LT"/>
        </w:rPr>
        <w:t>kultūros paveldo</w:t>
      </w:r>
      <w:r w:rsidR="00681199" w:rsidRPr="003F6D75">
        <w:rPr>
          <w:rFonts w:ascii="Calibri" w:hAnsi="Calibri" w:cs="Calibri"/>
          <w:bCs/>
          <w:lang w:val="lt-LT"/>
        </w:rPr>
        <w:t xml:space="preserve"> objekto teritorijoje, jo apsaugos zonoje ir kultūros paveldo vietovėje, pogrupyje“. Šiuo atveju nėra </w:t>
      </w:r>
      <w:r w:rsidR="00FD248D">
        <w:rPr>
          <w:rFonts w:ascii="Calibri" w:hAnsi="Calibri" w:cs="Calibri"/>
          <w:bCs/>
          <w:lang w:val="lt-LT"/>
        </w:rPr>
        <w:t xml:space="preserve">nurodytas pogrupis, </w:t>
      </w:r>
      <w:r w:rsidR="00366667" w:rsidRPr="003F6D75">
        <w:rPr>
          <w:rFonts w:ascii="Calibri" w:hAnsi="Calibri" w:cs="Calibri"/>
          <w:bCs/>
          <w:lang w:val="lt-LT"/>
        </w:rPr>
        <w:t xml:space="preserve"> todėl rekomenduotina </w:t>
      </w:r>
      <w:r w:rsidR="00E909D5" w:rsidRPr="003F6D75">
        <w:rPr>
          <w:rFonts w:ascii="Calibri" w:hAnsi="Calibri" w:cs="Calibri"/>
          <w:bCs/>
          <w:lang w:val="lt-LT"/>
        </w:rPr>
        <w:t>peržiūrėti ir papildyti kvalifikacijos reikalavimą</w:t>
      </w:r>
      <w:r w:rsidR="00366667" w:rsidRPr="003F6D75">
        <w:rPr>
          <w:rFonts w:ascii="Calibri" w:hAnsi="Calibri" w:cs="Calibri"/>
          <w:bCs/>
          <w:lang w:val="lt-LT"/>
        </w:rPr>
        <w:t>.</w:t>
      </w:r>
      <w:r w:rsidR="008C59DD" w:rsidRPr="003F6D75">
        <w:rPr>
          <w:rFonts w:ascii="Calibri" w:hAnsi="Calibri" w:cs="Calibri"/>
          <w:bCs/>
          <w:lang w:val="lt-LT"/>
        </w:rPr>
        <w:t xml:space="preserve"> </w:t>
      </w:r>
    </w:p>
    <w:p w14:paraId="07949E66" w14:textId="6DD1131F" w:rsidR="004A353D" w:rsidRPr="00FF3A09" w:rsidRDefault="00FF1D1C" w:rsidP="00330BC6">
      <w:pPr>
        <w:spacing w:after="0" w:line="276" w:lineRule="auto"/>
        <w:rPr>
          <w:rFonts w:ascii="Calibri" w:hAnsi="Calibri" w:cs="Calibri"/>
          <w:bCs/>
          <w:lang w:val="lt-LT"/>
        </w:rPr>
      </w:pPr>
      <w:r w:rsidRPr="00FF1D1C">
        <w:rPr>
          <w:rFonts w:ascii="Calibri" w:hAnsi="Calibri" w:cs="Calibri"/>
          <w:bCs/>
          <w:lang w:val="lt-LT"/>
        </w:rPr>
        <w:t xml:space="preserve">Pastebėtina, kad pagal naują </w:t>
      </w:r>
      <w:hyperlink r:id="rId8" w:history="1">
        <w:r w:rsidRPr="00FF1D1C">
          <w:rPr>
            <w:rStyle w:val="Hyperlink"/>
            <w:rFonts w:ascii="Calibri" w:hAnsi="Calibri" w:cs="Calibri"/>
            <w:bCs/>
            <w:lang w:val="lt-LT"/>
          </w:rPr>
          <w:t>Statybos techninio reglamento STR 1.01.03:2017 „Statinių klasifikavimas</w:t>
        </w:r>
      </w:hyperlink>
      <w:r w:rsidRPr="00FF1D1C">
        <w:rPr>
          <w:rFonts w:ascii="Calibri" w:hAnsi="Calibri" w:cs="Calibri"/>
          <w:bCs/>
          <w:lang w:val="lt-LT"/>
        </w:rPr>
        <w:t>“ (toliau – STR Statinių klasifikavimas) redakciją, negyvenamųjų pastatų grupė nebeskirstoma į atitinkamus pogrupius. Visgi, įvertinus tai, kad galimai yra tiekėjų ir specialistų, kurių atestatai buvo išduoti galiojant ankstesniam teisiniam reglamentavimui, t. y. išduoti atestatai, suteikiantys teisę atlikti darbus ar eiti atitinkamas pareigas atitinkamų negyvenamųjų pastatų pogrupyje, tačiau yra ir naujai išduotų atestatų, Tarnyba rekomenduoja kvalifikacijos reikalavim</w:t>
      </w:r>
      <w:r w:rsidR="00215679">
        <w:rPr>
          <w:rFonts w:ascii="Calibri" w:hAnsi="Calibri" w:cs="Calibri"/>
          <w:bCs/>
          <w:lang w:val="lt-LT"/>
        </w:rPr>
        <w:t>ą</w:t>
      </w:r>
      <w:r w:rsidRPr="00FF1D1C">
        <w:rPr>
          <w:rFonts w:ascii="Calibri" w:hAnsi="Calibri" w:cs="Calibri"/>
          <w:bCs/>
          <w:lang w:val="lt-LT"/>
        </w:rPr>
        <w:t xml:space="preserve"> papildyti pasta</w:t>
      </w:r>
      <w:r w:rsidR="00215679">
        <w:rPr>
          <w:rFonts w:ascii="Calibri" w:hAnsi="Calibri" w:cs="Calibri"/>
          <w:bCs/>
          <w:lang w:val="lt-LT"/>
        </w:rPr>
        <w:t>ba</w:t>
      </w:r>
      <w:r w:rsidRPr="00FF1D1C">
        <w:rPr>
          <w:rFonts w:ascii="Calibri" w:hAnsi="Calibri" w:cs="Calibri"/>
          <w:bCs/>
          <w:lang w:val="lt-LT"/>
        </w:rPr>
        <w:t xml:space="preserve"> „Jei kvalifikacijos dokumente yra nurodyta visa reikalaujama statinių grupė (neišskirti / nenurodyti pogrupiai) arba nurodytas konkretus pogrupis, atitinkantis nurodytą kvalifikacijos reikalavime, – tokie kvalifikacijos dokumentai yra tinkami“ bei „Taip pat bus tinkamu laikomas ir atestatas, kuriame nustatyta  „gyvenamieji ir negyvenamieji pastatai“.</w:t>
      </w:r>
    </w:p>
    <w:p w14:paraId="4FBA716D" w14:textId="77777777" w:rsidR="003E1BF0" w:rsidRPr="003E1BF0" w:rsidRDefault="003E1BF0" w:rsidP="003D4C62">
      <w:pPr>
        <w:spacing w:line="240" w:lineRule="auto"/>
        <w:rPr>
          <w:lang w:val="lt-LT"/>
        </w:rPr>
      </w:pPr>
    </w:p>
    <w:p w14:paraId="032BE32B" w14:textId="366A2ADD" w:rsidR="009D0D0F" w:rsidRDefault="002B6563" w:rsidP="00330BC6">
      <w:pPr>
        <w:pStyle w:val="ListParagraph"/>
        <w:numPr>
          <w:ilvl w:val="0"/>
          <w:numId w:val="34"/>
        </w:numPr>
        <w:spacing w:after="0" w:line="276" w:lineRule="auto"/>
        <w:rPr>
          <w:rFonts w:ascii="Calibri" w:hAnsi="Calibri" w:cs="Calibri"/>
          <w:b/>
          <w:bCs/>
          <w:iCs/>
          <w:lang w:val="lt-LT"/>
        </w:rPr>
      </w:pPr>
      <w:r w:rsidRPr="00BF0E08">
        <w:rPr>
          <w:rFonts w:ascii="Calibri" w:hAnsi="Calibri" w:cs="Calibri"/>
          <w:b/>
          <w:bCs/>
          <w:iCs/>
          <w:lang w:val="lt-LT"/>
        </w:rPr>
        <w:t xml:space="preserve">Dėl Sutarties </w:t>
      </w:r>
      <w:r w:rsidR="007573A5" w:rsidRPr="00BF0E08">
        <w:rPr>
          <w:rFonts w:ascii="Calibri" w:hAnsi="Calibri" w:cs="Calibri"/>
          <w:b/>
          <w:bCs/>
          <w:iCs/>
          <w:lang w:val="lt-LT"/>
        </w:rPr>
        <w:t>projekto nuostatų</w:t>
      </w:r>
    </w:p>
    <w:p w14:paraId="32701086" w14:textId="3EDF2515" w:rsidR="00100481" w:rsidRPr="00986079" w:rsidRDefault="00986079" w:rsidP="00986079">
      <w:pPr>
        <w:spacing w:after="0" w:line="276" w:lineRule="auto"/>
        <w:rPr>
          <w:rFonts w:ascii="Calibri" w:hAnsi="Calibri" w:cs="Calibri"/>
          <w:iCs/>
          <w:lang w:val="lt-LT"/>
        </w:rPr>
      </w:pPr>
      <w:r w:rsidRPr="00701571">
        <w:rPr>
          <w:rFonts w:ascii="Calibri" w:hAnsi="Calibri" w:cs="Calibri"/>
          <w:iCs/>
          <w:lang w:val="lt-LT"/>
        </w:rPr>
        <w:t xml:space="preserve">Atsižvelgiant į tai, kad Pirkimo dokumentai turi būti tikslūs ir aiškūs (Įstatymo 35 straipsnio 4 dalis), Tarnyba rekomenduoja tikslinti Sutarties projekto nuostatas, pateikiant aiškią ir </w:t>
      </w:r>
      <w:r w:rsidR="00BE29CC">
        <w:rPr>
          <w:rFonts w:ascii="Calibri" w:hAnsi="Calibri" w:cs="Calibri"/>
          <w:iCs/>
          <w:lang w:val="lt-LT"/>
        </w:rPr>
        <w:t>tikslią</w:t>
      </w:r>
      <w:r w:rsidRPr="00701571">
        <w:rPr>
          <w:rFonts w:ascii="Calibri" w:hAnsi="Calibri" w:cs="Calibri"/>
          <w:iCs/>
          <w:lang w:val="lt-LT"/>
        </w:rPr>
        <w:t xml:space="preserve"> informaciją, t. y.:</w:t>
      </w:r>
    </w:p>
    <w:p w14:paraId="473D0AD6" w14:textId="51C62C71" w:rsidR="0050507C" w:rsidRDefault="00062840" w:rsidP="0050507C">
      <w:pPr>
        <w:tabs>
          <w:tab w:val="num" w:pos="0"/>
        </w:tabs>
        <w:spacing w:after="0" w:line="276" w:lineRule="auto"/>
        <w:rPr>
          <w:rFonts w:ascii="Calibri" w:hAnsi="Calibri" w:cs="Calibri"/>
          <w:iCs/>
          <w:lang w:val="lt-LT"/>
        </w:rPr>
      </w:pPr>
      <w:r>
        <w:rPr>
          <w:rFonts w:ascii="Calibri" w:hAnsi="Calibri" w:cs="Calibri"/>
          <w:b/>
          <w:bCs/>
          <w:iCs/>
          <w:lang w:val="lt-LT"/>
        </w:rPr>
        <w:t xml:space="preserve">2.1. </w:t>
      </w:r>
      <w:r w:rsidRPr="00062840">
        <w:rPr>
          <w:rFonts w:ascii="Calibri" w:hAnsi="Calibri" w:cs="Calibri"/>
          <w:iCs/>
          <w:lang w:val="lt-LT"/>
        </w:rPr>
        <w:t>Pirkimo sąlygų 7 pried</w:t>
      </w:r>
      <w:r>
        <w:rPr>
          <w:rFonts w:ascii="Calibri" w:hAnsi="Calibri" w:cs="Calibri"/>
          <w:iCs/>
          <w:lang w:val="lt-LT"/>
        </w:rPr>
        <w:t>o</w:t>
      </w:r>
      <w:r w:rsidRPr="00062840">
        <w:rPr>
          <w:rFonts w:ascii="Calibri" w:hAnsi="Calibri" w:cs="Calibri"/>
          <w:iCs/>
          <w:lang w:val="lt-LT"/>
        </w:rPr>
        <w:t xml:space="preserve"> „Sutarties projektas“</w:t>
      </w:r>
      <w:r>
        <w:rPr>
          <w:rFonts w:ascii="Calibri" w:hAnsi="Calibri" w:cs="Calibri"/>
          <w:iCs/>
          <w:lang w:val="lt-LT"/>
        </w:rPr>
        <w:t xml:space="preserve"> </w:t>
      </w:r>
      <w:r w:rsidR="002571A4">
        <w:rPr>
          <w:rFonts w:ascii="Calibri" w:hAnsi="Calibri" w:cs="Calibri"/>
          <w:iCs/>
          <w:lang w:val="lt-LT"/>
        </w:rPr>
        <w:t xml:space="preserve">Specialiųjų sąlygų </w:t>
      </w:r>
      <w:r>
        <w:rPr>
          <w:rFonts w:ascii="Calibri" w:hAnsi="Calibri" w:cs="Calibri"/>
          <w:iCs/>
          <w:lang w:val="lt-LT"/>
        </w:rPr>
        <w:t xml:space="preserve">(toliau – Sutarties projektas) </w:t>
      </w:r>
      <w:r w:rsidR="002571A4">
        <w:rPr>
          <w:rFonts w:ascii="Calibri" w:hAnsi="Calibri" w:cs="Calibri"/>
          <w:iCs/>
          <w:lang w:val="lt-LT"/>
        </w:rPr>
        <w:t>13.3 punkte nustatyta</w:t>
      </w:r>
      <w:r w:rsidR="00A31B8C">
        <w:rPr>
          <w:rFonts w:ascii="Calibri" w:hAnsi="Calibri" w:cs="Calibri"/>
          <w:iCs/>
          <w:lang w:val="lt-LT"/>
        </w:rPr>
        <w:t xml:space="preserve"> </w:t>
      </w:r>
      <w:r w:rsidR="002571A4">
        <w:rPr>
          <w:rFonts w:ascii="Calibri" w:hAnsi="Calibri" w:cs="Calibri"/>
          <w:iCs/>
          <w:lang w:val="lt-LT"/>
        </w:rPr>
        <w:t>„</w:t>
      </w:r>
      <w:r w:rsidR="00A31B8C" w:rsidRPr="00A31B8C">
        <w:rPr>
          <w:rFonts w:ascii="Calibri" w:hAnsi="Calibri" w:cs="Calibri"/>
          <w:iCs/>
          <w:lang w:val="lt-LT"/>
        </w:rPr>
        <w:t xml:space="preserve">Bauda pagal 3.2.7, </w:t>
      </w:r>
      <w:r w:rsidR="00A31B8C" w:rsidRPr="00E4159A">
        <w:rPr>
          <w:rFonts w:ascii="Calibri" w:hAnsi="Calibri" w:cs="Calibri"/>
          <w:b/>
          <w:bCs/>
          <w:iCs/>
          <w:lang w:val="lt-LT"/>
        </w:rPr>
        <w:t>5.3.3</w:t>
      </w:r>
      <w:r w:rsidR="00A31B8C" w:rsidRPr="00A31B8C">
        <w:rPr>
          <w:rFonts w:ascii="Calibri" w:hAnsi="Calibri" w:cs="Calibri"/>
          <w:iCs/>
          <w:lang w:val="lt-LT"/>
        </w:rPr>
        <w:t xml:space="preserve"> p. (netinkami Sutartį vykdantys asmenys)</w:t>
      </w:r>
      <w:r w:rsidR="00E4159A">
        <w:rPr>
          <w:rFonts w:ascii="Calibri" w:hAnsi="Calibri" w:cs="Calibri"/>
          <w:iCs/>
          <w:lang w:val="lt-LT"/>
        </w:rPr>
        <w:t xml:space="preserve">“. Atkreiptinas dėmesys, jog </w:t>
      </w:r>
      <w:r w:rsidR="0035701B">
        <w:rPr>
          <w:rFonts w:ascii="Calibri" w:hAnsi="Calibri" w:cs="Calibri"/>
          <w:iCs/>
          <w:lang w:val="lt-LT"/>
        </w:rPr>
        <w:t>Statybos rangos sutarties Bendrųjų sąlygų</w:t>
      </w:r>
      <w:r w:rsidR="00752064">
        <w:rPr>
          <w:rFonts w:ascii="Calibri" w:hAnsi="Calibri" w:cs="Calibri"/>
          <w:iCs/>
          <w:lang w:val="lt-LT"/>
        </w:rPr>
        <w:t xml:space="preserve"> </w:t>
      </w:r>
      <w:r w:rsidR="00752064" w:rsidRPr="00AD4B8F">
        <w:rPr>
          <w:rFonts w:ascii="Calibri" w:hAnsi="Calibri" w:cs="Calibri"/>
          <w:bCs/>
          <w:iCs/>
          <w:lang w:val="lt-LT"/>
        </w:rPr>
        <w:t>(toliau – Bendrosios sutarties sąlygos)</w:t>
      </w:r>
      <w:r w:rsidR="0035701B">
        <w:rPr>
          <w:rFonts w:ascii="Calibri" w:hAnsi="Calibri" w:cs="Calibri"/>
          <w:iCs/>
          <w:lang w:val="lt-LT"/>
        </w:rPr>
        <w:t xml:space="preserve"> 5.3.3. papunktyje </w:t>
      </w:r>
      <w:r w:rsidR="00C450C5">
        <w:rPr>
          <w:rFonts w:ascii="Calibri" w:hAnsi="Calibri" w:cs="Calibri"/>
          <w:iCs/>
          <w:lang w:val="lt-LT"/>
        </w:rPr>
        <w:t>nustatyta</w:t>
      </w:r>
      <w:r w:rsidR="00712BA3">
        <w:rPr>
          <w:rFonts w:ascii="Calibri" w:hAnsi="Calibri" w:cs="Calibri"/>
          <w:iCs/>
          <w:lang w:val="lt-LT"/>
        </w:rPr>
        <w:t>:</w:t>
      </w:r>
      <w:r w:rsidR="00C450C5">
        <w:rPr>
          <w:rFonts w:ascii="Calibri" w:hAnsi="Calibri" w:cs="Calibri"/>
          <w:iCs/>
          <w:lang w:val="lt-LT"/>
        </w:rPr>
        <w:t xml:space="preserve"> „</w:t>
      </w:r>
      <w:bookmarkStart w:id="6" w:name="_Ref90573967"/>
      <w:r w:rsidR="0050507C" w:rsidRPr="0050507C">
        <w:rPr>
          <w:rFonts w:ascii="Calibri" w:hAnsi="Calibri" w:cs="Calibri"/>
          <w:iCs/>
          <w:lang w:val="lt-LT"/>
        </w:rPr>
        <w:t xml:space="preserve">Rangovas, padaręs </w:t>
      </w:r>
      <w:r w:rsidR="0050507C" w:rsidRPr="0050507C">
        <w:rPr>
          <w:rFonts w:ascii="Calibri" w:hAnsi="Calibri" w:cs="Calibri"/>
          <w:iCs/>
          <w:lang w:val="lt-LT"/>
        </w:rPr>
        <w:fldChar w:fldCharType="begin"/>
      </w:r>
      <w:r w:rsidR="0050507C" w:rsidRPr="0050507C">
        <w:rPr>
          <w:rFonts w:ascii="Calibri" w:hAnsi="Calibri" w:cs="Calibri"/>
          <w:iCs/>
          <w:lang w:val="lt-LT"/>
        </w:rPr>
        <w:instrText xml:space="preserve"> REF _Ref88646565 \r \h </w:instrText>
      </w:r>
      <w:r w:rsidR="0050507C" w:rsidRPr="0050507C">
        <w:rPr>
          <w:rFonts w:ascii="Calibri" w:hAnsi="Calibri" w:cs="Calibri"/>
          <w:iCs/>
          <w:lang w:val="lt-LT"/>
        </w:rPr>
      </w:r>
      <w:r w:rsidR="0050507C" w:rsidRPr="0050507C">
        <w:rPr>
          <w:rFonts w:ascii="Calibri" w:hAnsi="Calibri" w:cs="Calibri"/>
          <w:iCs/>
          <w:lang w:val="lt-LT"/>
        </w:rPr>
        <w:fldChar w:fldCharType="separate"/>
      </w:r>
      <w:r w:rsidR="0050507C" w:rsidRPr="0050507C">
        <w:rPr>
          <w:rFonts w:ascii="Calibri" w:hAnsi="Calibri" w:cs="Calibri"/>
          <w:iCs/>
          <w:lang w:val="lt-LT"/>
        </w:rPr>
        <w:t>5.3.2</w:t>
      </w:r>
      <w:r w:rsidR="0050507C" w:rsidRPr="0050507C">
        <w:rPr>
          <w:rFonts w:ascii="Calibri" w:hAnsi="Calibri" w:cs="Calibri"/>
          <w:iCs/>
          <w:lang w:val="lt-LT"/>
        </w:rPr>
        <w:fldChar w:fldCharType="end"/>
      </w:r>
      <w:r w:rsidR="0050507C" w:rsidRPr="0050507C">
        <w:rPr>
          <w:rFonts w:ascii="Calibri" w:hAnsi="Calibri" w:cs="Calibri"/>
          <w:iCs/>
          <w:lang w:val="lt-LT"/>
        </w:rPr>
        <w:t xml:space="preserve"> punkto pažeidimą ir jo neištaisęs per 10 darbo dienų nuo Užsakovo įspėjimo išsiuntimo dienos, privalo mokėti Užsakovui Specialiosiose sąlygose nurodyto dydžio baudą. </w:t>
      </w:r>
      <w:r w:rsidR="0050507C">
        <w:rPr>
          <w:rFonts w:ascii="Calibri" w:hAnsi="Calibri" w:cs="Calibri"/>
          <w:iCs/>
          <w:lang w:val="lt-LT"/>
        </w:rPr>
        <w:t>&lt;...&gt;“</w:t>
      </w:r>
      <w:r w:rsidR="0050507C" w:rsidRPr="0050507C">
        <w:rPr>
          <w:rFonts w:ascii="Calibri" w:hAnsi="Calibri" w:cs="Calibri"/>
          <w:iCs/>
          <w:lang w:val="lt-LT"/>
        </w:rPr>
        <w:t>.</w:t>
      </w:r>
      <w:bookmarkEnd w:id="6"/>
      <w:r w:rsidR="00430DAF">
        <w:rPr>
          <w:rFonts w:ascii="Calibri" w:hAnsi="Calibri" w:cs="Calibri"/>
          <w:iCs/>
          <w:lang w:val="lt-LT"/>
        </w:rPr>
        <w:t xml:space="preserve"> </w:t>
      </w:r>
      <w:r w:rsidR="004036FD">
        <w:rPr>
          <w:rFonts w:ascii="Calibri" w:hAnsi="Calibri" w:cs="Calibri"/>
          <w:iCs/>
          <w:lang w:val="lt-LT"/>
        </w:rPr>
        <w:t xml:space="preserve"> Pažymėtina, jog </w:t>
      </w:r>
      <w:r w:rsidR="004A5967" w:rsidRPr="004A5967">
        <w:rPr>
          <w:rFonts w:ascii="Calibri" w:hAnsi="Calibri" w:cs="Calibri"/>
          <w:iCs/>
          <w:lang w:val="lt-LT"/>
        </w:rPr>
        <w:t xml:space="preserve">Bendrųjų </w:t>
      </w:r>
      <w:r w:rsidR="00BE28E6">
        <w:rPr>
          <w:rFonts w:ascii="Calibri" w:hAnsi="Calibri" w:cs="Calibri"/>
          <w:iCs/>
          <w:lang w:val="lt-LT"/>
        </w:rPr>
        <w:t xml:space="preserve">sutarties </w:t>
      </w:r>
      <w:r w:rsidR="004A5967" w:rsidRPr="004A5967">
        <w:rPr>
          <w:rFonts w:ascii="Calibri" w:hAnsi="Calibri" w:cs="Calibri"/>
          <w:iCs/>
          <w:lang w:val="lt-LT"/>
        </w:rPr>
        <w:t>sąlygų 5.3</w:t>
      </w:r>
      <w:r w:rsidR="004A5967">
        <w:rPr>
          <w:rFonts w:ascii="Calibri" w:hAnsi="Calibri" w:cs="Calibri"/>
          <w:iCs/>
          <w:lang w:val="lt-LT"/>
        </w:rPr>
        <w:t xml:space="preserve"> punkto reikalavimai </w:t>
      </w:r>
      <w:r w:rsidR="0064350E">
        <w:rPr>
          <w:rFonts w:ascii="Calibri" w:hAnsi="Calibri" w:cs="Calibri"/>
          <w:iCs/>
          <w:lang w:val="lt-LT"/>
        </w:rPr>
        <w:t xml:space="preserve">(tame tarpe ir 5.3.2. papunktis) </w:t>
      </w:r>
      <w:r w:rsidR="004A5967">
        <w:rPr>
          <w:rFonts w:ascii="Calibri" w:hAnsi="Calibri" w:cs="Calibri"/>
          <w:iCs/>
          <w:lang w:val="lt-LT"/>
        </w:rPr>
        <w:t xml:space="preserve">susiję su </w:t>
      </w:r>
      <w:r w:rsidR="00790538">
        <w:rPr>
          <w:rFonts w:ascii="Calibri" w:hAnsi="Calibri" w:cs="Calibri"/>
          <w:iCs/>
          <w:lang w:val="lt-LT"/>
        </w:rPr>
        <w:t>Darbo projekto parengim</w:t>
      </w:r>
      <w:r w:rsidR="0064350E">
        <w:rPr>
          <w:rFonts w:ascii="Calibri" w:hAnsi="Calibri" w:cs="Calibri"/>
          <w:iCs/>
          <w:lang w:val="lt-LT"/>
        </w:rPr>
        <w:t>o įsigijim</w:t>
      </w:r>
      <w:r w:rsidR="000B58AD">
        <w:rPr>
          <w:rFonts w:ascii="Calibri" w:hAnsi="Calibri" w:cs="Calibri"/>
          <w:iCs/>
          <w:lang w:val="lt-LT"/>
        </w:rPr>
        <w:t xml:space="preserve">u, kuris šiuo atveju nėra perkamas. Atsižvelgiant į </w:t>
      </w:r>
      <w:r w:rsidR="00FD248D">
        <w:rPr>
          <w:rFonts w:ascii="Calibri" w:hAnsi="Calibri" w:cs="Calibri"/>
          <w:iCs/>
          <w:lang w:val="lt-LT"/>
        </w:rPr>
        <w:t>nurodytą</w:t>
      </w:r>
      <w:r w:rsidR="000B58AD">
        <w:rPr>
          <w:rFonts w:ascii="Calibri" w:hAnsi="Calibri" w:cs="Calibri"/>
          <w:iCs/>
          <w:lang w:val="lt-LT"/>
        </w:rPr>
        <w:t xml:space="preserve">, Tarnyba rekomenduoja peržiūrėti </w:t>
      </w:r>
      <w:r w:rsidR="00441165">
        <w:rPr>
          <w:rFonts w:ascii="Calibri" w:hAnsi="Calibri" w:cs="Calibri"/>
          <w:iCs/>
          <w:lang w:val="lt-LT"/>
        </w:rPr>
        <w:t xml:space="preserve">Sutarties projektą </w:t>
      </w:r>
      <w:r w:rsidR="00D35F83">
        <w:rPr>
          <w:rFonts w:ascii="Calibri" w:hAnsi="Calibri" w:cs="Calibri"/>
          <w:iCs/>
          <w:lang w:val="lt-LT"/>
        </w:rPr>
        <w:t xml:space="preserve">ir atsisakyti neaktualių šiam </w:t>
      </w:r>
      <w:r w:rsidR="00FD248D">
        <w:rPr>
          <w:rFonts w:ascii="Calibri" w:hAnsi="Calibri" w:cs="Calibri"/>
          <w:iCs/>
          <w:lang w:val="lt-LT"/>
        </w:rPr>
        <w:t>P</w:t>
      </w:r>
      <w:r w:rsidR="00D35F83">
        <w:rPr>
          <w:rFonts w:ascii="Calibri" w:hAnsi="Calibri" w:cs="Calibri"/>
          <w:iCs/>
          <w:lang w:val="lt-LT"/>
        </w:rPr>
        <w:t>irkimui nuostatų.</w:t>
      </w:r>
    </w:p>
    <w:p w14:paraId="4BAAD7BB" w14:textId="77777777" w:rsidR="00560AC7" w:rsidRDefault="00560AC7" w:rsidP="0050507C">
      <w:pPr>
        <w:tabs>
          <w:tab w:val="num" w:pos="0"/>
        </w:tabs>
        <w:spacing w:after="0" w:line="276" w:lineRule="auto"/>
        <w:rPr>
          <w:rFonts w:ascii="Calibri" w:hAnsi="Calibri" w:cs="Calibri"/>
          <w:iCs/>
          <w:lang w:val="lt-LT"/>
        </w:rPr>
      </w:pPr>
    </w:p>
    <w:p w14:paraId="24450590" w14:textId="3999BB6C" w:rsidR="00425F12" w:rsidRPr="0050507C" w:rsidRDefault="00425F12" w:rsidP="0050507C">
      <w:pPr>
        <w:tabs>
          <w:tab w:val="num" w:pos="0"/>
        </w:tabs>
        <w:spacing w:after="0" w:line="276" w:lineRule="auto"/>
        <w:rPr>
          <w:rFonts w:ascii="Calibri" w:hAnsi="Calibri" w:cs="Calibri"/>
          <w:iCs/>
          <w:lang w:val="lt-LT"/>
        </w:rPr>
      </w:pPr>
      <w:r w:rsidRPr="00BC4C64">
        <w:rPr>
          <w:rFonts w:ascii="Calibri" w:hAnsi="Calibri" w:cs="Calibri"/>
          <w:b/>
          <w:bCs/>
          <w:iCs/>
          <w:lang w:val="lt-LT"/>
        </w:rPr>
        <w:t>2.2.</w:t>
      </w:r>
      <w:r>
        <w:rPr>
          <w:rFonts w:ascii="Calibri" w:hAnsi="Calibri" w:cs="Calibri"/>
          <w:iCs/>
          <w:lang w:val="lt-LT"/>
        </w:rPr>
        <w:t xml:space="preserve"> Sutarties projekto 13.11 </w:t>
      </w:r>
      <w:r w:rsidR="004E63D9">
        <w:rPr>
          <w:rFonts w:ascii="Calibri" w:hAnsi="Calibri" w:cs="Calibri"/>
          <w:iCs/>
          <w:lang w:val="lt-LT"/>
        </w:rPr>
        <w:t>punkte nustatyta „</w:t>
      </w:r>
      <w:r w:rsidR="00465F37" w:rsidRPr="00465F37">
        <w:rPr>
          <w:rFonts w:ascii="Calibri" w:hAnsi="Calibri" w:cs="Calibri"/>
          <w:iCs/>
          <w:lang w:val="lt-LT"/>
        </w:rPr>
        <w:t>Bauda pagal 25.4.3 p. (pažeidimai nutraukus Sutartį)</w:t>
      </w:r>
      <w:r w:rsidR="00465F37">
        <w:rPr>
          <w:rFonts w:ascii="Calibri" w:hAnsi="Calibri" w:cs="Calibri"/>
          <w:iCs/>
          <w:lang w:val="lt-LT"/>
        </w:rPr>
        <w:t xml:space="preserve">“. Atkreiptinas dėmesys, jog </w:t>
      </w:r>
      <w:r w:rsidR="00465F37" w:rsidRPr="00465F37">
        <w:rPr>
          <w:rFonts w:ascii="Calibri" w:hAnsi="Calibri" w:cs="Calibri"/>
          <w:iCs/>
          <w:lang w:val="lt-LT"/>
        </w:rPr>
        <w:t xml:space="preserve">Bendrųjų </w:t>
      </w:r>
      <w:r w:rsidR="00BE28E6">
        <w:rPr>
          <w:rFonts w:ascii="Calibri" w:hAnsi="Calibri" w:cs="Calibri"/>
          <w:iCs/>
          <w:lang w:val="lt-LT"/>
        </w:rPr>
        <w:t xml:space="preserve">sutarties </w:t>
      </w:r>
      <w:r w:rsidR="00465F37" w:rsidRPr="00465F37">
        <w:rPr>
          <w:rFonts w:ascii="Calibri" w:hAnsi="Calibri" w:cs="Calibri"/>
          <w:iCs/>
          <w:lang w:val="lt-LT"/>
        </w:rPr>
        <w:t>sąlygų 25.4.3 papunktyje</w:t>
      </w:r>
      <w:r w:rsidR="00D115A4">
        <w:rPr>
          <w:rFonts w:ascii="Calibri" w:hAnsi="Calibri" w:cs="Calibri"/>
          <w:iCs/>
          <w:lang w:val="lt-LT"/>
        </w:rPr>
        <w:t xml:space="preserve"> nustatyta</w:t>
      </w:r>
      <w:r w:rsidR="00EC3A3F">
        <w:rPr>
          <w:rFonts w:ascii="Calibri" w:hAnsi="Calibri" w:cs="Calibri"/>
          <w:iCs/>
          <w:lang w:val="lt-LT"/>
        </w:rPr>
        <w:t>:</w:t>
      </w:r>
      <w:r w:rsidR="00D115A4">
        <w:rPr>
          <w:rFonts w:ascii="Calibri" w:hAnsi="Calibri" w:cs="Calibri"/>
          <w:iCs/>
          <w:lang w:val="lt-LT"/>
        </w:rPr>
        <w:t xml:space="preserve"> „</w:t>
      </w:r>
      <w:r w:rsidR="00D115A4" w:rsidRPr="00D115A4">
        <w:rPr>
          <w:rFonts w:ascii="Calibri" w:hAnsi="Calibri" w:cs="Calibri"/>
          <w:iCs/>
          <w:lang w:val="lt-LT"/>
        </w:rPr>
        <w:t>ne rečiau nei kas mėnesį raštu pateikti Užsakovui informaciją, kaip realiai konkrečios aplinkybės daro įtaką Darbų vykdymui ir Darbų terminams arba Rangovo Išlaidoms ir (ar) Sutarties kainai</w:t>
      </w:r>
      <w:r w:rsidR="00D115A4">
        <w:rPr>
          <w:rFonts w:ascii="Calibri" w:hAnsi="Calibri" w:cs="Calibri"/>
          <w:iCs/>
          <w:lang w:val="lt-LT"/>
        </w:rPr>
        <w:t xml:space="preserve">“. </w:t>
      </w:r>
      <w:r w:rsidR="009A7295">
        <w:rPr>
          <w:rFonts w:ascii="Calibri" w:hAnsi="Calibri" w:cs="Calibri"/>
          <w:iCs/>
          <w:lang w:val="lt-LT"/>
        </w:rPr>
        <w:t xml:space="preserve">Šiuo atveju </w:t>
      </w:r>
      <w:r w:rsidR="00FD248D">
        <w:rPr>
          <w:rFonts w:ascii="Calibri" w:hAnsi="Calibri" w:cs="Calibri"/>
          <w:iCs/>
          <w:lang w:val="lt-LT"/>
        </w:rPr>
        <w:t>kyla abejonių</w:t>
      </w:r>
      <w:r w:rsidR="009A7295">
        <w:rPr>
          <w:rFonts w:ascii="Calibri" w:hAnsi="Calibri" w:cs="Calibri"/>
          <w:iCs/>
          <w:lang w:val="lt-LT"/>
        </w:rPr>
        <w:t xml:space="preserve">, ar tikrai </w:t>
      </w:r>
      <w:r w:rsidR="00475463">
        <w:rPr>
          <w:rFonts w:ascii="Calibri" w:hAnsi="Calibri" w:cs="Calibri"/>
          <w:iCs/>
          <w:lang w:val="lt-LT"/>
        </w:rPr>
        <w:t>Bendrųjų sutarties sąlygų 25.4.3 pa</w:t>
      </w:r>
      <w:r w:rsidR="00437FDE">
        <w:rPr>
          <w:rFonts w:ascii="Calibri" w:hAnsi="Calibri" w:cs="Calibri"/>
          <w:iCs/>
          <w:lang w:val="lt-LT"/>
        </w:rPr>
        <w:t>punkt</w:t>
      </w:r>
      <w:r w:rsidR="00FD248D">
        <w:rPr>
          <w:rFonts w:ascii="Calibri" w:hAnsi="Calibri" w:cs="Calibri"/>
          <w:iCs/>
          <w:lang w:val="lt-LT"/>
        </w:rPr>
        <w:t xml:space="preserve">yje nustatyti įsipareigojimai ir jų (ne) vykdymas </w:t>
      </w:r>
      <w:r w:rsidR="00437FDE">
        <w:rPr>
          <w:rFonts w:ascii="Calibri" w:hAnsi="Calibri" w:cs="Calibri"/>
          <w:iCs/>
          <w:lang w:val="lt-LT"/>
        </w:rPr>
        <w:t xml:space="preserve"> susijęs su </w:t>
      </w:r>
      <w:r w:rsidR="00FD248D">
        <w:rPr>
          <w:rFonts w:ascii="Calibri" w:hAnsi="Calibri" w:cs="Calibri"/>
          <w:iCs/>
          <w:lang w:val="lt-LT"/>
        </w:rPr>
        <w:t xml:space="preserve">sankcijomis – </w:t>
      </w:r>
      <w:r w:rsidR="00437FDE">
        <w:rPr>
          <w:rFonts w:ascii="Calibri" w:hAnsi="Calibri" w:cs="Calibri"/>
          <w:iCs/>
          <w:lang w:val="lt-LT"/>
        </w:rPr>
        <w:t>taikoma bauda pagal Sutarties projekto 13.11 punktą.</w:t>
      </w:r>
    </w:p>
    <w:p w14:paraId="5F44561D" w14:textId="66B1D4A4" w:rsidR="00062840" w:rsidRPr="00062840" w:rsidRDefault="00AC6C8F" w:rsidP="00062840">
      <w:pPr>
        <w:spacing w:after="0" w:line="276" w:lineRule="auto"/>
        <w:rPr>
          <w:rFonts w:ascii="Calibri" w:hAnsi="Calibri" w:cs="Calibri"/>
          <w:iCs/>
          <w:lang w:val="lt-LT"/>
        </w:rPr>
      </w:pPr>
      <w:r w:rsidRPr="00AC6C8F">
        <w:rPr>
          <w:rFonts w:ascii="Calibri" w:hAnsi="Calibri" w:cs="Calibri"/>
          <w:iCs/>
          <w:lang w:val="lt-LT"/>
        </w:rPr>
        <w:t xml:space="preserve">Atsižvelgiant į nurodytą, Tarnyba rekomenduoja pakartotinai peržiūrėti ir </w:t>
      </w:r>
      <w:r>
        <w:rPr>
          <w:rFonts w:ascii="Calibri" w:hAnsi="Calibri" w:cs="Calibri"/>
          <w:iCs/>
          <w:lang w:val="lt-LT"/>
        </w:rPr>
        <w:t xml:space="preserve">esant poreikiui </w:t>
      </w:r>
      <w:r w:rsidRPr="00AC6C8F">
        <w:rPr>
          <w:rFonts w:ascii="Calibri" w:hAnsi="Calibri" w:cs="Calibri"/>
          <w:iCs/>
          <w:lang w:val="lt-LT"/>
        </w:rPr>
        <w:t>patikslinti</w:t>
      </w:r>
      <w:r>
        <w:rPr>
          <w:rFonts w:ascii="Calibri" w:hAnsi="Calibri" w:cs="Calibri"/>
          <w:iCs/>
          <w:lang w:val="lt-LT"/>
        </w:rPr>
        <w:t xml:space="preserve"> </w:t>
      </w:r>
      <w:r w:rsidR="006A065F">
        <w:rPr>
          <w:rFonts w:ascii="Calibri" w:hAnsi="Calibri" w:cs="Calibri"/>
          <w:iCs/>
          <w:lang w:val="lt-LT"/>
        </w:rPr>
        <w:t>Sutarties projekto nuostatas.</w:t>
      </w:r>
    </w:p>
    <w:p w14:paraId="253769C6" w14:textId="77777777" w:rsidR="00062840" w:rsidRDefault="00062840" w:rsidP="00062840">
      <w:pPr>
        <w:spacing w:after="0" w:line="276" w:lineRule="auto"/>
        <w:rPr>
          <w:rFonts w:ascii="Calibri" w:hAnsi="Calibri" w:cs="Calibri"/>
          <w:b/>
          <w:bCs/>
          <w:iCs/>
          <w:lang w:val="lt-LT"/>
        </w:rPr>
      </w:pPr>
    </w:p>
    <w:p w14:paraId="449CE025" w14:textId="75D10BEB" w:rsidR="003F4066" w:rsidRPr="00AD4B8F" w:rsidRDefault="00560AC7" w:rsidP="00330BC6">
      <w:pPr>
        <w:spacing w:after="0" w:line="276" w:lineRule="auto"/>
        <w:rPr>
          <w:rFonts w:ascii="Calibri" w:hAnsi="Calibri" w:cs="Calibri"/>
          <w:lang w:val="lt-LT"/>
        </w:rPr>
      </w:pPr>
      <w:r>
        <w:rPr>
          <w:rFonts w:ascii="Calibri" w:hAnsi="Calibri" w:cs="Calibri"/>
          <w:b/>
          <w:bCs/>
          <w:iCs/>
          <w:lang w:val="lt-LT"/>
        </w:rPr>
        <w:t>2</w:t>
      </w:r>
      <w:r w:rsidR="00AD4B8F" w:rsidRPr="00AD4B8F">
        <w:rPr>
          <w:rFonts w:ascii="Calibri" w:hAnsi="Calibri" w:cs="Calibri"/>
          <w:b/>
          <w:bCs/>
          <w:iCs/>
          <w:lang w:val="lt-LT"/>
        </w:rPr>
        <w:t>.</w:t>
      </w:r>
      <w:r>
        <w:rPr>
          <w:rFonts w:ascii="Calibri" w:hAnsi="Calibri" w:cs="Calibri"/>
          <w:b/>
          <w:bCs/>
          <w:iCs/>
          <w:lang w:val="lt-LT"/>
        </w:rPr>
        <w:t>3</w:t>
      </w:r>
      <w:r w:rsidR="00AD4B8F" w:rsidRPr="00AD4B8F">
        <w:rPr>
          <w:rFonts w:ascii="Calibri" w:hAnsi="Calibri" w:cs="Calibri"/>
          <w:b/>
          <w:bCs/>
          <w:iCs/>
          <w:lang w:val="lt-LT"/>
        </w:rPr>
        <w:t>.</w:t>
      </w:r>
      <w:r w:rsidR="00AD4B8F">
        <w:rPr>
          <w:rFonts w:ascii="Calibri" w:hAnsi="Calibri" w:cs="Calibri"/>
          <w:iCs/>
          <w:lang w:val="lt-LT"/>
        </w:rPr>
        <w:t xml:space="preserve"> </w:t>
      </w:r>
      <w:r w:rsidR="00957523" w:rsidRPr="00AD4B8F">
        <w:rPr>
          <w:rFonts w:ascii="Calibri" w:hAnsi="Calibri" w:cs="Calibri"/>
          <w:iCs/>
          <w:lang w:val="lt-LT"/>
        </w:rPr>
        <w:t xml:space="preserve">Sutarties </w:t>
      </w:r>
      <w:r w:rsidR="00B5431D">
        <w:rPr>
          <w:rFonts w:ascii="Calibri" w:hAnsi="Calibri" w:cs="Calibri"/>
          <w:iCs/>
          <w:lang w:val="lt-LT"/>
        </w:rPr>
        <w:t>projekto</w:t>
      </w:r>
      <w:r w:rsidR="00957523" w:rsidRPr="00AD4B8F">
        <w:rPr>
          <w:rFonts w:ascii="Calibri" w:hAnsi="Calibri" w:cs="Calibri"/>
          <w:iCs/>
          <w:lang w:val="lt-LT"/>
        </w:rPr>
        <w:t xml:space="preserve"> 13.11 punkte nustat</w:t>
      </w:r>
      <w:r w:rsidR="00EB77C0" w:rsidRPr="00AD4B8F">
        <w:rPr>
          <w:rFonts w:ascii="Calibri" w:hAnsi="Calibri" w:cs="Calibri"/>
          <w:iCs/>
          <w:lang w:val="lt-LT"/>
        </w:rPr>
        <w:t xml:space="preserve">yta bauda pagal </w:t>
      </w:r>
      <w:r w:rsidR="00E81F8C" w:rsidRPr="00AD4B8F">
        <w:rPr>
          <w:rFonts w:ascii="Calibri" w:hAnsi="Calibri" w:cs="Calibri"/>
          <w:bCs/>
          <w:iCs/>
          <w:lang w:val="lt-LT"/>
        </w:rPr>
        <w:t>Bendr</w:t>
      </w:r>
      <w:r w:rsidR="00FE6348">
        <w:rPr>
          <w:rFonts w:ascii="Calibri" w:hAnsi="Calibri" w:cs="Calibri"/>
          <w:bCs/>
          <w:iCs/>
          <w:lang w:val="lt-LT"/>
        </w:rPr>
        <w:t xml:space="preserve">ųjų </w:t>
      </w:r>
      <w:r w:rsidR="00BE28E6">
        <w:rPr>
          <w:rFonts w:ascii="Calibri" w:hAnsi="Calibri" w:cs="Calibri"/>
          <w:bCs/>
          <w:iCs/>
          <w:lang w:val="lt-LT"/>
        </w:rPr>
        <w:t xml:space="preserve">sutarties </w:t>
      </w:r>
      <w:r w:rsidR="00E81F8C" w:rsidRPr="00AD4B8F">
        <w:rPr>
          <w:rFonts w:ascii="Calibri" w:hAnsi="Calibri" w:cs="Calibri"/>
          <w:bCs/>
          <w:iCs/>
          <w:lang w:val="lt-LT"/>
        </w:rPr>
        <w:t>sąlyg</w:t>
      </w:r>
      <w:r w:rsidR="00FE6348">
        <w:rPr>
          <w:rFonts w:ascii="Calibri" w:hAnsi="Calibri" w:cs="Calibri"/>
          <w:bCs/>
          <w:iCs/>
          <w:lang w:val="lt-LT"/>
        </w:rPr>
        <w:t>ų</w:t>
      </w:r>
      <w:r w:rsidR="00E81F8C" w:rsidRPr="00AD4B8F">
        <w:rPr>
          <w:rFonts w:ascii="Calibri" w:hAnsi="Calibri" w:cs="Calibri"/>
          <w:bCs/>
          <w:iCs/>
          <w:lang w:val="lt-LT"/>
        </w:rPr>
        <w:t xml:space="preserve"> </w:t>
      </w:r>
      <w:r w:rsidR="001F229F" w:rsidRPr="00AD4B8F">
        <w:rPr>
          <w:rFonts w:ascii="Calibri" w:hAnsi="Calibri" w:cs="Calibri"/>
          <w:bCs/>
          <w:iCs/>
          <w:lang w:val="lt-LT"/>
        </w:rPr>
        <w:t>25.4.3 papunktį</w:t>
      </w:r>
      <w:r w:rsidR="00BB64C9">
        <w:rPr>
          <w:rStyle w:val="FootnoteReference"/>
          <w:rFonts w:ascii="Calibri" w:hAnsi="Calibri" w:cs="Calibri"/>
          <w:bCs/>
          <w:iCs/>
          <w:lang w:val="lt-LT"/>
        </w:rPr>
        <w:footnoteReference w:id="1"/>
      </w:r>
      <w:r w:rsidR="00D31F07">
        <w:rPr>
          <w:rFonts w:ascii="Calibri" w:hAnsi="Calibri" w:cs="Calibri"/>
          <w:bCs/>
          <w:iCs/>
          <w:lang w:val="lt-LT"/>
        </w:rPr>
        <w:t xml:space="preserve"> </w:t>
      </w:r>
      <w:r w:rsidR="001F229F" w:rsidRPr="00AD4B8F">
        <w:rPr>
          <w:rFonts w:ascii="Calibri" w:hAnsi="Calibri" w:cs="Calibri"/>
          <w:lang w:val="lt-LT"/>
        </w:rPr>
        <w:t>„</w:t>
      </w:r>
      <w:r w:rsidR="00C47AC9" w:rsidRPr="00AD4B8F">
        <w:rPr>
          <w:rFonts w:ascii="Calibri" w:hAnsi="Calibri" w:cs="Calibri"/>
          <w:lang w:val="lt-LT"/>
        </w:rPr>
        <w:t xml:space="preserve">5 000 EUR </w:t>
      </w:r>
      <w:r w:rsidR="00C47AC9" w:rsidRPr="00AD4B8F">
        <w:rPr>
          <w:rFonts w:ascii="Calibri" w:hAnsi="Calibri" w:cs="Calibri"/>
          <w:b/>
          <w:lang w:val="lt-LT"/>
        </w:rPr>
        <w:t>už kiekvieną atvejį</w:t>
      </w:r>
      <w:r w:rsidR="00C47AC9" w:rsidRPr="00AD4B8F">
        <w:rPr>
          <w:rFonts w:ascii="Calibri" w:hAnsi="Calibri" w:cs="Calibri"/>
          <w:lang w:val="lt-LT"/>
        </w:rPr>
        <w:t xml:space="preserve">“. </w:t>
      </w:r>
      <w:r w:rsidR="00BB64C9">
        <w:rPr>
          <w:rFonts w:ascii="Calibri" w:hAnsi="Calibri" w:cs="Calibri"/>
          <w:lang w:val="lt-LT"/>
        </w:rPr>
        <w:t xml:space="preserve">Įvertinus 25.4.3 papunkčio nuostatas, </w:t>
      </w:r>
      <w:r w:rsidR="002D28EE">
        <w:rPr>
          <w:rFonts w:ascii="Calibri" w:hAnsi="Calibri" w:cs="Calibri"/>
          <w:lang w:val="lt-LT"/>
        </w:rPr>
        <w:t>yra neaišku kaip ir už kokius pažeidimus faktiškai bus taikomas 13.11 nustatyta bauda ir kodėl nustatyta, kad tai pažeidimai nutraukus Sutartį</w:t>
      </w:r>
      <w:r w:rsidR="0081465A" w:rsidRPr="00AD4B8F">
        <w:rPr>
          <w:rFonts w:ascii="Calibri" w:hAnsi="Calibri" w:cs="Calibri"/>
          <w:lang w:val="lt-LT"/>
        </w:rPr>
        <w:t>.</w:t>
      </w:r>
    </w:p>
    <w:p w14:paraId="2C1B3202" w14:textId="177DA16A" w:rsidR="004F7858" w:rsidRDefault="005C3678" w:rsidP="00330BC6">
      <w:pPr>
        <w:spacing w:after="0" w:line="276" w:lineRule="auto"/>
        <w:rPr>
          <w:rFonts w:ascii="Calibri" w:hAnsi="Calibri" w:cs="Calibri"/>
          <w:iCs/>
          <w:lang w:val="lt-LT"/>
        </w:rPr>
      </w:pPr>
      <w:r>
        <w:rPr>
          <w:rFonts w:ascii="Calibri" w:hAnsi="Calibri" w:cs="Calibri"/>
          <w:iCs/>
          <w:lang w:val="lt-LT"/>
        </w:rPr>
        <w:t xml:space="preserve">Atsižvelgiant į nurodytą, Tarnyba rekomenduoja </w:t>
      </w:r>
      <w:r w:rsidRPr="00531F31">
        <w:rPr>
          <w:rFonts w:ascii="Calibri" w:hAnsi="Calibri" w:cs="Calibri"/>
          <w:b/>
          <w:bCs/>
          <w:iCs/>
          <w:lang w:val="lt-LT"/>
        </w:rPr>
        <w:t>pakartotinai</w:t>
      </w:r>
      <w:r>
        <w:rPr>
          <w:rFonts w:ascii="Calibri" w:hAnsi="Calibri" w:cs="Calibri"/>
          <w:iCs/>
          <w:lang w:val="lt-LT"/>
        </w:rPr>
        <w:t xml:space="preserve"> </w:t>
      </w:r>
      <w:r w:rsidR="00073101">
        <w:rPr>
          <w:rFonts w:ascii="Calibri" w:hAnsi="Calibri" w:cs="Calibri"/>
          <w:iCs/>
          <w:lang w:val="lt-LT"/>
        </w:rPr>
        <w:t>peržiūrėti</w:t>
      </w:r>
      <w:r w:rsidR="006816CD">
        <w:rPr>
          <w:rFonts w:ascii="Calibri" w:hAnsi="Calibri" w:cs="Calibri"/>
          <w:iCs/>
          <w:lang w:val="lt-LT"/>
        </w:rPr>
        <w:t xml:space="preserve"> ir patikslinti</w:t>
      </w:r>
      <w:r>
        <w:rPr>
          <w:rFonts w:ascii="Calibri" w:hAnsi="Calibri" w:cs="Calibri"/>
          <w:iCs/>
          <w:lang w:val="lt-LT"/>
        </w:rPr>
        <w:t xml:space="preserve"> </w:t>
      </w:r>
      <w:r w:rsidR="002D28EE">
        <w:rPr>
          <w:rFonts w:ascii="Calibri" w:hAnsi="Calibri" w:cs="Calibri"/>
          <w:iCs/>
          <w:lang w:val="lt-LT"/>
        </w:rPr>
        <w:t xml:space="preserve">Sutarties projekto nuostatas susijusias su sankcijomis. </w:t>
      </w:r>
    </w:p>
    <w:p w14:paraId="2DBEBA1A" w14:textId="77777777" w:rsidR="009B436E" w:rsidRDefault="009B436E" w:rsidP="00330BC6">
      <w:pPr>
        <w:spacing w:after="0" w:line="276" w:lineRule="auto"/>
        <w:rPr>
          <w:rFonts w:ascii="Calibri" w:hAnsi="Calibri" w:cs="Calibri"/>
          <w:iCs/>
          <w:lang w:val="lt-LT"/>
        </w:rPr>
      </w:pPr>
    </w:p>
    <w:p w14:paraId="035F5AAF" w14:textId="08F64C0B" w:rsidR="009B436E" w:rsidRPr="009B436E" w:rsidRDefault="009B436E" w:rsidP="009B436E">
      <w:pPr>
        <w:spacing w:after="0" w:line="276" w:lineRule="auto"/>
        <w:rPr>
          <w:rFonts w:ascii="Calibri" w:hAnsi="Calibri" w:cs="Calibri"/>
          <w:b/>
          <w:bCs/>
          <w:iCs/>
          <w:lang w:val="lt-LT"/>
        </w:rPr>
      </w:pPr>
      <w:r>
        <w:rPr>
          <w:rFonts w:ascii="Calibri" w:hAnsi="Calibri" w:cs="Calibri"/>
          <w:b/>
          <w:bCs/>
          <w:iCs/>
          <w:lang w:val="lt-LT"/>
        </w:rPr>
        <w:t>3</w:t>
      </w:r>
      <w:r w:rsidRPr="009B436E">
        <w:rPr>
          <w:rFonts w:ascii="Calibri" w:hAnsi="Calibri" w:cs="Calibri"/>
          <w:b/>
          <w:bCs/>
          <w:iCs/>
          <w:lang w:val="lt-LT"/>
        </w:rPr>
        <w:t xml:space="preserve">. Dėl numatomos Pirkimo vertės </w:t>
      </w:r>
    </w:p>
    <w:p w14:paraId="7C269F1F" w14:textId="77777777" w:rsidR="009B436E" w:rsidRPr="009B436E" w:rsidRDefault="009B436E" w:rsidP="009B436E">
      <w:pPr>
        <w:spacing w:after="0" w:line="276" w:lineRule="auto"/>
        <w:rPr>
          <w:rFonts w:ascii="Calibri" w:hAnsi="Calibri" w:cs="Calibri"/>
          <w:iCs/>
          <w:lang w:val="lt-LT"/>
        </w:rPr>
      </w:pPr>
      <w:r w:rsidRPr="009B436E">
        <w:rPr>
          <w:rFonts w:ascii="Calibri" w:hAnsi="Calibri" w:cs="Calibri"/>
          <w:iCs/>
          <w:lang w:val="lt-LT"/>
        </w:rPr>
        <w:t>Tarnybai atliekant Pirkimo dokumentų prevencinę peržiūrą, aktuali yra numatoma Pirkimo vertė (be PVM), todėl Tarnyba prašo ją nurodyti. Ši informacija nebus skelbiama ir viešinama, nes ji yra reikalinga atliekamos Pirkimo prevencinės peržiūros ir statistikos tikslais.</w:t>
      </w:r>
    </w:p>
    <w:p w14:paraId="434AB963" w14:textId="77777777" w:rsidR="0058432A" w:rsidRDefault="0058432A" w:rsidP="00330BC6">
      <w:pPr>
        <w:spacing w:after="0" w:line="276" w:lineRule="auto"/>
        <w:rPr>
          <w:rFonts w:ascii="Calibri" w:hAnsi="Calibri" w:cs="Calibri"/>
          <w:bCs/>
          <w:iCs/>
          <w:lang w:val="lt-LT"/>
        </w:rPr>
      </w:pPr>
    </w:p>
    <w:p w14:paraId="5E7DF922" w14:textId="49A62484" w:rsidR="00755C7C" w:rsidRPr="00B905BF" w:rsidRDefault="00755C7C" w:rsidP="00330BC6">
      <w:pPr>
        <w:tabs>
          <w:tab w:val="left" w:pos="993"/>
          <w:tab w:val="left" w:pos="1418"/>
        </w:tabs>
        <w:spacing w:after="0" w:line="276" w:lineRule="auto"/>
        <w:rPr>
          <w:rFonts w:ascii="Calibri" w:eastAsia="Times New Roman" w:hAnsi="Calibri" w:cs="Calibri"/>
          <w:lang w:val="lt-LT"/>
        </w:rPr>
      </w:pPr>
      <w:r w:rsidRPr="00B905BF">
        <w:rPr>
          <w:rFonts w:ascii="Calibri" w:eastAsia="Times New Roman" w:hAnsi="Calibri" w:cs="Calibri"/>
          <w:lang w:val="lt-LT"/>
        </w:rPr>
        <w:t xml:space="preserve">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w:t>
      </w:r>
      <w:r w:rsidR="00321659">
        <w:rPr>
          <w:rFonts w:ascii="Calibri" w:eastAsia="Times New Roman" w:hAnsi="Calibri" w:cs="Calibri"/>
          <w:lang w:val="lt-LT"/>
        </w:rPr>
        <w:t xml:space="preserve">spręsti klausimą dėl </w:t>
      </w:r>
      <w:r w:rsidRPr="00B905BF">
        <w:rPr>
          <w:rFonts w:ascii="Calibri" w:eastAsia="Times New Roman" w:hAnsi="Calibri" w:cs="Calibri"/>
          <w:lang w:val="lt-LT"/>
        </w:rPr>
        <w:t>pasiūlymų pateikimo termin</w:t>
      </w:r>
      <w:r w:rsidR="00321659">
        <w:rPr>
          <w:rFonts w:ascii="Calibri" w:eastAsia="Times New Roman" w:hAnsi="Calibri" w:cs="Calibri"/>
          <w:lang w:val="lt-LT"/>
        </w:rPr>
        <w:t>o pratęsimo</w:t>
      </w:r>
      <w:r w:rsidRPr="00B905BF">
        <w:rPr>
          <w:rFonts w:ascii="Calibri" w:eastAsia="Times New Roman" w:hAnsi="Calibri" w:cs="Calibri"/>
          <w:lang w:val="lt-LT"/>
        </w:rPr>
        <w:t xml:space="preserve"> protingam laikotarpiui, per kurį potencialūs tiekėjai galėtų susipažinti su patikslintais Pirkimo dokumentais.</w:t>
      </w:r>
    </w:p>
    <w:p w14:paraId="21CB6758" w14:textId="77777777" w:rsidR="00755C7C" w:rsidRPr="00B905BF" w:rsidRDefault="00755C7C" w:rsidP="00330BC6">
      <w:pPr>
        <w:tabs>
          <w:tab w:val="left" w:pos="993"/>
          <w:tab w:val="left" w:pos="1418"/>
        </w:tabs>
        <w:spacing w:after="0" w:line="276" w:lineRule="auto"/>
        <w:rPr>
          <w:rFonts w:ascii="Calibri" w:eastAsia="Times New Roman" w:hAnsi="Calibri" w:cs="Calibri"/>
          <w:lang w:val="lt-LT"/>
        </w:rPr>
      </w:pPr>
      <w:r w:rsidRPr="00B905BF">
        <w:rPr>
          <w:rFonts w:ascii="Calibri" w:eastAsia="Times New Roman" w:hAnsi="Calibri" w:cs="Calibri"/>
          <w:lang w:val="lt-LT"/>
        </w:rPr>
        <w:t>Pažymėtina, kad visais atvejais sprendimą dėl tolimesnio Pirkimo procedūrų vykdymo ar nutraukimo priima pati Perkančioji organizacija, vadovaudamasi Įstatymo 29 straipsnio 3</w:t>
      </w:r>
      <w:r w:rsidRPr="00B905BF">
        <w:rPr>
          <w:rFonts w:ascii="Calibri" w:eastAsia="Times New Roman" w:hAnsi="Calibri" w:cs="Calibri"/>
          <w:vertAlign w:val="superscript"/>
          <w:lang w:val="lt-LT"/>
        </w:rPr>
        <w:footnoteReference w:id="2"/>
      </w:r>
      <w:r w:rsidRPr="00B905BF">
        <w:rPr>
          <w:rFonts w:ascii="Calibri" w:eastAsia="Times New Roman" w:hAnsi="Calibri" w:cs="Calibri"/>
          <w:lang w:val="lt-LT"/>
        </w:rPr>
        <w:t xml:space="preserve"> ir 4</w:t>
      </w:r>
      <w:r w:rsidRPr="00B905BF">
        <w:rPr>
          <w:rFonts w:ascii="Calibri" w:eastAsia="Times New Roman" w:hAnsi="Calibri" w:cs="Calibri"/>
          <w:vertAlign w:val="superscript"/>
          <w:lang w:val="lt-LT"/>
        </w:rPr>
        <w:footnoteReference w:id="3"/>
      </w:r>
      <w:r w:rsidRPr="00B905BF">
        <w:rPr>
          <w:rFonts w:ascii="Calibri" w:eastAsia="Times New Roman" w:hAnsi="Calibri" w:cs="Calibri"/>
          <w:vertAlign w:val="superscript"/>
          <w:lang w:val="lt-LT"/>
        </w:rPr>
        <w:t xml:space="preserve"> </w:t>
      </w:r>
      <w:r w:rsidRPr="00B905BF">
        <w:rPr>
          <w:rFonts w:ascii="Calibri" w:eastAsia="Times New Roman" w:hAnsi="Calibri" w:cs="Calibri"/>
          <w:lang w:val="lt-LT"/>
        </w:rPr>
        <w:t>dalių nuostatomis.</w:t>
      </w:r>
    </w:p>
    <w:p w14:paraId="2635EB9D" w14:textId="352A7941" w:rsidR="00EE41DB" w:rsidRPr="00B905BF" w:rsidRDefault="00EE41DB" w:rsidP="00330BC6">
      <w:pPr>
        <w:spacing w:after="0" w:line="276" w:lineRule="auto"/>
        <w:rPr>
          <w:rFonts w:ascii="Calibri" w:hAnsi="Calibri" w:cs="Calibri"/>
        </w:rPr>
      </w:pPr>
    </w:p>
    <w:p w14:paraId="62604BB7" w14:textId="7D9CBC80" w:rsidR="00B248ED" w:rsidRPr="00B905BF" w:rsidRDefault="00B248ED" w:rsidP="00330BC6">
      <w:pPr>
        <w:spacing w:line="276" w:lineRule="auto"/>
        <w:rPr>
          <w:rFonts w:ascii="Calibri" w:hAnsi="Calibri" w:cs="Calibri"/>
          <w:lang w:val="lt-LT"/>
        </w:rPr>
      </w:pPr>
    </w:p>
    <w:sectPr w:rsidR="00B248ED" w:rsidRPr="00B905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7DC71" w14:textId="77777777" w:rsidR="00E60550" w:rsidRDefault="00E60550" w:rsidP="005273E7">
      <w:pPr>
        <w:spacing w:after="0" w:line="240" w:lineRule="auto"/>
      </w:pPr>
      <w:r>
        <w:separator/>
      </w:r>
    </w:p>
  </w:endnote>
  <w:endnote w:type="continuationSeparator" w:id="0">
    <w:p w14:paraId="0DAEEDA4" w14:textId="77777777" w:rsidR="00E60550" w:rsidRDefault="00E60550" w:rsidP="00527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96605" w14:textId="77777777" w:rsidR="00E60550" w:rsidRDefault="00E60550" w:rsidP="005273E7">
      <w:pPr>
        <w:spacing w:after="0" w:line="240" w:lineRule="auto"/>
      </w:pPr>
      <w:r>
        <w:separator/>
      </w:r>
    </w:p>
  </w:footnote>
  <w:footnote w:type="continuationSeparator" w:id="0">
    <w:p w14:paraId="78852903" w14:textId="77777777" w:rsidR="00E60550" w:rsidRDefault="00E60550" w:rsidP="005273E7">
      <w:pPr>
        <w:spacing w:after="0" w:line="240" w:lineRule="auto"/>
      </w:pPr>
      <w:r>
        <w:continuationSeparator/>
      </w:r>
    </w:p>
  </w:footnote>
  <w:footnote w:id="1">
    <w:p w14:paraId="1C55D526" w14:textId="27F57147" w:rsidR="00BB64C9" w:rsidRPr="00E5689E" w:rsidRDefault="00BB64C9" w:rsidP="00BB64C9">
      <w:pPr>
        <w:pStyle w:val="FootnoteText"/>
        <w:rPr>
          <w:rFonts w:ascii="Calibri" w:hAnsi="Calibri" w:cs="Calibri"/>
          <w:sz w:val="16"/>
          <w:szCs w:val="16"/>
        </w:rPr>
      </w:pPr>
      <w:r>
        <w:rPr>
          <w:rStyle w:val="FootnoteReference"/>
        </w:rPr>
        <w:footnoteRef/>
      </w:r>
      <w:r>
        <w:t xml:space="preserve"> </w:t>
      </w:r>
      <w:r w:rsidRPr="00E5689E">
        <w:rPr>
          <w:rFonts w:ascii="Calibri" w:hAnsi="Calibri" w:cs="Calibri"/>
          <w:sz w:val="16"/>
          <w:szCs w:val="16"/>
        </w:rPr>
        <w:t>25.4.3. ne rečiau nei kas mėnesį raštu pateikti Užsakovui informaciją, kaip realiai konkrečios aplinkybės daro įtaką Darbų vykdymui ir Darbų terminams arba Rangovo Išlaidoms ir (ar) Sutarties kainai;</w:t>
      </w:r>
    </w:p>
    <w:p w14:paraId="775D9DEF" w14:textId="77777777" w:rsidR="002D28EE" w:rsidRPr="00E5689E" w:rsidRDefault="002D28EE">
      <w:pPr>
        <w:pStyle w:val="FootnoteText"/>
        <w:rPr>
          <w:rFonts w:ascii="Calibri" w:hAnsi="Calibri" w:cs="Calibri"/>
          <w:sz w:val="16"/>
          <w:szCs w:val="16"/>
        </w:rPr>
      </w:pPr>
    </w:p>
  </w:footnote>
  <w:footnote w:id="2">
    <w:p w14:paraId="13485438" w14:textId="77777777" w:rsidR="00755C7C" w:rsidRPr="0043306B" w:rsidRDefault="00755C7C" w:rsidP="00755C7C">
      <w:pPr>
        <w:pStyle w:val="FootnoteText"/>
        <w:rPr>
          <w:rFonts w:ascii="Calibri" w:hAnsi="Calibri" w:cs="Calibri"/>
          <w:sz w:val="16"/>
          <w:szCs w:val="16"/>
        </w:rPr>
      </w:pPr>
      <w:r w:rsidRPr="00C01103">
        <w:rPr>
          <w:rStyle w:val="FootnoteReference"/>
          <w:rFonts w:cstheme="minorHAnsi"/>
        </w:rPr>
        <w:footnoteRef/>
      </w:r>
      <w:r w:rsidRPr="00C01103">
        <w:rPr>
          <w:rFonts w:cstheme="minorHAnsi"/>
        </w:rPr>
        <w:t xml:space="preserve"> </w:t>
      </w:r>
      <w:r w:rsidRPr="0043306B">
        <w:rPr>
          <w:rFonts w:ascii="Calibri" w:hAnsi="Calibri" w:cs="Calibri"/>
          <w:sz w:val="16"/>
          <w:szCs w:val="16"/>
        </w:rPr>
        <w:t>Įstatymo 29 straipsnio 3 dalis „Perkančioji organizacija privalo nutraukti pradėtas pirkimo ar projekto konkurso procedūras, jeigu buvo pažeisti šio įstatymo 17 straipsnio 1 dalyje nustatyti principai ir atitinkamos padėties negalima ištaisyti“.</w:t>
      </w:r>
    </w:p>
  </w:footnote>
  <w:footnote w:id="3">
    <w:p w14:paraId="58D39320" w14:textId="77777777" w:rsidR="00755C7C" w:rsidRPr="0043306B" w:rsidRDefault="00755C7C" w:rsidP="00755C7C">
      <w:pPr>
        <w:pStyle w:val="FootnoteText"/>
        <w:rPr>
          <w:rFonts w:ascii="Calibri" w:hAnsi="Calibri" w:cs="Calibri"/>
          <w:sz w:val="16"/>
          <w:szCs w:val="16"/>
        </w:rPr>
      </w:pPr>
      <w:r w:rsidRPr="0043306B">
        <w:rPr>
          <w:rStyle w:val="FootnoteReference"/>
          <w:rFonts w:ascii="Calibri" w:hAnsi="Calibri" w:cs="Calibri"/>
          <w:sz w:val="16"/>
          <w:szCs w:val="16"/>
        </w:rPr>
        <w:footnoteRef/>
      </w:r>
      <w:r w:rsidRPr="0043306B">
        <w:rPr>
          <w:rFonts w:ascii="Calibri" w:hAnsi="Calibri" w:cs="Calibri"/>
          <w:sz w:val="16"/>
          <w:szCs w:val="16"/>
        </w:rPr>
        <w:t xml:space="preserve"> Įstatymo 29 straipsnio 4 dalis „Perkančioji organizacija turi teisę savo iniciatyva </w:t>
      </w:r>
      <w:r w:rsidRPr="0043306B">
        <w:rPr>
          <w:rFonts w:ascii="Calibri" w:hAnsi="Calibri" w:cs="Calibri"/>
          <w:b/>
          <w:bCs/>
          <w:sz w:val="16"/>
          <w:szCs w:val="16"/>
        </w:rPr>
        <w:t>nutraukti pradėtas pirkimo</w:t>
      </w:r>
      <w:r w:rsidRPr="0043306B">
        <w:rPr>
          <w:rFonts w:ascii="Calibri" w:hAnsi="Calibri" w:cs="Calibri"/>
          <w:sz w:val="16"/>
          <w:szCs w:val="16"/>
        </w:rPr>
        <w:t xml:space="preserve"> ar projekto konkurso </w:t>
      </w:r>
      <w:r w:rsidRPr="0043306B">
        <w:rPr>
          <w:rFonts w:ascii="Calibri" w:hAnsi="Calibri" w:cs="Calibri"/>
          <w:b/>
          <w:bCs/>
          <w:sz w:val="16"/>
          <w:szCs w:val="16"/>
        </w:rPr>
        <w:t>procedūras</w:t>
      </w:r>
      <w:r w:rsidRPr="0043306B">
        <w:rPr>
          <w:rFonts w:ascii="Calibri" w:hAnsi="Calibri" w:cs="Calibri"/>
          <w:sz w:val="16"/>
          <w:szCs w:val="16"/>
        </w:rPr>
        <w:t xml:space="preserve">, jeigu atsirado aplinkybių, kurių nebuvo galima numatyti, arba pirkimo dokumentuose </w:t>
      </w:r>
      <w:r w:rsidRPr="0043306B">
        <w:rPr>
          <w:rFonts w:ascii="Calibri" w:hAnsi="Calibri" w:cs="Calibri"/>
          <w:b/>
          <w:bCs/>
          <w:sz w:val="16"/>
          <w:szCs w:val="16"/>
        </w:rPr>
        <w:t>padaryta esminių klaidų</w:t>
      </w:r>
      <w:r w:rsidRPr="0043306B">
        <w:rPr>
          <w:rFonts w:ascii="Calibri" w:hAnsi="Calibri" w:cs="Calibri"/>
          <w:sz w:val="16"/>
          <w:szCs w:val="16"/>
        </w:rPr>
        <w:t>,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1C2F"/>
    <w:multiLevelType w:val="hybridMultilevel"/>
    <w:tmpl w:val="F594BDAE"/>
    <w:lvl w:ilvl="0" w:tplc="0409000F">
      <w:start w:val="1"/>
      <w:numFmt w:val="decimal"/>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 w15:restartNumberingAfterBreak="0">
    <w:nsid w:val="04E0280B"/>
    <w:multiLevelType w:val="multilevel"/>
    <w:tmpl w:val="3AB47C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eastAsiaTheme="minorHAnsi" w:hAnsiTheme="minorHAnsi" w:cstheme="minorBidi" w:hint="default"/>
      </w:rPr>
    </w:lvl>
    <w:lvl w:ilvl="2">
      <w:start w:val="1"/>
      <w:numFmt w:val="decimal"/>
      <w:isLgl/>
      <w:lvlText w:val="%1.%2.%3."/>
      <w:lvlJc w:val="left"/>
      <w:pPr>
        <w:ind w:left="1080" w:hanging="720"/>
      </w:pPr>
      <w:rPr>
        <w:rFonts w:asciiTheme="minorHAnsi" w:eastAsiaTheme="minorHAnsi" w:hAnsiTheme="minorHAnsi" w:cstheme="minorBidi" w:hint="default"/>
      </w:rPr>
    </w:lvl>
    <w:lvl w:ilvl="3">
      <w:start w:val="1"/>
      <w:numFmt w:val="decimal"/>
      <w:isLgl/>
      <w:lvlText w:val="%1.%2.%3.%4."/>
      <w:lvlJc w:val="left"/>
      <w:pPr>
        <w:ind w:left="1080" w:hanging="720"/>
      </w:pPr>
      <w:rPr>
        <w:rFonts w:asciiTheme="minorHAnsi" w:eastAsiaTheme="minorHAnsi" w:hAnsiTheme="minorHAnsi" w:cstheme="minorBidi" w:hint="default"/>
      </w:rPr>
    </w:lvl>
    <w:lvl w:ilvl="4">
      <w:start w:val="1"/>
      <w:numFmt w:val="decimal"/>
      <w:isLgl/>
      <w:lvlText w:val="%1.%2.%3.%4.%5."/>
      <w:lvlJc w:val="left"/>
      <w:pPr>
        <w:ind w:left="1440" w:hanging="1080"/>
      </w:pPr>
      <w:rPr>
        <w:rFonts w:asciiTheme="minorHAnsi" w:eastAsiaTheme="minorHAnsi" w:hAnsiTheme="minorHAnsi" w:cstheme="minorBidi" w:hint="default"/>
      </w:rPr>
    </w:lvl>
    <w:lvl w:ilvl="5">
      <w:start w:val="1"/>
      <w:numFmt w:val="decimal"/>
      <w:isLgl/>
      <w:lvlText w:val="%1.%2.%3.%4.%5.%6."/>
      <w:lvlJc w:val="left"/>
      <w:pPr>
        <w:ind w:left="1440" w:hanging="1080"/>
      </w:pPr>
      <w:rPr>
        <w:rFonts w:asciiTheme="minorHAnsi" w:eastAsiaTheme="minorHAnsi" w:hAnsiTheme="minorHAnsi" w:cstheme="minorBidi" w:hint="default"/>
      </w:rPr>
    </w:lvl>
    <w:lvl w:ilvl="6">
      <w:start w:val="1"/>
      <w:numFmt w:val="decimal"/>
      <w:isLgl/>
      <w:lvlText w:val="%1.%2.%3.%4.%5.%6.%7."/>
      <w:lvlJc w:val="left"/>
      <w:pPr>
        <w:ind w:left="1800" w:hanging="1440"/>
      </w:pPr>
      <w:rPr>
        <w:rFonts w:asciiTheme="minorHAnsi" w:eastAsiaTheme="minorHAnsi" w:hAnsiTheme="minorHAnsi" w:cstheme="minorBidi" w:hint="default"/>
      </w:rPr>
    </w:lvl>
    <w:lvl w:ilvl="7">
      <w:start w:val="1"/>
      <w:numFmt w:val="decimal"/>
      <w:isLgl/>
      <w:lvlText w:val="%1.%2.%3.%4.%5.%6.%7.%8."/>
      <w:lvlJc w:val="left"/>
      <w:pPr>
        <w:ind w:left="1800" w:hanging="1440"/>
      </w:pPr>
      <w:rPr>
        <w:rFonts w:asciiTheme="minorHAnsi" w:eastAsiaTheme="minorHAnsi" w:hAnsiTheme="minorHAnsi" w:cstheme="minorBidi" w:hint="default"/>
      </w:rPr>
    </w:lvl>
    <w:lvl w:ilvl="8">
      <w:start w:val="1"/>
      <w:numFmt w:val="decimal"/>
      <w:isLgl/>
      <w:lvlText w:val="%1.%2.%3.%4.%5.%6.%7.%8.%9."/>
      <w:lvlJc w:val="left"/>
      <w:pPr>
        <w:ind w:left="2160" w:hanging="1800"/>
      </w:pPr>
      <w:rPr>
        <w:rFonts w:asciiTheme="minorHAnsi" w:eastAsiaTheme="minorHAnsi" w:hAnsiTheme="minorHAnsi" w:cstheme="minorBidi" w:hint="default"/>
      </w:rPr>
    </w:lvl>
  </w:abstractNum>
  <w:abstractNum w:abstractNumId="2" w15:restartNumberingAfterBreak="0">
    <w:nsid w:val="0A2F6AC9"/>
    <w:multiLevelType w:val="multilevel"/>
    <w:tmpl w:val="B832EF42"/>
    <w:lvl w:ilvl="0">
      <w:start w:val="2"/>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0AEC2135"/>
    <w:multiLevelType w:val="multilevel"/>
    <w:tmpl w:val="78000AA6"/>
    <w:lvl w:ilvl="0">
      <w:start w:val="1"/>
      <w:numFmt w:val="decimal"/>
      <w:lvlText w:val="%1."/>
      <w:lvlJc w:val="left"/>
      <w:pPr>
        <w:ind w:left="1069" w:hanging="360"/>
      </w:pPr>
      <w:rPr>
        <w:rFonts w:ascii="Times New Roman" w:hAnsi="Times New Roman" w:cs="Times New Roman" w:hint="default"/>
        <w:i w:val="0"/>
        <w:iCs w:val="0"/>
        <w:sz w:val="24"/>
        <w:szCs w:val="24"/>
      </w:rPr>
    </w:lvl>
    <w:lvl w:ilvl="1">
      <w:start w:val="1"/>
      <w:numFmt w:val="decimal"/>
      <w:lvlText w:val="%1.%2."/>
      <w:lvlJc w:val="left"/>
      <w:pPr>
        <w:ind w:left="927" w:hanging="360"/>
      </w:pPr>
      <w:rPr>
        <w:rFonts w:hint="default"/>
        <w:b w:val="0"/>
        <w:bCs/>
        <w:sz w:val="24"/>
        <w:szCs w:val="24"/>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4" w15:restartNumberingAfterBreak="0">
    <w:nsid w:val="1B926F40"/>
    <w:multiLevelType w:val="multilevel"/>
    <w:tmpl w:val="6BFAD02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asciiTheme="minorHAnsi" w:hAnsiTheme="minorHAnsi" w:cstheme="minorBidi" w:hint="default"/>
        <w:sz w:val="24"/>
        <w:szCs w:val="24"/>
      </w:rPr>
    </w:lvl>
    <w:lvl w:ilvl="2">
      <w:start w:val="1"/>
      <w:numFmt w:val="decimal"/>
      <w:isLgl/>
      <w:lvlText w:val="%1.%2.%3."/>
      <w:lvlJc w:val="left"/>
      <w:pPr>
        <w:ind w:left="1287" w:hanging="720"/>
      </w:pPr>
      <w:rPr>
        <w:rFonts w:asciiTheme="minorHAnsi" w:hAnsiTheme="minorHAnsi" w:cstheme="minorBidi" w:hint="default"/>
        <w:sz w:val="22"/>
      </w:rPr>
    </w:lvl>
    <w:lvl w:ilvl="3">
      <w:start w:val="1"/>
      <w:numFmt w:val="decimal"/>
      <w:isLgl/>
      <w:lvlText w:val="%1.%2.%3.%4."/>
      <w:lvlJc w:val="left"/>
      <w:pPr>
        <w:ind w:left="1287" w:hanging="720"/>
      </w:pPr>
      <w:rPr>
        <w:rFonts w:asciiTheme="minorHAnsi" w:hAnsiTheme="minorHAnsi" w:cstheme="minorBidi" w:hint="default"/>
        <w:sz w:val="22"/>
      </w:rPr>
    </w:lvl>
    <w:lvl w:ilvl="4">
      <w:start w:val="1"/>
      <w:numFmt w:val="decimal"/>
      <w:isLgl/>
      <w:lvlText w:val="%1.%2.%3.%4.%5."/>
      <w:lvlJc w:val="left"/>
      <w:pPr>
        <w:ind w:left="1647" w:hanging="1080"/>
      </w:pPr>
      <w:rPr>
        <w:rFonts w:asciiTheme="minorHAnsi" w:hAnsiTheme="minorHAnsi" w:cstheme="minorBidi" w:hint="default"/>
        <w:sz w:val="22"/>
      </w:rPr>
    </w:lvl>
    <w:lvl w:ilvl="5">
      <w:start w:val="1"/>
      <w:numFmt w:val="decimal"/>
      <w:isLgl/>
      <w:lvlText w:val="%1.%2.%3.%4.%5.%6."/>
      <w:lvlJc w:val="left"/>
      <w:pPr>
        <w:ind w:left="1647" w:hanging="1080"/>
      </w:pPr>
      <w:rPr>
        <w:rFonts w:asciiTheme="minorHAnsi" w:hAnsiTheme="minorHAnsi" w:cstheme="minorBidi" w:hint="default"/>
        <w:sz w:val="22"/>
      </w:rPr>
    </w:lvl>
    <w:lvl w:ilvl="6">
      <w:start w:val="1"/>
      <w:numFmt w:val="decimal"/>
      <w:isLgl/>
      <w:lvlText w:val="%1.%2.%3.%4.%5.%6.%7."/>
      <w:lvlJc w:val="left"/>
      <w:pPr>
        <w:ind w:left="2007" w:hanging="1440"/>
      </w:pPr>
      <w:rPr>
        <w:rFonts w:asciiTheme="minorHAnsi" w:hAnsiTheme="minorHAnsi" w:cstheme="minorBidi" w:hint="default"/>
        <w:sz w:val="22"/>
      </w:rPr>
    </w:lvl>
    <w:lvl w:ilvl="7">
      <w:start w:val="1"/>
      <w:numFmt w:val="decimal"/>
      <w:isLgl/>
      <w:lvlText w:val="%1.%2.%3.%4.%5.%6.%7.%8."/>
      <w:lvlJc w:val="left"/>
      <w:pPr>
        <w:ind w:left="2007" w:hanging="1440"/>
      </w:pPr>
      <w:rPr>
        <w:rFonts w:asciiTheme="minorHAnsi" w:hAnsiTheme="minorHAnsi" w:cstheme="minorBidi" w:hint="default"/>
        <w:sz w:val="22"/>
      </w:rPr>
    </w:lvl>
    <w:lvl w:ilvl="8">
      <w:start w:val="1"/>
      <w:numFmt w:val="decimal"/>
      <w:isLgl/>
      <w:lvlText w:val="%1.%2.%3.%4.%5.%6.%7.%8.%9."/>
      <w:lvlJc w:val="left"/>
      <w:pPr>
        <w:ind w:left="2367" w:hanging="1800"/>
      </w:pPr>
      <w:rPr>
        <w:rFonts w:asciiTheme="minorHAnsi" w:hAnsiTheme="minorHAnsi" w:cstheme="minorBidi" w:hint="default"/>
        <w:sz w:val="22"/>
      </w:rPr>
    </w:lvl>
  </w:abstractNum>
  <w:abstractNum w:abstractNumId="5" w15:restartNumberingAfterBreak="0">
    <w:nsid w:val="1E8C2A85"/>
    <w:multiLevelType w:val="hybridMultilevel"/>
    <w:tmpl w:val="1E0E6638"/>
    <w:lvl w:ilvl="0" w:tplc="5860F4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E8644D"/>
    <w:multiLevelType w:val="multilevel"/>
    <w:tmpl w:val="3038595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4434C68"/>
    <w:multiLevelType w:val="multilevel"/>
    <w:tmpl w:val="C8BA29C2"/>
    <w:lvl w:ilvl="0">
      <w:start w:val="1"/>
      <w:numFmt w:val="decimal"/>
      <w:lvlText w:val="%1."/>
      <w:lvlJc w:val="left"/>
      <w:pPr>
        <w:ind w:left="408" w:hanging="408"/>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286B5B80"/>
    <w:multiLevelType w:val="multilevel"/>
    <w:tmpl w:val="09BE36EE"/>
    <w:lvl w:ilvl="0">
      <w:start w:val="1"/>
      <w:numFmt w:val="decimal"/>
      <w:lvlText w:val="%1."/>
      <w:lvlJc w:val="left"/>
      <w:pPr>
        <w:ind w:left="408" w:hanging="40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D43E9E"/>
    <w:multiLevelType w:val="hybridMultilevel"/>
    <w:tmpl w:val="52A4C424"/>
    <w:lvl w:ilvl="0" w:tplc="903CB814">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0"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833B98"/>
    <w:multiLevelType w:val="multilevel"/>
    <w:tmpl w:val="A84CEFEE"/>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eastAsiaTheme="majorEastAsia" w:hint="default"/>
        <w:b/>
        <w:bCs/>
      </w:rPr>
    </w:lvl>
    <w:lvl w:ilvl="2">
      <w:start w:val="1"/>
      <w:numFmt w:val="decimal"/>
      <w:isLgl/>
      <w:lvlText w:val="%1.%2.%3."/>
      <w:lvlJc w:val="left"/>
      <w:pPr>
        <w:ind w:left="1800" w:hanging="720"/>
      </w:pPr>
      <w:rPr>
        <w:rFonts w:eastAsiaTheme="majorEastAsia" w:hint="default"/>
      </w:rPr>
    </w:lvl>
    <w:lvl w:ilvl="3">
      <w:start w:val="1"/>
      <w:numFmt w:val="decimal"/>
      <w:isLgl/>
      <w:lvlText w:val="%1.%2.%3.%4."/>
      <w:lvlJc w:val="left"/>
      <w:pPr>
        <w:ind w:left="2160" w:hanging="720"/>
      </w:pPr>
      <w:rPr>
        <w:rFonts w:eastAsiaTheme="majorEastAsia" w:hint="default"/>
      </w:rPr>
    </w:lvl>
    <w:lvl w:ilvl="4">
      <w:start w:val="1"/>
      <w:numFmt w:val="decimal"/>
      <w:isLgl/>
      <w:lvlText w:val="%1.%2.%3.%4.%5."/>
      <w:lvlJc w:val="left"/>
      <w:pPr>
        <w:ind w:left="2880" w:hanging="1080"/>
      </w:pPr>
      <w:rPr>
        <w:rFonts w:eastAsiaTheme="majorEastAsia" w:hint="default"/>
      </w:rPr>
    </w:lvl>
    <w:lvl w:ilvl="5">
      <w:start w:val="1"/>
      <w:numFmt w:val="decimal"/>
      <w:isLgl/>
      <w:lvlText w:val="%1.%2.%3.%4.%5.%6."/>
      <w:lvlJc w:val="left"/>
      <w:pPr>
        <w:ind w:left="3240" w:hanging="1080"/>
      </w:pPr>
      <w:rPr>
        <w:rFonts w:eastAsiaTheme="majorEastAsia" w:hint="default"/>
      </w:rPr>
    </w:lvl>
    <w:lvl w:ilvl="6">
      <w:start w:val="1"/>
      <w:numFmt w:val="decimal"/>
      <w:isLgl/>
      <w:lvlText w:val="%1.%2.%3.%4.%5.%6.%7."/>
      <w:lvlJc w:val="left"/>
      <w:pPr>
        <w:ind w:left="3960" w:hanging="1440"/>
      </w:pPr>
      <w:rPr>
        <w:rFonts w:eastAsiaTheme="majorEastAsia" w:hint="default"/>
      </w:rPr>
    </w:lvl>
    <w:lvl w:ilvl="7">
      <w:start w:val="1"/>
      <w:numFmt w:val="decimal"/>
      <w:isLgl/>
      <w:lvlText w:val="%1.%2.%3.%4.%5.%6.%7.%8."/>
      <w:lvlJc w:val="left"/>
      <w:pPr>
        <w:ind w:left="4320" w:hanging="1440"/>
      </w:pPr>
      <w:rPr>
        <w:rFonts w:eastAsiaTheme="majorEastAsia" w:hint="default"/>
      </w:rPr>
    </w:lvl>
    <w:lvl w:ilvl="8">
      <w:start w:val="1"/>
      <w:numFmt w:val="decimal"/>
      <w:isLgl/>
      <w:lvlText w:val="%1.%2.%3.%4.%5.%6.%7.%8.%9."/>
      <w:lvlJc w:val="left"/>
      <w:pPr>
        <w:ind w:left="5040" w:hanging="1800"/>
      </w:pPr>
      <w:rPr>
        <w:rFonts w:eastAsiaTheme="majorEastAsia" w:hint="default"/>
      </w:rPr>
    </w:lvl>
  </w:abstractNum>
  <w:abstractNum w:abstractNumId="12" w15:restartNumberingAfterBreak="0">
    <w:nsid w:val="32F3641C"/>
    <w:multiLevelType w:val="hybridMultilevel"/>
    <w:tmpl w:val="881C4496"/>
    <w:lvl w:ilvl="0" w:tplc="5D94600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A17BE2"/>
    <w:multiLevelType w:val="hybridMultilevel"/>
    <w:tmpl w:val="79FADF0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EF09CB"/>
    <w:multiLevelType w:val="multilevel"/>
    <w:tmpl w:val="3CE22B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38107849"/>
    <w:multiLevelType w:val="hybridMultilevel"/>
    <w:tmpl w:val="C138F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223084"/>
    <w:multiLevelType w:val="multilevel"/>
    <w:tmpl w:val="EA904FC4"/>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3D702B08"/>
    <w:multiLevelType w:val="multilevel"/>
    <w:tmpl w:val="4796CE24"/>
    <w:lvl w:ilvl="0">
      <w:start w:val="1"/>
      <w:numFmt w:val="decimal"/>
      <w:lvlText w:val="%1."/>
      <w:lvlJc w:val="left"/>
      <w:pPr>
        <w:ind w:left="927" w:hanging="360"/>
      </w:pPr>
      <w:rPr>
        <w:rFonts w:hint="default"/>
      </w:rPr>
    </w:lvl>
    <w:lvl w:ilvl="1">
      <w:start w:val="1"/>
      <w:numFmt w:val="decimal"/>
      <w:isLgl/>
      <w:lvlText w:val="%1.%2."/>
      <w:lvlJc w:val="left"/>
      <w:pPr>
        <w:ind w:left="1069" w:hanging="360"/>
      </w:pPr>
      <w:rPr>
        <w:rFonts w:asciiTheme="minorHAnsi" w:eastAsia="Times New Roman" w:hAnsiTheme="minorHAnsi" w:cstheme="minorHAnsi" w:hint="default"/>
        <w:b w:val="0"/>
        <w:bCs w:val="0"/>
        <w:sz w:val="24"/>
      </w:rPr>
    </w:lvl>
    <w:lvl w:ilvl="2">
      <w:start w:val="1"/>
      <w:numFmt w:val="decimal"/>
      <w:isLgl/>
      <w:lvlText w:val="%1.%2.%3."/>
      <w:lvlJc w:val="left"/>
      <w:pPr>
        <w:ind w:left="1571" w:hanging="720"/>
      </w:pPr>
      <w:rPr>
        <w:rFonts w:eastAsia="Times New Roman" w:hint="default"/>
        <w:sz w:val="24"/>
      </w:rPr>
    </w:lvl>
    <w:lvl w:ilvl="3">
      <w:start w:val="1"/>
      <w:numFmt w:val="decimal"/>
      <w:isLgl/>
      <w:lvlText w:val="%1.%2.%3.%4."/>
      <w:lvlJc w:val="left"/>
      <w:pPr>
        <w:ind w:left="1713" w:hanging="720"/>
      </w:pPr>
      <w:rPr>
        <w:rFonts w:eastAsia="Times New Roman" w:hint="default"/>
        <w:sz w:val="24"/>
      </w:rPr>
    </w:lvl>
    <w:lvl w:ilvl="4">
      <w:start w:val="1"/>
      <w:numFmt w:val="decimal"/>
      <w:isLgl/>
      <w:lvlText w:val="%1.%2.%3.%4.%5."/>
      <w:lvlJc w:val="left"/>
      <w:pPr>
        <w:ind w:left="2215" w:hanging="1080"/>
      </w:pPr>
      <w:rPr>
        <w:rFonts w:eastAsia="Times New Roman" w:hint="default"/>
        <w:sz w:val="24"/>
      </w:rPr>
    </w:lvl>
    <w:lvl w:ilvl="5">
      <w:start w:val="1"/>
      <w:numFmt w:val="decimal"/>
      <w:isLgl/>
      <w:lvlText w:val="%1.%2.%3.%4.%5.%6."/>
      <w:lvlJc w:val="left"/>
      <w:pPr>
        <w:ind w:left="2357" w:hanging="1080"/>
      </w:pPr>
      <w:rPr>
        <w:rFonts w:eastAsia="Times New Roman" w:hint="default"/>
        <w:sz w:val="24"/>
      </w:rPr>
    </w:lvl>
    <w:lvl w:ilvl="6">
      <w:start w:val="1"/>
      <w:numFmt w:val="decimal"/>
      <w:isLgl/>
      <w:lvlText w:val="%1.%2.%3.%4.%5.%6.%7."/>
      <w:lvlJc w:val="left"/>
      <w:pPr>
        <w:ind w:left="2859" w:hanging="1440"/>
      </w:pPr>
      <w:rPr>
        <w:rFonts w:eastAsia="Times New Roman" w:hint="default"/>
        <w:sz w:val="24"/>
      </w:rPr>
    </w:lvl>
    <w:lvl w:ilvl="7">
      <w:start w:val="1"/>
      <w:numFmt w:val="decimal"/>
      <w:isLgl/>
      <w:lvlText w:val="%1.%2.%3.%4.%5.%6.%7.%8."/>
      <w:lvlJc w:val="left"/>
      <w:pPr>
        <w:ind w:left="3001" w:hanging="1440"/>
      </w:pPr>
      <w:rPr>
        <w:rFonts w:eastAsia="Times New Roman" w:hint="default"/>
        <w:sz w:val="24"/>
      </w:rPr>
    </w:lvl>
    <w:lvl w:ilvl="8">
      <w:start w:val="1"/>
      <w:numFmt w:val="decimal"/>
      <w:isLgl/>
      <w:lvlText w:val="%1.%2.%3.%4.%5.%6.%7.%8.%9."/>
      <w:lvlJc w:val="left"/>
      <w:pPr>
        <w:ind w:left="3503" w:hanging="1800"/>
      </w:pPr>
      <w:rPr>
        <w:rFonts w:eastAsia="Times New Roman" w:hint="default"/>
        <w:sz w:val="24"/>
      </w:rPr>
    </w:lvl>
  </w:abstractNum>
  <w:abstractNum w:abstractNumId="18" w15:restartNumberingAfterBreak="0">
    <w:nsid w:val="3E2D0E9B"/>
    <w:multiLevelType w:val="multilevel"/>
    <w:tmpl w:val="1A745D30"/>
    <w:lvl w:ilvl="0">
      <w:start w:val="8"/>
      <w:numFmt w:val="decimal"/>
      <w:lvlText w:val="%1."/>
      <w:lvlJc w:val="left"/>
      <w:pPr>
        <w:ind w:left="501" w:hanging="360"/>
      </w:pPr>
      <w:rPr>
        <w:rFonts w:eastAsia="Calibri"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3F12615E"/>
    <w:multiLevelType w:val="multilevel"/>
    <w:tmpl w:val="5CD494C6"/>
    <w:lvl w:ilvl="0">
      <w:start w:val="2"/>
      <w:numFmt w:val="decimal"/>
      <w:lvlText w:val="%1."/>
      <w:lvlJc w:val="left"/>
      <w:pPr>
        <w:ind w:left="450" w:hanging="450"/>
      </w:pPr>
      <w:rPr>
        <w:rFonts w:eastAsiaTheme="minorEastAsia" w:hint="default"/>
        <w:b w:val="0"/>
      </w:rPr>
    </w:lvl>
    <w:lvl w:ilvl="1">
      <w:start w:val="1"/>
      <w:numFmt w:val="decimal"/>
      <w:lvlText w:val="%1.%2."/>
      <w:lvlJc w:val="left"/>
      <w:pPr>
        <w:ind w:left="720" w:hanging="720"/>
      </w:pPr>
      <w:rPr>
        <w:rFonts w:eastAsiaTheme="minorEastAsia" w:hint="default"/>
        <w:b w:val="0"/>
      </w:rPr>
    </w:lvl>
    <w:lvl w:ilvl="2">
      <w:start w:val="1"/>
      <w:numFmt w:val="decimal"/>
      <w:lvlText w:val="%1.%2.%3."/>
      <w:lvlJc w:val="left"/>
      <w:pPr>
        <w:ind w:left="1080" w:hanging="1080"/>
      </w:pPr>
      <w:rPr>
        <w:rFonts w:eastAsiaTheme="minorEastAsia" w:hint="default"/>
        <w:b w:val="0"/>
      </w:rPr>
    </w:lvl>
    <w:lvl w:ilvl="3">
      <w:start w:val="1"/>
      <w:numFmt w:val="decimal"/>
      <w:lvlText w:val="%1.%2.%3.%4."/>
      <w:lvlJc w:val="left"/>
      <w:pPr>
        <w:ind w:left="1440" w:hanging="1440"/>
      </w:pPr>
      <w:rPr>
        <w:rFonts w:eastAsiaTheme="minorEastAsia" w:hint="default"/>
        <w:b w:val="0"/>
      </w:rPr>
    </w:lvl>
    <w:lvl w:ilvl="4">
      <w:start w:val="1"/>
      <w:numFmt w:val="decimal"/>
      <w:lvlText w:val="%1.%2.%3.%4.%5."/>
      <w:lvlJc w:val="left"/>
      <w:pPr>
        <w:ind w:left="1440" w:hanging="1440"/>
      </w:pPr>
      <w:rPr>
        <w:rFonts w:eastAsiaTheme="minorEastAsia" w:hint="default"/>
        <w:b w:val="0"/>
      </w:rPr>
    </w:lvl>
    <w:lvl w:ilvl="5">
      <w:start w:val="1"/>
      <w:numFmt w:val="decimal"/>
      <w:lvlText w:val="%1.%2.%3.%4.%5.%6."/>
      <w:lvlJc w:val="left"/>
      <w:pPr>
        <w:ind w:left="1800" w:hanging="1800"/>
      </w:pPr>
      <w:rPr>
        <w:rFonts w:eastAsiaTheme="minorEastAsia" w:hint="default"/>
        <w:b w:val="0"/>
      </w:rPr>
    </w:lvl>
    <w:lvl w:ilvl="6">
      <w:start w:val="1"/>
      <w:numFmt w:val="decimal"/>
      <w:lvlText w:val="%1.%2.%3.%4.%5.%6.%7."/>
      <w:lvlJc w:val="left"/>
      <w:pPr>
        <w:ind w:left="2160" w:hanging="2160"/>
      </w:pPr>
      <w:rPr>
        <w:rFonts w:eastAsiaTheme="minorEastAsia" w:hint="default"/>
        <w:b w:val="0"/>
      </w:rPr>
    </w:lvl>
    <w:lvl w:ilvl="7">
      <w:start w:val="1"/>
      <w:numFmt w:val="decimal"/>
      <w:lvlText w:val="%1.%2.%3.%4.%5.%6.%7.%8."/>
      <w:lvlJc w:val="left"/>
      <w:pPr>
        <w:ind w:left="2520" w:hanging="2520"/>
      </w:pPr>
      <w:rPr>
        <w:rFonts w:eastAsiaTheme="minorEastAsia" w:hint="default"/>
        <w:b w:val="0"/>
      </w:rPr>
    </w:lvl>
    <w:lvl w:ilvl="8">
      <w:start w:val="1"/>
      <w:numFmt w:val="decimal"/>
      <w:lvlText w:val="%1.%2.%3.%4.%5.%6.%7.%8.%9."/>
      <w:lvlJc w:val="left"/>
      <w:pPr>
        <w:ind w:left="2520" w:hanging="2520"/>
      </w:pPr>
      <w:rPr>
        <w:rFonts w:eastAsiaTheme="minorEastAsia" w:hint="default"/>
        <w:b w:val="0"/>
      </w:rPr>
    </w:lvl>
  </w:abstractNum>
  <w:abstractNum w:abstractNumId="20" w15:restartNumberingAfterBreak="0">
    <w:nsid w:val="49DE17C8"/>
    <w:multiLevelType w:val="hybridMultilevel"/>
    <w:tmpl w:val="D1ECF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4D2110"/>
    <w:multiLevelType w:val="hybridMultilevel"/>
    <w:tmpl w:val="CE6820E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2" w15:restartNumberingAfterBreak="0">
    <w:nsid w:val="4AEE421E"/>
    <w:multiLevelType w:val="multilevel"/>
    <w:tmpl w:val="434E7C8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4BF949D5"/>
    <w:multiLevelType w:val="hybridMultilevel"/>
    <w:tmpl w:val="CFCAF19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617597"/>
    <w:multiLevelType w:val="multilevel"/>
    <w:tmpl w:val="9DEE654C"/>
    <w:lvl w:ilvl="0">
      <w:start w:val="4"/>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4F8D0FAF"/>
    <w:multiLevelType w:val="hybridMultilevel"/>
    <w:tmpl w:val="D28A9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F72BF9"/>
    <w:multiLevelType w:val="multilevel"/>
    <w:tmpl w:val="6284B9F6"/>
    <w:lvl w:ilvl="0">
      <w:start w:val="12"/>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27" w15:restartNumberingAfterBreak="0">
    <w:nsid w:val="52E03103"/>
    <w:multiLevelType w:val="hybridMultilevel"/>
    <w:tmpl w:val="575E2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AD6243"/>
    <w:multiLevelType w:val="multilevel"/>
    <w:tmpl w:val="94C4A4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CA321B4"/>
    <w:multiLevelType w:val="hybridMultilevel"/>
    <w:tmpl w:val="C460135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C3031D"/>
    <w:multiLevelType w:val="multilevel"/>
    <w:tmpl w:val="C16E23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6C97253"/>
    <w:multiLevelType w:val="multilevel"/>
    <w:tmpl w:val="3294B52A"/>
    <w:lvl w:ilvl="0">
      <w:start w:val="1"/>
      <w:numFmt w:val="decimal"/>
      <w:lvlText w:val="%1."/>
      <w:lvlJc w:val="left"/>
      <w:pPr>
        <w:ind w:left="1656" w:hanging="360"/>
      </w:pPr>
      <w:rPr>
        <w:rFonts w:hint="default"/>
      </w:rPr>
    </w:lvl>
    <w:lvl w:ilvl="1">
      <w:start w:val="1"/>
      <w:numFmt w:val="decimal"/>
      <w:isLgl/>
      <w:lvlText w:val="%1.%2."/>
      <w:lvlJc w:val="left"/>
      <w:pPr>
        <w:ind w:left="1716" w:hanging="420"/>
      </w:pPr>
      <w:rPr>
        <w:rFonts w:hint="default"/>
      </w:rPr>
    </w:lvl>
    <w:lvl w:ilvl="2">
      <w:start w:val="1"/>
      <w:numFmt w:val="decimal"/>
      <w:isLgl/>
      <w:lvlText w:val="%1.%2.%3."/>
      <w:lvlJc w:val="left"/>
      <w:pPr>
        <w:ind w:left="1716" w:hanging="4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016" w:hanging="720"/>
      </w:pPr>
      <w:rPr>
        <w:rFonts w:hint="default"/>
      </w:rPr>
    </w:lvl>
    <w:lvl w:ilvl="5">
      <w:start w:val="1"/>
      <w:numFmt w:val="decimal"/>
      <w:isLgl/>
      <w:lvlText w:val="%1.%2.%3.%4.%5.%6."/>
      <w:lvlJc w:val="left"/>
      <w:pPr>
        <w:ind w:left="2016" w:hanging="720"/>
      </w:pPr>
      <w:rPr>
        <w:rFonts w:hint="default"/>
      </w:rPr>
    </w:lvl>
    <w:lvl w:ilvl="6">
      <w:start w:val="1"/>
      <w:numFmt w:val="decimal"/>
      <w:isLgl/>
      <w:lvlText w:val="%1.%2.%3.%4.%5.%6.%7."/>
      <w:lvlJc w:val="left"/>
      <w:pPr>
        <w:ind w:left="2376" w:hanging="1080"/>
      </w:pPr>
      <w:rPr>
        <w:rFonts w:hint="default"/>
      </w:rPr>
    </w:lvl>
    <w:lvl w:ilvl="7">
      <w:start w:val="1"/>
      <w:numFmt w:val="decimal"/>
      <w:isLgl/>
      <w:lvlText w:val="%1.%2.%3.%4.%5.%6.%7.%8."/>
      <w:lvlJc w:val="left"/>
      <w:pPr>
        <w:ind w:left="2376" w:hanging="1080"/>
      </w:pPr>
      <w:rPr>
        <w:rFonts w:hint="default"/>
      </w:rPr>
    </w:lvl>
    <w:lvl w:ilvl="8">
      <w:start w:val="1"/>
      <w:numFmt w:val="decimal"/>
      <w:isLgl/>
      <w:lvlText w:val="%1.%2.%3.%4.%5.%6.%7.%8.%9."/>
      <w:lvlJc w:val="left"/>
      <w:pPr>
        <w:ind w:left="2376" w:hanging="1080"/>
      </w:pPr>
      <w:rPr>
        <w:rFonts w:hint="default"/>
      </w:rPr>
    </w:lvl>
  </w:abstractNum>
  <w:abstractNum w:abstractNumId="32" w15:restartNumberingAfterBreak="0">
    <w:nsid w:val="6EF61BC2"/>
    <w:multiLevelType w:val="hybridMultilevel"/>
    <w:tmpl w:val="2BA4765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434BBB"/>
    <w:multiLevelType w:val="multilevel"/>
    <w:tmpl w:val="36A6C684"/>
    <w:lvl w:ilvl="0">
      <w:start w:val="1"/>
      <w:numFmt w:val="decimal"/>
      <w:lvlText w:val="%1."/>
      <w:lvlJc w:val="left"/>
      <w:pPr>
        <w:ind w:left="408" w:hanging="40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A55525F"/>
    <w:multiLevelType w:val="multilevel"/>
    <w:tmpl w:val="9410960E"/>
    <w:lvl w:ilvl="0">
      <w:start w:val="1"/>
      <w:numFmt w:val="decimal"/>
      <w:lvlText w:val="%1."/>
      <w:lvlJc w:val="left"/>
      <w:pPr>
        <w:tabs>
          <w:tab w:val="num" w:pos="360"/>
        </w:tabs>
        <w:ind w:left="360" w:hanging="360"/>
      </w:pPr>
      <w:rPr>
        <w:rFonts w:ascii="Times New Roman" w:hAnsi="Times New Roman" w:cs="Times New Roman" w:hint="default"/>
        <w:b/>
        <w:bCs/>
        <w:sz w:val="24"/>
        <w:szCs w:val="24"/>
      </w:rPr>
    </w:lvl>
    <w:lvl w:ilvl="1">
      <w:start w:val="1"/>
      <w:numFmt w:val="decimal"/>
      <w:lvlText w:val="%2."/>
      <w:lvlJc w:val="left"/>
      <w:pPr>
        <w:tabs>
          <w:tab w:val="num" w:pos="1505"/>
        </w:tabs>
        <w:ind w:left="1505" w:hanging="360"/>
      </w:pPr>
      <w:rPr>
        <w:b/>
        <w:bCs/>
      </w:rPr>
    </w:lvl>
    <w:lvl w:ilvl="2">
      <w:start w:val="1"/>
      <w:numFmt w:val="decimal"/>
      <w:lvlText w:val="%3."/>
      <w:lvlJc w:val="left"/>
      <w:pPr>
        <w:tabs>
          <w:tab w:val="num" w:pos="2062"/>
        </w:tabs>
        <w:ind w:left="2062" w:hanging="360"/>
      </w:pPr>
      <w:rPr>
        <w:b/>
        <w:bCs/>
      </w:rPr>
    </w:lvl>
    <w:lvl w:ilvl="3">
      <w:start w:val="1"/>
      <w:numFmt w:val="decimal"/>
      <w:lvlText w:val="%4."/>
      <w:lvlJc w:val="left"/>
      <w:pPr>
        <w:tabs>
          <w:tab w:val="num" w:pos="3479"/>
        </w:tabs>
        <w:ind w:left="3479"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num w:numId="1" w16cid:durableId="1575894953">
    <w:abstractNumId w:val="17"/>
  </w:num>
  <w:num w:numId="2" w16cid:durableId="83259554">
    <w:abstractNumId w:val="34"/>
  </w:num>
  <w:num w:numId="3" w16cid:durableId="1288511495">
    <w:abstractNumId w:val="15"/>
  </w:num>
  <w:num w:numId="4" w16cid:durableId="1444374012">
    <w:abstractNumId w:val="18"/>
  </w:num>
  <w:num w:numId="5" w16cid:durableId="488713190">
    <w:abstractNumId w:val="9"/>
  </w:num>
  <w:num w:numId="6" w16cid:durableId="1669357846">
    <w:abstractNumId w:val="31"/>
  </w:num>
  <w:num w:numId="7" w16cid:durableId="482896912">
    <w:abstractNumId w:val="14"/>
  </w:num>
  <w:num w:numId="8" w16cid:durableId="1327975746">
    <w:abstractNumId w:val="5"/>
  </w:num>
  <w:num w:numId="9" w16cid:durableId="646589109">
    <w:abstractNumId w:val="7"/>
  </w:num>
  <w:num w:numId="10" w16cid:durableId="1684016805">
    <w:abstractNumId w:val="8"/>
  </w:num>
  <w:num w:numId="11" w16cid:durableId="547379752">
    <w:abstractNumId w:val="33"/>
  </w:num>
  <w:num w:numId="12" w16cid:durableId="263851669">
    <w:abstractNumId w:val="12"/>
  </w:num>
  <w:num w:numId="13" w16cid:durableId="841897627">
    <w:abstractNumId w:val="22"/>
  </w:num>
  <w:num w:numId="14" w16cid:durableId="1979989185">
    <w:abstractNumId w:val="4"/>
  </w:num>
  <w:num w:numId="15" w16cid:durableId="1064839056">
    <w:abstractNumId w:val="20"/>
  </w:num>
  <w:num w:numId="16" w16cid:durableId="563494637">
    <w:abstractNumId w:val="10"/>
  </w:num>
  <w:num w:numId="17" w16cid:durableId="1396971890">
    <w:abstractNumId w:val="25"/>
  </w:num>
  <w:num w:numId="18" w16cid:durableId="122582061">
    <w:abstractNumId w:val="27"/>
  </w:num>
  <w:num w:numId="19" w16cid:durableId="660235796">
    <w:abstractNumId w:val="23"/>
  </w:num>
  <w:num w:numId="20" w16cid:durableId="1643801826">
    <w:abstractNumId w:val="0"/>
  </w:num>
  <w:num w:numId="21" w16cid:durableId="1284650048">
    <w:abstractNumId w:val="13"/>
  </w:num>
  <w:num w:numId="22" w16cid:durableId="177621895">
    <w:abstractNumId w:val="19"/>
  </w:num>
  <w:num w:numId="23" w16cid:durableId="1344279531">
    <w:abstractNumId w:val="1"/>
  </w:num>
  <w:num w:numId="24" w16cid:durableId="1316762089">
    <w:abstractNumId w:val="26"/>
  </w:num>
  <w:num w:numId="25" w16cid:durableId="954404686">
    <w:abstractNumId w:val="28"/>
  </w:num>
  <w:num w:numId="26" w16cid:durableId="1754544284">
    <w:abstractNumId w:val="24"/>
  </w:num>
  <w:num w:numId="27" w16cid:durableId="1367023357">
    <w:abstractNumId w:val="32"/>
  </w:num>
  <w:num w:numId="28" w16cid:durableId="344406688">
    <w:abstractNumId w:val="30"/>
  </w:num>
  <w:num w:numId="29" w16cid:durableId="382871593">
    <w:abstractNumId w:val="29"/>
  </w:num>
  <w:num w:numId="30" w16cid:durableId="873418466">
    <w:abstractNumId w:val="11"/>
  </w:num>
  <w:num w:numId="31" w16cid:durableId="29648626">
    <w:abstractNumId w:val="3"/>
  </w:num>
  <w:num w:numId="32" w16cid:durableId="989287114">
    <w:abstractNumId w:val="16"/>
  </w:num>
  <w:num w:numId="33" w16cid:durableId="453058356">
    <w:abstractNumId w:val="2"/>
  </w:num>
  <w:num w:numId="34" w16cid:durableId="500657509">
    <w:abstractNumId w:val="6"/>
  </w:num>
  <w:num w:numId="35" w16cid:durableId="12328904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D95"/>
    <w:rsid w:val="000003F7"/>
    <w:rsid w:val="000023A7"/>
    <w:rsid w:val="000024EE"/>
    <w:rsid w:val="00002FB1"/>
    <w:rsid w:val="0000402D"/>
    <w:rsid w:val="000045D9"/>
    <w:rsid w:val="00005CCD"/>
    <w:rsid w:val="00005E74"/>
    <w:rsid w:val="00012163"/>
    <w:rsid w:val="00012181"/>
    <w:rsid w:val="00013024"/>
    <w:rsid w:val="0001344F"/>
    <w:rsid w:val="000136B0"/>
    <w:rsid w:val="00013F38"/>
    <w:rsid w:val="00017CEF"/>
    <w:rsid w:val="00017F76"/>
    <w:rsid w:val="0002049C"/>
    <w:rsid w:val="00020764"/>
    <w:rsid w:val="00020804"/>
    <w:rsid w:val="000229C1"/>
    <w:rsid w:val="00022DEA"/>
    <w:rsid w:val="00024BFF"/>
    <w:rsid w:val="00024E57"/>
    <w:rsid w:val="00025291"/>
    <w:rsid w:val="00026596"/>
    <w:rsid w:val="000266C2"/>
    <w:rsid w:val="000317E8"/>
    <w:rsid w:val="00032313"/>
    <w:rsid w:val="000335BC"/>
    <w:rsid w:val="00033BA3"/>
    <w:rsid w:val="00034D9D"/>
    <w:rsid w:val="000352DC"/>
    <w:rsid w:val="00036CD4"/>
    <w:rsid w:val="000378B6"/>
    <w:rsid w:val="00037D95"/>
    <w:rsid w:val="00041B39"/>
    <w:rsid w:val="000424B6"/>
    <w:rsid w:val="00043C2A"/>
    <w:rsid w:val="000471D9"/>
    <w:rsid w:val="0004781C"/>
    <w:rsid w:val="0004796F"/>
    <w:rsid w:val="00053280"/>
    <w:rsid w:val="00056D9C"/>
    <w:rsid w:val="00060D3C"/>
    <w:rsid w:val="00060F70"/>
    <w:rsid w:val="00062840"/>
    <w:rsid w:val="000629BA"/>
    <w:rsid w:val="00062E66"/>
    <w:rsid w:val="0006303A"/>
    <w:rsid w:val="000635B0"/>
    <w:rsid w:val="00064CE9"/>
    <w:rsid w:val="00065B5C"/>
    <w:rsid w:val="00066321"/>
    <w:rsid w:val="00071576"/>
    <w:rsid w:val="00071679"/>
    <w:rsid w:val="00073101"/>
    <w:rsid w:val="000741EB"/>
    <w:rsid w:val="00074DD4"/>
    <w:rsid w:val="0007539D"/>
    <w:rsid w:val="00075E30"/>
    <w:rsid w:val="00076C47"/>
    <w:rsid w:val="00077200"/>
    <w:rsid w:val="000775A4"/>
    <w:rsid w:val="00077BC8"/>
    <w:rsid w:val="000837EF"/>
    <w:rsid w:val="00084508"/>
    <w:rsid w:val="0008662B"/>
    <w:rsid w:val="0008738F"/>
    <w:rsid w:val="0009020F"/>
    <w:rsid w:val="000919E8"/>
    <w:rsid w:val="00095341"/>
    <w:rsid w:val="00095514"/>
    <w:rsid w:val="00097AE1"/>
    <w:rsid w:val="000A0966"/>
    <w:rsid w:val="000A0E72"/>
    <w:rsid w:val="000A2483"/>
    <w:rsid w:val="000A4D77"/>
    <w:rsid w:val="000A4ECE"/>
    <w:rsid w:val="000A51E9"/>
    <w:rsid w:val="000A61C9"/>
    <w:rsid w:val="000A6A06"/>
    <w:rsid w:val="000A6B48"/>
    <w:rsid w:val="000A6C62"/>
    <w:rsid w:val="000A720B"/>
    <w:rsid w:val="000A7A05"/>
    <w:rsid w:val="000B1428"/>
    <w:rsid w:val="000B18B4"/>
    <w:rsid w:val="000B3557"/>
    <w:rsid w:val="000B3A72"/>
    <w:rsid w:val="000B4EED"/>
    <w:rsid w:val="000B507A"/>
    <w:rsid w:val="000B58AD"/>
    <w:rsid w:val="000C3CE5"/>
    <w:rsid w:val="000C625B"/>
    <w:rsid w:val="000D0493"/>
    <w:rsid w:val="000D2351"/>
    <w:rsid w:val="000D3334"/>
    <w:rsid w:val="000D3F49"/>
    <w:rsid w:val="000D3FB9"/>
    <w:rsid w:val="000D462E"/>
    <w:rsid w:val="000D6AE4"/>
    <w:rsid w:val="000E0A16"/>
    <w:rsid w:val="000E1B3D"/>
    <w:rsid w:val="000E2928"/>
    <w:rsid w:val="000E4878"/>
    <w:rsid w:val="000E49C3"/>
    <w:rsid w:val="000E6443"/>
    <w:rsid w:val="000F2609"/>
    <w:rsid w:val="000F3CCB"/>
    <w:rsid w:val="000F48BA"/>
    <w:rsid w:val="000F4B2D"/>
    <w:rsid w:val="000F4FAE"/>
    <w:rsid w:val="000F5756"/>
    <w:rsid w:val="000F5E95"/>
    <w:rsid w:val="000F79DB"/>
    <w:rsid w:val="000F7A21"/>
    <w:rsid w:val="00100481"/>
    <w:rsid w:val="00101152"/>
    <w:rsid w:val="001018F0"/>
    <w:rsid w:val="00101E97"/>
    <w:rsid w:val="00102A54"/>
    <w:rsid w:val="0010370D"/>
    <w:rsid w:val="001051F3"/>
    <w:rsid w:val="001064D9"/>
    <w:rsid w:val="00107D29"/>
    <w:rsid w:val="0011196F"/>
    <w:rsid w:val="00111EF8"/>
    <w:rsid w:val="00112394"/>
    <w:rsid w:val="00112E90"/>
    <w:rsid w:val="00112E9B"/>
    <w:rsid w:val="00113515"/>
    <w:rsid w:val="00113EA3"/>
    <w:rsid w:val="0011641F"/>
    <w:rsid w:val="00117FF1"/>
    <w:rsid w:val="00120E91"/>
    <w:rsid w:val="0012108F"/>
    <w:rsid w:val="00124E0A"/>
    <w:rsid w:val="00125685"/>
    <w:rsid w:val="0012592C"/>
    <w:rsid w:val="00130647"/>
    <w:rsid w:val="00130EC7"/>
    <w:rsid w:val="00130FE0"/>
    <w:rsid w:val="001313DD"/>
    <w:rsid w:val="00132047"/>
    <w:rsid w:val="001321BD"/>
    <w:rsid w:val="001323FA"/>
    <w:rsid w:val="00133687"/>
    <w:rsid w:val="00133BE0"/>
    <w:rsid w:val="00135A39"/>
    <w:rsid w:val="00136738"/>
    <w:rsid w:val="00136A28"/>
    <w:rsid w:val="00136C24"/>
    <w:rsid w:val="00137A64"/>
    <w:rsid w:val="0014092D"/>
    <w:rsid w:val="00142422"/>
    <w:rsid w:val="00144554"/>
    <w:rsid w:val="001465E1"/>
    <w:rsid w:val="00150938"/>
    <w:rsid w:val="00150E33"/>
    <w:rsid w:val="00151929"/>
    <w:rsid w:val="001524A8"/>
    <w:rsid w:val="00152D1B"/>
    <w:rsid w:val="00153DAD"/>
    <w:rsid w:val="001553CD"/>
    <w:rsid w:val="00155843"/>
    <w:rsid w:val="00155E22"/>
    <w:rsid w:val="001569F1"/>
    <w:rsid w:val="00156C11"/>
    <w:rsid w:val="00157CDF"/>
    <w:rsid w:val="00157D74"/>
    <w:rsid w:val="001609D5"/>
    <w:rsid w:val="00160DA5"/>
    <w:rsid w:val="001628AF"/>
    <w:rsid w:val="00163245"/>
    <w:rsid w:val="001635CB"/>
    <w:rsid w:val="00165BB6"/>
    <w:rsid w:val="001660E2"/>
    <w:rsid w:val="00166A39"/>
    <w:rsid w:val="00166B59"/>
    <w:rsid w:val="00167750"/>
    <w:rsid w:val="00172BE7"/>
    <w:rsid w:val="00174316"/>
    <w:rsid w:val="00175A4E"/>
    <w:rsid w:val="00175B86"/>
    <w:rsid w:val="00175DF1"/>
    <w:rsid w:val="001778D8"/>
    <w:rsid w:val="001803E6"/>
    <w:rsid w:val="00181328"/>
    <w:rsid w:val="00181A37"/>
    <w:rsid w:val="001828E8"/>
    <w:rsid w:val="001840BE"/>
    <w:rsid w:val="001842C8"/>
    <w:rsid w:val="0018638A"/>
    <w:rsid w:val="001879DF"/>
    <w:rsid w:val="00187E0C"/>
    <w:rsid w:val="00191C7C"/>
    <w:rsid w:val="001937AB"/>
    <w:rsid w:val="00193E85"/>
    <w:rsid w:val="001963DB"/>
    <w:rsid w:val="001968B6"/>
    <w:rsid w:val="00196CDF"/>
    <w:rsid w:val="00197BBE"/>
    <w:rsid w:val="001A10D5"/>
    <w:rsid w:val="001A16EC"/>
    <w:rsid w:val="001A21F7"/>
    <w:rsid w:val="001A3ECB"/>
    <w:rsid w:val="001A4353"/>
    <w:rsid w:val="001A45F2"/>
    <w:rsid w:val="001A4B1B"/>
    <w:rsid w:val="001A6F23"/>
    <w:rsid w:val="001A7A5D"/>
    <w:rsid w:val="001B1647"/>
    <w:rsid w:val="001B1883"/>
    <w:rsid w:val="001B3ADD"/>
    <w:rsid w:val="001B41ED"/>
    <w:rsid w:val="001B527D"/>
    <w:rsid w:val="001B5292"/>
    <w:rsid w:val="001B5534"/>
    <w:rsid w:val="001B633C"/>
    <w:rsid w:val="001B7039"/>
    <w:rsid w:val="001B76D8"/>
    <w:rsid w:val="001C0DD3"/>
    <w:rsid w:val="001C1488"/>
    <w:rsid w:val="001C19E5"/>
    <w:rsid w:val="001C1B5D"/>
    <w:rsid w:val="001C1B8C"/>
    <w:rsid w:val="001C3203"/>
    <w:rsid w:val="001C4F05"/>
    <w:rsid w:val="001C76F1"/>
    <w:rsid w:val="001C7B88"/>
    <w:rsid w:val="001D2AFB"/>
    <w:rsid w:val="001D3BD2"/>
    <w:rsid w:val="001D6FE2"/>
    <w:rsid w:val="001D7315"/>
    <w:rsid w:val="001D7D6B"/>
    <w:rsid w:val="001E3811"/>
    <w:rsid w:val="001E391D"/>
    <w:rsid w:val="001E43A3"/>
    <w:rsid w:val="001E7495"/>
    <w:rsid w:val="001F130C"/>
    <w:rsid w:val="001F1335"/>
    <w:rsid w:val="001F182F"/>
    <w:rsid w:val="001F229F"/>
    <w:rsid w:val="001F2729"/>
    <w:rsid w:val="001F594F"/>
    <w:rsid w:val="001F6542"/>
    <w:rsid w:val="001F7C48"/>
    <w:rsid w:val="00201409"/>
    <w:rsid w:val="00202040"/>
    <w:rsid w:val="00202B92"/>
    <w:rsid w:val="002051A8"/>
    <w:rsid w:val="00207045"/>
    <w:rsid w:val="00211360"/>
    <w:rsid w:val="002124AF"/>
    <w:rsid w:val="00212ECA"/>
    <w:rsid w:val="00213C32"/>
    <w:rsid w:val="002148F4"/>
    <w:rsid w:val="00215679"/>
    <w:rsid w:val="0021582C"/>
    <w:rsid w:val="00216535"/>
    <w:rsid w:val="00220619"/>
    <w:rsid w:val="002213DD"/>
    <w:rsid w:val="002236DC"/>
    <w:rsid w:val="00224660"/>
    <w:rsid w:val="00224F1C"/>
    <w:rsid w:val="00226393"/>
    <w:rsid w:val="002274BB"/>
    <w:rsid w:val="002315C7"/>
    <w:rsid w:val="00232560"/>
    <w:rsid w:val="002359EC"/>
    <w:rsid w:val="00236404"/>
    <w:rsid w:val="00236EC3"/>
    <w:rsid w:val="0023749D"/>
    <w:rsid w:val="00237E19"/>
    <w:rsid w:val="002405FB"/>
    <w:rsid w:val="00240774"/>
    <w:rsid w:val="002407C2"/>
    <w:rsid w:val="00241517"/>
    <w:rsid w:val="00243891"/>
    <w:rsid w:val="00244566"/>
    <w:rsid w:val="0024499B"/>
    <w:rsid w:val="00245E9C"/>
    <w:rsid w:val="002464FF"/>
    <w:rsid w:val="00246523"/>
    <w:rsid w:val="00246BF5"/>
    <w:rsid w:val="002473DB"/>
    <w:rsid w:val="00250A40"/>
    <w:rsid w:val="00251830"/>
    <w:rsid w:val="002539DE"/>
    <w:rsid w:val="00256E69"/>
    <w:rsid w:val="002571A4"/>
    <w:rsid w:val="00257874"/>
    <w:rsid w:val="00257F4B"/>
    <w:rsid w:val="00260330"/>
    <w:rsid w:val="00263676"/>
    <w:rsid w:val="00263B20"/>
    <w:rsid w:val="002658AA"/>
    <w:rsid w:val="00265F8E"/>
    <w:rsid w:val="00266E20"/>
    <w:rsid w:val="00267071"/>
    <w:rsid w:val="00267253"/>
    <w:rsid w:val="0026734C"/>
    <w:rsid w:val="00267C04"/>
    <w:rsid w:val="00267FD4"/>
    <w:rsid w:val="002720B0"/>
    <w:rsid w:val="002720F7"/>
    <w:rsid w:val="00272810"/>
    <w:rsid w:val="00272B04"/>
    <w:rsid w:val="0027421B"/>
    <w:rsid w:val="00274C3A"/>
    <w:rsid w:val="00275F6A"/>
    <w:rsid w:val="00276489"/>
    <w:rsid w:val="00276CFE"/>
    <w:rsid w:val="0027704B"/>
    <w:rsid w:val="00277A2B"/>
    <w:rsid w:val="00282052"/>
    <w:rsid w:val="00282369"/>
    <w:rsid w:val="002824C5"/>
    <w:rsid w:val="00282DFB"/>
    <w:rsid w:val="002842DF"/>
    <w:rsid w:val="00286359"/>
    <w:rsid w:val="0028766A"/>
    <w:rsid w:val="00287EDC"/>
    <w:rsid w:val="00290C84"/>
    <w:rsid w:val="00292432"/>
    <w:rsid w:val="00292816"/>
    <w:rsid w:val="00292DFD"/>
    <w:rsid w:val="00294CAD"/>
    <w:rsid w:val="00295DE3"/>
    <w:rsid w:val="00297F35"/>
    <w:rsid w:val="002A05B3"/>
    <w:rsid w:val="002A0AC9"/>
    <w:rsid w:val="002A3C85"/>
    <w:rsid w:val="002A5169"/>
    <w:rsid w:val="002B0349"/>
    <w:rsid w:val="002B0AC2"/>
    <w:rsid w:val="002B11F6"/>
    <w:rsid w:val="002B14C2"/>
    <w:rsid w:val="002B22C0"/>
    <w:rsid w:val="002B366C"/>
    <w:rsid w:val="002B512C"/>
    <w:rsid w:val="002B56FE"/>
    <w:rsid w:val="002B6563"/>
    <w:rsid w:val="002C05D0"/>
    <w:rsid w:val="002C124D"/>
    <w:rsid w:val="002C2297"/>
    <w:rsid w:val="002C384E"/>
    <w:rsid w:val="002C7551"/>
    <w:rsid w:val="002D142A"/>
    <w:rsid w:val="002D28EE"/>
    <w:rsid w:val="002D431A"/>
    <w:rsid w:val="002E103C"/>
    <w:rsid w:val="002E310D"/>
    <w:rsid w:val="002E34D3"/>
    <w:rsid w:val="002E78B0"/>
    <w:rsid w:val="002F0272"/>
    <w:rsid w:val="002F1A86"/>
    <w:rsid w:val="002F2662"/>
    <w:rsid w:val="002F2B20"/>
    <w:rsid w:val="002F4117"/>
    <w:rsid w:val="002F64A9"/>
    <w:rsid w:val="002F65D2"/>
    <w:rsid w:val="002F7217"/>
    <w:rsid w:val="002F7916"/>
    <w:rsid w:val="003028E0"/>
    <w:rsid w:val="00306DBF"/>
    <w:rsid w:val="0031457B"/>
    <w:rsid w:val="00316223"/>
    <w:rsid w:val="00316960"/>
    <w:rsid w:val="00316D99"/>
    <w:rsid w:val="00316FA3"/>
    <w:rsid w:val="0032110E"/>
    <w:rsid w:val="00321659"/>
    <w:rsid w:val="00323EB3"/>
    <w:rsid w:val="00324449"/>
    <w:rsid w:val="00325266"/>
    <w:rsid w:val="003253F8"/>
    <w:rsid w:val="00325EBC"/>
    <w:rsid w:val="00326855"/>
    <w:rsid w:val="003302F6"/>
    <w:rsid w:val="00330BC6"/>
    <w:rsid w:val="003313E7"/>
    <w:rsid w:val="00331CCE"/>
    <w:rsid w:val="00331ED1"/>
    <w:rsid w:val="0033267F"/>
    <w:rsid w:val="00332B33"/>
    <w:rsid w:val="00332D30"/>
    <w:rsid w:val="003347B8"/>
    <w:rsid w:val="00335F61"/>
    <w:rsid w:val="00336301"/>
    <w:rsid w:val="00336375"/>
    <w:rsid w:val="00337678"/>
    <w:rsid w:val="003376D3"/>
    <w:rsid w:val="00337B18"/>
    <w:rsid w:val="00341E85"/>
    <w:rsid w:val="00345B6D"/>
    <w:rsid w:val="00347186"/>
    <w:rsid w:val="0034749E"/>
    <w:rsid w:val="00347792"/>
    <w:rsid w:val="003507A5"/>
    <w:rsid w:val="00352855"/>
    <w:rsid w:val="00353D62"/>
    <w:rsid w:val="00354C4F"/>
    <w:rsid w:val="00355571"/>
    <w:rsid w:val="003555E2"/>
    <w:rsid w:val="00355C6A"/>
    <w:rsid w:val="003566C7"/>
    <w:rsid w:val="0035701B"/>
    <w:rsid w:val="00357983"/>
    <w:rsid w:val="003623E3"/>
    <w:rsid w:val="00362421"/>
    <w:rsid w:val="00362772"/>
    <w:rsid w:val="00362F14"/>
    <w:rsid w:val="00364547"/>
    <w:rsid w:val="00364EF8"/>
    <w:rsid w:val="00366667"/>
    <w:rsid w:val="00366F16"/>
    <w:rsid w:val="00367BD4"/>
    <w:rsid w:val="00371302"/>
    <w:rsid w:val="00371704"/>
    <w:rsid w:val="00372250"/>
    <w:rsid w:val="0037349C"/>
    <w:rsid w:val="00375303"/>
    <w:rsid w:val="00383867"/>
    <w:rsid w:val="00383C01"/>
    <w:rsid w:val="003859C4"/>
    <w:rsid w:val="00385F31"/>
    <w:rsid w:val="0039055C"/>
    <w:rsid w:val="00390FF9"/>
    <w:rsid w:val="00391F69"/>
    <w:rsid w:val="003940C5"/>
    <w:rsid w:val="00395C32"/>
    <w:rsid w:val="00395FE8"/>
    <w:rsid w:val="00396E1E"/>
    <w:rsid w:val="0039735D"/>
    <w:rsid w:val="003A38AA"/>
    <w:rsid w:val="003A4529"/>
    <w:rsid w:val="003A4F3D"/>
    <w:rsid w:val="003A5BCB"/>
    <w:rsid w:val="003A6056"/>
    <w:rsid w:val="003A6490"/>
    <w:rsid w:val="003A6F74"/>
    <w:rsid w:val="003A6FCF"/>
    <w:rsid w:val="003A7116"/>
    <w:rsid w:val="003A792A"/>
    <w:rsid w:val="003A7BCC"/>
    <w:rsid w:val="003B064E"/>
    <w:rsid w:val="003B207D"/>
    <w:rsid w:val="003B2E82"/>
    <w:rsid w:val="003B35D0"/>
    <w:rsid w:val="003C0C00"/>
    <w:rsid w:val="003C1628"/>
    <w:rsid w:val="003C246A"/>
    <w:rsid w:val="003C7793"/>
    <w:rsid w:val="003D1819"/>
    <w:rsid w:val="003D2FC0"/>
    <w:rsid w:val="003D38D8"/>
    <w:rsid w:val="003D3B22"/>
    <w:rsid w:val="003D462B"/>
    <w:rsid w:val="003D468F"/>
    <w:rsid w:val="003D4C62"/>
    <w:rsid w:val="003D4CA7"/>
    <w:rsid w:val="003D5D1C"/>
    <w:rsid w:val="003D6C4E"/>
    <w:rsid w:val="003D777B"/>
    <w:rsid w:val="003E1BF0"/>
    <w:rsid w:val="003E4794"/>
    <w:rsid w:val="003E48E6"/>
    <w:rsid w:val="003E49D7"/>
    <w:rsid w:val="003F217A"/>
    <w:rsid w:val="003F3F04"/>
    <w:rsid w:val="003F4066"/>
    <w:rsid w:val="003F53BA"/>
    <w:rsid w:val="003F57B3"/>
    <w:rsid w:val="003F68D3"/>
    <w:rsid w:val="003F6A2D"/>
    <w:rsid w:val="003F6C6B"/>
    <w:rsid w:val="003F6D75"/>
    <w:rsid w:val="003F6E6B"/>
    <w:rsid w:val="004036FD"/>
    <w:rsid w:val="00404853"/>
    <w:rsid w:val="0040666A"/>
    <w:rsid w:val="00406D63"/>
    <w:rsid w:val="004079EE"/>
    <w:rsid w:val="00410431"/>
    <w:rsid w:val="00410FA8"/>
    <w:rsid w:val="004123B4"/>
    <w:rsid w:val="00414022"/>
    <w:rsid w:val="00414141"/>
    <w:rsid w:val="0041495F"/>
    <w:rsid w:val="00415025"/>
    <w:rsid w:val="004172A5"/>
    <w:rsid w:val="00421C5A"/>
    <w:rsid w:val="00422EE6"/>
    <w:rsid w:val="00424CE1"/>
    <w:rsid w:val="00425F12"/>
    <w:rsid w:val="00426E4A"/>
    <w:rsid w:val="00430DAF"/>
    <w:rsid w:val="004321D6"/>
    <w:rsid w:val="00432F5C"/>
    <w:rsid w:val="0043306B"/>
    <w:rsid w:val="004332D6"/>
    <w:rsid w:val="00435377"/>
    <w:rsid w:val="00436199"/>
    <w:rsid w:val="00436574"/>
    <w:rsid w:val="00436CC6"/>
    <w:rsid w:val="004371FC"/>
    <w:rsid w:val="00437238"/>
    <w:rsid w:val="0043788E"/>
    <w:rsid w:val="004379EB"/>
    <w:rsid w:val="00437C86"/>
    <w:rsid w:val="00437FDE"/>
    <w:rsid w:val="00441165"/>
    <w:rsid w:val="00441609"/>
    <w:rsid w:val="004422F9"/>
    <w:rsid w:val="0044235F"/>
    <w:rsid w:val="00442AA0"/>
    <w:rsid w:val="00443E20"/>
    <w:rsid w:val="00447F03"/>
    <w:rsid w:val="00450097"/>
    <w:rsid w:val="00451AA1"/>
    <w:rsid w:val="00452AAA"/>
    <w:rsid w:val="00452B8C"/>
    <w:rsid w:val="00452DC8"/>
    <w:rsid w:val="004543D4"/>
    <w:rsid w:val="00454F35"/>
    <w:rsid w:val="00461FF8"/>
    <w:rsid w:val="00462312"/>
    <w:rsid w:val="004642E4"/>
    <w:rsid w:val="004643FE"/>
    <w:rsid w:val="0046449E"/>
    <w:rsid w:val="00465F37"/>
    <w:rsid w:val="00466942"/>
    <w:rsid w:val="00470C89"/>
    <w:rsid w:val="004718C5"/>
    <w:rsid w:val="00472062"/>
    <w:rsid w:val="00472805"/>
    <w:rsid w:val="004729F5"/>
    <w:rsid w:val="00474085"/>
    <w:rsid w:val="0047515F"/>
    <w:rsid w:val="00475463"/>
    <w:rsid w:val="00476B9F"/>
    <w:rsid w:val="004772C8"/>
    <w:rsid w:val="00480AB9"/>
    <w:rsid w:val="00481747"/>
    <w:rsid w:val="00481AEF"/>
    <w:rsid w:val="00482B68"/>
    <w:rsid w:val="00483682"/>
    <w:rsid w:val="00483A97"/>
    <w:rsid w:val="00483B3C"/>
    <w:rsid w:val="004874D6"/>
    <w:rsid w:val="00491B4E"/>
    <w:rsid w:val="0049540B"/>
    <w:rsid w:val="004955DD"/>
    <w:rsid w:val="00495E6C"/>
    <w:rsid w:val="00496117"/>
    <w:rsid w:val="004965C8"/>
    <w:rsid w:val="004A11C6"/>
    <w:rsid w:val="004A1FC1"/>
    <w:rsid w:val="004A2A1D"/>
    <w:rsid w:val="004A2F71"/>
    <w:rsid w:val="004A34D8"/>
    <w:rsid w:val="004A353D"/>
    <w:rsid w:val="004A3CCB"/>
    <w:rsid w:val="004A4452"/>
    <w:rsid w:val="004A58BD"/>
    <w:rsid w:val="004A5967"/>
    <w:rsid w:val="004A76D7"/>
    <w:rsid w:val="004B0C6C"/>
    <w:rsid w:val="004B3CF6"/>
    <w:rsid w:val="004B3E5B"/>
    <w:rsid w:val="004B4611"/>
    <w:rsid w:val="004B5966"/>
    <w:rsid w:val="004B5D38"/>
    <w:rsid w:val="004B6736"/>
    <w:rsid w:val="004B69CC"/>
    <w:rsid w:val="004B7896"/>
    <w:rsid w:val="004B7D51"/>
    <w:rsid w:val="004C1A5C"/>
    <w:rsid w:val="004C361F"/>
    <w:rsid w:val="004C7BE6"/>
    <w:rsid w:val="004D0619"/>
    <w:rsid w:val="004D0E6C"/>
    <w:rsid w:val="004D208B"/>
    <w:rsid w:val="004D3066"/>
    <w:rsid w:val="004D465C"/>
    <w:rsid w:val="004D46B6"/>
    <w:rsid w:val="004D7128"/>
    <w:rsid w:val="004E000E"/>
    <w:rsid w:val="004E04E5"/>
    <w:rsid w:val="004E05D5"/>
    <w:rsid w:val="004E10A6"/>
    <w:rsid w:val="004E3629"/>
    <w:rsid w:val="004E3CD3"/>
    <w:rsid w:val="004E63D9"/>
    <w:rsid w:val="004E79BB"/>
    <w:rsid w:val="004F1ED1"/>
    <w:rsid w:val="004F2278"/>
    <w:rsid w:val="004F2EAA"/>
    <w:rsid w:val="004F6BDC"/>
    <w:rsid w:val="004F77F7"/>
    <w:rsid w:val="004F7858"/>
    <w:rsid w:val="004F7DB3"/>
    <w:rsid w:val="004F7EEE"/>
    <w:rsid w:val="005007D6"/>
    <w:rsid w:val="005021FF"/>
    <w:rsid w:val="005024CC"/>
    <w:rsid w:val="00504FD0"/>
    <w:rsid w:val="0050507C"/>
    <w:rsid w:val="005058CE"/>
    <w:rsid w:val="00505E97"/>
    <w:rsid w:val="00506A72"/>
    <w:rsid w:val="00510AAA"/>
    <w:rsid w:val="00513791"/>
    <w:rsid w:val="00517657"/>
    <w:rsid w:val="00517E98"/>
    <w:rsid w:val="005252C6"/>
    <w:rsid w:val="00525A14"/>
    <w:rsid w:val="00525C30"/>
    <w:rsid w:val="00526B87"/>
    <w:rsid w:val="005273E7"/>
    <w:rsid w:val="00527EAD"/>
    <w:rsid w:val="00531CA2"/>
    <w:rsid w:val="00531F31"/>
    <w:rsid w:val="00532530"/>
    <w:rsid w:val="00536B86"/>
    <w:rsid w:val="005372F9"/>
    <w:rsid w:val="00537E52"/>
    <w:rsid w:val="00537E9E"/>
    <w:rsid w:val="00540A54"/>
    <w:rsid w:val="00541F82"/>
    <w:rsid w:val="00543057"/>
    <w:rsid w:val="00543509"/>
    <w:rsid w:val="005435A2"/>
    <w:rsid w:val="00543AF2"/>
    <w:rsid w:val="00543FB3"/>
    <w:rsid w:val="00545899"/>
    <w:rsid w:val="0054603E"/>
    <w:rsid w:val="005460EB"/>
    <w:rsid w:val="00550849"/>
    <w:rsid w:val="005509E0"/>
    <w:rsid w:val="005521ED"/>
    <w:rsid w:val="00555EF2"/>
    <w:rsid w:val="00557D0B"/>
    <w:rsid w:val="00560390"/>
    <w:rsid w:val="00560AC7"/>
    <w:rsid w:val="00560E54"/>
    <w:rsid w:val="00567E69"/>
    <w:rsid w:val="0057128C"/>
    <w:rsid w:val="005718DC"/>
    <w:rsid w:val="00573442"/>
    <w:rsid w:val="005741AA"/>
    <w:rsid w:val="005746AD"/>
    <w:rsid w:val="00577737"/>
    <w:rsid w:val="00583831"/>
    <w:rsid w:val="00583867"/>
    <w:rsid w:val="00583CF3"/>
    <w:rsid w:val="0058432A"/>
    <w:rsid w:val="0058481F"/>
    <w:rsid w:val="00585466"/>
    <w:rsid w:val="005857ED"/>
    <w:rsid w:val="005873FB"/>
    <w:rsid w:val="005902D3"/>
    <w:rsid w:val="00593BB7"/>
    <w:rsid w:val="00593EFF"/>
    <w:rsid w:val="00594CD6"/>
    <w:rsid w:val="005A1298"/>
    <w:rsid w:val="005A234A"/>
    <w:rsid w:val="005A2B45"/>
    <w:rsid w:val="005A2FE0"/>
    <w:rsid w:val="005A486F"/>
    <w:rsid w:val="005A5DE4"/>
    <w:rsid w:val="005A6A2E"/>
    <w:rsid w:val="005A6A2F"/>
    <w:rsid w:val="005A70EB"/>
    <w:rsid w:val="005B09BA"/>
    <w:rsid w:val="005B16C4"/>
    <w:rsid w:val="005B225D"/>
    <w:rsid w:val="005B2D59"/>
    <w:rsid w:val="005B4953"/>
    <w:rsid w:val="005B50A5"/>
    <w:rsid w:val="005B53C6"/>
    <w:rsid w:val="005B6BB1"/>
    <w:rsid w:val="005B774B"/>
    <w:rsid w:val="005B7E12"/>
    <w:rsid w:val="005C09EF"/>
    <w:rsid w:val="005C1D62"/>
    <w:rsid w:val="005C27BC"/>
    <w:rsid w:val="005C28A3"/>
    <w:rsid w:val="005C2D25"/>
    <w:rsid w:val="005C3678"/>
    <w:rsid w:val="005C4A6B"/>
    <w:rsid w:val="005C547E"/>
    <w:rsid w:val="005C5750"/>
    <w:rsid w:val="005C60FC"/>
    <w:rsid w:val="005C7460"/>
    <w:rsid w:val="005C7B48"/>
    <w:rsid w:val="005D02BC"/>
    <w:rsid w:val="005D05D5"/>
    <w:rsid w:val="005D060C"/>
    <w:rsid w:val="005D175E"/>
    <w:rsid w:val="005D1D6A"/>
    <w:rsid w:val="005D291A"/>
    <w:rsid w:val="005D3092"/>
    <w:rsid w:val="005D4860"/>
    <w:rsid w:val="005D4A82"/>
    <w:rsid w:val="005D4E5C"/>
    <w:rsid w:val="005E0E17"/>
    <w:rsid w:val="005E3218"/>
    <w:rsid w:val="005E748F"/>
    <w:rsid w:val="005E7A51"/>
    <w:rsid w:val="005F17A3"/>
    <w:rsid w:val="005F2C5C"/>
    <w:rsid w:val="005F2DD9"/>
    <w:rsid w:val="005F2E2C"/>
    <w:rsid w:val="005F32B5"/>
    <w:rsid w:val="005F5C0B"/>
    <w:rsid w:val="005F6A65"/>
    <w:rsid w:val="00602BFA"/>
    <w:rsid w:val="0060355C"/>
    <w:rsid w:val="00603648"/>
    <w:rsid w:val="00603850"/>
    <w:rsid w:val="00603C29"/>
    <w:rsid w:val="0060488A"/>
    <w:rsid w:val="0060620D"/>
    <w:rsid w:val="006067B7"/>
    <w:rsid w:val="00610052"/>
    <w:rsid w:val="00610366"/>
    <w:rsid w:val="00611701"/>
    <w:rsid w:val="006133DF"/>
    <w:rsid w:val="0061656F"/>
    <w:rsid w:val="00617346"/>
    <w:rsid w:val="00617C5A"/>
    <w:rsid w:val="00621378"/>
    <w:rsid w:val="00622534"/>
    <w:rsid w:val="00623AF3"/>
    <w:rsid w:val="00623CD3"/>
    <w:rsid w:val="00623F50"/>
    <w:rsid w:val="00625E4A"/>
    <w:rsid w:val="006302BC"/>
    <w:rsid w:val="00630B29"/>
    <w:rsid w:val="00633BD3"/>
    <w:rsid w:val="006343F2"/>
    <w:rsid w:val="0063768A"/>
    <w:rsid w:val="006376F8"/>
    <w:rsid w:val="00637EF4"/>
    <w:rsid w:val="006412E4"/>
    <w:rsid w:val="00641AD9"/>
    <w:rsid w:val="00642C6F"/>
    <w:rsid w:val="00642E00"/>
    <w:rsid w:val="00643353"/>
    <w:rsid w:val="0064350E"/>
    <w:rsid w:val="00644D91"/>
    <w:rsid w:val="006451E0"/>
    <w:rsid w:val="006454D9"/>
    <w:rsid w:val="00645E04"/>
    <w:rsid w:val="0064624F"/>
    <w:rsid w:val="00651631"/>
    <w:rsid w:val="00652C26"/>
    <w:rsid w:val="006534C2"/>
    <w:rsid w:val="00653B83"/>
    <w:rsid w:val="00654944"/>
    <w:rsid w:val="006549CD"/>
    <w:rsid w:val="006560E6"/>
    <w:rsid w:val="00657989"/>
    <w:rsid w:val="00660E38"/>
    <w:rsid w:val="006626A2"/>
    <w:rsid w:val="006642D7"/>
    <w:rsid w:val="006658C0"/>
    <w:rsid w:val="00665DBE"/>
    <w:rsid w:val="0066644A"/>
    <w:rsid w:val="00667396"/>
    <w:rsid w:val="006676F2"/>
    <w:rsid w:val="0067024E"/>
    <w:rsid w:val="00670A3F"/>
    <w:rsid w:val="0067278F"/>
    <w:rsid w:val="00673BC0"/>
    <w:rsid w:val="00675C44"/>
    <w:rsid w:val="00677C06"/>
    <w:rsid w:val="006810C2"/>
    <w:rsid w:val="00681199"/>
    <w:rsid w:val="006811C7"/>
    <w:rsid w:val="0068127F"/>
    <w:rsid w:val="0068139D"/>
    <w:rsid w:val="006816CD"/>
    <w:rsid w:val="00681A1E"/>
    <w:rsid w:val="00682DF5"/>
    <w:rsid w:val="00685242"/>
    <w:rsid w:val="00685EE3"/>
    <w:rsid w:val="00690C1C"/>
    <w:rsid w:val="00691588"/>
    <w:rsid w:val="0069279F"/>
    <w:rsid w:val="00692DFA"/>
    <w:rsid w:val="006932A8"/>
    <w:rsid w:val="00693371"/>
    <w:rsid w:val="00693CE5"/>
    <w:rsid w:val="00694B93"/>
    <w:rsid w:val="00694DB6"/>
    <w:rsid w:val="00696D97"/>
    <w:rsid w:val="006A065F"/>
    <w:rsid w:val="006A06BD"/>
    <w:rsid w:val="006A1243"/>
    <w:rsid w:val="006A3CAF"/>
    <w:rsid w:val="006A437E"/>
    <w:rsid w:val="006A4FA3"/>
    <w:rsid w:val="006A57F9"/>
    <w:rsid w:val="006A75C4"/>
    <w:rsid w:val="006A7EA1"/>
    <w:rsid w:val="006B2103"/>
    <w:rsid w:val="006B29C0"/>
    <w:rsid w:val="006B4C13"/>
    <w:rsid w:val="006B4C77"/>
    <w:rsid w:val="006B4D32"/>
    <w:rsid w:val="006B4D80"/>
    <w:rsid w:val="006B5404"/>
    <w:rsid w:val="006B66B9"/>
    <w:rsid w:val="006B6991"/>
    <w:rsid w:val="006C07B5"/>
    <w:rsid w:val="006C1293"/>
    <w:rsid w:val="006C3169"/>
    <w:rsid w:val="006C448D"/>
    <w:rsid w:val="006C5406"/>
    <w:rsid w:val="006C562F"/>
    <w:rsid w:val="006C5906"/>
    <w:rsid w:val="006C6045"/>
    <w:rsid w:val="006C61F5"/>
    <w:rsid w:val="006C7FF3"/>
    <w:rsid w:val="006D0106"/>
    <w:rsid w:val="006D038E"/>
    <w:rsid w:val="006D0450"/>
    <w:rsid w:val="006D07A0"/>
    <w:rsid w:val="006D1F62"/>
    <w:rsid w:val="006D3D45"/>
    <w:rsid w:val="006D428A"/>
    <w:rsid w:val="006D450F"/>
    <w:rsid w:val="006D47F4"/>
    <w:rsid w:val="006D7155"/>
    <w:rsid w:val="006D7CE4"/>
    <w:rsid w:val="006E1B14"/>
    <w:rsid w:val="006E2589"/>
    <w:rsid w:val="006E2DF3"/>
    <w:rsid w:val="006E3050"/>
    <w:rsid w:val="006E37A0"/>
    <w:rsid w:val="006E6B04"/>
    <w:rsid w:val="006E7EED"/>
    <w:rsid w:val="006F1661"/>
    <w:rsid w:val="006F187D"/>
    <w:rsid w:val="006F22D2"/>
    <w:rsid w:val="006F629B"/>
    <w:rsid w:val="00701065"/>
    <w:rsid w:val="007013FD"/>
    <w:rsid w:val="00701571"/>
    <w:rsid w:val="00702F37"/>
    <w:rsid w:val="00703AC3"/>
    <w:rsid w:val="00704B2D"/>
    <w:rsid w:val="007061B8"/>
    <w:rsid w:val="00706C59"/>
    <w:rsid w:val="00707EC0"/>
    <w:rsid w:val="007120D5"/>
    <w:rsid w:val="00712BA3"/>
    <w:rsid w:val="00713279"/>
    <w:rsid w:val="007141E1"/>
    <w:rsid w:val="0071453A"/>
    <w:rsid w:val="007155E6"/>
    <w:rsid w:val="00721184"/>
    <w:rsid w:val="00722C85"/>
    <w:rsid w:val="00724B76"/>
    <w:rsid w:val="007258BD"/>
    <w:rsid w:val="007264F1"/>
    <w:rsid w:val="00726E65"/>
    <w:rsid w:val="00726F4A"/>
    <w:rsid w:val="007302B4"/>
    <w:rsid w:val="007305E7"/>
    <w:rsid w:val="00731540"/>
    <w:rsid w:val="00731C2B"/>
    <w:rsid w:val="00732491"/>
    <w:rsid w:val="0073669F"/>
    <w:rsid w:val="0074014A"/>
    <w:rsid w:val="007424D5"/>
    <w:rsid w:val="0074427E"/>
    <w:rsid w:val="00745002"/>
    <w:rsid w:val="00751D71"/>
    <w:rsid w:val="00751FE0"/>
    <w:rsid w:val="00752064"/>
    <w:rsid w:val="00752852"/>
    <w:rsid w:val="00752C5C"/>
    <w:rsid w:val="00755C7C"/>
    <w:rsid w:val="0075612F"/>
    <w:rsid w:val="007563B2"/>
    <w:rsid w:val="0075686F"/>
    <w:rsid w:val="007573A5"/>
    <w:rsid w:val="007575AE"/>
    <w:rsid w:val="0076073B"/>
    <w:rsid w:val="007607FB"/>
    <w:rsid w:val="00761039"/>
    <w:rsid w:val="00761086"/>
    <w:rsid w:val="00762F8D"/>
    <w:rsid w:val="0076415E"/>
    <w:rsid w:val="007646C7"/>
    <w:rsid w:val="007650FF"/>
    <w:rsid w:val="00765389"/>
    <w:rsid w:val="00765882"/>
    <w:rsid w:val="00766D41"/>
    <w:rsid w:val="00767FBB"/>
    <w:rsid w:val="00771B99"/>
    <w:rsid w:val="00771EC7"/>
    <w:rsid w:val="00772E9D"/>
    <w:rsid w:val="00773005"/>
    <w:rsid w:val="0077421C"/>
    <w:rsid w:val="00775991"/>
    <w:rsid w:val="00776136"/>
    <w:rsid w:val="007762B5"/>
    <w:rsid w:val="0078054A"/>
    <w:rsid w:val="00780D7A"/>
    <w:rsid w:val="0078229B"/>
    <w:rsid w:val="007822C9"/>
    <w:rsid w:val="00782A7B"/>
    <w:rsid w:val="007855A7"/>
    <w:rsid w:val="00785F51"/>
    <w:rsid w:val="00785FF6"/>
    <w:rsid w:val="00790538"/>
    <w:rsid w:val="007911F1"/>
    <w:rsid w:val="00792E73"/>
    <w:rsid w:val="00794667"/>
    <w:rsid w:val="0079549F"/>
    <w:rsid w:val="00796E3B"/>
    <w:rsid w:val="00797445"/>
    <w:rsid w:val="007A0D8C"/>
    <w:rsid w:val="007A18FD"/>
    <w:rsid w:val="007A1ADF"/>
    <w:rsid w:val="007A1D70"/>
    <w:rsid w:val="007A568B"/>
    <w:rsid w:val="007A5BBD"/>
    <w:rsid w:val="007B0892"/>
    <w:rsid w:val="007B534C"/>
    <w:rsid w:val="007B61E8"/>
    <w:rsid w:val="007B754B"/>
    <w:rsid w:val="007C0A93"/>
    <w:rsid w:val="007C0EA9"/>
    <w:rsid w:val="007C4E12"/>
    <w:rsid w:val="007C531F"/>
    <w:rsid w:val="007C53D7"/>
    <w:rsid w:val="007C58F9"/>
    <w:rsid w:val="007D164A"/>
    <w:rsid w:val="007D253C"/>
    <w:rsid w:val="007D49E8"/>
    <w:rsid w:val="007D7F37"/>
    <w:rsid w:val="007E59D2"/>
    <w:rsid w:val="007E791D"/>
    <w:rsid w:val="007E7AD8"/>
    <w:rsid w:val="007E7CFE"/>
    <w:rsid w:val="007F216C"/>
    <w:rsid w:val="007F2A30"/>
    <w:rsid w:val="007F2BD2"/>
    <w:rsid w:val="007F2CED"/>
    <w:rsid w:val="007F2D5F"/>
    <w:rsid w:val="007F3751"/>
    <w:rsid w:val="007F3A70"/>
    <w:rsid w:val="008000E2"/>
    <w:rsid w:val="0080263A"/>
    <w:rsid w:val="00804AE6"/>
    <w:rsid w:val="00805441"/>
    <w:rsid w:val="008056CB"/>
    <w:rsid w:val="00805C2F"/>
    <w:rsid w:val="008067F3"/>
    <w:rsid w:val="008106BC"/>
    <w:rsid w:val="00810B16"/>
    <w:rsid w:val="00810F66"/>
    <w:rsid w:val="0081192D"/>
    <w:rsid w:val="0081465A"/>
    <w:rsid w:val="00814B40"/>
    <w:rsid w:val="00817942"/>
    <w:rsid w:val="00821862"/>
    <w:rsid w:val="008223A0"/>
    <w:rsid w:val="00822E0B"/>
    <w:rsid w:val="00823523"/>
    <w:rsid w:val="008271FF"/>
    <w:rsid w:val="00831B76"/>
    <w:rsid w:val="00832F64"/>
    <w:rsid w:val="0083441B"/>
    <w:rsid w:val="00835557"/>
    <w:rsid w:val="00840803"/>
    <w:rsid w:val="0084191C"/>
    <w:rsid w:val="00841B7D"/>
    <w:rsid w:val="00842B4A"/>
    <w:rsid w:val="00843D85"/>
    <w:rsid w:val="0084421E"/>
    <w:rsid w:val="00844884"/>
    <w:rsid w:val="00844F96"/>
    <w:rsid w:val="00853221"/>
    <w:rsid w:val="0085485D"/>
    <w:rsid w:val="00855873"/>
    <w:rsid w:val="00857003"/>
    <w:rsid w:val="0085758C"/>
    <w:rsid w:val="00857A2B"/>
    <w:rsid w:val="008605BA"/>
    <w:rsid w:val="00863122"/>
    <w:rsid w:val="00864A9E"/>
    <w:rsid w:val="008665A2"/>
    <w:rsid w:val="0086706A"/>
    <w:rsid w:val="00870F78"/>
    <w:rsid w:val="00872A87"/>
    <w:rsid w:val="00872B78"/>
    <w:rsid w:val="00872D4C"/>
    <w:rsid w:val="00876F06"/>
    <w:rsid w:val="00877D0E"/>
    <w:rsid w:val="008802E8"/>
    <w:rsid w:val="008813CA"/>
    <w:rsid w:val="00882704"/>
    <w:rsid w:val="00883E70"/>
    <w:rsid w:val="00885EF1"/>
    <w:rsid w:val="00886107"/>
    <w:rsid w:val="00886F06"/>
    <w:rsid w:val="008873D6"/>
    <w:rsid w:val="008918A5"/>
    <w:rsid w:val="0089431F"/>
    <w:rsid w:val="008944EA"/>
    <w:rsid w:val="00895813"/>
    <w:rsid w:val="00895D5A"/>
    <w:rsid w:val="00896D41"/>
    <w:rsid w:val="0089782B"/>
    <w:rsid w:val="008A01F2"/>
    <w:rsid w:val="008A0AAC"/>
    <w:rsid w:val="008A1620"/>
    <w:rsid w:val="008A16E0"/>
    <w:rsid w:val="008A6419"/>
    <w:rsid w:val="008B0D4A"/>
    <w:rsid w:val="008B438E"/>
    <w:rsid w:val="008B49E0"/>
    <w:rsid w:val="008B5E29"/>
    <w:rsid w:val="008B73B0"/>
    <w:rsid w:val="008C11D6"/>
    <w:rsid w:val="008C1EE9"/>
    <w:rsid w:val="008C2E25"/>
    <w:rsid w:val="008C3871"/>
    <w:rsid w:val="008C430B"/>
    <w:rsid w:val="008C53C0"/>
    <w:rsid w:val="008C59DD"/>
    <w:rsid w:val="008C627C"/>
    <w:rsid w:val="008C645D"/>
    <w:rsid w:val="008C6954"/>
    <w:rsid w:val="008D081E"/>
    <w:rsid w:val="008D115E"/>
    <w:rsid w:val="008D1AFA"/>
    <w:rsid w:val="008D1E69"/>
    <w:rsid w:val="008D22B4"/>
    <w:rsid w:val="008D2AC0"/>
    <w:rsid w:val="008D4027"/>
    <w:rsid w:val="008D4F8D"/>
    <w:rsid w:val="008D6747"/>
    <w:rsid w:val="008D7175"/>
    <w:rsid w:val="008E023F"/>
    <w:rsid w:val="008E0910"/>
    <w:rsid w:val="008E0AB7"/>
    <w:rsid w:val="008E1CEB"/>
    <w:rsid w:val="008E4DFC"/>
    <w:rsid w:val="008E50AC"/>
    <w:rsid w:val="008E646A"/>
    <w:rsid w:val="008E7A92"/>
    <w:rsid w:val="008F006A"/>
    <w:rsid w:val="008F01C3"/>
    <w:rsid w:val="008F0526"/>
    <w:rsid w:val="008F18F2"/>
    <w:rsid w:val="008F22D6"/>
    <w:rsid w:val="008F48FA"/>
    <w:rsid w:val="008F53D0"/>
    <w:rsid w:val="008F7064"/>
    <w:rsid w:val="008F76FF"/>
    <w:rsid w:val="00900224"/>
    <w:rsid w:val="00900473"/>
    <w:rsid w:val="00900898"/>
    <w:rsid w:val="0090153D"/>
    <w:rsid w:val="009015A2"/>
    <w:rsid w:val="00903266"/>
    <w:rsid w:val="009037C5"/>
    <w:rsid w:val="00904E8A"/>
    <w:rsid w:val="00905663"/>
    <w:rsid w:val="0090740C"/>
    <w:rsid w:val="00907D0C"/>
    <w:rsid w:val="0091287D"/>
    <w:rsid w:val="00913AAB"/>
    <w:rsid w:val="009179BA"/>
    <w:rsid w:val="0092061D"/>
    <w:rsid w:val="0092133F"/>
    <w:rsid w:val="00921C93"/>
    <w:rsid w:val="009235CA"/>
    <w:rsid w:val="0092391C"/>
    <w:rsid w:val="009247C3"/>
    <w:rsid w:val="009258DF"/>
    <w:rsid w:val="00926321"/>
    <w:rsid w:val="00926B8E"/>
    <w:rsid w:val="00926FB2"/>
    <w:rsid w:val="00927171"/>
    <w:rsid w:val="00927BA3"/>
    <w:rsid w:val="009303B7"/>
    <w:rsid w:val="009323A6"/>
    <w:rsid w:val="00933076"/>
    <w:rsid w:val="00933BC3"/>
    <w:rsid w:val="009352A1"/>
    <w:rsid w:val="00935CD6"/>
    <w:rsid w:val="00943B54"/>
    <w:rsid w:val="0094487F"/>
    <w:rsid w:val="00944EF0"/>
    <w:rsid w:val="00945A2C"/>
    <w:rsid w:val="00950794"/>
    <w:rsid w:val="009539E3"/>
    <w:rsid w:val="009549B3"/>
    <w:rsid w:val="009570FC"/>
    <w:rsid w:val="00957523"/>
    <w:rsid w:val="0095769A"/>
    <w:rsid w:val="00957C8B"/>
    <w:rsid w:val="009602A0"/>
    <w:rsid w:val="009612E3"/>
    <w:rsid w:val="0096262C"/>
    <w:rsid w:val="00962F1B"/>
    <w:rsid w:val="00963031"/>
    <w:rsid w:val="00966674"/>
    <w:rsid w:val="0096674F"/>
    <w:rsid w:val="0096683C"/>
    <w:rsid w:val="0097036E"/>
    <w:rsid w:val="00972EB5"/>
    <w:rsid w:val="00974FF2"/>
    <w:rsid w:val="00975671"/>
    <w:rsid w:val="009777C4"/>
    <w:rsid w:val="00986079"/>
    <w:rsid w:val="00986CDF"/>
    <w:rsid w:val="00991810"/>
    <w:rsid w:val="0099192E"/>
    <w:rsid w:val="0099272C"/>
    <w:rsid w:val="009931D2"/>
    <w:rsid w:val="00995A7C"/>
    <w:rsid w:val="009961CD"/>
    <w:rsid w:val="009970BE"/>
    <w:rsid w:val="0099791C"/>
    <w:rsid w:val="009A1863"/>
    <w:rsid w:val="009A2C33"/>
    <w:rsid w:val="009A7295"/>
    <w:rsid w:val="009B1019"/>
    <w:rsid w:val="009B1B8B"/>
    <w:rsid w:val="009B1F26"/>
    <w:rsid w:val="009B3714"/>
    <w:rsid w:val="009B436E"/>
    <w:rsid w:val="009B4413"/>
    <w:rsid w:val="009B4C82"/>
    <w:rsid w:val="009B5C42"/>
    <w:rsid w:val="009B6EC6"/>
    <w:rsid w:val="009C0592"/>
    <w:rsid w:val="009C16E1"/>
    <w:rsid w:val="009C3104"/>
    <w:rsid w:val="009C38E2"/>
    <w:rsid w:val="009C43DE"/>
    <w:rsid w:val="009C4D5B"/>
    <w:rsid w:val="009C5BB5"/>
    <w:rsid w:val="009C6BCE"/>
    <w:rsid w:val="009C7F16"/>
    <w:rsid w:val="009D0D0F"/>
    <w:rsid w:val="009D133B"/>
    <w:rsid w:val="009D1956"/>
    <w:rsid w:val="009D4174"/>
    <w:rsid w:val="009D4EC4"/>
    <w:rsid w:val="009D52C8"/>
    <w:rsid w:val="009D62F5"/>
    <w:rsid w:val="009D7201"/>
    <w:rsid w:val="009D7A80"/>
    <w:rsid w:val="009E0D0E"/>
    <w:rsid w:val="009E19E8"/>
    <w:rsid w:val="009E2BF0"/>
    <w:rsid w:val="009E2C0B"/>
    <w:rsid w:val="009E32EA"/>
    <w:rsid w:val="009E47BD"/>
    <w:rsid w:val="009E591B"/>
    <w:rsid w:val="009E63C0"/>
    <w:rsid w:val="009F0055"/>
    <w:rsid w:val="009F124D"/>
    <w:rsid w:val="009F1AE5"/>
    <w:rsid w:val="009F1FD4"/>
    <w:rsid w:val="009F2248"/>
    <w:rsid w:val="009F2FAE"/>
    <w:rsid w:val="009F30C0"/>
    <w:rsid w:val="009F3746"/>
    <w:rsid w:val="009F4CCA"/>
    <w:rsid w:val="009F5760"/>
    <w:rsid w:val="00A00775"/>
    <w:rsid w:val="00A01FA1"/>
    <w:rsid w:val="00A03B03"/>
    <w:rsid w:val="00A0403B"/>
    <w:rsid w:val="00A05048"/>
    <w:rsid w:val="00A06AF0"/>
    <w:rsid w:val="00A06E12"/>
    <w:rsid w:val="00A1121F"/>
    <w:rsid w:val="00A149A1"/>
    <w:rsid w:val="00A15A4F"/>
    <w:rsid w:val="00A1777F"/>
    <w:rsid w:val="00A17C54"/>
    <w:rsid w:val="00A17E00"/>
    <w:rsid w:val="00A21281"/>
    <w:rsid w:val="00A2403B"/>
    <w:rsid w:val="00A24283"/>
    <w:rsid w:val="00A24315"/>
    <w:rsid w:val="00A24BC1"/>
    <w:rsid w:val="00A25763"/>
    <w:rsid w:val="00A273D2"/>
    <w:rsid w:val="00A30B8D"/>
    <w:rsid w:val="00A31938"/>
    <w:rsid w:val="00A31B8C"/>
    <w:rsid w:val="00A32B3F"/>
    <w:rsid w:val="00A34EAB"/>
    <w:rsid w:val="00A42800"/>
    <w:rsid w:val="00A4493A"/>
    <w:rsid w:val="00A4629C"/>
    <w:rsid w:val="00A46747"/>
    <w:rsid w:val="00A47731"/>
    <w:rsid w:val="00A51D7C"/>
    <w:rsid w:val="00A5272B"/>
    <w:rsid w:val="00A52A67"/>
    <w:rsid w:val="00A55DFE"/>
    <w:rsid w:val="00A561AA"/>
    <w:rsid w:val="00A6002C"/>
    <w:rsid w:val="00A615C4"/>
    <w:rsid w:val="00A625EF"/>
    <w:rsid w:val="00A62C8C"/>
    <w:rsid w:val="00A62D00"/>
    <w:rsid w:val="00A6334E"/>
    <w:rsid w:val="00A64BA5"/>
    <w:rsid w:val="00A656A9"/>
    <w:rsid w:val="00A65CD9"/>
    <w:rsid w:val="00A66C26"/>
    <w:rsid w:val="00A677CF"/>
    <w:rsid w:val="00A70FBC"/>
    <w:rsid w:val="00A71A38"/>
    <w:rsid w:val="00A743CD"/>
    <w:rsid w:val="00A74BA1"/>
    <w:rsid w:val="00A7600E"/>
    <w:rsid w:val="00A77658"/>
    <w:rsid w:val="00A81CD3"/>
    <w:rsid w:val="00A82580"/>
    <w:rsid w:val="00A83F4B"/>
    <w:rsid w:val="00A84139"/>
    <w:rsid w:val="00A84AB3"/>
    <w:rsid w:val="00A84E20"/>
    <w:rsid w:val="00A8672D"/>
    <w:rsid w:val="00A87606"/>
    <w:rsid w:val="00A902EB"/>
    <w:rsid w:val="00A919B5"/>
    <w:rsid w:val="00A921F8"/>
    <w:rsid w:val="00A93C83"/>
    <w:rsid w:val="00A944F6"/>
    <w:rsid w:val="00A95997"/>
    <w:rsid w:val="00A960D4"/>
    <w:rsid w:val="00A97153"/>
    <w:rsid w:val="00A97CFA"/>
    <w:rsid w:val="00AA2CAA"/>
    <w:rsid w:val="00AA2CB4"/>
    <w:rsid w:val="00AA385F"/>
    <w:rsid w:val="00AA5C7B"/>
    <w:rsid w:val="00AA5E6C"/>
    <w:rsid w:val="00AA602C"/>
    <w:rsid w:val="00AA6122"/>
    <w:rsid w:val="00AA7592"/>
    <w:rsid w:val="00AB0045"/>
    <w:rsid w:val="00AB1326"/>
    <w:rsid w:val="00AB1394"/>
    <w:rsid w:val="00AB2D29"/>
    <w:rsid w:val="00AB71A3"/>
    <w:rsid w:val="00AC0272"/>
    <w:rsid w:val="00AC12E5"/>
    <w:rsid w:val="00AC3F79"/>
    <w:rsid w:val="00AC5DEB"/>
    <w:rsid w:val="00AC6C8F"/>
    <w:rsid w:val="00AD03EE"/>
    <w:rsid w:val="00AD0603"/>
    <w:rsid w:val="00AD0B82"/>
    <w:rsid w:val="00AD15C1"/>
    <w:rsid w:val="00AD2604"/>
    <w:rsid w:val="00AD27C1"/>
    <w:rsid w:val="00AD2EC9"/>
    <w:rsid w:val="00AD3E08"/>
    <w:rsid w:val="00AD4B8F"/>
    <w:rsid w:val="00AD5891"/>
    <w:rsid w:val="00AD707A"/>
    <w:rsid w:val="00AE03C4"/>
    <w:rsid w:val="00AE250E"/>
    <w:rsid w:val="00AE5F78"/>
    <w:rsid w:val="00AE6401"/>
    <w:rsid w:val="00AE7856"/>
    <w:rsid w:val="00AF0C9D"/>
    <w:rsid w:val="00AF1289"/>
    <w:rsid w:val="00AF1D42"/>
    <w:rsid w:val="00AF238E"/>
    <w:rsid w:val="00AF2D01"/>
    <w:rsid w:val="00AF5830"/>
    <w:rsid w:val="00AF6ACA"/>
    <w:rsid w:val="00B00551"/>
    <w:rsid w:val="00B02E0F"/>
    <w:rsid w:val="00B03182"/>
    <w:rsid w:val="00B03E31"/>
    <w:rsid w:val="00B040A8"/>
    <w:rsid w:val="00B05573"/>
    <w:rsid w:val="00B073A6"/>
    <w:rsid w:val="00B07950"/>
    <w:rsid w:val="00B10D78"/>
    <w:rsid w:val="00B11A56"/>
    <w:rsid w:val="00B12103"/>
    <w:rsid w:val="00B123F2"/>
    <w:rsid w:val="00B14C59"/>
    <w:rsid w:val="00B162BB"/>
    <w:rsid w:val="00B200E3"/>
    <w:rsid w:val="00B21697"/>
    <w:rsid w:val="00B22F2D"/>
    <w:rsid w:val="00B236D3"/>
    <w:rsid w:val="00B248ED"/>
    <w:rsid w:val="00B24D65"/>
    <w:rsid w:val="00B24E46"/>
    <w:rsid w:val="00B24E99"/>
    <w:rsid w:val="00B27007"/>
    <w:rsid w:val="00B27605"/>
    <w:rsid w:val="00B27AD9"/>
    <w:rsid w:val="00B319E7"/>
    <w:rsid w:val="00B345B9"/>
    <w:rsid w:val="00B34D12"/>
    <w:rsid w:val="00B36B6D"/>
    <w:rsid w:val="00B36CA4"/>
    <w:rsid w:val="00B407CE"/>
    <w:rsid w:val="00B40B13"/>
    <w:rsid w:val="00B40DDA"/>
    <w:rsid w:val="00B42C51"/>
    <w:rsid w:val="00B43519"/>
    <w:rsid w:val="00B44D20"/>
    <w:rsid w:val="00B47BC2"/>
    <w:rsid w:val="00B514D5"/>
    <w:rsid w:val="00B52428"/>
    <w:rsid w:val="00B52AF3"/>
    <w:rsid w:val="00B53646"/>
    <w:rsid w:val="00B5431D"/>
    <w:rsid w:val="00B54D95"/>
    <w:rsid w:val="00B55113"/>
    <w:rsid w:val="00B55578"/>
    <w:rsid w:val="00B56000"/>
    <w:rsid w:val="00B56D32"/>
    <w:rsid w:val="00B56DB7"/>
    <w:rsid w:val="00B62702"/>
    <w:rsid w:val="00B644C5"/>
    <w:rsid w:val="00B65220"/>
    <w:rsid w:val="00B65467"/>
    <w:rsid w:val="00B662CD"/>
    <w:rsid w:val="00B6650B"/>
    <w:rsid w:val="00B674CF"/>
    <w:rsid w:val="00B67A87"/>
    <w:rsid w:val="00B72EB3"/>
    <w:rsid w:val="00B74B79"/>
    <w:rsid w:val="00B76BBC"/>
    <w:rsid w:val="00B76BCF"/>
    <w:rsid w:val="00B82B59"/>
    <w:rsid w:val="00B83EF8"/>
    <w:rsid w:val="00B860D0"/>
    <w:rsid w:val="00B8787A"/>
    <w:rsid w:val="00B87C54"/>
    <w:rsid w:val="00B905BF"/>
    <w:rsid w:val="00B90715"/>
    <w:rsid w:val="00B9354F"/>
    <w:rsid w:val="00B939F0"/>
    <w:rsid w:val="00B95269"/>
    <w:rsid w:val="00B96095"/>
    <w:rsid w:val="00B96405"/>
    <w:rsid w:val="00BA0A04"/>
    <w:rsid w:val="00BA2D06"/>
    <w:rsid w:val="00BA2E45"/>
    <w:rsid w:val="00BA3B28"/>
    <w:rsid w:val="00BA5BE4"/>
    <w:rsid w:val="00BA5CBB"/>
    <w:rsid w:val="00BA69F8"/>
    <w:rsid w:val="00BA7516"/>
    <w:rsid w:val="00BB4BF9"/>
    <w:rsid w:val="00BB623B"/>
    <w:rsid w:val="00BB64C9"/>
    <w:rsid w:val="00BB6851"/>
    <w:rsid w:val="00BB7405"/>
    <w:rsid w:val="00BC0D62"/>
    <w:rsid w:val="00BC2B1A"/>
    <w:rsid w:val="00BC4C64"/>
    <w:rsid w:val="00BC4CBB"/>
    <w:rsid w:val="00BC4FBF"/>
    <w:rsid w:val="00BC5811"/>
    <w:rsid w:val="00BC6BB8"/>
    <w:rsid w:val="00BC706B"/>
    <w:rsid w:val="00BD029D"/>
    <w:rsid w:val="00BD0858"/>
    <w:rsid w:val="00BD2313"/>
    <w:rsid w:val="00BD4AE6"/>
    <w:rsid w:val="00BD5711"/>
    <w:rsid w:val="00BE0F12"/>
    <w:rsid w:val="00BE28E6"/>
    <w:rsid w:val="00BE29CC"/>
    <w:rsid w:val="00BE2C94"/>
    <w:rsid w:val="00BE331F"/>
    <w:rsid w:val="00BE3E3B"/>
    <w:rsid w:val="00BE43AD"/>
    <w:rsid w:val="00BE4CC6"/>
    <w:rsid w:val="00BE4ED7"/>
    <w:rsid w:val="00BE51E1"/>
    <w:rsid w:val="00BF03E6"/>
    <w:rsid w:val="00BF0E08"/>
    <w:rsid w:val="00BF1A52"/>
    <w:rsid w:val="00BF1CB2"/>
    <w:rsid w:val="00BF1DA6"/>
    <w:rsid w:val="00BF2DC8"/>
    <w:rsid w:val="00BF69C3"/>
    <w:rsid w:val="00BF7E54"/>
    <w:rsid w:val="00C05502"/>
    <w:rsid w:val="00C05634"/>
    <w:rsid w:val="00C05654"/>
    <w:rsid w:val="00C06836"/>
    <w:rsid w:val="00C069D4"/>
    <w:rsid w:val="00C06F42"/>
    <w:rsid w:val="00C07C2D"/>
    <w:rsid w:val="00C11800"/>
    <w:rsid w:val="00C119EA"/>
    <w:rsid w:val="00C12736"/>
    <w:rsid w:val="00C128E4"/>
    <w:rsid w:val="00C16A06"/>
    <w:rsid w:val="00C2066C"/>
    <w:rsid w:val="00C21E26"/>
    <w:rsid w:val="00C22AA7"/>
    <w:rsid w:val="00C22F89"/>
    <w:rsid w:val="00C2316D"/>
    <w:rsid w:val="00C23731"/>
    <w:rsid w:val="00C23CC2"/>
    <w:rsid w:val="00C24E99"/>
    <w:rsid w:val="00C269A9"/>
    <w:rsid w:val="00C26A9B"/>
    <w:rsid w:val="00C27BC7"/>
    <w:rsid w:val="00C34A39"/>
    <w:rsid w:val="00C35172"/>
    <w:rsid w:val="00C3692F"/>
    <w:rsid w:val="00C36A23"/>
    <w:rsid w:val="00C3734C"/>
    <w:rsid w:val="00C42421"/>
    <w:rsid w:val="00C42BAE"/>
    <w:rsid w:val="00C44288"/>
    <w:rsid w:val="00C450C5"/>
    <w:rsid w:val="00C457CC"/>
    <w:rsid w:val="00C45A92"/>
    <w:rsid w:val="00C45F3C"/>
    <w:rsid w:val="00C46551"/>
    <w:rsid w:val="00C47305"/>
    <w:rsid w:val="00C47AC9"/>
    <w:rsid w:val="00C53171"/>
    <w:rsid w:val="00C53667"/>
    <w:rsid w:val="00C537DB"/>
    <w:rsid w:val="00C54F03"/>
    <w:rsid w:val="00C55ABD"/>
    <w:rsid w:val="00C5759E"/>
    <w:rsid w:val="00C60553"/>
    <w:rsid w:val="00C607D8"/>
    <w:rsid w:val="00C6185D"/>
    <w:rsid w:val="00C634A7"/>
    <w:rsid w:val="00C637B5"/>
    <w:rsid w:val="00C63A68"/>
    <w:rsid w:val="00C645C5"/>
    <w:rsid w:val="00C64B3E"/>
    <w:rsid w:val="00C6654D"/>
    <w:rsid w:val="00C72806"/>
    <w:rsid w:val="00C72977"/>
    <w:rsid w:val="00C74F41"/>
    <w:rsid w:val="00C766F0"/>
    <w:rsid w:val="00C7670B"/>
    <w:rsid w:val="00C777C3"/>
    <w:rsid w:val="00C822F4"/>
    <w:rsid w:val="00C82EDF"/>
    <w:rsid w:val="00C879B6"/>
    <w:rsid w:val="00C92F61"/>
    <w:rsid w:val="00C94559"/>
    <w:rsid w:val="00C94B3C"/>
    <w:rsid w:val="00C9679F"/>
    <w:rsid w:val="00C96C6F"/>
    <w:rsid w:val="00CA13E0"/>
    <w:rsid w:val="00CA1694"/>
    <w:rsid w:val="00CA39AD"/>
    <w:rsid w:val="00CA55E7"/>
    <w:rsid w:val="00CA6569"/>
    <w:rsid w:val="00CA6782"/>
    <w:rsid w:val="00CA7A02"/>
    <w:rsid w:val="00CB1DBC"/>
    <w:rsid w:val="00CB30C5"/>
    <w:rsid w:val="00CB3781"/>
    <w:rsid w:val="00CB3F1B"/>
    <w:rsid w:val="00CB5556"/>
    <w:rsid w:val="00CB688B"/>
    <w:rsid w:val="00CB764A"/>
    <w:rsid w:val="00CC1188"/>
    <w:rsid w:val="00CC29A2"/>
    <w:rsid w:val="00CC406C"/>
    <w:rsid w:val="00CC6254"/>
    <w:rsid w:val="00CC659A"/>
    <w:rsid w:val="00CC6741"/>
    <w:rsid w:val="00CD003F"/>
    <w:rsid w:val="00CD01E9"/>
    <w:rsid w:val="00CD2AF3"/>
    <w:rsid w:val="00CD3A4D"/>
    <w:rsid w:val="00CD5732"/>
    <w:rsid w:val="00CD5B7B"/>
    <w:rsid w:val="00CD7135"/>
    <w:rsid w:val="00CD778F"/>
    <w:rsid w:val="00CD7A5D"/>
    <w:rsid w:val="00CE0750"/>
    <w:rsid w:val="00CE3857"/>
    <w:rsid w:val="00CE42C4"/>
    <w:rsid w:val="00CE6AC3"/>
    <w:rsid w:val="00CE7039"/>
    <w:rsid w:val="00CE7AC8"/>
    <w:rsid w:val="00CF0130"/>
    <w:rsid w:val="00CF04F4"/>
    <w:rsid w:val="00CF0665"/>
    <w:rsid w:val="00CF0DF9"/>
    <w:rsid w:val="00CF3AE1"/>
    <w:rsid w:val="00CF5684"/>
    <w:rsid w:val="00CF6C9D"/>
    <w:rsid w:val="00CF7A6D"/>
    <w:rsid w:val="00CF7C0E"/>
    <w:rsid w:val="00D0032D"/>
    <w:rsid w:val="00D00892"/>
    <w:rsid w:val="00D02B8E"/>
    <w:rsid w:val="00D03D29"/>
    <w:rsid w:val="00D058CD"/>
    <w:rsid w:val="00D07C1C"/>
    <w:rsid w:val="00D10A0E"/>
    <w:rsid w:val="00D115A4"/>
    <w:rsid w:val="00D11AD0"/>
    <w:rsid w:val="00D12865"/>
    <w:rsid w:val="00D12958"/>
    <w:rsid w:val="00D14C0D"/>
    <w:rsid w:val="00D1529E"/>
    <w:rsid w:val="00D165D5"/>
    <w:rsid w:val="00D16D2C"/>
    <w:rsid w:val="00D17C06"/>
    <w:rsid w:val="00D20232"/>
    <w:rsid w:val="00D20892"/>
    <w:rsid w:val="00D22D86"/>
    <w:rsid w:val="00D254FC"/>
    <w:rsid w:val="00D26985"/>
    <w:rsid w:val="00D27917"/>
    <w:rsid w:val="00D30B5F"/>
    <w:rsid w:val="00D31F07"/>
    <w:rsid w:val="00D35F83"/>
    <w:rsid w:val="00D36E1D"/>
    <w:rsid w:val="00D36EA3"/>
    <w:rsid w:val="00D37D56"/>
    <w:rsid w:val="00D441A8"/>
    <w:rsid w:val="00D441DB"/>
    <w:rsid w:val="00D4519F"/>
    <w:rsid w:val="00D4591B"/>
    <w:rsid w:val="00D463C6"/>
    <w:rsid w:val="00D46492"/>
    <w:rsid w:val="00D505BB"/>
    <w:rsid w:val="00D50713"/>
    <w:rsid w:val="00D50D04"/>
    <w:rsid w:val="00D52212"/>
    <w:rsid w:val="00D5289A"/>
    <w:rsid w:val="00D54BEE"/>
    <w:rsid w:val="00D56004"/>
    <w:rsid w:val="00D56CEA"/>
    <w:rsid w:val="00D601EB"/>
    <w:rsid w:val="00D60670"/>
    <w:rsid w:val="00D619A8"/>
    <w:rsid w:val="00D623F1"/>
    <w:rsid w:val="00D665F0"/>
    <w:rsid w:val="00D70B72"/>
    <w:rsid w:val="00D7208F"/>
    <w:rsid w:val="00D72210"/>
    <w:rsid w:val="00D73D5E"/>
    <w:rsid w:val="00D73E49"/>
    <w:rsid w:val="00D76A5F"/>
    <w:rsid w:val="00D80632"/>
    <w:rsid w:val="00D80B4F"/>
    <w:rsid w:val="00D849B2"/>
    <w:rsid w:val="00D86762"/>
    <w:rsid w:val="00D91062"/>
    <w:rsid w:val="00D91FDB"/>
    <w:rsid w:val="00D92C12"/>
    <w:rsid w:val="00D932E2"/>
    <w:rsid w:val="00D93515"/>
    <w:rsid w:val="00D9568A"/>
    <w:rsid w:val="00D95B3C"/>
    <w:rsid w:val="00D973C1"/>
    <w:rsid w:val="00D97F12"/>
    <w:rsid w:val="00DA0A9E"/>
    <w:rsid w:val="00DA0F14"/>
    <w:rsid w:val="00DA2938"/>
    <w:rsid w:val="00DA2E21"/>
    <w:rsid w:val="00DA3E07"/>
    <w:rsid w:val="00DA4633"/>
    <w:rsid w:val="00DA50BF"/>
    <w:rsid w:val="00DA60A0"/>
    <w:rsid w:val="00DA75D4"/>
    <w:rsid w:val="00DB12F7"/>
    <w:rsid w:val="00DB1E50"/>
    <w:rsid w:val="00DB39D2"/>
    <w:rsid w:val="00DB79C5"/>
    <w:rsid w:val="00DC0781"/>
    <w:rsid w:val="00DC0FBC"/>
    <w:rsid w:val="00DC1D82"/>
    <w:rsid w:val="00DC366E"/>
    <w:rsid w:val="00DC5CC0"/>
    <w:rsid w:val="00DC69D5"/>
    <w:rsid w:val="00DD080F"/>
    <w:rsid w:val="00DD129A"/>
    <w:rsid w:val="00DD1520"/>
    <w:rsid w:val="00DD356E"/>
    <w:rsid w:val="00DD493C"/>
    <w:rsid w:val="00DD4BA7"/>
    <w:rsid w:val="00DD5A98"/>
    <w:rsid w:val="00DE0674"/>
    <w:rsid w:val="00DE0790"/>
    <w:rsid w:val="00DE13F9"/>
    <w:rsid w:val="00DE2211"/>
    <w:rsid w:val="00DE25D3"/>
    <w:rsid w:val="00DE34CD"/>
    <w:rsid w:val="00DE3BD0"/>
    <w:rsid w:val="00DE68D7"/>
    <w:rsid w:val="00DE786A"/>
    <w:rsid w:val="00DF0497"/>
    <w:rsid w:val="00DF09A0"/>
    <w:rsid w:val="00DF15C3"/>
    <w:rsid w:val="00DF162C"/>
    <w:rsid w:val="00DF1E87"/>
    <w:rsid w:val="00DF2786"/>
    <w:rsid w:val="00DF28E0"/>
    <w:rsid w:val="00DF32E0"/>
    <w:rsid w:val="00DF726F"/>
    <w:rsid w:val="00DF789D"/>
    <w:rsid w:val="00DF7D67"/>
    <w:rsid w:val="00E007E8"/>
    <w:rsid w:val="00E0088F"/>
    <w:rsid w:val="00E0185C"/>
    <w:rsid w:val="00E01ACE"/>
    <w:rsid w:val="00E02AF2"/>
    <w:rsid w:val="00E03993"/>
    <w:rsid w:val="00E112A7"/>
    <w:rsid w:val="00E1272C"/>
    <w:rsid w:val="00E1350B"/>
    <w:rsid w:val="00E1379D"/>
    <w:rsid w:val="00E1496A"/>
    <w:rsid w:val="00E14CC5"/>
    <w:rsid w:val="00E1546F"/>
    <w:rsid w:val="00E15527"/>
    <w:rsid w:val="00E15981"/>
    <w:rsid w:val="00E16750"/>
    <w:rsid w:val="00E201AF"/>
    <w:rsid w:val="00E20F8A"/>
    <w:rsid w:val="00E22856"/>
    <w:rsid w:val="00E22909"/>
    <w:rsid w:val="00E24085"/>
    <w:rsid w:val="00E24DA9"/>
    <w:rsid w:val="00E2521F"/>
    <w:rsid w:val="00E30E26"/>
    <w:rsid w:val="00E32390"/>
    <w:rsid w:val="00E32D22"/>
    <w:rsid w:val="00E34B39"/>
    <w:rsid w:val="00E3536E"/>
    <w:rsid w:val="00E36574"/>
    <w:rsid w:val="00E4159A"/>
    <w:rsid w:val="00E42604"/>
    <w:rsid w:val="00E42AD4"/>
    <w:rsid w:val="00E434FC"/>
    <w:rsid w:val="00E45EAF"/>
    <w:rsid w:val="00E466C1"/>
    <w:rsid w:val="00E46859"/>
    <w:rsid w:val="00E46CC1"/>
    <w:rsid w:val="00E47336"/>
    <w:rsid w:val="00E474B0"/>
    <w:rsid w:val="00E475A6"/>
    <w:rsid w:val="00E53533"/>
    <w:rsid w:val="00E53780"/>
    <w:rsid w:val="00E53880"/>
    <w:rsid w:val="00E538A3"/>
    <w:rsid w:val="00E54210"/>
    <w:rsid w:val="00E54A41"/>
    <w:rsid w:val="00E55F3C"/>
    <w:rsid w:val="00E5689E"/>
    <w:rsid w:val="00E56C80"/>
    <w:rsid w:val="00E57FEF"/>
    <w:rsid w:val="00E60550"/>
    <w:rsid w:val="00E611A8"/>
    <w:rsid w:val="00E61A90"/>
    <w:rsid w:val="00E621A5"/>
    <w:rsid w:val="00E673BB"/>
    <w:rsid w:val="00E67600"/>
    <w:rsid w:val="00E71449"/>
    <w:rsid w:val="00E7505E"/>
    <w:rsid w:val="00E75366"/>
    <w:rsid w:val="00E75FF9"/>
    <w:rsid w:val="00E815AA"/>
    <w:rsid w:val="00E81F8C"/>
    <w:rsid w:val="00E834ED"/>
    <w:rsid w:val="00E83960"/>
    <w:rsid w:val="00E83E4F"/>
    <w:rsid w:val="00E8498C"/>
    <w:rsid w:val="00E85425"/>
    <w:rsid w:val="00E85ECB"/>
    <w:rsid w:val="00E8721E"/>
    <w:rsid w:val="00E90568"/>
    <w:rsid w:val="00E909D5"/>
    <w:rsid w:val="00E90CB4"/>
    <w:rsid w:val="00E9123C"/>
    <w:rsid w:val="00EA2C49"/>
    <w:rsid w:val="00EA3FAB"/>
    <w:rsid w:val="00EA441D"/>
    <w:rsid w:val="00EA5912"/>
    <w:rsid w:val="00EA5BFE"/>
    <w:rsid w:val="00EA5C74"/>
    <w:rsid w:val="00EA6725"/>
    <w:rsid w:val="00EA715D"/>
    <w:rsid w:val="00EB297D"/>
    <w:rsid w:val="00EB2E90"/>
    <w:rsid w:val="00EB4B4E"/>
    <w:rsid w:val="00EB598A"/>
    <w:rsid w:val="00EB6D81"/>
    <w:rsid w:val="00EB6E38"/>
    <w:rsid w:val="00EB77C0"/>
    <w:rsid w:val="00EB7960"/>
    <w:rsid w:val="00EB7C28"/>
    <w:rsid w:val="00EB7D8F"/>
    <w:rsid w:val="00EC0F4D"/>
    <w:rsid w:val="00EC2276"/>
    <w:rsid w:val="00EC2A6E"/>
    <w:rsid w:val="00EC2F82"/>
    <w:rsid w:val="00EC382B"/>
    <w:rsid w:val="00EC3A3F"/>
    <w:rsid w:val="00EC3AE5"/>
    <w:rsid w:val="00EC416B"/>
    <w:rsid w:val="00ED208F"/>
    <w:rsid w:val="00ED3051"/>
    <w:rsid w:val="00ED5988"/>
    <w:rsid w:val="00ED5A6D"/>
    <w:rsid w:val="00ED5E9D"/>
    <w:rsid w:val="00ED5F0C"/>
    <w:rsid w:val="00ED67F6"/>
    <w:rsid w:val="00ED793D"/>
    <w:rsid w:val="00ED7CEE"/>
    <w:rsid w:val="00EE09FB"/>
    <w:rsid w:val="00EE2209"/>
    <w:rsid w:val="00EE3656"/>
    <w:rsid w:val="00EE3E97"/>
    <w:rsid w:val="00EE402D"/>
    <w:rsid w:val="00EE41DB"/>
    <w:rsid w:val="00EE52EF"/>
    <w:rsid w:val="00EE5372"/>
    <w:rsid w:val="00EE64A6"/>
    <w:rsid w:val="00EE723A"/>
    <w:rsid w:val="00EE7F42"/>
    <w:rsid w:val="00EF19F7"/>
    <w:rsid w:val="00EF3D87"/>
    <w:rsid w:val="00EF414A"/>
    <w:rsid w:val="00EF42AA"/>
    <w:rsid w:val="00EF499F"/>
    <w:rsid w:val="00EF4B79"/>
    <w:rsid w:val="00EF4BD7"/>
    <w:rsid w:val="00EF7297"/>
    <w:rsid w:val="00F00E42"/>
    <w:rsid w:val="00F016A0"/>
    <w:rsid w:val="00F0289D"/>
    <w:rsid w:val="00F02EB2"/>
    <w:rsid w:val="00F066FC"/>
    <w:rsid w:val="00F10AEF"/>
    <w:rsid w:val="00F13281"/>
    <w:rsid w:val="00F14700"/>
    <w:rsid w:val="00F15F7B"/>
    <w:rsid w:val="00F169B6"/>
    <w:rsid w:val="00F1772F"/>
    <w:rsid w:val="00F2207F"/>
    <w:rsid w:val="00F228AE"/>
    <w:rsid w:val="00F244C8"/>
    <w:rsid w:val="00F24A16"/>
    <w:rsid w:val="00F251DF"/>
    <w:rsid w:val="00F26C53"/>
    <w:rsid w:val="00F30C87"/>
    <w:rsid w:val="00F30F76"/>
    <w:rsid w:val="00F31086"/>
    <w:rsid w:val="00F34094"/>
    <w:rsid w:val="00F35105"/>
    <w:rsid w:val="00F35187"/>
    <w:rsid w:val="00F359B6"/>
    <w:rsid w:val="00F35B34"/>
    <w:rsid w:val="00F40980"/>
    <w:rsid w:val="00F418C0"/>
    <w:rsid w:val="00F43313"/>
    <w:rsid w:val="00F47461"/>
    <w:rsid w:val="00F47FDE"/>
    <w:rsid w:val="00F51464"/>
    <w:rsid w:val="00F514BC"/>
    <w:rsid w:val="00F516AD"/>
    <w:rsid w:val="00F52FE5"/>
    <w:rsid w:val="00F56554"/>
    <w:rsid w:val="00F56AFA"/>
    <w:rsid w:val="00F56BA5"/>
    <w:rsid w:val="00F57BAD"/>
    <w:rsid w:val="00F57C08"/>
    <w:rsid w:val="00F57D6D"/>
    <w:rsid w:val="00F616FD"/>
    <w:rsid w:val="00F62056"/>
    <w:rsid w:val="00F63EA3"/>
    <w:rsid w:val="00F640BC"/>
    <w:rsid w:val="00F6467C"/>
    <w:rsid w:val="00F66207"/>
    <w:rsid w:val="00F66CE1"/>
    <w:rsid w:val="00F671B4"/>
    <w:rsid w:val="00F67AE2"/>
    <w:rsid w:val="00F72EA0"/>
    <w:rsid w:val="00F73417"/>
    <w:rsid w:val="00F743A8"/>
    <w:rsid w:val="00F75A6F"/>
    <w:rsid w:val="00F75E00"/>
    <w:rsid w:val="00F77168"/>
    <w:rsid w:val="00F77177"/>
    <w:rsid w:val="00F801C6"/>
    <w:rsid w:val="00F818A3"/>
    <w:rsid w:val="00F85CFA"/>
    <w:rsid w:val="00F86729"/>
    <w:rsid w:val="00F872C0"/>
    <w:rsid w:val="00F87E6F"/>
    <w:rsid w:val="00F90580"/>
    <w:rsid w:val="00F92274"/>
    <w:rsid w:val="00F953BD"/>
    <w:rsid w:val="00F97C28"/>
    <w:rsid w:val="00FA0A1F"/>
    <w:rsid w:val="00FA110D"/>
    <w:rsid w:val="00FA1FB4"/>
    <w:rsid w:val="00FA2712"/>
    <w:rsid w:val="00FA4858"/>
    <w:rsid w:val="00FA5AEB"/>
    <w:rsid w:val="00FA6D94"/>
    <w:rsid w:val="00FA7C69"/>
    <w:rsid w:val="00FB0665"/>
    <w:rsid w:val="00FB06BC"/>
    <w:rsid w:val="00FB1026"/>
    <w:rsid w:val="00FB16FD"/>
    <w:rsid w:val="00FB2077"/>
    <w:rsid w:val="00FB2522"/>
    <w:rsid w:val="00FB29A8"/>
    <w:rsid w:val="00FB383A"/>
    <w:rsid w:val="00FC0AD6"/>
    <w:rsid w:val="00FC1736"/>
    <w:rsid w:val="00FC18D1"/>
    <w:rsid w:val="00FC299F"/>
    <w:rsid w:val="00FC52B3"/>
    <w:rsid w:val="00FC6EA7"/>
    <w:rsid w:val="00FD248D"/>
    <w:rsid w:val="00FD46BF"/>
    <w:rsid w:val="00FD64F0"/>
    <w:rsid w:val="00FE1057"/>
    <w:rsid w:val="00FE31AC"/>
    <w:rsid w:val="00FE33AE"/>
    <w:rsid w:val="00FE38BB"/>
    <w:rsid w:val="00FE3E24"/>
    <w:rsid w:val="00FE4461"/>
    <w:rsid w:val="00FE4AAA"/>
    <w:rsid w:val="00FE50FF"/>
    <w:rsid w:val="00FE5295"/>
    <w:rsid w:val="00FE5570"/>
    <w:rsid w:val="00FE5A63"/>
    <w:rsid w:val="00FE6348"/>
    <w:rsid w:val="00FF049D"/>
    <w:rsid w:val="00FF092E"/>
    <w:rsid w:val="00FF141B"/>
    <w:rsid w:val="00FF1BA1"/>
    <w:rsid w:val="00FF1D1C"/>
    <w:rsid w:val="00FF2AA7"/>
    <w:rsid w:val="00FF3A09"/>
    <w:rsid w:val="00FF3C45"/>
    <w:rsid w:val="00FF49B9"/>
    <w:rsid w:val="00FF4C52"/>
    <w:rsid w:val="00FF5131"/>
    <w:rsid w:val="00FF5A10"/>
    <w:rsid w:val="00FF6654"/>
    <w:rsid w:val="00FF7355"/>
    <w:rsid w:val="00FF736F"/>
    <w:rsid w:val="00FF7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467AF"/>
  <w15:chartTrackingRefBased/>
  <w15:docId w15:val="{6FD28404-0D05-47E0-AD38-A3D92927D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80F"/>
  </w:style>
  <w:style w:type="paragraph" w:styleId="Heading1">
    <w:name w:val="heading 1"/>
    <w:basedOn w:val="Normal"/>
    <w:next w:val="Normal"/>
    <w:link w:val="Heading1Char"/>
    <w:uiPriority w:val="9"/>
    <w:qFormat/>
    <w:rsid w:val="00B54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54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54D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4D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4D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4D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4D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4D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4D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D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4D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4D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4D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4D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4D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4D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4D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4D95"/>
    <w:rPr>
      <w:rFonts w:eastAsiaTheme="majorEastAsia" w:cstheme="majorBidi"/>
      <w:color w:val="272727" w:themeColor="text1" w:themeTint="D8"/>
    </w:rPr>
  </w:style>
  <w:style w:type="paragraph" w:styleId="Title">
    <w:name w:val="Title"/>
    <w:basedOn w:val="Normal"/>
    <w:next w:val="Normal"/>
    <w:link w:val="TitleChar"/>
    <w:uiPriority w:val="10"/>
    <w:qFormat/>
    <w:rsid w:val="00B54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D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D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4D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4D95"/>
    <w:pPr>
      <w:spacing w:before="160"/>
      <w:jc w:val="center"/>
    </w:pPr>
    <w:rPr>
      <w:i/>
      <w:iCs/>
      <w:color w:val="404040" w:themeColor="text1" w:themeTint="BF"/>
    </w:rPr>
  </w:style>
  <w:style w:type="character" w:customStyle="1" w:styleId="QuoteChar">
    <w:name w:val="Quote Char"/>
    <w:basedOn w:val="DefaultParagraphFont"/>
    <w:link w:val="Quote"/>
    <w:uiPriority w:val="29"/>
    <w:rsid w:val="00B54D95"/>
    <w:rPr>
      <w:i/>
      <w:iCs/>
      <w:color w:val="404040" w:themeColor="text1" w:themeTint="BF"/>
    </w:rPr>
  </w:style>
  <w:style w:type="paragraph" w:styleId="ListParagraph">
    <w:name w:val="List Paragraph"/>
    <w:basedOn w:val="Normal"/>
    <w:uiPriority w:val="34"/>
    <w:qFormat/>
    <w:rsid w:val="00B54D95"/>
    <w:pPr>
      <w:ind w:left="720"/>
      <w:contextualSpacing/>
    </w:pPr>
  </w:style>
  <w:style w:type="character" w:styleId="IntenseEmphasis">
    <w:name w:val="Intense Emphasis"/>
    <w:basedOn w:val="DefaultParagraphFont"/>
    <w:uiPriority w:val="21"/>
    <w:qFormat/>
    <w:rsid w:val="00B54D95"/>
    <w:rPr>
      <w:i/>
      <w:iCs/>
      <w:color w:val="0F4761" w:themeColor="accent1" w:themeShade="BF"/>
    </w:rPr>
  </w:style>
  <w:style w:type="paragraph" w:styleId="IntenseQuote">
    <w:name w:val="Intense Quote"/>
    <w:basedOn w:val="Normal"/>
    <w:next w:val="Normal"/>
    <w:link w:val="IntenseQuoteChar"/>
    <w:uiPriority w:val="30"/>
    <w:qFormat/>
    <w:rsid w:val="00B54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4D95"/>
    <w:rPr>
      <w:i/>
      <w:iCs/>
      <w:color w:val="0F4761" w:themeColor="accent1" w:themeShade="BF"/>
    </w:rPr>
  </w:style>
  <w:style w:type="character" w:styleId="IntenseReference">
    <w:name w:val="Intense Reference"/>
    <w:basedOn w:val="DefaultParagraphFont"/>
    <w:uiPriority w:val="32"/>
    <w:qFormat/>
    <w:rsid w:val="00B54D95"/>
    <w:rPr>
      <w:b/>
      <w:bCs/>
      <w:smallCaps/>
      <w:color w:val="0F4761" w:themeColor="accent1" w:themeShade="BF"/>
      <w:spacing w:val="5"/>
    </w:rPr>
  </w:style>
  <w:style w:type="character" w:styleId="Hyperlink">
    <w:name w:val="Hyperlink"/>
    <w:basedOn w:val="DefaultParagraphFont"/>
    <w:uiPriority w:val="99"/>
    <w:unhideWhenUsed/>
    <w:rsid w:val="008F76FF"/>
    <w:rPr>
      <w:color w:val="467886" w:themeColor="hyperlink"/>
      <w:u w:val="single"/>
    </w:rPr>
  </w:style>
  <w:style w:type="character" w:styleId="UnresolvedMention">
    <w:name w:val="Unresolved Mention"/>
    <w:basedOn w:val="DefaultParagraphFont"/>
    <w:uiPriority w:val="99"/>
    <w:semiHidden/>
    <w:unhideWhenUsed/>
    <w:rsid w:val="008F76FF"/>
    <w:rPr>
      <w:color w:val="605E5C"/>
      <w:shd w:val="clear" w:color="auto" w:fill="E1DFDD"/>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5273E7"/>
    <w:rPr>
      <w:vertAlign w:val="superscript"/>
    </w:rPr>
  </w:style>
  <w:style w:type="paragraph" w:styleId="CommentText">
    <w:name w:val="annotation text"/>
    <w:basedOn w:val="Normal"/>
    <w:link w:val="CommentTextChar"/>
    <w:uiPriority w:val="99"/>
    <w:unhideWhenUsed/>
    <w:rsid w:val="00D1529E"/>
    <w:pPr>
      <w:spacing w:line="240" w:lineRule="auto"/>
    </w:pPr>
    <w:rPr>
      <w:sz w:val="20"/>
      <w:szCs w:val="20"/>
    </w:rPr>
  </w:style>
  <w:style w:type="character" w:customStyle="1" w:styleId="CommentTextChar">
    <w:name w:val="Comment Text Char"/>
    <w:basedOn w:val="DefaultParagraphFont"/>
    <w:link w:val="CommentText"/>
    <w:uiPriority w:val="99"/>
    <w:rsid w:val="00D1529E"/>
    <w:rPr>
      <w:sz w:val="20"/>
      <w:szCs w:val="20"/>
    </w:rPr>
  </w:style>
  <w:style w:type="character" w:styleId="CommentReference">
    <w:name w:val="annotation reference"/>
    <w:uiPriority w:val="99"/>
    <w:qFormat/>
    <w:rsid w:val="00D1529E"/>
    <w:rPr>
      <w:sz w:val="16"/>
      <w:szCs w:val="16"/>
    </w:rPr>
  </w:style>
  <w:style w:type="paragraph" w:styleId="Revision">
    <w:name w:val="Revision"/>
    <w:hidden/>
    <w:uiPriority w:val="99"/>
    <w:semiHidden/>
    <w:rsid w:val="00D93515"/>
    <w:pPr>
      <w:spacing w:after="0" w:line="240" w:lineRule="auto"/>
    </w:pPr>
  </w:style>
  <w:style w:type="paragraph" w:styleId="FootnoteText">
    <w:name w:val="footnote text"/>
    <w:aliases w:val=" Diagrama1,Diagrama1,ColumnText,Išnaša,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611701"/>
    <w:pPr>
      <w:spacing w:after="0" w:line="240" w:lineRule="auto"/>
    </w:pPr>
    <w:rPr>
      <w:kern w:val="0"/>
      <w:sz w:val="20"/>
      <w:szCs w:val="20"/>
      <w:lang w:val="lt-LT"/>
      <w14:ligatures w14:val="none"/>
    </w:rPr>
  </w:style>
  <w:style w:type="character" w:customStyle="1" w:styleId="FootnoteTextChar">
    <w:name w:val="Footnote Text Char"/>
    <w:aliases w:val=" Diagrama1 Char,Diagrama1 Char,ColumnText Char,Išnaša Char,Footnote Text Char Char Char,Footnote Text Char2 Char,Footnote Text Char1 Char Char Char,Footnote Text Char Char Char Char Char,Footnote Text Char1 Char Char Char Char Char"/>
    <w:basedOn w:val="DefaultParagraphFont"/>
    <w:link w:val="FootnoteText"/>
    <w:uiPriority w:val="99"/>
    <w:rsid w:val="00611701"/>
    <w:rPr>
      <w:kern w:val="0"/>
      <w:sz w:val="20"/>
      <w:szCs w:val="20"/>
      <w:lang w:val="lt-LT"/>
      <w14:ligatures w14:val="none"/>
    </w:rPr>
  </w:style>
  <w:style w:type="character" w:styleId="FollowedHyperlink">
    <w:name w:val="FollowedHyperlink"/>
    <w:basedOn w:val="DefaultParagraphFont"/>
    <w:uiPriority w:val="99"/>
    <w:semiHidden/>
    <w:unhideWhenUsed/>
    <w:rsid w:val="00B27605"/>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4D208B"/>
    <w:rPr>
      <w:b/>
      <w:bCs/>
    </w:rPr>
  </w:style>
  <w:style w:type="character" w:customStyle="1" w:styleId="CommentSubjectChar">
    <w:name w:val="Comment Subject Char"/>
    <w:basedOn w:val="CommentTextChar"/>
    <w:link w:val="CommentSubject"/>
    <w:uiPriority w:val="99"/>
    <w:semiHidden/>
    <w:rsid w:val="004D208B"/>
    <w:rPr>
      <w:b/>
      <w:bCs/>
      <w:sz w:val="20"/>
      <w:szCs w:val="20"/>
    </w:rPr>
  </w:style>
  <w:style w:type="paragraph" w:styleId="NoSpacing">
    <w:name w:val="No Spacing"/>
    <w:uiPriority w:val="1"/>
    <w:qFormat/>
    <w:rsid w:val="009A1863"/>
    <w:pPr>
      <w:spacing w:after="0" w:line="240" w:lineRule="auto"/>
    </w:pPr>
    <w:rPr>
      <w:rFonts w:eastAsiaTheme="minorEastAsia"/>
      <w:kern w:val="0"/>
      <w:sz w:val="21"/>
      <w:szCs w:val="21"/>
      <w:lang w:val="lt-LT" w:eastAsia="lt-LT"/>
      <w14:ligatures w14:val="none"/>
    </w:rPr>
  </w:style>
  <w:style w:type="paragraph" w:customStyle="1" w:styleId="paragraph">
    <w:name w:val="paragraph"/>
    <w:basedOn w:val="Normal"/>
    <w:rsid w:val="00C9679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tilius1">
    <w:name w:val="Stilius1"/>
    <w:basedOn w:val="Normal"/>
    <w:autoRedefine/>
    <w:qFormat/>
    <w:rsid w:val="00256E69"/>
    <w:pPr>
      <w:numPr>
        <w:numId w:val="32"/>
      </w:numPr>
      <w:spacing w:before="240" w:after="240" w:line="240" w:lineRule="auto"/>
      <w:ind w:left="181" w:firstLine="0"/>
      <w:jc w:val="center"/>
    </w:pPr>
    <w:rPr>
      <w:rFonts w:ascii="Times New Roman" w:eastAsia="Times New Roman" w:hAnsi="Times New Roman" w:cs="Times New Roman"/>
      <w:b/>
      <w:kern w:val="0"/>
      <w:sz w:val="22"/>
      <w:szCs w:val="22"/>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4713">
      <w:bodyDiv w:val="1"/>
      <w:marLeft w:val="0"/>
      <w:marRight w:val="0"/>
      <w:marTop w:val="0"/>
      <w:marBottom w:val="0"/>
      <w:divBdr>
        <w:top w:val="none" w:sz="0" w:space="0" w:color="auto"/>
        <w:left w:val="none" w:sz="0" w:space="0" w:color="auto"/>
        <w:bottom w:val="none" w:sz="0" w:space="0" w:color="auto"/>
        <w:right w:val="none" w:sz="0" w:space="0" w:color="auto"/>
      </w:divBdr>
    </w:div>
    <w:div w:id="105538216">
      <w:bodyDiv w:val="1"/>
      <w:marLeft w:val="0"/>
      <w:marRight w:val="0"/>
      <w:marTop w:val="0"/>
      <w:marBottom w:val="0"/>
      <w:divBdr>
        <w:top w:val="none" w:sz="0" w:space="0" w:color="auto"/>
        <w:left w:val="none" w:sz="0" w:space="0" w:color="auto"/>
        <w:bottom w:val="none" w:sz="0" w:space="0" w:color="auto"/>
        <w:right w:val="none" w:sz="0" w:space="0" w:color="auto"/>
      </w:divBdr>
    </w:div>
    <w:div w:id="434446314">
      <w:bodyDiv w:val="1"/>
      <w:marLeft w:val="0"/>
      <w:marRight w:val="0"/>
      <w:marTop w:val="0"/>
      <w:marBottom w:val="0"/>
      <w:divBdr>
        <w:top w:val="none" w:sz="0" w:space="0" w:color="auto"/>
        <w:left w:val="none" w:sz="0" w:space="0" w:color="auto"/>
        <w:bottom w:val="none" w:sz="0" w:space="0" w:color="auto"/>
        <w:right w:val="none" w:sz="0" w:space="0" w:color="auto"/>
      </w:divBdr>
    </w:div>
    <w:div w:id="681903913">
      <w:bodyDiv w:val="1"/>
      <w:marLeft w:val="0"/>
      <w:marRight w:val="0"/>
      <w:marTop w:val="0"/>
      <w:marBottom w:val="0"/>
      <w:divBdr>
        <w:top w:val="none" w:sz="0" w:space="0" w:color="auto"/>
        <w:left w:val="none" w:sz="0" w:space="0" w:color="auto"/>
        <w:bottom w:val="none" w:sz="0" w:space="0" w:color="auto"/>
        <w:right w:val="none" w:sz="0" w:space="0" w:color="auto"/>
      </w:divBdr>
    </w:div>
    <w:div w:id="839465166">
      <w:bodyDiv w:val="1"/>
      <w:marLeft w:val="0"/>
      <w:marRight w:val="0"/>
      <w:marTop w:val="0"/>
      <w:marBottom w:val="0"/>
      <w:divBdr>
        <w:top w:val="none" w:sz="0" w:space="0" w:color="auto"/>
        <w:left w:val="none" w:sz="0" w:space="0" w:color="auto"/>
        <w:bottom w:val="none" w:sz="0" w:space="0" w:color="auto"/>
        <w:right w:val="none" w:sz="0" w:space="0" w:color="auto"/>
      </w:divBdr>
      <w:divsChild>
        <w:div w:id="1159468510">
          <w:marLeft w:val="0"/>
          <w:marRight w:val="0"/>
          <w:marTop w:val="0"/>
          <w:marBottom w:val="0"/>
          <w:divBdr>
            <w:top w:val="none" w:sz="0" w:space="0" w:color="auto"/>
            <w:left w:val="none" w:sz="0" w:space="0" w:color="auto"/>
            <w:bottom w:val="none" w:sz="0" w:space="0" w:color="auto"/>
            <w:right w:val="none" w:sz="0" w:space="0" w:color="auto"/>
          </w:divBdr>
        </w:div>
        <w:div w:id="2079941448">
          <w:marLeft w:val="0"/>
          <w:marRight w:val="0"/>
          <w:marTop w:val="0"/>
          <w:marBottom w:val="0"/>
          <w:divBdr>
            <w:top w:val="none" w:sz="0" w:space="0" w:color="auto"/>
            <w:left w:val="none" w:sz="0" w:space="0" w:color="auto"/>
            <w:bottom w:val="none" w:sz="0" w:space="0" w:color="auto"/>
            <w:right w:val="none" w:sz="0" w:space="0" w:color="auto"/>
          </w:divBdr>
        </w:div>
        <w:div w:id="1413743036">
          <w:marLeft w:val="0"/>
          <w:marRight w:val="0"/>
          <w:marTop w:val="0"/>
          <w:marBottom w:val="0"/>
          <w:divBdr>
            <w:top w:val="none" w:sz="0" w:space="0" w:color="auto"/>
            <w:left w:val="none" w:sz="0" w:space="0" w:color="auto"/>
            <w:bottom w:val="none" w:sz="0" w:space="0" w:color="auto"/>
            <w:right w:val="none" w:sz="0" w:space="0" w:color="auto"/>
          </w:divBdr>
        </w:div>
        <w:div w:id="489254254">
          <w:marLeft w:val="0"/>
          <w:marRight w:val="0"/>
          <w:marTop w:val="0"/>
          <w:marBottom w:val="0"/>
          <w:divBdr>
            <w:top w:val="none" w:sz="0" w:space="0" w:color="auto"/>
            <w:left w:val="none" w:sz="0" w:space="0" w:color="auto"/>
            <w:bottom w:val="none" w:sz="0" w:space="0" w:color="auto"/>
            <w:right w:val="none" w:sz="0" w:space="0" w:color="auto"/>
          </w:divBdr>
        </w:div>
      </w:divsChild>
    </w:div>
    <w:div w:id="1106998225">
      <w:bodyDiv w:val="1"/>
      <w:marLeft w:val="0"/>
      <w:marRight w:val="0"/>
      <w:marTop w:val="0"/>
      <w:marBottom w:val="0"/>
      <w:divBdr>
        <w:top w:val="none" w:sz="0" w:space="0" w:color="auto"/>
        <w:left w:val="none" w:sz="0" w:space="0" w:color="auto"/>
        <w:bottom w:val="none" w:sz="0" w:space="0" w:color="auto"/>
        <w:right w:val="none" w:sz="0" w:space="0" w:color="auto"/>
      </w:divBdr>
    </w:div>
    <w:div w:id="1231429203">
      <w:bodyDiv w:val="1"/>
      <w:marLeft w:val="0"/>
      <w:marRight w:val="0"/>
      <w:marTop w:val="0"/>
      <w:marBottom w:val="0"/>
      <w:divBdr>
        <w:top w:val="none" w:sz="0" w:space="0" w:color="auto"/>
        <w:left w:val="none" w:sz="0" w:space="0" w:color="auto"/>
        <w:bottom w:val="none" w:sz="0" w:space="0" w:color="auto"/>
        <w:right w:val="none" w:sz="0" w:space="0" w:color="auto"/>
      </w:divBdr>
      <w:divsChild>
        <w:div w:id="612247767">
          <w:marLeft w:val="0"/>
          <w:marRight w:val="0"/>
          <w:marTop w:val="0"/>
          <w:marBottom w:val="0"/>
          <w:divBdr>
            <w:top w:val="none" w:sz="0" w:space="0" w:color="auto"/>
            <w:left w:val="none" w:sz="0" w:space="0" w:color="auto"/>
            <w:bottom w:val="none" w:sz="0" w:space="0" w:color="auto"/>
            <w:right w:val="none" w:sz="0" w:space="0" w:color="auto"/>
          </w:divBdr>
        </w:div>
        <w:div w:id="1958483564">
          <w:marLeft w:val="0"/>
          <w:marRight w:val="0"/>
          <w:marTop w:val="0"/>
          <w:marBottom w:val="0"/>
          <w:divBdr>
            <w:top w:val="none" w:sz="0" w:space="0" w:color="auto"/>
            <w:left w:val="none" w:sz="0" w:space="0" w:color="auto"/>
            <w:bottom w:val="none" w:sz="0" w:space="0" w:color="auto"/>
            <w:right w:val="none" w:sz="0" w:space="0" w:color="auto"/>
          </w:divBdr>
          <w:divsChild>
            <w:div w:id="1266233774">
              <w:marLeft w:val="0"/>
              <w:marRight w:val="0"/>
              <w:marTop w:val="0"/>
              <w:marBottom w:val="0"/>
              <w:divBdr>
                <w:top w:val="none" w:sz="0" w:space="0" w:color="auto"/>
                <w:left w:val="none" w:sz="0" w:space="0" w:color="auto"/>
                <w:bottom w:val="none" w:sz="0" w:space="0" w:color="auto"/>
                <w:right w:val="none" w:sz="0" w:space="0" w:color="auto"/>
              </w:divBdr>
            </w:div>
            <w:div w:id="4556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17367">
      <w:bodyDiv w:val="1"/>
      <w:marLeft w:val="0"/>
      <w:marRight w:val="0"/>
      <w:marTop w:val="0"/>
      <w:marBottom w:val="0"/>
      <w:divBdr>
        <w:top w:val="none" w:sz="0" w:space="0" w:color="auto"/>
        <w:left w:val="none" w:sz="0" w:space="0" w:color="auto"/>
        <w:bottom w:val="none" w:sz="0" w:space="0" w:color="auto"/>
        <w:right w:val="none" w:sz="0" w:space="0" w:color="auto"/>
      </w:divBdr>
    </w:div>
    <w:div w:id="1421944847">
      <w:bodyDiv w:val="1"/>
      <w:marLeft w:val="0"/>
      <w:marRight w:val="0"/>
      <w:marTop w:val="0"/>
      <w:marBottom w:val="0"/>
      <w:divBdr>
        <w:top w:val="none" w:sz="0" w:space="0" w:color="auto"/>
        <w:left w:val="none" w:sz="0" w:space="0" w:color="auto"/>
        <w:bottom w:val="none" w:sz="0" w:space="0" w:color="auto"/>
        <w:right w:val="none" w:sz="0" w:space="0" w:color="auto"/>
      </w:divBdr>
    </w:div>
    <w:div w:id="1527676527">
      <w:bodyDiv w:val="1"/>
      <w:marLeft w:val="0"/>
      <w:marRight w:val="0"/>
      <w:marTop w:val="0"/>
      <w:marBottom w:val="0"/>
      <w:divBdr>
        <w:top w:val="none" w:sz="0" w:space="0" w:color="auto"/>
        <w:left w:val="none" w:sz="0" w:space="0" w:color="auto"/>
        <w:bottom w:val="none" w:sz="0" w:space="0" w:color="auto"/>
        <w:right w:val="none" w:sz="0" w:space="0" w:color="auto"/>
      </w:divBdr>
    </w:div>
    <w:div w:id="1621373380">
      <w:bodyDiv w:val="1"/>
      <w:marLeft w:val="0"/>
      <w:marRight w:val="0"/>
      <w:marTop w:val="0"/>
      <w:marBottom w:val="0"/>
      <w:divBdr>
        <w:top w:val="none" w:sz="0" w:space="0" w:color="auto"/>
        <w:left w:val="none" w:sz="0" w:space="0" w:color="auto"/>
        <w:bottom w:val="none" w:sz="0" w:space="0" w:color="auto"/>
        <w:right w:val="none" w:sz="0" w:space="0" w:color="auto"/>
      </w:divBdr>
    </w:div>
    <w:div w:id="208051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c14e6210afe511e6b844f0f29024f5ac/as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980D5-CA06-401A-8179-17692E957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1135</Words>
  <Characters>6476</Characters>
  <Application>Microsoft Office Word</Application>
  <DocSecurity>0</DocSecurity>
  <Lines>53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Pelėdaitė</dc:creator>
  <cp:keywords/>
  <dc:description/>
  <cp:lastModifiedBy>Asta Pelėdaitė</cp:lastModifiedBy>
  <cp:revision>5</cp:revision>
  <dcterms:created xsi:type="dcterms:W3CDTF">2025-05-15T07:47:00Z</dcterms:created>
  <dcterms:modified xsi:type="dcterms:W3CDTF">2025-05-15T07:59:00Z</dcterms:modified>
</cp:coreProperties>
</file>