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4612B023" w:rsidR="009317B1" w:rsidRPr="003805C0" w:rsidRDefault="00DE6ADA" w:rsidP="00744F88">
      <w:pPr>
        <w:tabs>
          <w:tab w:val="left" w:pos="993"/>
        </w:tabs>
        <w:spacing w:after="0" w:line="276" w:lineRule="auto"/>
        <w:ind w:firstLine="567"/>
        <w:rPr>
          <w:rFonts w:cstheme="minorHAnsi"/>
          <w:kern w:val="0"/>
          <w:sz w:val="24"/>
          <w:szCs w:val="24"/>
          <w:lang w:eastAsia="lt-LT"/>
          <w14:ligatures w14:val="none"/>
        </w:rPr>
      </w:pPr>
      <w:bookmarkStart w:id="0" w:name="_Hlk158008212"/>
      <w:r w:rsidRPr="003805C0">
        <w:rPr>
          <w:rFonts w:eastAsia="Calibri" w:cstheme="minorHAnsi"/>
          <w:kern w:val="0"/>
          <w:sz w:val="24"/>
          <w:szCs w:val="24"/>
          <w:lang w:eastAsia="lt-LT"/>
          <w14:ligatures w14:val="none"/>
        </w:rPr>
        <w:t xml:space="preserve">Viešųjų pirkimų tarnyba (toliau – Tarnyba), </w:t>
      </w:r>
      <w:r w:rsidR="009317B1" w:rsidRPr="003805C0">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784749" w:rsidRPr="00784749">
        <w:rPr>
          <w:rFonts w:cstheme="minorHAnsi"/>
          <w:b/>
          <w:bCs/>
          <w:spacing w:val="-2"/>
          <w:kern w:val="0"/>
          <w:sz w:val="24"/>
          <w:szCs w:val="24"/>
          <w14:ligatures w14:val="none"/>
        </w:rPr>
        <w:t>Švenčionių rajono savivaldybės administracij</w:t>
      </w:r>
      <w:r w:rsidR="00784749">
        <w:rPr>
          <w:rFonts w:cstheme="minorHAnsi"/>
          <w:b/>
          <w:bCs/>
          <w:spacing w:val="-2"/>
          <w:kern w:val="0"/>
          <w:sz w:val="24"/>
          <w:szCs w:val="24"/>
          <w14:ligatures w14:val="none"/>
        </w:rPr>
        <w:t>os</w:t>
      </w:r>
      <w:r w:rsidR="00784749" w:rsidRPr="00784749">
        <w:rPr>
          <w:rFonts w:cstheme="minorHAnsi"/>
          <w:b/>
          <w:bCs/>
          <w:spacing w:val="-2"/>
          <w:kern w:val="0"/>
          <w:sz w:val="24"/>
          <w:szCs w:val="24"/>
          <w14:ligatures w14:val="none"/>
        </w:rPr>
        <w:t xml:space="preserve"> </w:t>
      </w:r>
      <w:r w:rsidR="009317B1" w:rsidRPr="003805C0">
        <w:rPr>
          <w:rFonts w:cstheme="minorHAnsi"/>
          <w:kern w:val="0"/>
          <w:sz w:val="24"/>
          <w:szCs w:val="24"/>
          <w:lang w:eastAsia="lt-LT"/>
          <w14:ligatures w14:val="none"/>
        </w:rPr>
        <w:t>(toliau – Perkančioji organizacija) vykdom</w:t>
      </w:r>
      <w:r w:rsidR="00E01A26" w:rsidRPr="003805C0">
        <w:rPr>
          <w:rFonts w:cstheme="minorHAnsi"/>
          <w:kern w:val="0"/>
          <w:sz w:val="24"/>
          <w:szCs w:val="24"/>
          <w:lang w:eastAsia="lt-LT"/>
          <w14:ligatures w14:val="none"/>
        </w:rPr>
        <w:t xml:space="preserve">o </w:t>
      </w:r>
      <w:r w:rsidR="009317B1" w:rsidRPr="003805C0">
        <w:rPr>
          <w:rFonts w:cstheme="minorHAnsi"/>
          <w:kern w:val="0"/>
          <w:sz w:val="24"/>
          <w:szCs w:val="24"/>
          <w:lang w:eastAsia="lt-LT"/>
          <w14:ligatures w14:val="none"/>
        </w:rPr>
        <w:t>pirkim</w:t>
      </w:r>
      <w:r w:rsidR="00E01A26" w:rsidRPr="003805C0">
        <w:rPr>
          <w:rFonts w:cstheme="minorHAnsi"/>
          <w:kern w:val="0"/>
          <w:sz w:val="24"/>
          <w:szCs w:val="24"/>
          <w:lang w:eastAsia="lt-LT"/>
          <w14:ligatures w14:val="none"/>
        </w:rPr>
        <w:t>o</w:t>
      </w:r>
      <w:r w:rsidR="009317B1" w:rsidRPr="003805C0">
        <w:rPr>
          <w:rFonts w:cstheme="minorHAnsi"/>
          <w:kern w:val="0"/>
          <w:sz w:val="24"/>
          <w:szCs w:val="24"/>
          <w:lang w:eastAsia="lt-LT"/>
          <w14:ligatures w14:val="none"/>
        </w:rPr>
        <w:t xml:space="preserve"> </w:t>
      </w:r>
      <w:r w:rsidR="009317B1" w:rsidRPr="003805C0">
        <w:rPr>
          <w:rFonts w:cstheme="minorHAnsi"/>
          <w:b/>
          <w:bCs/>
          <w:kern w:val="0"/>
          <w:sz w:val="24"/>
          <w:szCs w:val="24"/>
          <w:lang w:eastAsia="lt-LT"/>
          <w14:ligatures w14:val="none"/>
        </w:rPr>
        <w:t>„</w:t>
      </w:r>
      <w:r w:rsidR="00CF121D" w:rsidRPr="00CF121D">
        <w:rPr>
          <w:rFonts w:cstheme="minorHAnsi"/>
          <w:b/>
          <w:bCs/>
          <w:kern w:val="0"/>
          <w:sz w:val="24"/>
          <w:szCs w:val="24"/>
          <w:lang w:eastAsia="lt-LT"/>
          <w14:ligatures w14:val="none"/>
        </w:rPr>
        <w:t xml:space="preserve">Statybos darbai pagal techninį projektą „Gyvenamojo namo rekonstrukcijos, pagalbinio pastato ir pirties statybos Paupio g. 33, </w:t>
      </w:r>
      <w:proofErr w:type="spellStart"/>
      <w:r w:rsidR="00CF121D" w:rsidRPr="00CF121D">
        <w:rPr>
          <w:rFonts w:cstheme="minorHAnsi"/>
          <w:b/>
          <w:bCs/>
          <w:kern w:val="0"/>
          <w:sz w:val="24"/>
          <w:szCs w:val="24"/>
          <w:lang w:eastAsia="lt-LT"/>
          <w14:ligatures w14:val="none"/>
        </w:rPr>
        <w:t>Šakališkės</w:t>
      </w:r>
      <w:proofErr w:type="spellEnd"/>
      <w:r w:rsidR="00CF121D" w:rsidRPr="00CF121D">
        <w:rPr>
          <w:rFonts w:cstheme="minorHAnsi"/>
          <w:b/>
          <w:bCs/>
          <w:kern w:val="0"/>
          <w:sz w:val="24"/>
          <w:szCs w:val="24"/>
          <w:lang w:eastAsia="lt-LT"/>
          <w14:ligatures w14:val="none"/>
        </w:rPr>
        <w:t xml:space="preserve"> k., Kaltanėnų sen., Švenčionių r. techninis projektas“</w:t>
      </w:r>
      <w:r w:rsidR="00EB5778" w:rsidRPr="003805C0">
        <w:rPr>
          <w:rFonts w:cstheme="minorHAnsi"/>
          <w:kern w:val="0"/>
          <w:sz w:val="24"/>
          <w:szCs w:val="24"/>
          <w:lang w:eastAsia="lt-LT"/>
          <w14:ligatures w14:val="none"/>
        </w:rPr>
        <w:t>,</w:t>
      </w:r>
      <w:r w:rsidR="009317B1" w:rsidRPr="003805C0">
        <w:rPr>
          <w:rFonts w:cstheme="minorHAnsi"/>
          <w:kern w:val="0"/>
          <w:sz w:val="24"/>
          <w:szCs w:val="24"/>
          <w:lang w:eastAsia="lt-LT"/>
          <w14:ligatures w14:val="none"/>
        </w:rPr>
        <w:t xml:space="preserve"> </w:t>
      </w:r>
      <w:r w:rsidR="00EB5778" w:rsidRPr="003805C0">
        <w:rPr>
          <w:rFonts w:cstheme="minorHAnsi"/>
          <w:b/>
          <w:bCs/>
          <w:kern w:val="0"/>
          <w:sz w:val="24"/>
          <w:szCs w:val="24"/>
          <w:lang w:eastAsia="lt-LT"/>
          <w14:ligatures w14:val="none"/>
        </w:rPr>
        <w:t xml:space="preserve">Nr. </w:t>
      </w:r>
      <w:r w:rsidR="00CF121D">
        <w:rPr>
          <w:rFonts w:cstheme="minorHAnsi"/>
          <w:b/>
          <w:bCs/>
          <w:kern w:val="0"/>
          <w:sz w:val="24"/>
          <w:szCs w:val="24"/>
          <w:lang w:eastAsia="lt-LT"/>
          <w14:ligatures w14:val="none"/>
        </w:rPr>
        <w:t>1718953</w:t>
      </w:r>
      <w:r w:rsidR="00EB5778" w:rsidRPr="003805C0">
        <w:rPr>
          <w:rFonts w:cstheme="minorHAnsi"/>
          <w:b/>
          <w:bCs/>
          <w:kern w:val="0"/>
          <w:sz w:val="24"/>
          <w:szCs w:val="24"/>
          <w:lang w:eastAsia="lt-LT"/>
          <w14:ligatures w14:val="none"/>
        </w:rPr>
        <w:t xml:space="preserve"> </w:t>
      </w:r>
      <w:r w:rsidR="009317B1" w:rsidRPr="003805C0">
        <w:rPr>
          <w:rFonts w:cstheme="minorHAnsi"/>
          <w:kern w:val="0"/>
          <w:sz w:val="24"/>
          <w:szCs w:val="24"/>
          <w:lang w:eastAsia="lt-LT"/>
          <w14:ligatures w14:val="none"/>
        </w:rPr>
        <w:t>(toliau –Pirkimas)</w:t>
      </w:r>
      <w:r w:rsidR="009317B1" w:rsidRPr="003805C0">
        <w:rPr>
          <w:rStyle w:val="normaltextrun"/>
          <w:rFonts w:cstheme="minorHAnsi"/>
          <w:sz w:val="24"/>
          <w:szCs w:val="24"/>
        </w:rPr>
        <w:t xml:space="preserve"> </w:t>
      </w:r>
      <w:r w:rsidR="009317B1" w:rsidRPr="003805C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6B7D52FB" w:rsidR="009317B1" w:rsidRPr="003805C0" w:rsidRDefault="009317B1" w:rsidP="00744F88">
      <w:pPr>
        <w:tabs>
          <w:tab w:val="left" w:pos="993"/>
        </w:tabs>
        <w:spacing w:after="0" w:line="276" w:lineRule="auto"/>
        <w:ind w:firstLine="567"/>
        <w:rPr>
          <w:rFonts w:cstheme="minorHAnsi"/>
          <w:kern w:val="0"/>
          <w:sz w:val="24"/>
          <w:szCs w:val="24"/>
          <w:lang w:eastAsia="lt-LT"/>
          <w14:ligatures w14:val="none"/>
        </w:rPr>
      </w:pPr>
      <w:bookmarkStart w:id="1" w:name="_Hlk158008227"/>
      <w:r w:rsidRPr="003805C0">
        <w:rPr>
          <w:rFonts w:cstheme="minorHAnsi"/>
          <w:kern w:val="0"/>
          <w:sz w:val="24"/>
          <w:szCs w:val="24"/>
          <w:lang w:eastAsia="lt-LT"/>
          <w14:ligatures w14:val="none"/>
        </w:rPr>
        <w:t>Tarnyba, prevencine tvarka peržiūrėjusi Pirkim</w:t>
      </w:r>
      <w:r w:rsidR="00A57FA3" w:rsidRPr="003805C0">
        <w:rPr>
          <w:rFonts w:cstheme="minorHAnsi"/>
          <w:kern w:val="0"/>
          <w:sz w:val="24"/>
          <w:szCs w:val="24"/>
          <w:lang w:eastAsia="lt-LT"/>
          <w14:ligatures w14:val="none"/>
        </w:rPr>
        <w:t>o</w:t>
      </w:r>
      <w:r w:rsidRPr="003805C0">
        <w:rPr>
          <w:rFonts w:cstheme="minorHAnsi"/>
          <w:kern w:val="0"/>
          <w:sz w:val="24"/>
          <w:szCs w:val="24"/>
          <w:lang w:eastAsia="lt-LT"/>
          <w14:ligatures w14:val="none"/>
        </w:rPr>
        <w:t xml:space="preserve"> dokumentus ir atsižvelgdama į galiojantį teisinį reglamentavimą, teikia </w:t>
      </w:r>
      <w:r w:rsidR="00BB7F8E">
        <w:rPr>
          <w:rFonts w:cstheme="minorHAnsi"/>
          <w:kern w:val="0"/>
          <w:sz w:val="24"/>
          <w:szCs w:val="24"/>
          <w:lang w:eastAsia="lt-LT"/>
          <w14:ligatures w14:val="none"/>
        </w:rPr>
        <w:t>klausimus,</w:t>
      </w:r>
      <w:r w:rsidR="00BB7F8E" w:rsidRPr="003805C0">
        <w:rPr>
          <w:rFonts w:cstheme="minorHAnsi"/>
          <w:kern w:val="0"/>
          <w:sz w:val="24"/>
          <w:szCs w:val="24"/>
          <w:lang w:eastAsia="lt-LT"/>
          <w14:ligatures w14:val="none"/>
        </w:rPr>
        <w:t xml:space="preserve"> </w:t>
      </w:r>
      <w:r w:rsidRPr="003805C0">
        <w:rPr>
          <w:rFonts w:cstheme="minorHAnsi"/>
          <w:kern w:val="0"/>
          <w:sz w:val="24"/>
          <w:szCs w:val="24"/>
          <w:lang w:eastAsia="lt-LT"/>
          <w14:ligatures w14:val="none"/>
        </w:rPr>
        <w:t>pastabas</w:t>
      </w:r>
      <w:r w:rsidR="00BB7F8E">
        <w:rPr>
          <w:rFonts w:cstheme="minorHAnsi"/>
          <w:kern w:val="0"/>
          <w:sz w:val="24"/>
          <w:szCs w:val="24"/>
          <w:lang w:eastAsia="lt-LT"/>
          <w14:ligatures w14:val="none"/>
        </w:rPr>
        <w:t xml:space="preserve"> </w:t>
      </w:r>
      <w:r w:rsidRPr="003805C0">
        <w:rPr>
          <w:rFonts w:cstheme="minorHAnsi"/>
          <w:kern w:val="0"/>
          <w:sz w:val="24"/>
          <w:szCs w:val="24"/>
          <w:lang w:eastAsia="lt-LT"/>
          <w14:ligatures w14:val="none"/>
        </w:rPr>
        <w:t xml:space="preserve">ir rekomendacijas (toliau – Rekomendacija) </w:t>
      </w:r>
      <w:r w:rsidR="00E04BF7" w:rsidRPr="003805C0">
        <w:rPr>
          <w:rFonts w:cstheme="minorHAnsi"/>
          <w:kern w:val="0"/>
          <w:sz w:val="24"/>
          <w:szCs w:val="24"/>
          <w:lang w:eastAsia="lt-LT"/>
          <w14:ligatures w14:val="none"/>
        </w:rPr>
        <w:t>dėl Pirkim</w:t>
      </w:r>
      <w:r w:rsidR="00A57FA3" w:rsidRPr="003805C0">
        <w:rPr>
          <w:rFonts w:cstheme="minorHAnsi"/>
          <w:kern w:val="0"/>
          <w:sz w:val="24"/>
          <w:szCs w:val="24"/>
          <w:lang w:eastAsia="lt-LT"/>
          <w14:ligatures w14:val="none"/>
        </w:rPr>
        <w:t>o</w:t>
      </w:r>
      <w:r w:rsidR="00E04BF7" w:rsidRPr="003805C0">
        <w:rPr>
          <w:rFonts w:cstheme="minorHAnsi"/>
          <w:kern w:val="0"/>
          <w:sz w:val="24"/>
          <w:szCs w:val="24"/>
          <w:lang w:eastAsia="lt-LT"/>
          <w14:ligatures w14:val="none"/>
        </w:rPr>
        <w:t xml:space="preserve"> dokumentuose nustatytų sąlygų:</w:t>
      </w:r>
      <w:r w:rsidRPr="003805C0">
        <w:rPr>
          <w:rFonts w:cstheme="minorHAnsi"/>
          <w:kern w:val="0"/>
          <w:sz w:val="24"/>
          <w:szCs w:val="24"/>
          <w:lang w:eastAsia="lt-LT"/>
          <w14:ligatures w14:val="none"/>
        </w:rPr>
        <w:t xml:space="preserve"> </w:t>
      </w:r>
    </w:p>
    <w:bookmarkEnd w:id="0"/>
    <w:bookmarkEnd w:id="1"/>
    <w:p w14:paraId="77219ACA" w14:textId="5483D966" w:rsidR="00506B64" w:rsidRPr="003805C0" w:rsidRDefault="00305429" w:rsidP="00744F88">
      <w:pPr>
        <w:pStyle w:val="ListParagraph"/>
        <w:tabs>
          <w:tab w:val="left" w:pos="993"/>
        </w:tabs>
        <w:spacing w:after="0" w:line="276" w:lineRule="auto"/>
        <w:ind w:left="0" w:firstLine="567"/>
        <w:rPr>
          <w:rFonts w:cstheme="minorHAnsi"/>
          <w:sz w:val="24"/>
          <w:szCs w:val="24"/>
        </w:rPr>
      </w:pPr>
      <w:r w:rsidRPr="003805C0">
        <w:rPr>
          <w:rFonts w:cstheme="minorHAnsi"/>
          <w:b/>
          <w:bCs/>
          <w:sz w:val="24"/>
          <w:szCs w:val="24"/>
        </w:rPr>
        <w:t>1.</w:t>
      </w:r>
      <w:r w:rsidRPr="003805C0">
        <w:rPr>
          <w:rFonts w:cstheme="minorHAnsi"/>
          <w:sz w:val="24"/>
          <w:szCs w:val="24"/>
        </w:rPr>
        <w:t xml:space="preserve"> </w:t>
      </w:r>
      <w:r w:rsidR="00DA4E22" w:rsidRPr="003805C0">
        <w:rPr>
          <w:rFonts w:cstheme="minorHAnsi"/>
          <w:sz w:val="24"/>
          <w:szCs w:val="24"/>
        </w:rPr>
        <w:t>Įstatymo 47 straipsnio 1 dal</w:t>
      </w:r>
      <w:r w:rsidRPr="003805C0">
        <w:rPr>
          <w:rFonts w:cstheme="minorHAnsi"/>
          <w:sz w:val="24"/>
          <w:szCs w:val="24"/>
        </w:rPr>
        <w:t>yje</w:t>
      </w:r>
      <w:r w:rsidR="00CA1A45" w:rsidRPr="003805C0">
        <w:rPr>
          <w:rFonts w:cstheme="minorHAnsi"/>
          <w:sz w:val="24"/>
          <w:szCs w:val="24"/>
        </w:rPr>
        <w:t xml:space="preserve"> nustatyta, kad </w:t>
      </w:r>
      <w:r w:rsidR="00DA4E22" w:rsidRPr="003805C0">
        <w:rPr>
          <w:rFonts w:cstheme="minorHAnsi"/>
          <w:sz w:val="24"/>
          <w:szCs w:val="24"/>
        </w:rPr>
        <w:t xml:space="preserve">„&lt;...&gt; Perkančiosios organizacijos nustatyti &lt;...&gt; kvalifikacijos reikalavimai &lt;...&gt; turi būti proporcingi </w:t>
      </w:r>
      <w:r w:rsidR="00FE787B" w:rsidRPr="003805C0">
        <w:rPr>
          <w:rFonts w:cstheme="minorHAnsi"/>
          <w:sz w:val="24"/>
          <w:szCs w:val="24"/>
        </w:rPr>
        <w:t xml:space="preserve">ir susiję su pirkimo objektu, tikslūs ir aiškūs </w:t>
      </w:r>
      <w:r w:rsidR="00DA4E22" w:rsidRPr="003805C0">
        <w:rPr>
          <w:rFonts w:cstheme="minorHAnsi"/>
          <w:sz w:val="24"/>
          <w:szCs w:val="24"/>
        </w:rPr>
        <w:t>&lt;...&gt;“</w:t>
      </w:r>
      <w:r w:rsidR="00CA1A45" w:rsidRPr="003805C0">
        <w:rPr>
          <w:rFonts w:cstheme="minorHAnsi"/>
          <w:sz w:val="24"/>
          <w:szCs w:val="24"/>
        </w:rPr>
        <w:t xml:space="preserve">, </w:t>
      </w:r>
      <w:r w:rsidR="004032B1" w:rsidRPr="003805C0">
        <w:rPr>
          <w:rFonts w:cstheme="minorHAnsi"/>
          <w:sz w:val="24"/>
          <w:szCs w:val="24"/>
        </w:rPr>
        <w:t>o 4 dalyje – „</w:t>
      </w:r>
      <w:r w:rsidR="00506B64" w:rsidRPr="003805C0">
        <w:rPr>
          <w:rFonts w:cstheme="minorHAnsi"/>
          <w:sz w:val="24"/>
          <w:szCs w:val="24"/>
        </w:rPr>
        <w:t xml:space="preserve">Tiekėjo kvalifikacijos reikalavimai nustatomi pagal Viešųjų pirkimų tarnybos patvirtintą </w:t>
      </w:r>
      <w:hyperlink r:id="rId11" w:history="1">
        <w:r w:rsidR="00506B64" w:rsidRPr="00604DCE">
          <w:rPr>
            <w:rStyle w:val="Hyperlink"/>
            <w:rFonts w:cstheme="minorHAnsi"/>
            <w:sz w:val="24"/>
            <w:szCs w:val="24"/>
          </w:rPr>
          <w:t>tiekėjo kvalifikacijos reikalavimų nustatymo metodiką</w:t>
        </w:r>
      </w:hyperlink>
      <w:r w:rsidR="00506B64" w:rsidRPr="003805C0">
        <w:rPr>
          <w:rFonts w:cstheme="minorHAnsi"/>
          <w:sz w:val="24"/>
          <w:szCs w:val="24"/>
        </w:rPr>
        <w:t>.</w:t>
      </w:r>
      <w:r w:rsidR="004032B1" w:rsidRPr="003805C0">
        <w:rPr>
          <w:rFonts w:cstheme="minorHAnsi"/>
          <w:sz w:val="24"/>
          <w:szCs w:val="24"/>
        </w:rPr>
        <w:t>“</w:t>
      </w:r>
    </w:p>
    <w:p w14:paraId="76BDFC79" w14:textId="72525330" w:rsidR="00131A17" w:rsidRPr="003805C0" w:rsidRDefault="008A5EC8" w:rsidP="00744F88">
      <w:pPr>
        <w:pStyle w:val="ListParagraph"/>
        <w:tabs>
          <w:tab w:val="left" w:pos="993"/>
        </w:tabs>
        <w:spacing w:after="0" w:line="276" w:lineRule="auto"/>
        <w:ind w:left="0" w:firstLine="567"/>
        <w:rPr>
          <w:rFonts w:cstheme="minorHAnsi"/>
          <w:sz w:val="24"/>
          <w:szCs w:val="24"/>
        </w:rPr>
      </w:pPr>
      <w:r w:rsidRPr="003805C0">
        <w:rPr>
          <w:rFonts w:cstheme="minorHAnsi"/>
          <w:sz w:val="24"/>
          <w:szCs w:val="24"/>
        </w:rPr>
        <w:t>Siekiant užtikrinti Įstatymo 35 straipsnio 4 dalies nuostatos „&lt;...&gt; Pirkimo dokumentai turi būti tikslūs, aiškūs, be dviprasmybių, kad tiekėjai galėtų pateikti pasiūlymus, o perkančioji organizacija – nupirkti tai, ko reikia“</w:t>
      </w:r>
      <w:r w:rsidR="00FB64CF" w:rsidRPr="003805C0">
        <w:rPr>
          <w:rFonts w:cstheme="minorHAnsi"/>
          <w:sz w:val="24"/>
          <w:szCs w:val="24"/>
        </w:rPr>
        <w:t xml:space="preserve"> laikymąsi, </w:t>
      </w:r>
      <w:r w:rsidR="00311DD5" w:rsidRPr="003805C0">
        <w:rPr>
          <w:rFonts w:cstheme="minorHAnsi"/>
          <w:sz w:val="24"/>
          <w:szCs w:val="24"/>
        </w:rPr>
        <w:t xml:space="preserve">Tarnyba </w:t>
      </w:r>
      <w:r w:rsidR="00CA1A45" w:rsidRPr="003805C0">
        <w:rPr>
          <w:rFonts w:cstheme="minorHAnsi"/>
          <w:sz w:val="24"/>
          <w:szCs w:val="24"/>
        </w:rPr>
        <w:t xml:space="preserve">rekomenduoja tikslinti </w:t>
      </w:r>
      <w:r w:rsidR="00FE6057" w:rsidRPr="003805C0">
        <w:rPr>
          <w:rFonts w:cstheme="minorHAnsi"/>
          <w:sz w:val="24"/>
          <w:szCs w:val="24"/>
        </w:rPr>
        <w:t xml:space="preserve">žemiau nurodytus </w:t>
      </w:r>
      <w:r w:rsidR="00311DD5" w:rsidRPr="003805C0">
        <w:rPr>
          <w:rFonts w:cstheme="minorHAnsi"/>
          <w:sz w:val="24"/>
          <w:szCs w:val="24"/>
        </w:rPr>
        <w:t xml:space="preserve">Pirkimo dokumentų </w:t>
      </w:r>
      <w:r w:rsidR="00B73321">
        <w:rPr>
          <w:rFonts w:cstheme="minorHAnsi"/>
          <w:sz w:val="24"/>
          <w:szCs w:val="24"/>
        </w:rPr>
        <w:t>4</w:t>
      </w:r>
      <w:r w:rsidR="00311DD5" w:rsidRPr="003805C0">
        <w:rPr>
          <w:rFonts w:cstheme="minorHAnsi"/>
          <w:sz w:val="24"/>
          <w:szCs w:val="24"/>
        </w:rPr>
        <w:t xml:space="preserve"> priede „Tiekėjų kvalifikacijos reikalavimai ir reikala</w:t>
      </w:r>
      <w:r w:rsidR="00BD72E3">
        <w:rPr>
          <w:rFonts w:cstheme="minorHAnsi"/>
          <w:sz w:val="24"/>
          <w:szCs w:val="24"/>
        </w:rPr>
        <w:t>vimai laikytis</w:t>
      </w:r>
      <w:r w:rsidR="00311DD5" w:rsidRPr="003805C0">
        <w:rPr>
          <w:rFonts w:cstheme="minorHAnsi"/>
          <w:sz w:val="24"/>
          <w:szCs w:val="24"/>
        </w:rPr>
        <w:t xml:space="preserve"> aplinkos apsaugos vadybos sistemų standart</w:t>
      </w:r>
      <w:r w:rsidR="00BD72E3">
        <w:rPr>
          <w:rFonts w:cstheme="minorHAnsi"/>
          <w:sz w:val="24"/>
          <w:szCs w:val="24"/>
        </w:rPr>
        <w:t>ų</w:t>
      </w:r>
      <w:r w:rsidR="00311DD5" w:rsidRPr="003805C0">
        <w:rPr>
          <w:rFonts w:cstheme="minorHAnsi"/>
          <w:sz w:val="24"/>
          <w:szCs w:val="24"/>
        </w:rPr>
        <w:t xml:space="preserve">“ (toliau – </w:t>
      </w:r>
      <w:r w:rsidR="00195CD4">
        <w:rPr>
          <w:rFonts w:cstheme="minorHAnsi"/>
          <w:sz w:val="24"/>
          <w:szCs w:val="24"/>
        </w:rPr>
        <w:t>4</w:t>
      </w:r>
      <w:r w:rsidR="00311DD5" w:rsidRPr="003805C0">
        <w:rPr>
          <w:rFonts w:cstheme="minorHAnsi"/>
          <w:sz w:val="24"/>
          <w:szCs w:val="24"/>
        </w:rPr>
        <w:t xml:space="preserve"> priedas) </w:t>
      </w:r>
      <w:r w:rsidR="00CA1A45" w:rsidRPr="003805C0">
        <w:rPr>
          <w:rFonts w:cstheme="minorHAnsi"/>
          <w:sz w:val="24"/>
          <w:szCs w:val="24"/>
        </w:rPr>
        <w:t>nustatytus reikalavimus:</w:t>
      </w:r>
    </w:p>
    <w:p w14:paraId="5AF8789F" w14:textId="6AB00B57" w:rsidR="00F51221" w:rsidRDefault="00311DD5" w:rsidP="00F51221">
      <w:pPr>
        <w:pStyle w:val="ListParagraph"/>
        <w:tabs>
          <w:tab w:val="left" w:pos="993"/>
        </w:tabs>
        <w:spacing w:after="0" w:line="276" w:lineRule="auto"/>
        <w:ind w:left="0" w:firstLine="567"/>
        <w:rPr>
          <w:rFonts w:cstheme="minorHAnsi"/>
          <w:sz w:val="24"/>
          <w:szCs w:val="24"/>
        </w:rPr>
      </w:pPr>
      <w:r w:rsidRPr="00960696">
        <w:rPr>
          <w:rFonts w:cstheme="minorHAnsi"/>
          <w:b/>
          <w:bCs/>
          <w:sz w:val="24"/>
          <w:szCs w:val="24"/>
        </w:rPr>
        <w:t>1.1.</w:t>
      </w:r>
      <w:r w:rsidRPr="003805C0">
        <w:rPr>
          <w:rFonts w:cstheme="minorHAnsi"/>
          <w:sz w:val="24"/>
          <w:szCs w:val="24"/>
        </w:rPr>
        <w:t xml:space="preserve"> </w:t>
      </w:r>
      <w:bookmarkStart w:id="2" w:name="_Hlk191473448"/>
      <w:r w:rsidR="00960696">
        <w:rPr>
          <w:rFonts w:cstheme="minorHAnsi"/>
          <w:sz w:val="24"/>
          <w:szCs w:val="24"/>
        </w:rPr>
        <w:t xml:space="preserve">Pirkimo </w:t>
      </w:r>
      <w:r w:rsidR="004A77E1">
        <w:rPr>
          <w:rFonts w:cstheme="minorHAnsi"/>
          <w:sz w:val="24"/>
          <w:szCs w:val="24"/>
        </w:rPr>
        <w:t>4</w:t>
      </w:r>
      <w:r w:rsidR="00AC6F59" w:rsidRPr="003805C0">
        <w:rPr>
          <w:rFonts w:cstheme="minorHAnsi"/>
          <w:sz w:val="24"/>
          <w:szCs w:val="24"/>
        </w:rPr>
        <w:t xml:space="preserve"> priedo </w:t>
      </w:r>
      <w:r w:rsidR="00B371CC" w:rsidRPr="003805C0">
        <w:rPr>
          <w:rFonts w:cstheme="minorHAnsi"/>
          <w:sz w:val="24"/>
          <w:szCs w:val="24"/>
        </w:rPr>
        <w:t>kvalifikacijos reikalavimų lentelė</w:t>
      </w:r>
      <w:r w:rsidR="00A12C50">
        <w:rPr>
          <w:rFonts w:cstheme="minorHAnsi"/>
          <w:sz w:val="24"/>
          <w:szCs w:val="24"/>
        </w:rPr>
        <w:t xml:space="preserve">je </w:t>
      </w:r>
      <w:r w:rsidR="00067BBC">
        <w:rPr>
          <w:rFonts w:cstheme="minorHAnsi"/>
          <w:sz w:val="24"/>
          <w:szCs w:val="24"/>
        </w:rPr>
        <w:t xml:space="preserve">nėra </w:t>
      </w:r>
      <w:r w:rsidR="00BB7F8E">
        <w:rPr>
          <w:rFonts w:cstheme="minorHAnsi"/>
          <w:sz w:val="24"/>
          <w:szCs w:val="24"/>
        </w:rPr>
        <w:t xml:space="preserve">aiškiai </w:t>
      </w:r>
      <w:r w:rsidR="00067BBC">
        <w:rPr>
          <w:rFonts w:cstheme="minorHAnsi"/>
          <w:sz w:val="24"/>
          <w:szCs w:val="24"/>
        </w:rPr>
        <w:t>nu</w:t>
      </w:r>
      <w:r w:rsidR="00BB7F8E">
        <w:rPr>
          <w:rFonts w:cstheme="minorHAnsi"/>
          <w:sz w:val="24"/>
          <w:szCs w:val="24"/>
        </w:rPr>
        <w:t>rodyti</w:t>
      </w:r>
      <w:r w:rsidR="00067BBC">
        <w:rPr>
          <w:rFonts w:cstheme="minorHAnsi"/>
          <w:sz w:val="24"/>
          <w:szCs w:val="24"/>
        </w:rPr>
        <w:t xml:space="preserve"> s</w:t>
      </w:r>
      <w:r w:rsidR="00A12C50">
        <w:rPr>
          <w:rFonts w:cstheme="minorHAnsi"/>
          <w:sz w:val="24"/>
          <w:szCs w:val="24"/>
        </w:rPr>
        <w:t>ubjekta</w:t>
      </w:r>
      <w:r w:rsidR="00067BBC">
        <w:rPr>
          <w:rFonts w:cstheme="minorHAnsi"/>
          <w:sz w:val="24"/>
          <w:szCs w:val="24"/>
        </w:rPr>
        <w:t>i</w:t>
      </w:r>
      <w:r w:rsidR="00A12C50">
        <w:rPr>
          <w:rFonts w:cstheme="minorHAnsi"/>
          <w:sz w:val="24"/>
          <w:szCs w:val="24"/>
        </w:rPr>
        <w:t>, kuri</w:t>
      </w:r>
      <w:r w:rsidR="00067BBC">
        <w:rPr>
          <w:rFonts w:cstheme="minorHAnsi"/>
          <w:sz w:val="24"/>
          <w:szCs w:val="24"/>
        </w:rPr>
        <w:t>e</w:t>
      </w:r>
      <w:r w:rsidR="00A12C50">
        <w:rPr>
          <w:rFonts w:cstheme="minorHAnsi"/>
          <w:sz w:val="24"/>
          <w:szCs w:val="24"/>
        </w:rPr>
        <w:t xml:space="preserve"> turi atitikti </w:t>
      </w:r>
      <w:r w:rsidR="00067BBC">
        <w:rPr>
          <w:rFonts w:cstheme="minorHAnsi"/>
          <w:sz w:val="24"/>
          <w:szCs w:val="24"/>
        </w:rPr>
        <w:t xml:space="preserve">kvalifikacijos </w:t>
      </w:r>
      <w:r w:rsidR="00A12C50">
        <w:rPr>
          <w:rFonts w:cstheme="minorHAnsi"/>
          <w:sz w:val="24"/>
          <w:szCs w:val="24"/>
        </w:rPr>
        <w:t>reikalavim</w:t>
      </w:r>
      <w:r w:rsidR="00067BBC">
        <w:rPr>
          <w:rFonts w:cstheme="minorHAnsi"/>
          <w:sz w:val="24"/>
          <w:szCs w:val="24"/>
        </w:rPr>
        <w:t>us</w:t>
      </w:r>
      <w:r w:rsidR="00D05F1B">
        <w:rPr>
          <w:rFonts w:cstheme="minorHAnsi"/>
          <w:sz w:val="24"/>
          <w:szCs w:val="24"/>
        </w:rPr>
        <w:t xml:space="preserve"> Nr. 1 ir Nr. 2. Atsižvelgiant į tai, </w:t>
      </w:r>
      <w:r w:rsidR="004C6D91">
        <w:rPr>
          <w:rFonts w:cstheme="minorHAnsi"/>
          <w:sz w:val="24"/>
          <w:szCs w:val="24"/>
        </w:rPr>
        <w:t>r</w:t>
      </w:r>
      <w:r w:rsidR="00BB7F8E">
        <w:rPr>
          <w:rFonts w:cstheme="minorHAnsi"/>
          <w:sz w:val="24"/>
          <w:szCs w:val="24"/>
        </w:rPr>
        <w:t xml:space="preserve">ekomenduotina </w:t>
      </w:r>
      <w:r w:rsidR="004C6D91">
        <w:rPr>
          <w:rFonts w:cstheme="minorHAnsi"/>
          <w:sz w:val="24"/>
          <w:szCs w:val="24"/>
        </w:rPr>
        <w:t xml:space="preserve">minėtą lentelę papildyti nurodyta informacija. Plačiau apie tai skaityti </w:t>
      </w:r>
      <w:r w:rsidR="00A12C50">
        <w:rPr>
          <w:rFonts w:cstheme="minorHAnsi"/>
          <w:sz w:val="24"/>
          <w:szCs w:val="24"/>
        </w:rPr>
        <w:t xml:space="preserve">Tarnybos parengtose </w:t>
      </w:r>
      <w:hyperlink r:id="rId12" w:history="1">
        <w:r w:rsidR="00A12C50" w:rsidRPr="00ED20D2">
          <w:rPr>
            <w:rStyle w:val="Hyperlink"/>
            <w:rFonts w:cstheme="minorHAnsi"/>
            <w:sz w:val="24"/>
            <w:szCs w:val="24"/>
          </w:rPr>
          <w:t>Statybos darbų pirkimų gairėse</w:t>
        </w:r>
      </w:hyperlink>
      <w:r w:rsidR="004C6D91">
        <w:t>.</w:t>
      </w:r>
    </w:p>
    <w:p w14:paraId="5E7ABA88" w14:textId="1DC0BC1E" w:rsidR="00F51221" w:rsidRDefault="00B94D85" w:rsidP="00F51221">
      <w:pPr>
        <w:pStyle w:val="ListParagraph"/>
        <w:tabs>
          <w:tab w:val="left" w:pos="993"/>
        </w:tabs>
        <w:spacing w:after="0" w:line="276" w:lineRule="auto"/>
        <w:ind w:left="0" w:firstLine="567"/>
        <w:rPr>
          <w:rFonts w:cstheme="minorHAnsi"/>
          <w:sz w:val="24"/>
          <w:szCs w:val="24"/>
        </w:rPr>
      </w:pPr>
      <w:r w:rsidRPr="00F51221">
        <w:rPr>
          <w:rFonts w:cstheme="minorHAnsi"/>
          <w:b/>
          <w:bCs/>
          <w:sz w:val="24"/>
          <w:szCs w:val="24"/>
        </w:rPr>
        <w:t>1.2.</w:t>
      </w:r>
      <w:r w:rsidRPr="00F51221">
        <w:rPr>
          <w:rFonts w:cstheme="minorHAnsi"/>
          <w:sz w:val="24"/>
          <w:szCs w:val="24"/>
        </w:rPr>
        <w:t xml:space="preserve"> </w:t>
      </w:r>
      <w:r w:rsidR="00F51221" w:rsidRPr="00F51221">
        <w:rPr>
          <w:rFonts w:cstheme="minorHAnsi"/>
          <w:sz w:val="24"/>
          <w:szCs w:val="24"/>
        </w:rPr>
        <w:t>Pirkimo sąlygų 9 pried</w:t>
      </w:r>
      <w:r w:rsidR="00BB7F8E">
        <w:rPr>
          <w:rFonts w:cstheme="minorHAnsi"/>
          <w:sz w:val="24"/>
          <w:szCs w:val="24"/>
        </w:rPr>
        <w:t xml:space="preserve">o </w:t>
      </w:r>
      <w:r w:rsidR="00F51221">
        <w:rPr>
          <w:rFonts w:cstheme="minorHAnsi"/>
          <w:sz w:val="24"/>
          <w:szCs w:val="24"/>
        </w:rPr>
        <w:t>pavadinimas „</w:t>
      </w:r>
      <w:r w:rsidR="00F51221" w:rsidRPr="00F51221">
        <w:rPr>
          <w:rFonts w:cstheme="minorHAnsi"/>
          <w:sz w:val="24"/>
          <w:szCs w:val="24"/>
        </w:rPr>
        <w:t>T</w:t>
      </w:r>
      <w:r w:rsidR="00F51221">
        <w:rPr>
          <w:rFonts w:cstheme="minorHAnsi"/>
          <w:sz w:val="24"/>
          <w:szCs w:val="24"/>
        </w:rPr>
        <w:t xml:space="preserve">inkamai atliktų sutarčių sąrašas“ turi būti tikslinamas </w:t>
      </w:r>
      <w:r w:rsidR="00BB7F8E">
        <w:rPr>
          <w:rFonts w:cstheme="minorHAnsi"/>
          <w:sz w:val="24"/>
          <w:szCs w:val="24"/>
        </w:rPr>
        <w:t xml:space="preserve">į </w:t>
      </w:r>
      <w:r w:rsidR="00F51221" w:rsidRPr="00F51221">
        <w:rPr>
          <w:rFonts w:cstheme="minorHAnsi"/>
          <w:sz w:val="24"/>
          <w:szCs w:val="24"/>
        </w:rPr>
        <w:t xml:space="preserve">„Tinkamai atliktų </w:t>
      </w:r>
      <w:r w:rsidR="00F51221">
        <w:rPr>
          <w:rFonts w:cstheme="minorHAnsi"/>
          <w:sz w:val="24"/>
          <w:szCs w:val="24"/>
        </w:rPr>
        <w:t>darb</w:t>
      </w:r>
      <w:r w:rsidR="00F51221" w:rsidRPr="00F51221">
        <w:rPr>
          <w:rFonts w:cstheme="minorHAnsi"/>
          <w:sz w:val="24"/>
          <w:szCs w:val="24"/>
        </w:rPr>
        <w:t>ų sąrašas“</w:t>
      </w:r>
      <w:r w:rsidR="00F51221">
        <w:rPr>
          <w:rFonts w:cstheme="minorHAnsi"/>
          <w:sz w:val="24"/>
          <w:szCs w:val="24"/>
        </w:rPr>
        <w:t>.</w:t>
      </w:r>
    </w:p>
    <w:p w14:paraId="6C39FF1D" w14:textId="51DDA94A" w:rsidR="00A12C50" w:rsidRDefault="00F51221" w:rsidP="00F51221">
      <w:pPr>
        <w:pStyle w:val="ListParagraph"/>
        <w:tabs>
          <w:tab w:val="left" w:pos="993"/>
        </w:tabs>
        <w:spacing w:after="0" w:line="276" w:lineRule="auto"/>
        <w:ind w:left="0" w:firstLine="567"/>
        <w:rPr>
          <w:rFonts w:cstheme="minorHAnsi"/>
          <w:sz w:val="24"/>
          <w:szCs w:val="24"/>
        </w:rPr>
      </w:pPr>
      <w:r w:rsidRPr="00F51221">
        <w:rPr>
          <w:rFonts w:cstheme="minorHAnsi"/>
          <w:b/>
          <w:bCs/>
          <w:sz w:val="24"/>
          <w:szCs w:val="24"/>
        </w:rPr>
        <w:t>1.3.</w:t>
      </w:r>
      <w:r>
        <w:rPr>
          <w:rFonts w:cstheme="minorHAnsi"/>
          <w:sz w:val="24"/>
          <w:szCs w:val="24"/>
        </w:rPr>
        <w:t xml:space="preserve"> </w:t>
      </w:r>
      <w:r w:rsidR="00B94D85" w:rsidRPr="00B94D85">
        <w:rPr>
          <w:rFonts w:cstheme="minorHAnsi"/>
          <w:sz w:val="24"/>
          <w:szCs w:val="24"/>
        </w:rPr>
        <w:t>Pirkimo 4 priedo kvalifikacijos reikalavimų lentelė</w:t>
      </w:r>
      <w:r w:rsidR="00B94D85">
        <w:rPr>
          <w:rFonts w:cstheme="minorHAnsi"/>
          <w:sz w:val="24"/>
          <w:szCs w:val="24"/>
        </w:rPr>
        <w:t xml:space="preserve">s 2 punkte, be kita ko, nustatytas reikalavimas tiekėjui turėti </w:t>
      </w:r>
      <w:r w:rsidR="00F94926">
        <w:rPr>
          <w:rFonts w:cstheme="minorHAnsi"/>
          <w:sz w:val="24"/>
          <w:szCs w:val="24"/>
        </w:rPr>
        <w:t xml:space="preserve">„&lt;...&gt; 2. </w:t>
      </w:r>
      <w:r w:rsidR="00F94926" w:rsidRPr="00F94926">
        <w:rPr>
          <w:rFonts w:cstheme="minorHAnsi"/>
          <w:sz w:val="24"/>
          <w:szCs w:val="24"/>
        </w:rPr>
        <w:t xml:space="preserve">bent vieną specialiųjų statybos darbų vadovą turintį teisę eiti neypatingojo statinio </w:t>
      </w:r>
      <w:r w:rsidR="00F94926" w:rsidRPr="00F94926">
        <w:rPr>
          <w:rFonts w:cstheme="minorHAnsi"/>
          <w:b/>
          <w:bCs/>
          <w:sz w:val="24"/>
          <w:szCs w:val="24"/>
        </w:rPr>
        <w:t>specialiųjų statybos darbų vadovo pareigas</w:t>
      </w:r>
      <w:r w:rsidR="00F94926" w:rsidRPr="00F94926">
        <w:rPr>
          <w:rFonts w:cstheme="minorHAnsi"/>
          <w:sz w:val="24"/>
          <w:szCs w:val="24"/>
        </w:rPr>
        <w:t xml:space="preserve"> (statinių grupė: gyvenamieji pastatai,  pastatų paskirties grupė – vieno buto pastatai)</w:t>
      </w:r>
      <w:r w:rsidR="00F94926">
        <w:rPr>
          <w:rFonts w:cstheme="minorHAnsi"/>
          <w:sz w:val="24"/>
          <w:szCs w:val="24"/>
        </w:rPr>
        <w:t xml:space="preserve"> &lt;...&gt;.“ </w:t>
      </w:r>
      <w:r w:rsidR="00507A28">
        <w:rPr>
          <w:rFonts w:cstheme="minorHAnsi"/>
          <w:sz w:val="24"/>
          <w:szCs w:val="24"/>
        </w:rPr>
        <w:t>Š</w:t>
      </w:r>
      <w:r w:rsidR="00615A61">
        <w:rPr>
          <w:rFonts w:cstheme="minorHAnsi"/>
          <w:sz w:val="24"/>
          <w:szCs w:val="24"/>
        </w:rPr>
        <w:t>į reikalavimą rekomenduojama tikslinti</w:t>
      </w:r>
      <w:r w:rsidR="00507A28">
        <w:rPr>
          <w:rFonts w:cstheme="minorHAnsi"/>
          <w:sz w:val="24"/>
          <w:szCs w:val="24"/>
        </w:rPr>
        <w:t xml:space="preserve">, </w:t>
      </w:r>
      <w:r w:rsidR="00BB7F8E">
        <w:rPr>
          <w:rFonts w:cstheme="minorHAnsi"/>
          <w:sz w:val="24"/>
          <w:szCs w:val="24"/>
        </w:rPr>
        <w:t xml:space="preserve">aiškiai </w:t>
      </w:r>
      <w:r w:rsidR="00507A28">
        <w:rPr>
          <w:rFonts w:cstheme="minorHAnsi"/>
          <w:sz w:val="24"/>
          <w:szCs w:val="24"/>
        </w:rPr>
        <w:t>nurodant specialiųjų statybos darbų srit</w:t>
      </w:r>
      <w:r w:rsidR="00397605">
        <w:rPr>
          <w:rFonts w:cstheme="minorHAnsi"/>
          <w:sz w:val="24"/>
          <w:szCs w:val="24"/>
        </w:rPr>
        <w:t xml:space="preserve">is iš nurodytųjų </w:t>
      </w:r>
      <w:hyperlink r:id="rId13" w:history="1">
        <w:r w:rsidR="00397605" w:rsidRPr="004D12F3">
          <w:rPr>
            <w:rStyle w:val="Hyperlink"/>
            <w:rFonts w:cstheme="minorHAnsi"/>
            <w:sz w:val="24"/>
            <w:szCs w:val="24"/>
          </w:rPr>
          <w:t>Statybos techninio reglamento STR 1.06.01:2016 „Statybos darbai. Statinio statybos priežiūra“</w:t>
        </w:r>
      </w:hyperlink>
      <w:r w:rsidR="00615A61">
        <w:rPr>
          <w:rFonts w:cstheme="minorHAnsi"/>
          <w:sz w:val="24"/>
          <w:szCs w:val="24"/>
        </w:rPr>
        <w:t xml:space="preserve"> </w:t>
      </w:r>
      <w:r w:rsidR="004D12F3">
        <w:rPr>
          <w:rFonts w:cstheme="minorHAnsi"/>
          <w:sz w:val="24"/>
          <w:szCs w:val="24"/>
        </w:rPr>
        <w:t>1 priede.</w:t>
      </w:r>
    </w:p>
    <w:p w14:paraId="46BB5F26" w14:textId="1D14FC15" w:rsidR="00A12C50" w:rsidRDefault="00D47A7F" w:rsidP="00F8779D">
      <w:pPr>
        <w:pStyle w:val="ListParagraph"/>
        <w:tabs>
          <w:tab w:val="left" w:pos="993"/>
        </w:tabs>
        <w:spacing w:after="0" w:line="276" w:lineRule="auto"/>
        <w:ind w:left="0" w:firstLine="567"/>
        <w:rPr>
          <w:rFonts w:cstheme="minorHAnsi"/>
          <w:sz w:val="24"/>
          <w:szCs w:val="24"/>
        </w:rPr>
      </w:pPr>
      <w:r w:rsidRPr="00BB369D">
        <w:rPr>
          <w:rFonts w:cstheme="minorHAnsi"/>
          <w:b/>
          <w:bCs/>
          <w:sz w:val="24"/>
          <w:szCs w:val="24"/>
        </w:rPr>
        <w:t>1.</w:t>
      </w:r>
      <w:r w:rsidR="00F51221">
        <w:rPr>
          <w:rFonts w:cstheme="minorHAnsi"/>
          <w:b/>
          <w:bCs/>
          <w:sz w:val="24"/>
          <w:szCs w:val="24"/>
        </w:rPr>
        <w:t>4</w:t>
      </w:r>
      <w:r w:rsidRPr="00BB369D">
        <w:rPr>
          <w:rFonts w:cstheme="minorHAnsi"/>
          <w:b/>
          <w:bCs/>
          <w:sz w:val="24"/>
          <w:szCs w:val="24"/>
        </w:rPr>
        <w:t>.</w:t>
      </w:r>
      <w:r>
        <w:rPr>
          <w:rFonts w:cstheme="minorHAnsi"/>
          <w:sz w:val="24"/>
          <w:szCs w:val="24"/>
        </w:rPr>
        <w:t xml:space="preserve"> </w:t>
      </w:r>
      <w:r w:rsidR="00BB7F8E">
        <w:rPr>
          <w:rFonts w:cstheme="minorHAnsi"/>
          <w:sz w:val="24"/>
          <w:szCs w:val="24"/>
        </w:rPr>
        <w:t xml:space="preserve">Atsižvelgiant į pasikeitusį statybos srities teisinį reglamentavimą bei </w:t>
      </w:r>
      <w:r w:rsidRPr="00D47A7F">
        <w:rPr>
          <w:rFonts w:cstheme="minorHAnsi"/>
          <w:sz w:val="24"/>
          <w:szCs w:val="24"/>
        </w:rPr>
        <w:t>siekiant aiškumo, kaip bus vertinam</w:t>
      </w:r>
      <w:r w:rsidR="00BB369D">
        <w:rPr>
          <w:rFonts w:cstheme="minorHAnsi"/>
          <w:sz w:val="24"/>
          <w:szCs w:val="24"/>
        </w:rPr>
        <w:t>i</w:t>
      </w:r>
      <w:r w:rsidRPr="00D47A7F">
        <w:rPr>
          <w:rFonts w:cstheme="minorHAnsi"/>
          <w:sz w:val="24"/>
          <w:szCs w:val="24"/>
        </w:rPr>
        <w:t xml:space="preserve"> </w:t>
      </w:r>
      <w:r w:rsidR="00BB7F8E">
        <w:rPr>
          <w:rFonts w:cstheme="minorHAnsi"/>
          <w:sz w:val="24"/>
          <w:szCs w:val="24"/>
        </w:rPr>
        <w:t>tiekėjo</w:t>
      </w:r>
      <w:r w:rsidRPr="00D47A7F">
        <w:rPr>
          <w:rFonts w:cstheme="minorHAnsi"/>
          <w:sz w:val="24"/>
          <w:szCs w:val="24"/>
        </w:rPr>
        <w:t xml:space="preserve"> siūlom</w:t>
      </w:r>
      <w:r w:rsidR="00BB369D">
        <w:rPr>
          <w:rFonts w:cstheme="minorHAnsi"/>
          <w:sz w:val="24"/>
          <w:szCs w:val="24"/>
        </w:rPr>
        <w:t>ų</w:t>
      </w:r>
      <w:r w:rsidRPr="00D47A7F">
        <w:rPr>
          <w:rFonts w:cstheme="minorHAnsi"/>
          <w:sz w:val="24"/>
          <w:szCs w:val="24"/>
        </w:rPr>
        <w:t xml:space="preserve"> specialist</w:t>
      </w:r>
      <w:r w:rsidR="00BB369D">
        <w:rPr>
          <w:rFonts w:cstheme="minorHAnsi"/>
          <w:sz w:val="24"/>
          <w:szCs w:val="24"/>
        </w:rPr>
        <w:t>ų</w:t>
      </w:r>
      <w:r w:rsidRPr="00D47A7F">
        <w:rPr>
          <w:rFonts w:cstheme="minorHAnsi"/>
          <w:sz w:val="24"/>
          <w:szCs w:val="24"/>
        </w:rPr>
        <w:t xml:space="preserve"> kvalifikacijos atestata</w:t>
      </w:r>
      <w:r w:rsidR="00BB369D">
        <w:rPr>
          <w:rFonts w:cstheme="minorHAnsi"/>
          <w:sz w:val="24"/>
          <w:szCs w:val="24"/>
        </w:rPr>
        <w:t>i</w:t>
      </w:r>
      <w:r w:rsidRPr="00D47A7F">
        <w:rPr>
          <w:rFonts w:cstheme="minorHAnsi"/>
          <w:sz w:val="24"/>
          <w:szCs w:val="24"/>
        </w:rPr>
        <w:t>, kuri</w:t>
      </w:r>
      <w:r w:rsidR="00BB369D">
        <w:rPr>
          <w:rFonts w:cstheme="minorHAnsi"/>
          <w:sz w:val="24"/>
          <w:szCs w:val="24"/>
        </w:rPr>
        <w:t>uos</w:t>
      </w:r>
      <w:r w:rsidRPr="00D47A7F">
        <w:rPr>
          <w:rFonts w:cstheme="minorHAnsi"/>
          <w:sz w:val="24"/>
          <w:szCs w:val="24"/>
        </w:rPr>
        <w:t>e, pavyzdžiui, būtų nurodytas konkretus gyvenamojo pastato pogrupis, nes galimai yra tiekėjų specialistų, kurių atestatai buvo išduoti iki 2024 m. spalio 31 d. galioj</w:t>
      </w:r>
      <w:r w:rsidR="00BB7F8E">
        <w:rPr>
          <w:rFonts w:cstheme="minorHAnsi"/>
          <w:sz w:val="24"/>
          <w:szCs w:val="24"/>
        </w:rPr>
        <w:t xml:space="preserve">ant </w:t>
      </w:r>
      <w:r w:rsidRPr="00D47A7F">
        <w:rPr>
          <w:rFonts w:cstheme="minorHAnsi"/>
          <w:sz w:val="24"/>
          <w:szCs w:val="24"/>
        </w:rPr>
        <w:t>Statybos techninio reglamento STR 1.01.03:2017 „Statinių klasifikavimas“ (toliau – STR „Statinių klasifikavimas“) redakcijai, t. y. išduoti atestatai, suteikiantys teisę eiti statinio statybos vadovo / specialiųjų statybos darbų vadovo</w:t>
      </w:r>
      <w:r w:rsidR="00F44E1B">
        <w:rPr>
          <w:rFonts w:cstheme="minorHAnsi"/>
          <w:sz w:val="24"/>
          <w:szCs w:val="24"/>
        </w:rPr>
        <w:t xml:space="preserve"> / </w:t>
      </w:r>
      <w:r w:rsidR="00377DC0">
        <w:rPr>
          <w:rFonts w:cstheme="minorHAnsi"/>
          <w:sz w:val="24"/>
          <w:szCs w:val="24"/>
        </w:rPr>
        <w:t>projekto vadovo</w:t>
      </w:r>
      <w:r w:rsidRPr="00D47A7F">
        <w:rPr>
          <w:rFonts w:cstheme="minorHAnsi"/>
          <w:sz w:val="24"/>
          <w:szCs w:val="24"/>
        </w:rPr>
        <w:t xml:space="preserve"> pareigas </w:t>
      </w:r>
      <w:r w:rsidR="00BB7F8E">
        <w:rPr>
          <w:rFonts w:cstheme="minorHAnsi"/>
          <w:sz w:val="24"/>
          <w:szCs w:val="24"/>
        </w:rPr>
        <w:t xml:space="preserve">konkrečiame </w:t>
      </w:r>
      <w:r w:rsidRPr="00D47A7F">
        <w:rPr>
          <w:rFonts w:cstheme="minorHAnsi"/>
          <w:sz w:val="24"/>
          <w:szCs w:val="24"/>
        </w:rPr>
        <w:t>gyvenamųjų pastatų pogrupyje, rekomenduo</w:t>
      </w:r>
      <w:r w:rsidR="00BB7F8E">
        <w:rPr>
          <w:rFonts w:cstheme="minorHAnsi"/>
          <w:sz w:val="24"/>
          <w:szCs w:val="24"/>
        </w:rPr>
        <w:t>tina</w:t>
      </w:r>
      <w:r w:rsidRPr="00D47A7F">
        <w:rPr>
          <w:rFonts w:cstheme="minorHAnsi"/>
          <w:sz w:val="24"/>
          <w:szCs w:val="24"/>
        </w:rPr>
        <w:t xml:space="preserve"> </w:t>
      </w:r>
      <w:r w:rsidR="00377DC0">
        <w:rPr>
          <w:rFonts w:cstheme="minorHAnsi"/>
          <w:sz w:val="24"/>
          <w:szCs w:val="24"/>
        </w:rPr>
        <w:t xml:space="preserve">papildyti </w:t>
      </w:r>
      <w:r w:rsidRPr="00D47A7F">
        <w:rPr>
          <w:rFonts w:cstheme="minorHAnsi"/>
          <w:sz w:val="24"/>
          <w:szCs w:val="24"/>
        </w:rPr>
        <w:t xml:space="preserve">Pirkimo 4 priedo kvalifikacijos reikalavimų lentelės </w:t>
      </w:r>
      <w:r w:rsidR="00377DC0">
        <w:rPr>
          <w:rFonts w:cstheme="minorHAnsi"/>
          <w:sz w:val="24"/>
          <w:szCs w:val="24"/>
        </w:rPr>
        <w:t>2</w:t>
      </w:r>
      <w:r w:rsidRPr="00D47A7F">
        <w:rPr>
          <w:rFonts w:cstheme="minorHAnsi"/>
          <w:sz w:val="24"/>
          <w:szCs w:val="24"/>
        </w:rPr>
        <w:t xml:space="preserve"> p</w:t>
      </w:r>
      <w:r w:rsidR="00377DC0">
        <w:rPr>
          <w:rFonts w:cstheme="minorHAnsi"/>
          <w:sz w:val="24"/>
          <w:szCs w:val="24"/>
        </w:rPr>
        <w:t>unkte</w:t>
      </w:r>
      <w:r w:rsidRPr="00D47A7F">
        <w:rPr>
          <w:rFonts w:cstheme="minorHAnsi"/>
          <w:sz w:val="24"/>
          <w:szCs w:val="24"/>
        </w:rPr>
        <w:t xml:space="preserve"> nustatytame kvalifikacijos reikalavime </w:t>
      </w:r>
      <w:r w:rsidRPr="00D47A7F">
        <w:rPr>
          <w:rFonts w:cstheme="minorHAnsi"/>
          <w:sz w:val="24"/>
          <w:szCs w:val="24"/>
        </w:rPr>
        <w:lastRenderedPageBreak/>
        <w:t>nurodytą informaciją, nu</w:t>
      </w:r>
      <w:r w:rsidR="00BB7F8E">
        <w:rPr>
          <w:rFonts w:cstheme="minorHAnsi"/>
          <w:sz w:val="24"/>
          <w:szCs w:val="24"/>
        </w:rPr>
        <w:t>rodant</w:t>
      </w:r>
      <w:r w:rsidRPr="00D47A7F">
        <w:rPr>
          <w:rFonts w:cstheme="minorHAnsi"/>
          <w:sz w:val="24"/>
          <w:szCs w:val="24"/>
        </w:rPr>
        <w:t xml:space="preserve">, kad kaip kvalifikaciją atitinkantys dokumentai bus priimtini ir atestatai, kuriuose nurodyta visa reikalaujama statinių grupė (neišskirti / nenurodyti pogrupiai) bei atestatai, suteikiantys teisę atlikti darbus konkrečiame gyvenamųjų pastatų pogrupyje, nurodant </w:t>
      </w:r>
      <w:r w:rsidR="00BB7F8E">
        <w:rPr>
          <w:rFonts w:cstheme="minorHAnsi"/>
          <w:sz w:val="24"/>
          <w:szCs w:val="24"/>
        </w:rPr>
        <w:t xml:space="preserve">konkretų pogrupį pagal šio Pirkimo objektą. </w:t>
      </w:r>
    </w:p>
    <w:p w14:paraId="2AF8E74B" w14:textId="3E1606FF" w:rsidR="00B95102" w:rsidRDefault="00633A74" w:rsidP="00CC5082">
      <w:pPr>
        <w:tabs>
          <w:tab w:val="left" w:pos="993"/>
        </w:tabs>
        <w:spacing w:after="0" w:line="276" w:lineRule="auto"/>
        <w:ind w:firstLine="567"/>
        <w:rPr>
          <w:rFonts w:cstheme="minorHAnsi"/>
          <w:sz w:val="24"/>
          <w:szCs w:val="24"/>
        </w:rPr>
      </w:pPr>
      <w:r w:rsidRPr="00B13FA2">
        <w:rPr>
          <w:rFonts w:cstheme="minorHAnsi"/>
          <w:b/>
          <w:bCs/>
          <w:sz w:val="24"/>
          <w:szCs w:val="24"/>
        </w:rPr>
        <w:t>1.</w:t>
      </w:r>
      <w:r w:rsidR="00F51221">
        <w:rPr>
          <w:rFonts w:cstheme="minorHAnsi"/>
          <w:b/>
          <w:bCs/>
          <w:sz w:val="24"/>
          <w:szCs w:val="24"/>
        </w:rPr>
        <w:t>5</w:t>
      </w:r>
      <w:r w:rsidRPr="00B13FA2">
        <w:rPr>
          <w:rFonts w:cstheme="minorHAnsi"/>
          <w:b/>
          <w:bCs/>
          <w:sz w:val="24"/>
          <w:szCs w:val="24"/>
        </w:rPr>
        <w:t>.</w:t>
      </w:r>
      <w:r>
        <w:rPr>
          <w:rFonts w:cstheme="minorHAnsi"/>
          <w:sz w:val="24"/>
          <w:szCs w:val="24"/>
        </w:rPr>
        <w:t xml:space="preserve"> </w:t>
      </w:r>
      <w:bookmarkEnd w:id="2"/>
      <w:r w:rsidR="0094631D" w:rsidRPr="0094631D">
        <w:rPr>
          <w:rFonts w:cstheme="minorHAnsi"/>
          <w:sz w:val="24"/>
          <w:szCs w:val="24"/>
        </w:rPr>
        <w:t xml:space="preserve">Pirkimo </w:t>
      </w:r>
      <w:r w:rsidR="00C17F2F">
        <w:rPr>
          <w:rFonts w:cstheme="minorHAnsi"/>
          <w:sz w:val="24"/>
          <w:szCs w:val="24"/>
        </w:rPr>
        <w:t>4</w:t>
      </w:r>
      <w:r w:rsidR="0094631D" w:rsidRPr="0094631D">
        <w:rPr>
          <w:rFonts w:cstheme="minorHAnsi"/>
          <w:sz w:val="24"/>
          <w:szCs w:val="24"/>
        </w:rPr>
        <w:t xml:space="preserve"> priedo kvalifikacijos reikalavimų lentelės </w:t>
      </w:r>
      <w:r w:rsidR="0094631D">
        <w:rPr>
          <w:rFonts w:cstheme="minorHAnsi"/>
          <w:sz w:val="24"/>
          <w:szCs w:val="24"/>
        </w:rPr>
        <w:t>2</w:t>
      </w:r>
      <w:r w:rsidR="0094631D" w:rsidRPr="0094631D">
        <w:rPr>
          <w:rFonts w:cstheme="minorHAnsi"/>
          <w:sz w:val="24"/>
          <w:szCs w:val="24"/>
        </w:rPr>
        <w:t xml:space="preserve"> punkto skiltyje „Kvalifikacijos reikalavimus įrodantys dokumentai“ nustatyta</w:t>
      </w:r>
      <w:r w:rsidR="0094631D" w:rsidRPr="000F60DD">
        <w:rPr>
          <w:rFonts w:cstheme="minorHAnsi"/>
          <w:sz w:val="24"/>
          <w:szCs w:val="24"/>
        </w:rPr>
        <w:t>:</w:t>
      </w:r>
      <w:r w:rsidR="003105C3" w:rsidRPr="000F60DD">
        <w:rPr>
          <w:sz w:val="24"/>
          <w:szCs w:val="24"/>
        </w:rPr>
        <w:t xml:space="preserve"> „</w:t>
      </w:r>
      <w:r w:rsidR="000F60DD">
        <w:rPr>
          <w:sz w:val="24"/>
          <w:szCs w:val="24"/>
        </w:rPr>
        <w:t xml:space="preserve">&lt;...&gt; * </w:t>
      </w:r>
      <w:r w:rsidR="000F60DD" w:rsidRPr="000F60DD">
        <w:rPr>
          <w:sz w:val="24"/>
          <w:szCs w:val="24"/>
        </w:rPr>
        <w:t xml:space="preserve">Užsienio šalies specialistai </w:t>
      </w:r>
      <w:r w:rsidR="000F60DD">
        <w:rPr>
          <w:sz w:val="24"/>
          <w:szCs w:val="24"/>
        </w:rPr>
        <w:t>&lt;...&gt;</w:t>
      </w:r>
      <w:r w:rsidR="000F60DD" w:rsidRPr="000F60DD">
        <w:rPr>
          <w:sz w:val="24"/>
          <w:szCs w:val="24"/>
        </w:rPr>
        <w:t xml:space="preserve"> turi teisę eiti </w:t>
      </w:r>
      <w:r w:rsidR="000F60DD" w:rsidRPr="00A82E15">
        <w:rPr>
          <w:b/>
          <w:bCs/>
          <w:sz w:val="24"/>
          <w:szCs w:val="24"/>
        </w:rPr>
        <w:t>ypatingojo</w:t>
      </w:r>
      <w:r w:rsidR="000F60DD" w:rsidRPr="000F60DD">
        <w:rPr>
          <w:sz w:val="24"/>
          <w:szCs w:val="24"/>
        </w:rPr>
        <w:t>/neypatingojo (</w:t>
      </w:r>
      <w:r w:rsidR="000F60DD" w:rsidRPr="00A82E15">
        <w:rPr>
          <w:b/>
          <w:bCs/>
          <w:sz w:val="24"/>
          <w:szCs w:val="24"/>
        </w:rPr>
        <w:t>statinių statybos vadovo /specialiųjų statybos darbų vadovo pareigas</w:t>
      </w:r>
      <w:r w:rsidR="000F60DD" w:rsidRPr="000F60DD">
        <w:rPr>
          <w:sz w:val="24"/>
          <w:szCs w:val="24"/>
        </w:rPr>
        <w:t xml:space="preserve">, pripažinus jų kilmės valstybėje turimą teisę eiti analogiškų </w:t>
      </w:r>
      <w:r w:rsidR="000F60DD" w:rsidRPr="00A82E15">
        <w:rPr>
          <w:b/>
          <w:bCs/>
          <w:sz w:val="24"/>
          <w:szCs w:val="24"/>
        </w:rPr>
        <w:t>statinių statybos vadovo /specialiųjų statybos darbų vadovo pareigas</w:t>
      </w:r>
      <w:r w:rsidR="00886886" w:rsidRPr="000F60DD">
        <w:rPr>
          <w:rFonts w:cstheme="minorHAnsi"/>
          <w:sz w:val="24"/>
          <w:szCs w:val="24"/>
        </w:rPr>
        <w:t xml:space="preserve"> &lt;...&gt;.</w:t>
      </w:r>
      <w:r w:rsidR="003105C3" w:rsidRPr="000F60DD">
        <w:rPr>
          <w:rFonts w:cstheme="minorHAnsi"/>
          <w:sz w:val="24"/>
          <w:szCs w:val="24"/>
        </w:rPr>
        <w:t>“</w:t>
      </w:r>
      <w:r w:rsidR="003105C3">
        <w:rPr>
          <w:rFonts w:cstheme="minorHAnsi"/>
          <w:sz w:val="24"/>
          <w:szCs w:val="24"/>
        </w:rPr>
        <w:t xml:space="preserve"> </w:t>
      </w:r>
      <w:r w:rsidR="005A6E36">
        <w:rPr>
          <w:rFonts w:cstheme="minorHAnsi"/>
          <w:sz w:val="24"/>
          <w:szCs w:val="24"/>
        </w:rPr>
        <w:t xml:space="preserve">Rekomenduojama šią informaciją </w:t>
      </w:r>
      <w:r w:rsidR="00573307">
        <w:rPr>
          <w:rFonts w:cstheme="minorHAnsi"/>
          <w:sz w:val="24"/>
          <w:szCs w:val="24"/>
        </w:rPr>
        <w:t>tikslinti</w:t>
      </w:r>
      <w:r w:rsidR="00D51F9C">
        <w:rPr>
          <w:rFonts w:cstheme="minorHAnsi"/>
          <w:sz w:val="24"/>
          <w:szCs w:val="24"/>
        </w:rPr>
        <w:t>,</w:t>
      </w:r>
      <w:r w:rsidR="00573307">
        <w:rPr>
          <w:rFonts w:cstheme="minorHAnsi"/>
          <w:sz w:val="24"/>
          <w:szCs w:val="24"/>
        </w:rPr>
        <w:t xml:space="preserve"> atsižvelgiant į </w:t>
      </w:r>
      <w:r w:rsidR="00886886" w:rsidRPr="00886886">
        <w:rPr>
          <w:rFonts w:cstheme="minorHAnsi"/>
          <w:sz w:val="24"/>
          <w:szCs w:val="24"/>
        </w:rPr>
        <w:t xml:space="preserve">Pirkimo </w:t>
      </w:r>
      <w:r w:rsidR="00C13F08">
        <w:rPr>
          <w:rFonts w:cstheme="minorHAnsi"/>
          <w:sz w:val="24"/>
          <w:szCs w:val="24"/>
        </w:rPr>
        <w:t>4</w:t>
      </w:r>
      <w:r w:rsidR="00886886" w:rsidRPr="00886886">
        <w:rPr>
          <w:rFonts w:cstheme="minorHAnsi"/>
          <w:sz w:val="24"/>
          <w:szCs w:val="24"/>
        </w:rPr>
        <w:t xml:space="preserve"> priedo kvalifikacijos reikalavimų lentelės 2 punkt</w:t>
      </w:r>
      <w:r w:rsidR="00D51F9C">
        <w:rPr>
          <w:rFonts w:cstheme="minorHAnsi"/>
          <w:sz w:val="24"/>
          <w:szCs w:val="24"/>
        </w:rPr>
        <w:t>e nustatytą reikalavimą</w:t>
      </w:r>
      <w:r w:rsidR="008B6342">
        <w:rPr>
          <w:rFonts w:cstheme="minorHAnsi"/>
          <w:sz w:val="24"/>
          <w:szCs w:val="24"/>
        </w:rPr>
        <w:t xml:space="preserve">, </w:t>
      </w:r>
      <w:r w:rsidR="00A42C37">
        <w:rPr>
          <w:rFonts w:cstheme="minorHAnsi"/>
          <w:sz w:val="24"/>
          <w:szCs w:val="24"/>
        </w:rPr>
        <w:t>kur</w:t>
      </w:r>
      <w:r w:rsidR="008B6342">
        <w:rPr>
          <w:rFonts w:cstheme="minorHAnsi"/>
          <w:sz w:val="24"/>
          <w:szCs w:val="24"/>
        </w:rPr>
        <w:t>iame</w:t>
      </w:r>
      <w:r w:rsidR="00A42C37">
        <w:rPr>
          <w:rFonts w:cstheme="minorHAnsi"/>
          <w:sz w:val="24"/>
          <w:szCs w:val="24"/>
        </w:rPr>
        <w:t xml:space="preserve"> nu</w:t>
      </w:r>
      <w:r w:rsidR="008B6342">
        <w:rPr>
          <w:rFonts w:cstheme="minorHAnsi"/>
          <w:sz w:val="24"/>
          <w:szCs w:val="24"/>
        </w:rPr>
        <w:t>statyta, kad</w:t>
      </w:r>
      <w:r w:rsidR="00886886">
        <w:rPr>
          <w:rFonts w:cstheme="minorHAnsi"/>
          <w:sz w:val="24"/>
          <w:szCs w:val="24"/>
        </w:rPr>
        <w:t xml:space="preserve"> </w:t>
      </w:r>
      <w:r w:rsidR="00C32FB1">
        <w:rPr>
          <w:rFonts w:cstheme="minorHAnsi"/>
          <w:sz w:val="24"/>
          <w:szCs w:val="24"/>
        </w:rPr>
        <w:t>tiekėj</w:t>
      </w:r>
      <w:r w:rsidR="008B6342">
        <w:rPr>
          <w:rFonts w:cstheme="minorHAnsi"/>
          <w:sz w:val="24"/>
          <w:szCs w:val="24"/>
        </w:rPr>
        <w:t>as privalo</w:t>
      </w:r>
      <w:r w:rsidR="00C32FB1">
        <w:rPr>
          <w:rFonts w:cstheme="minorHAnsi"/>
          <w:sz w:val="24"/>
          <w:szCs w:val="24"/>
        </w:rPr>
        <w:t xml:space="preserve"> t</w:t>
      </w:r>
      <w:r w:rsidR="00C32FB1" w:rsidRPr="00C32FB1">
        <w:rPr>
          <w:rFonts w:cstheme="minorHAnsi"/>
          <w:sz w:val="24"/>
          <w:szCs w:val="24"/>
        </w:rPr>
        <w:t xml:space="preserve">urėti </w:t>
      </w:r>
      <w:r w:rsidR="00C13F08">
        <w:rPr>
          <w:rFonts w:cstheme="minorHAnsi"/>
          <w:sz w:val="24"/>
          <w:szCs w:val="24"/>
        </w:rPr>
        <w:t>bent</w:t>
      </w:r>
      <w:r w:rsidR="00C32FB1" w:rsidRPr="00C32FB1">
        <w:rPr>
          <w:rFonts w:cstheme="minorHAnsi"/>
          <w:sz w:val="24"/>
          <w:szCs w:val="24"/>
        </w:rPr>
        <w:t xml:space="preserve"> vieną </w:t>
      </w:r>
      <w:r w:rsidR="00C13F08" w:rsidRPr="00C13F08">
        <w:rPr>
          <w:rFonts w:cstheme="minorHAnsi"/>
          <w:b/>
          <w:bCs/>
          <w:sz w:val="24"/>
          <w:szCs w:val="24"/>
        </w:rPr>
        <w:t>neypatingojo</w:t>
      </w:r>
      <w:r w:rsidR="00C13F08">
        <w:rPr>
          <w:rFonts w:cstheme="minorHAnsi"/>
          <w:sz w:val="24"/>
          <w:szCs w:val="24"/>
        </w:rPr>
        <w:t xml:space="preserve"> </w:t>
      </w:r>
      <w:r w:rsidR="00C32FB1" w:rsidRPr="00C32FB1">
        <w:rPr>
          <w:rFonts w:cstheme="minorHAnsi"/>
          <w:b/>
          <w:bCs/>
          <w:sz w:val="24"/>
          <w:szCs w:val="24"/>
        </w:rPr>
        <w:t>statinio statybos vadovą</w:t>
      </w:r>
      <w:r w:rsidR="00C32FB1" w:rsidRPr="00C32FB1">
        <w:rPr>
          <w:rFonts w:cstheme="minorHAnsi"/>
          <w:sz w:val="24"/>
          <w:szCs w:val="24"/>
        </w:rPr>
        <w:t xml:space="preserve">, </w:t>
      </w:r>
      <w:r w:rsidR="00DB6518" w:rsidRPr="00D51F9C">
        <w:rPr>
          <w:rFonts w:cstheme="minorHAnsi"/>
          <w:b/>
          <w:bCs/>
          <w:sz w:val="24"/>
          <w:szCs w:val="24"/>
        </w:rPr>
        <w:t>specialiųjų statybos darbų vadovą</w:t>
      </w:r>
      <w:r w:rsidR="00DB6518">
        <w:rPr>
          <w:rFonts w:cstheme="minorHAnsi"/>
          <w:sz w:val="24"/>
          <w:szCs w:val="24"/>
        </w:rPr>
        <w:t xml:space="preserve"> bei </w:t>
      </w:r>
      <w:r w:rsidR="00DB6518" w:rsidRPr="00D51F9C">
        <w:rPr>
          <w:rFonts w:cstheme="minorHAnsi"/>
          <w:b/>
          <w:bCs/>
          <w:sz w:val="24"/>
          <w:szCs w:val="24"/>
        </w:rPr>
        <w:t>projekto vadovą</w:t>
      </w:r>
      <w:r w:rsidR="00071FFA" w:rsidRPr="00D51F9C">
        <w:rPr>
          <w:rFonts w:cstheme="minorHAnsi"/>
          <w:sz w:val="24"/>
          <w:szCs w:val="24"/>
        </w:rPr>
        <w:t>.</w:t>
      </w:r>
      <w:r w:rsidR="00C32FB1" w:rsidRPr="00C32FB1">
        <w:rPr>
          <w:rFonts w:cstheme="minorHAnsi"/>
          <w:sz w:val="24"/>
          <w:szCs w:val="24"/>
        </w:rPr>
        <w:t xml:space="preserve"> </w:t>
      </w:r>
    </w:p>
    <w:p w14:paraId="0CDF8F3D" w14:textId="34F75777" w:rsidR="00E57A25" w:rsidRDefault="00553131" w:rsidP="005B28AE">
      <w:pPr>
        <w:pStyle w:val="ListParagraph"/>
        <w:tabs>
          <w:tab w:val="left" w:pos="993"/>
        </w:tabs>
        <w:spacing w:after="0" w:line="276" w:lineRule="auto"/>
        <w:ind w:left="0" w:firstLine="567"/>
        <w:rPr>
          <w:rFonts w:cstheme="minorHAnsi"/>
          <w:sz w:val="24"/>
          <w:szCs w:val="24"/>
        </w:rPr>
      </w:pPr>
      <w:r w:rsidRPr="0051763E">
        <w:rPr>
          <w:rFonts w:cstheme="minorHAnsi"/>
          <w:b/>
          <w:bCs/>
          <w:sz w:val="24"/>
          <w:szCs w:val="24"/>
        </w:rPr>
        <w:t>2.</w:t>
      </w:r>
      <w:r>
        <w:rPr>
          <w:rFonts w:cstheme="minorHAnsi"/>
          <w:sz w:val="24"/>
          <w:szCs w:val="24"/>
        </w:rPr>
        <w:t xml:space="preserve"> </w:t>
      </w:r>
      <w:r w:rsidR="00252CDA">
        <w:rPr>
          <w:rFonts w:cstheme="minorHAnsi"/>
          <w:sz w:val="24"/>
          <w:szCs w:val="24"/>
        </w:rPr>
        <w:t>Rekomenduo</w:t>
      </w:r>
      <w:r w:rsidR="00BB7F8E">
        <w:rPr>
          <w:rFonts w:cstheme="minorHAnsi"/>
          <w:sz w:val="24"/>
          <w:szCs w:val="24"/>
        </w:rPr>
        <w:t>tina</w:t>
      </w:r>
      <w:r w:rsidR="00252CDA">
        <w:rPr>
          <w:rFonts w:cstheme="minorHAnsi"/>
          <w:sz w:val="24"/>
          <w:szCs w:val="24"/>
        </w:rPr>
        <w:t xml:space="preserve"> tikslinti </w:t>
      </w:r>
      <w:r w:rsidR="00E57A25" w:rsidRPr="00E57A25">
        <w:rPr>
          <w:rFonts w:cstheme="minorHAnsi"/>
          <w:sz w:val="24"/>
          <w:szCs w:val="24"/>
        </w:rPr>
        <w:t xml:space="preserve">Pirkimo 4 priedo </w:t>
      </w:r>
      <w:r w:rsidR="00E57A25">
        <w:rPr>
          <w:rFonts w:cstheme="minorHAnsi"/>
          <w:sz w:val="24"/>
          <w:szCs w:val="24"/>
        </w:rPr>
        <w:t>aplinkos apsaugos</w:t>
      </w:r>
      <w:r w:rsidR="0079697F">
        <w:rPr>
          <w:rFonts w:cstheme="minorHAnsi"/>
          <w:sz w:val="24"/>
          <w:szCs w:val="24"/>
        </w:rPr>
        <w:t xml:space="preserve"> vadybos sistemos standartų reikal</w:t>
      </w:r>
      <w:r w:rsidR="00E57A25" w:rsidRPr="00E57A25">
        <w:rPr>
          <w:rFonts w:cstheme="minorHAnsi"/>
          <w:sz w:val="24"/>
          <w:szCs w:val="24"/>
        </w:rPr>
        <w:t xml:space="preserve">avimų lentelės </w:t>
      </w:r>
      <w:r w:rsidR="0079697F">
        <w:rPr>
          <w:rFonts w:cstheme="minorHAnsi"/>
          <w:sz w:val="24"/>
          <w:szCs w:val="24"/>
        </w:rPr>
        <w:t xml:space="preserve">skiltyje „Subjektas, kuris turi atitikti </w:t>
      </w:r>
      <w:r w:rsidR="00252CDA">
        <w:rPr>
          <w:rFonts w:cstheme="minorHAnsi"/>
          <w:sz w:val="24"/>
          <w:szCs w:val="24"/>
        </w:rPr>
        <w:t>reikalavimą“</w:t>
      </w:r>
      <w:r w:rsidR="00E57A25" w:rsidRPr="00E57A25">
        <w:rPr>
          <w:rFonts w:cstheme="minorHAnsi"/>
          <w:sz w:val="24"/>
          <w:szCs w:val="24"/>
        </w:rPr>
        <w:t xml:space="preserve"> </w:t>
      </w:r>
      <w:r w:rsidR="00252CDA">
        <w:rPr>
          <w:rFonts w:cstheme="minorHAnsi"/>
          <w:sz w:val="24"/>
          <w:szCs w:val="24"/>
        </w:rPr>
        <w:t>nurodytą informaciją</w:t>
      </w:r>
      <w:r w:rsidR="007C47B8">
        <w:rPr>
          <w:rFonts w:cstheme="minorHAnsi"/>
          <w:sz w:val="24"/>
          <w:szCs w:val="24"/>
        </w:rPr>
        <w:t>, papildomai nustatant reikalavimus subtiekėjams, t. y</w:t>
      </w:r>
      <w:r w:rsidR="00BB7F8E">
        <w:rPr>
          <w:rFonts w:cstheme="minorHAnsi"/>
          <w:sz w:val="24"/>
          <w:szCs w:val="24"/>
        </w:rPr>
        <w:t xml:space="preserve">. nurodant, </w:t>
      </w:r>
      <w:r w:rsidR="007C47B8">
        <w:rPr>
          <w:rFonts w:cstheme="minorHAnsi"/>
          <w:sz w:val="24"/>
          <w:szCs w:val="24"/>
        </w:rPr>
        <w:t xml:space="preserve">jog ir subtiekėjai turi laikytis </w:t>
      </w:r>
      <w:r w:rsidR="003C75BA">
        <w:rPr>
          <w:rFonts w:cstheme="minorHAnsi"/>
          <w:sz w:val="24"/>
          <w:szCs w:val="24"/>
        </w:rPr>
        <w:t>reikalaujamų aplinkos apsaugos vadybos priemonių, atsižvelgiant į jų prisiimamus įsipareigojimus pirkimo sutarčiai</w:t>
      </w:r>
      <w:r w:rsidR="008109BC">
        <w:rPr>
          <w:rFonts w:cstheme="minorHAnsi"/>
          <w:sz w:val="24"/>
          <w:szCs w:val="24"/>
        </w:rPr>
        <w:t xml:space="preserve"> vykdyti.</w:t>
      </w:r>
    </w:p>
    <w:p w14:paraId="4FB6D5D0" w14:textId="1D01569E" w:rsidR="002E51AE" w:rsidRDefault="00E57A25" w:rsidP="005B28AE">
      <w:pPr>
        <w:pStyle w:val="ListParagraph"/>
        <w:tabs>
          <w:tab w:val="left" w:pos="993"/>
        </w:tabs>
        <w:spacing w:after="0" w:line="276" w:lineRule="auto"/>
        <w:ind w:left="0" w:firstLine="567"/>
        <w:rPr>
          <w:rFonts w:cstheme="minorHAnsi"/>
          <w:sz w:val="24"/>
          <w:szCs w:val="24"/>
        </w:rPr>
      </w:pPr>
      <w:r w:rsidRPr="00E57A25">
        <w:rPr>
          <w:rFonts w:cstheme="minorHAnsi"/>
          <w:b/>
          <w:bCs/>
          <w:sz w:val="24"/>
          <w:szCs w:val="24"/>
        </w:rPr>
        <w:t>3.</w:t>
      </w:r>
      <w:r>
        <w:rPr>
          <w:rFonts w:cstheme="minorHAnsi"/>
          <w:sz w:val="24"/>
          <w:szCs w:val="24"/>
        </w:rPr>
        <w:t xml:space="preserve"> </w:t>
      </w:r>
      <w:r w:rsidR="005B28AE">
        <w:rPr>
          <w:rFonts w:cstheme="minorHAnsi"/>
          <w:sz w:val="24"/>
          <w:szCs w:val="24"/>
        </w:rPr>
        <w:t xml:space="preserve">Specialiųjų Pirkimo sąlygų </w:t>
      </w:r>
      <w:r w:rsidR="00FA206C">
        <w:rPr>
          <w:rFonts w:cstheme="minorHAnsi"/>
          <w:sz w:val="24"/>
          <w:szCs w:val="24"/>
        </w:rPr>
        <w:t xml:space="preserve">2.1 papunktyje nurodyta, kad </w:t>
      </w:r>
      <w:r w:rsidR="002E51AE">
        <w:rPr>
          <w:rFonts w:cstheme="minorHAnsi"/>
          <w:sz w:val="24"/>
          <w:szCs w:val="24"/>
        </w:rPr>
        <w:t>„</w:t>
      </w:r>
      <w:r w:rsidR="002E51AE" w:rsidRPr="002E51AE">
        <w:rPr>
          <w:rFonts w:cstheme="minorHAnsi"/>
          <w:sz w:val="24"/>
          <w:szCs w:val="24"/>
        </w:rPr>
        <w:t xml:space="preserve">Perkančioji organizacija. numato </w:t>
      </w:r>
      <w:r w:rsidR="00BB7F8E">
        <w:rPr>
          <w:rFonts w:cstheme="minorHAnsi"/>
          <w:sz w:val="24"/>
          <w:szCs w:val="24"/>
        </w:rPr>
        <w:t>įsigyti s</w:t>
      </w:r>
      <w:r w:rsidR="002E51AE" w:rsidRPr="002E51AE">
        <w:rPr>
          <w:rFonts w:cstheme="minorHAnsi"/>
          <w:sz w:val="24"/>
          <w:szCs w:val="24"/>
        </w:rPr>
        <w:t xml:space="preserve">tatybos darbus pagal techninį projektą „Gyvenamojo namo rekonstrukcijos, pagalbinio pastato ir pirties statybos Paupio g. 33, </w:t>
      </w:r>
      <w:proofErr w:type="spellStart"/>
      <w:r w:rsidR="002E51AE" w:rsidRPr="002E51AE">
        <w:rPr>
          <w:rFonts w:cstheme="minorHAnsi"/>
          <w:sz w:val="24"/>
          <w:szCs w:val="24"/>
        </w:rPr>
        <w:t>Šakališkės</w:t>
      </w:r>
      <w:proofErr w:type="spellEnd"/>
      <w:r w:rsidR="002E51AE" w:rsidRPr="002E51AE">
        <w:rPr>
          <w:rFonts w:cstheme="minorHAnsi"/>
          <w:sz w:val="24"/>
          <w:szCs w:val="24"/>
        </w:rPr>
        <w:t xml:space="preserve"> k., Kaltanėnų sen., Švenčionių r. techninis projektas“</w:t>
      </w:r>
      <w:r w:rsidR="00BB7F8E">
        <w:rPr>
          <w:rFonts w:cstheme="minorHAnsi"/>
          <w:sz w:val="24"/>
          <w:szCs w:val="24"/>
        </w:rPr>
        <w:t>, t</w:t>
      </w:r>
      <w:r w:rsidR="002E51AE">
        <w:rPr>
          <w:rFonts w:cstheme="minorHAnsi"/>
          <w:sz w:val="24"/>
          <w:szCs w:val="24"/>
        </w:rPr>
        <w:t xml:space="preserve">ačiau iš </w:t>
      </w:r>
      <w:r w:rsidR="00807385" w:rsidRPr="00807385">
        <w:rPr>
          <w:rFonts w:cstheme="minorHAnsi"/>
          <w:sz w:val="24"/>
          <w:szCs w:val="24"/>
        </w:rPr>
        <w:t>Pirkimo sąlygų 2 pried</w:t>
      </w:r>
      <w:r w:rsidR="00B32980">
        <w:rPr>
          <w:rFonts w:cstheme="minorHAnsi"/>
          <w:sz w:val="24"/>
          <w:szCs w:val="24"/>
        </w:rPr>
        <w:t xml:space="preserve">o </w:t>
      </w:r>
      <w:r w:rsidR="00807385" w:rsidRPr="00807385">
        <w:rPr>
          <w:rFonts w:cstheme="minorHAnsi"/>
          <w:sz w:val="24"/>
          <w:szCs w:val="24"/>
        </w:rPr>
        <w:t>„Techninė specifikacija</w:t>
      </w:r>
      <w:r w:rsidR="00807385">
        <w:rPr>
          <w:rFonts w:cstheme="minorHAnsi"/>
          <w:sz w:val="24"/>
          <w:szCs w:val="24"/>
        </w:rPr>
        <w:t xml:space="preserve">“ (toliau – Techninė specifikacija), </w:t>
      </w:r>
      <w:r w:rsidR="00B32980" w:rsidRPr="00B32980">
        <w:rPr>
          <w:rFonts w:cstheme="minorHAnsi"/>
          <w:sz w:val="24"/>
          <w:szCs w:val="24"/>
        </w:rPr>
        <w:t>Pirkimo sąlygų 7 pried</w:t>
      </w:r>
      <w:r w:rsidR="00B32980">
        <w:rPr>
          <w:rFonts w:cstheme="minorHAnsi"/>
          <w:sz w:val="24"/>
          <w:szCs w:val="24"/>
        </w:rPr>
        <w:t>o</w:t>
      </w:r>
      <w:r w:rsidR="00B32980" w:rsidRPr="00B32980">
        <w:rPr>
          <w:rFonts w:cstheme="minorHAnsi"/>
          <w:sz w:val="24"/>
          <w:szCs w:val="24"/>
        </w:rPr>
        <w:t xml:space="preserve"> „Veiklų sąrašas“</w:t>
      </w:r>
      <w:r w:rsidR="0007756F">
        <w:rPr>
          <w:rFonts w:cstheme="minorHAnsi"/>
          <w:sz w:val="24"/>
          <w:szCs w:val="24"/>
        </w:rPr>
        <w:t xml:space="preserve"> (toliau – Veiklų sąrašas)</w:t>
      </w:r>
      <w:r w:rsidR="00B32980">
        <w:rPr>
          <w:rFonts w:cstheme="minorHAnsi"/>
          <w:sz w:val="24"/>
          <w:szCs w:val="24"/>
        </w:rPr>
        <w:t xml:space="preserve"> bei </w:t>
      </w:r>
      <w:r w:rsidR="00EC1439" w:rsidRPr="00EC1439">
        <w:rPr>
          <w:rFonts w:cstheme="minorHAnsi"/>
          <w:sz w:val="24"/>
          <w:szCs w:val="24"/>
        </w:rPr>
        <w:t>Pirkimo sąlygų 8 pried</w:t>
      </w:r>
      <w:r w:rsidR="00EC1439">
        <w:rPr>
          <w:rFonts w:cstheme="minorHAnsi"/>
          <w:sz w:val="24"/>
          <w:szCs w:val="24"/>
        </w:rPr>
        <w:t>o</w:t>
      </w:r>
      <w:r w:rsidR="00EC1439" w:rsidRPr="00EC1439">
        <w:rPr>
          <w:rFonts w:cstheme="minorHAnsi"/>
          <w:sz w:val="24"/>
          <w:szCs w:val="24"/>
        </w:rPr>
        <w:t xml:space="preserve"> „Sutarties projektas</w:t>
      </w:r>
      <w:r w:rsidR="00EC1439">
        <w:rPr>
          <w:rFonts w:cstheme="minorHAnsi"/>
          <w:sz w:val="24"/>
          <w:szCs w:val="24"/>
        </w:rPr>
        <w:t>“ (toliau – Sutarties projektas),</w:t>
      </w:r>
      <w:r w:rsidR="00EC1439" w:rsidRPr="00EC1439">
        <w:rPr>
          <w:rFonts w:cstheme="minorHAnsi"/>
          <w:sz w:val="24"/>
          <w:szCs w:val="24"/>
        </w:rPr>
        <w:t xml:space="preserve"> </w:t>
      </w:r>
      <w:r w:rsidR="00BB7F8E">
        <w:rPr>
          <w:rFonts w:cstheme="minorHAnsi"/>
          <w:sz w:val="24"/>
          <w:szCs w:val="24"/>
        </w:rPr>
        <w:t xml:space="preserve">matyti, </w:t>
      </w:r>
      <w:r w:rsidR="004F2178">
        <w:rPr>
          <w:rFonts w:cstheme="minorHAnsi"/>
          <w:sz w:val="24"/>
          <w:szCs w:val="24"/>
        </w:rPr>
        <w:t>kad</w:t>
      </w:r>
      <w:r w:rsidR="00EC1439">
        <w:rPr>
          <w:rFonts w:cstheme="minorHAnsi"/>
          <w:sz w:val="24"/>
          <w:szCs w:val="24"/>
        </w:rPr>
        <w:t>,</w:t>
      </w:r>
      <w:r w:rsidR="004F2178">
        <w:rPr>
          <w:rFonts w:cstheme="minorHAnsi"/>
          <w:sz w:val="24"/>
          <w:szCs w:val="24"/>
        </w:rPr>
        <w:t xml:space="preserve"> be kita ko, </w:t>
      </w:r>
      <w:r w:rsidR="00BB7F8E">
        <w:rPr>
          <w:rFonts w:cstheme="minorHAnsi"/>
          <w:sz w:val="24"/>
          <w:szCs w:val="24"/>
        </w:rPr>
        <w:t xml:space="preserve">tiekėjas turės </w:t>
      </w:r>
      <w:r w:rsidR="004F2178">
        <w:rPr>
          <w:rFonts w:cstheme="minorHAnsi"/>
          <w:sz w:val="24"/>
          <w:szCs w:val="24"/>
        </w:rPr>
        <w:t>pareng</w:t>
      </w:r>
      <w:r w:rsidR="00BB7F8E">
        <w:rPr>
          <w:rFonts w:cstheme="minorHAnsi"/>
          <w:sz w:val="24"/>
          <w:szCs w:val="24"/>
        </w:rPr>
        <w:t xml:space="preserve">ti </w:t>
      </w:r>
      <w:r w:rsidR="004F2178">
        <w:rPr>
          <w:rFonts w:cstheme="minorHAnsi"/>
          <w:sz w:val="24"/>
          <w:szCs w:val="24"/>
        </w:rPr>
        <w:t xml:space="preserve">ir </w:t>
      </w:r>
      <w:r w:rsidR="00C37CEB">
        <w:rPr>
          <w:rFonts w:cstheme="minorHAnsi"/>
          <w:sz w:val="24"/>
          <w:szCs w:val="24"/>
        </w:rPr>
        <w:t>darbo projekt</w:t>
      </w:r>
      <w:r w:rsidR="00BB7F8E">
        <w:rPr>
          <w:rFonts w:cstheme="minorHAnsi"/>
          <w:sz w:val="24"/>
          <w:szCs w:val="24"/>
        </w:rPr>
        <w:t>ą</w:t>
      </w:r>
      <w:r w:rsidR="00C37CEB">
        <w:rPr>
          <w:rFonts w:cstheme="minorHAnsi"/>
          <w:sz w:val="24"/>
          <w:szCs w:val="24"/>
        </w:rPr>
        <w:t>.</w:t>
      </w:r>
      <w:r w:rsidR="00EC1439">
        <w:rPr>
          <w:rFonts w:cstheme="minorHAnsi"/>
          <w:sz w:val="24"/>
          <w:szCs w:val="24"/>
        </w:rPr>
        <w:t xml:space="preserve"> Atsižvelgiant į </w:t>
      </w:r>
      <w:r w:rsidR="00BB7F8E">
        <w:rPr>
          <w:rFonts w:cstheme="minorHAnsi"/>
          <w:sz w:val="24"/>
          <w:szCs w:val="24"/>
        </w:rPr>
        <w:t>nurodytą</w:t>
      </w:r>
      <w:r w:rsidR="00EC1439">
        <w:rPr>
          <w:rFonts w:cstheme="minorHAnsi"/>
          <w:sz w:val="24"/>
          <w:szCs w:val="24"/>
        </w:rPr>
        <w:t xml:space="preserve">, rekomenduojama tikslinti </w:t>
      </w:r>
      <w:r w:rsidR="00EC1439" w:rsidRPr="00EC1439">
        <w:rPr>
          <w:rFonts w:cstheme="minorHAnsi"/>
          <w:sz w:val="24"/>
          <w:szCs w:val="24"/>
        </w:rPr>
        <w:t>Specialiųjų Pirkimo sąlygų 2.1 papunktyje</w:t>
      </w:r>
      <w:r w:rsidR="00EC1439">
        <w:rPr>
          <w:rFonts w:cstheme="minorHAnsi"/>
          <w:sz w:val="24"/>
          <w:szCs w:val="24"/>
        </w:rPr>
        <w:t xml:space="preserve"> </w:t>
      </w:r>
      <w:r w:rsidR="00DB3733">
        <w:rPr>
          <w:rFonts w:cstheme="minorHAnsi"/>
          <w:sz w:val="24"/>
          <w:szCs w:val="24"/>
        </w:rPr>
        <w:t xml:space="preserve">bei Sutarties projekto </w:t>
      </w:r>
      <w:r w:rsidR="00D557CA">
        <w:rPr>
          <w:rFonts w:cstheme="minorHAnsi"/>
          <w:sz w:val="24"/>
          <w:szCs w:val="24"/>
        </w:rPr>
        <w:t xml:space="preserve">2.1 papunktyje </w:t>
      </w:r>
      <w:r w:rsidR="00EC1439">
        <w:rPr>
          <w:rFonts w:cstheme="minorHAnsi"/>
          <w:sz w:val="24"/>
          <w:szCs w:val="24"/>
        </w:rPr>
        <w:t>nurodytą informaciją</w:t>
      </w:r>
      <w:r w:rsidR="00BB7F8E">
        <w:rPr>
          <w:rFonts w:cstheme="minorHAnsi"/>
          <w:sz w:val="24"/>
          <w:szCs w:val="24"/>
        </w:rPr>
        <w:t>, aiškiai apibrėžiant Pirkimo objektą</w:t>
      </w:r>
      <w:r w:rsidR="00D662A5">
        <w:rPr>
          <w:rFonts w:cstheme="minorHAnsi"/>
          <w:sz w:val="24"/>
          <w:szCs w:val="24"/>
        </w:rPr>
        <w:t xml:space="preserve"> ir jam keliamus reikalavimus</w:t>
      </w:r>
      <w:r w:rsidR="00EC1439">
        <w:rPr>
          <w:rFonts w:cstheme="minorHAnsi"/>
          <w:sz w:val="24"/>
          <w:szCs w:val="24"/>
        </w:rPr>
        <w:t>.</w:t>
      </w:r>
    </w:p>
    <w:p w14:paraId="42A87996" w14:textId="205EF86A" w:rsidR="00F549C7" w:rsidRDefault="00E57A25" w:rsidP="005B28AE">
      <w:pPr>
        <w:pStyle w:val="ListParagraph"/>
        <w:tabs>
          <w:tab w:val="left" w:pos="993"/>
        </w:tabs>
        <w:spacing w:after="0" w:line="276" w:lineRule="auto"/>
        <w:ind w:left="0" w:firstLine="567"/>
        <w:rPr>
          <w:rFonts w:cstheme="minorHAnsi"/>
          <w:sz w:val="24"/>
          <w:szCs w:val="24"/>
        </w:rPr>
      </w:pPr>
      <w:r>
        <w:rPr>
          <w:rFonts w:cstheme="minorHAnsi"/>
          <w:b/>
          <w:bCs/>
          <w:sz w:val="24"/>
          <w:szCs w:val="24"/>
        </w:rPr>
        <w:t>4</w:t>
      </w:r>
      <w:r w:rsidR="00CD1755" w:rsidRPr="00CD1755">
        <w:rPr>
          <w:rFonts w:cstheme="minorHAnsi"/>
          <w:b/>
          <w:bCs/>
          <w:sz w:val="24"/>
          <w:szCs w:val="24"/>
        </w:rPr>
        <w:t>.</w:t>
      </w:r>
      <w:r w:rsidR="00CD1755">
        <w:rPr>
          <w:rFonts w:cstheme="minorHAnsi"/>
          <w:sz w:val="24"/>
          <w:szCs w:val="24"/>
        </w:rPr>
        <w:t xml:space="preserve"> </w:t>
      </w:r>
      <w:r w:rsidR="00CD1755" w:rsidRPr="00CD1755">
        <w:rPr>
          <w:rFonts w:cstheme="minorHAnsi"/>
          <w:sz w:val="24"/>
          <w:szCs w:val="24"/>
        </w:rPr>
        <w:t>Specialiųjų Pirkimo sąlygų 2.</w:t>
      </w:r>
      <w:r w:rsidR="00CE15A2">
        <w:rPr>
          <w:rFonts w:cstheme="minorHAnsi"/>
          <w:sz w:val="24"/>
          <w:szCs w:val="24"/>
        </w:rPr>
        <w:t>3</w:t>
      </w:r>
      <w:r w:rsidR="00CD1755" w:rsidRPr="00CD1755">
        <w:rPr>
          <w:rFonts w:cstheme="minorHAnsi"/>
          <w:sz w:val="24"/>
          <w:szCs w:val="24"/>
        </w:rPr>
        <w:t xml:space="preserve"> papunktyje nustatyta, kad „Pirkimo objektas į dalis neskaidomas“</w:t>
      </w:r>
      <w:r w:rsidR="00CE15A2">
        <w:rPr>
          <w:rFonts w:cstheme="minorHAnsi"/>
          <w:sz w:val="24"/>
          <w:szCs w:val="24"/>
        </w:rPr>
        <w:t>.</w:t>
      </w:r>
      <w:r w:rsidR="00CD1755" w:rsidRPr="00CD1755">
        <w:rPr>
          <w:rFonts w:cstheme="minorHAnsi"/>
          <w:sz w:val="24"/>
          <w:szCs w:val="24"/>
        </w:rPr>
        <w:t xml:space="preserve"> Atsižvelgiant į tai, kad šiuo Pirkimu siekiama įsigyti </w:t>
      </w:r>
      <w:r w:rsidR="00D662A5">
        <w:rPr>
          <w:rFonts w:cstheme="minorHAnsi"/>
          <w:sz w:val="24"/>
          <w:szCs w:val="24"/>
        </w:rPr>
        <w:t xml:space="preserve">ne tik </w:t>
      </w:r>
      <w:r w:rsidR="00CD1755" w:rsidRPr="00CD1755">
        <w:rPr>
          <w:rFonts w:cstheme="minorHAnsi"/>
          <w:sz w:val="24"/>
          <w:szCs w:val="24"/>
        </w:rPr>
        <w:t>rekonstravimo</w:t>
      </w:r>
      <w:r w:rsidR="00CE15A2">
        <w:rPr>
          <w:rFonts w:cstheme="minorHAnsi"/>
          <w:sz w:val="24"/>
          <w:szCs w:val="24"/>
        </w:rPr>
        <w:t>, statybos</w:t>
      </w:r>
      <w:r w:rsidR="00CD1755" w:rsidRPr="00CD1755">
        <w:rPr>
          <w:rFonts w:cstheme="minorHAnsi"/>
          <w:sz w:val="24"/>
          <w:szCs w:val="24"/>
        </w:rPr>
        <w:t xml:space="preserve"> darbus,</w:t>
      </w:r>
      <w:r w:rsidR="00D662A5">
        <w:rPr>
          <w:rFonts w:cstheme="minorHAnsi"/>
          <w:sz w:val="24"/>
          <w:szCs w:val="24"/>
        </w:rPr>
        <w:t xml:space="preserve"> bet </w:t>
      </w:r>
      <w:r w:rsidR="00CD1755" w:rsidRPr="00CD1755">
        <w:rPr>
          <w:rFonts w:cstheme="minorHAnsi"/>
          <w:sz w:val="24"/>
          <w:szCs w:val="24"/>
        </w:rPr>
        <w:t>ir patį darbo projekto parengimą (projektavimo paslaugas), Tarnyba atkreipia dėmesį į tai, kad Įstatymo 28 straipsnio 1 dalyje įtvirtinta: „Perkančioji organizacija, siekdama didinti tiekėjų konkurenciją ir atsižvelgdama į smulkiojo ir vidutinio verslo subjektų galimybes įvykdyti pirkimo sutartį, priima sprendimą dėl pirkimo objekto skaidymo į dalis, dėl kiekvienos iš jų numatoma sudaryti atskirą pirkimo sutartį, apibrėžiant šių dalių apimtį ir dalyką“, o 2 dalyje nustatyta, kad „Perkančioji organizacija , nusprendusi &lt;...&gt; statinio statybos darbų ir statinio projektavimo paslaugų pirkimo objekto neskaidyti į dalis, sprendimo pagrindimą nurodo pirkimo dokumentuose“. Atsižvelgiant į tai, Perkančioji organizacija Pirkimo dokumentuose turi pateikti motyvuotą (pagrįstą argumentais) Pirkimo neskaidymo į dalis pagrindimą.</w:t>
      </w:r>
    </w:p>
    <w:p w14:paraId="187E5310" w14:textId="5A9538C3" w:rsidR="000D5293" w:rsidRDefault="00FD28AA" w:rsidP="000F46EF">
      <w:pPr>
        <w:tabs>
          <w:tab w:val="left" w:pos="993"/>
        </w:tabs>
        <w:spacing w:after="0" w:line="276" w:lineRule="auto"/>
        <w:ind w:firstLine="567"/>
        <w:rPr>
          <w:rFonts w:cstheme="minorHAnsi"/>
          <w:sz w:val="24"/>
          <w:szCs w:val="24"/>
        </w:rPr>
      </w:pPr>
      <w:r>
        <w:rPr>
          <w:rFonts w:cstheme="minorHAnsi"/>
          <w:b/>
          <w:bCs/>
          <w:sz w:val="24"/>
          <w:szCs w:val="24"/>
        </w:rPr>
        <w:t>5</w:t>
      </w:r>
      <w:r w:rsidR="005B28AE" w:rsidRPr="00284E83">
        <w:rPr>
          <w:rFonts w:cstheme="minorHAnsi"/>
          <w:b/>
          <w:bCs/>
          <w:sz w:val="24"/>
          <w:szCs w:val="24"/>
        </w:rPr>
        <w:t>.</w:t>
      </w:r>
      <w:r w:rsidR="005B28AE">
        <w:rPr>
          <w:rFonts w:cstheme="minorHAnsi"/>
          <w:sz w:val="24"/>
          <w:szCs w:val="24"/>
        </w:rPr>
        <w:t xml:space="preserve"> </w:t>
      </w:r>
      <w:bookmarkStart w:id="3" w:name="_Hlk197593181"/>
      <w:r w:rsidR="000D5293">
        <w:rPr>
          <w:rFonts w:cstheme="minorHAnsi"/>
          <w:sz w:val="24"/>
          <w:szCs w:val="24"/>
        </w:rPr>
        <w:t xml:space="preserve">Dėl </w:t>
      </w:r>
      <w:r w:rsidR="00134030">
        <w:rPr>
          <w:rFonts w:cstheme="minorHAnsi"/>
          <w:sz w:val="24"/>
          <w:szCs w:val="24"/>
        </w:rPr>
        <w:t>Sutarties projekt</w:t>
      </w:r>
      <w:r w:rsidR="000D5293">
        <w:rPr>
          <w:rFonts w:cstheme="minorHAnsi"/>
          <w:sz w:val="24"/>
          <w:szCs w:val="24"/>
        </w:rPr>
        <w:t>o</w:t>
      </w:r>
      <w:r w:rsidR="00134030">
        <w:rPr>
          <w:rFonts w:cstheme="minorHAnsi"/>
          <w:sz w:val="24"/>
          <w:szCs w:val="24"/>
        </w:rPr>
        <w:t xml:space="preserve"> </w:t>
      </w:r>
      <w:bookmarkEnd w:id="3"/>
      <w:r w:rsidR="000D5293">
        <w:rPr>
          <w:rFonts w:cstheme="minorHAnsi"/>
          <w:sz w:val="24"/>
          <w:szCs w:val="24"/>
        </w:rPr>
        <w:t>sąlygų:</w:t>
      </w:r>
    </w:p>
    <w:p w14:paraId="59014235" w14:textId="24BD8754" w:rsidR="00522055" w:rsidRDefault="00FD28AA" w:rsidP="00B139DB">
      <w:pPr>
        <w:tabs>
          <w:tab w:val="left" w:pos="993"/>
        </w:tabs>
        <w:spacing w:after="0" w:line="276" w:lineRule="auto"/>
        <w:ind w:firstLine="567"/>
        <w:rPr>
          <w:rFonts w:cstheme="minorHAnsi"/>
          <w:sz w:val="24"/>
          <w:szCs w:val="24"/>
        </w:rPr>
      </w:pPr>
      <w:r>
        <w:rPr>
          <w:rFonts w:cstheme="minorHAnsi"/>
          <w:b/>
          <w:bCs/>
          <w:sz w:val="24"/>
          <w:szCs w:val="24"/>
        </w:rPr>
        <w:t>5</w:t>
      </w:r>
      <w:r w:rsidR="000D5293" w:rsidRPr="00CF52EF">
        <w:rPr>
          <w:rFonts w:cstheme="minorHAnsi"/>
          <w:b/>
          <w:bCs/>
          <w:sz w:val="24"/>
          <w:szCs w:val="24"/>
        </w:rPr>
        <w:t>.1.</w:t>
      </w:r>
      <w:r w:rsidR="000D5293">
        <w:rPr>
          <w:rFonts w:cstheme="minorHAnsi"/>
          <w:sz w:val="24"/>
          <w:szCs w:val="24"/>
        </w:rPr>
        <w:t xml:space="preserve"> S</w:t>
      </w:r>
      <w:r w:rsidR="00F5339E">
        <w:rPr>
          <w:rFonts w:cstheme="minorHAnsi"/>
          <w:sz w:val="24"/>
          <w:szCs w:val="24"/>
        </w:rPr>
        <w:t xml:space="preserve">pecialiųjų </w:t>
      </w:r>
      <w:r w:rsidR="0096331E">
        <w:rPr>
          <w:rFonts w:cstheme="minorHAnsi"/>
          <w:sz w:val="24"/>
          <w:szCs w:val="24"/>
        </w:rPr>
        <w:t>Pirkimo sąlygų 6 skyriuje nurodyti reikalavimai pasiūlymų rengimui ir pateikimui</w:t>
      </w:r>
      <w:r w:rsidR="00957F79">
        <w:rPr>
          <w:rFonts w:cstheme="minorHAnsi"/>
          <w:sz w:val="24"/>
          <w:szCs w:val="24"/>
        </w:rPr>
        <w:t xml:space="preserve">, </w:t>
      </w:r>
      <w:r w:rsidR="00006849">
        <w:rPr>
          <w:rFonts w:cstheme="minorHAnsi"/>
          <w:sz w:val="24"/>
          <w:szCs w:val="24"/>
        </w:rPr>
        <w:t xml:space="preserve">tarp jų </w:t>
      </w:r>
      <w:r w:rsidR="00B139DB">
        <w:rPr>
          <w:rFonts w:cstheme="minorHAnsi"/>
          <w:sz w:val="24"/>
          <w:szCs w:val="24"/>
        </w:rPr>
        <w:t xml:space="preserve">– </w:t>
      </w:r>
      <w:r w:rsidR="00006849">
        <w:rPr>
          <w:rFonts w:cstheme="minorHAnsi"/>
          <w:sz w:val="24"/>
          <w:szCs w:val="24"/>
        </w:rPr>
        <w:t>6.1.3 papunktyje nurodyta</w:t>
      </w:r>
      <w:r w:rsidR="00B139DB">
        <w:rPr>
          <w:rFonts w:cstheme="minorHAnsi"/>
          <w:sz w:val="24"/>
          <w:szCs w:val="24"/>
        </w:rPr>
        <w:t xml:space="preserve">, kad </w:t>
      </w:r>
      <w:r w:rsidR="00957F79">
        <w:rPr>
          <w:rFonts w:cstheme="minorHAnsi"/>
          <w:sz w:val="24"/>
          <w:szCs w:val="24"/>
        </w:rPr>
        <w:t xml:space="preserve">tiekėjas kartu su pasiūlymu privalo pateikti </w:t>
      </w:r>
      <w:r w:rsidR="00C907FB">
        <w:rPr>
          <w:rFonts w:cstheme="minorHAnsi"/>
          <w:sz w:val="24"/>
          <w:szCs w:val="24"/>
        </w:rPr>
        <w:lastRenderedPageBreak/>
        <w:t xml:space="preserve">užpildytą </w:t>
      </w:r>
      <w:r w:rsidR="00C907FB" w:rsidRPr="00943FD7">
        <w:rPr>
          <w:rFonts w:cstheme="minorHAnsi"/>
          <w:b/>
          <w:bCs/>
          <w:sz w:val="24"/>
          <w:szCs w:val="24"/>
        </w:rPr>
        <w:t>Veiklų sąrašą</w:t>
      </w:r>
      <w:r w:rsidR="00C907FB">
        <w:rPr>
          <w:rFonts w:cstheme="minorHAnsi"/>
          <w:sz w:val="24"/>
          <w:szCs w:val="24"/>
        </w:rPr>
        <w:t xml:space="preserve">. </w:t>
      </w:r>
      <w:r w:rsidR="007F378C">
        <w:rPr>
          <w:rFonts w:cstheme="minorHAnsi"/>
          <w:sz w:val="24"/>
          <w:szCs w:val="24"/>
        </w:rPr>
        <w:t>Tuo tarpu, Sutarties projekto 3.2 papunktyje</w:t>
      </w:r>
      <w:r w:rsidR="00B139DB">
        <w:rPr>
          <w:rFonts w:cstheme="minorHAnsi"/>
          <w:sz w:val="24"/>
          <w:szCs w:val="24"/>
        </w:rPr>
        <w:t>, kuriame išvard</w:t>
      </w:r>
      <w:r w:rsidR="00EB2BF5">
        <w:rPr>
          <w:rFonts w:cstheme="minorHAnsi"/>
          <w:sz w:val="24"/>
          <w:szCs w:val="24"/>
        </w:rPr>
        <w:t>yti</w:t>
      </w:r>
      <w:r w:rsidR="00E12313">
        <w:rPr>
          <w:rFonts w:cstheme="minorHAnsi"/>
          <w:sz w:val="24"/>
          <w:szCs w:val="24"/>
        </w:rPr>
        <w:t xml:space="preserve"> sutartį sudarantys dokumentai, </w:t>
      </w:r>
      <w:r w:rsidR="00EB2BF5">
        <w:rPr>
          <w:rFonts w:cstheme="minorHAnsi"/>
          <w:sz w:val="24"/>
          <w:szCs w:val="24"/>
        </w:rPr>
        <w:t>tarp jų nurodyta: „</w:t>
      </w:r>
      <w:r w:rsidR="00E75309">
        <w:rPr>
          <w:rFonts w:cstheme="minorHAnsi"/>
          <w:sz w:val="24"/>
          <w:szCs w:val="24"/>
        </w:rPr>
        <w:t>3</w:t>
      </w:r>
      <w:r w:rsidR="00E75309" w:rsidRPr="00E75309">
        <w:rPr>
          <w:rFonts w:cstheme="minorHAnsi"/>
          <w:sz w:val="24"/>
          <w:szCs w:val="24"/>
        </w:rPr>
        <w:t>.2.4.</w:t>
      </w:r>
      <w:r w:rsidR="00E75309">
        <w:rPr>
          <w:rFonts w:cstheme="minorHAnsi"/>
          <w:sz w:val="24"/>
          <w:szCs w:val="24"/>
        </w:rPr>
        <w:t xml:space="preserve"> </w:t>
      </w:r>
      <w:r w:rsidR="00E75309" w:rsidRPr="00943FD7">
        <w:rPr>
          <w:rFonts w:cstheme="minorHAnsi"/>
          <w:b/>
          <w:bCs/>
          <w:sz w:val="24"/>
          <w:szCs w:val="24"/>
        </w:rPr>
        <w:t>Rangovo pasiūlymo sąmatiniai skaičiavimai su pagrindinėmis techninėmis siūlomų darbų charakteristikomis ir darbų įkainiais</w:t>
      </w:r>
      <w:r w:rsidR="00E75309" w:rsidRPr="00E75309">
        <w:rPr>
          <w:rFonts w:cstheme="minorHAnsi"/>
          <w:sz w:val="24"/>
          <w:szCs w:val="24"/>
        </w:rPr>
        <w:t xml:space="preserve"> (jeigu įtraukiami)</w:t>
      </w:r>
      <w:r w:rsidR="00DC3CCB">
        <w:rPr>
          <w:rFonts w:cstheme="minorHAnsi"/>
          <w:sz w:val="24"/>
          <w:szCs w:val="24"/>
        </w:rPr>
        <w:t xml:space="preserve"> &lt;...&gt;.“ Atsižvelgiant į </w:t>
      </w:r>
      <w:r w:rsidR="00D662A5">
        <w:rPr>
          <w:rFonts w:cstheme="minorHAnsi"/>
          <w:sz w:val="24"/>
          <w:szCs w:val="24"/>
        </w:rPr>
        <w:t>dviprasmišką ir skirtingą informaciją, bei siekiant išvengti dviprasmybių ir neatitikimų</w:t>
      </w:r>
      <w:r w:rsidR="00DC3CCB">
        <w:rPr>
          <w:rFonts w:cstheme="minorHAnsi"/>
          <w:sz w:val="24"/>
          <w:szCs w:val="24"/>
        </w:rPr>
        <w:t xml:space="preserve">, </w:t>
      </w:r>
      <w:r w:rsidR="00D77F9F">
        <w:rPr>
          <w:rFonts w:cstheme="minorHAnsi"/>
          <w:sz w:val="24"/>
          <w:szCs w:val="24"/>
        </w:rPr>
        <w:t>rekomenduo</w:t>
      </w:r>
      <w:r w:rsidR="00D662A5">
        <w:rPr>
          <w:rFonts w:cstheme="minorHAnsi"/>
          <w:sz w:val="24"/>
          <w:szCs w:val="24"/>
        </w:rPr>
        <w:t>tina</w:t>
      </w:r>
      <w:r w:rsidR="00D77F9F">
        <w:rPr>
          <w:rFonts w:cstheme="minorHAnsi"/>
          <w:sz w:val="24"/>
          <w:szCs w:val="24"/>
        </w:rPr>
        <w:t xml:space="preserve"> tikslinti</w:t>
      </w:r>
      <w:r w:rsidR="00C8395D">
        <w:rPr>
          <w:rFonts w:cstheme="minorHAnsi"/>
          <w:sz w:val="24"/>
          <w:szCs w:val="24"/>
        </w:rPr>
        <w:t xml:space="preserve"> </w:t>
      </w:r>
      <w:r w:rsidR="00D662A5">
        <w:rPr>
          <w:rFonts w:cstheme="minorHAnsi"/>
          <w:sz w:val="24"/>
          <w:szCs w:val="24"/>
        </w:rPr>
        <w:t xml:space="preserve">ir </w:t>
      </w:r>
      <w:r w:rsidR="00C8395D">
        <w:rPr>
          <w:rFonts w:cstheme="minorHAnsi"/>
          <w:sz w:val="24"/>
          <w:szCs w:val="24"/>
        </w:rPr>
        <w:t>suvienodinti</w:t>
      </w:r>
      <w:r w:rsidR="00522055">
        <w:rPr>
          <w:rFonts w:cstheme="minorHAnsi"/>
          <w:sz w:val="24"/>
          <w:szCs w:val="24"/>
        </w:rPr>
        <w:t xml:space="preserve"> informaciją apie tai, kokius </w:t>
      </w:r>
      <w:r w:rsidR="00786E6B">
        <w:rPr>
          <w:rFonts w:cstheme="minorHAnsi"/>
          <w:sz w:val="24"/>
          <w:szCs w:val="24"/>
        </w:rPr>
        <w:t xml:space="preserve">konkrečiai </w:t>
      </w:r>
      <w:r w:rsidR="00522055">
        <w:rPr>
          <w:rFonts w:cstheme="minorHAnsi"/>
          <w:sz w:val="24"/>
          <w:szCs w:val="24"/>
        </w:rPr>
        <w:t>dokumentus rangovas turi pateikti</w:t>
      </w:r>
      <w:r w:rsidR="006E5F92">
        <w:rPr>
          <w:rFonts w:cstheme="minorHAnsi"/>
          <w:sz w:val="24"/>
          <w:szCs w:val="24"/>
        </w:rPr>
        <w:t xml:space="preserve"> tiek pasiūlymo teikimo, tiek sutarties vykdymo etap</w:t>
      </w:r>
      <w:r w:rsidR="00D662A5">
        <w:rPr>
          <w:rFonts w:cstheme="minorHAnsi"/>
          <w:sz w:val="24"/>
          <w:szCs w:val="24"/>
        </w:rPr>
        <w:t xml:space="preserve">e. </w:t>
      </w:r>
    </w:p>
    <w:p w14:paraId="62812087" w14:textId="3B469E06" w:rsidR="00DE4F96" w:rsidRDefault="00FD28AA" w:rsidP="007A32BA">
      <w:pPr>
        <w:tabs>
          <w:tab w:val="left" w:pos="993"/>
        </w:tabs>
        <w:spacing w:after="0" w:line="276" w:lineRule="auto"/>
        <w:ind w:firstLine="567"/>
        <w:rPr>
          <w:rFonts w:cstheme="minorHAnsi"/>
          <w:sz w:val="24"/>
          <w:szCs w:val="24"/>
        </w:rPr>
      </w:pPr>
      <w:r>
        <w:rPr>
          <w:rFonts w:ascii="Calibri" w:hAnsi="Calibri" w:cs="Calibri"/>
          <w:b/>
          <w:bCs/>
          <w:sz w:val="24"/>
          <w:szCs w:val="24"/>
        </w:rPr>
        <w:t>5</w:t>
      </w:r>
      <w:r w:rsidR="00CF52EF" w:rsidRPr="003E3EB9">
        <w:rPr>
          <w:rFonts w:ascii="Calibri" w:hAnsi="Calibri" w:cs="Calibri"/>
          <w:b/>
          <w:bCs/>
          <w:sz w:val="24"/>
          <w:szCs w:val="24"/>
        </w:rPr>
        <w:t>.2.</w:t>
      </w:r>
      <w:r w:rsidR="00CF52EF">
        <w:rPr>
          <w:rFonts w:ascii="Calibri" w:hAnsi="Calibri" w:cs="Calibri"/>
          <w:sz w:val="24"/>
          <w:szCs w:val="24"/>
        </w:rPr>
        <w:t xml:space="preserve"> </w:t>
      </w:r>
      <w:r w:rsidR="00AF7D22">
        <w:rPr>
          <w:rFonts w:ascii="Calibri" w:hAnsi="Calibri" w:cs="Calibri"/>
          <w:sz w:val="24"/>
          <w:szCs w:val="24"/>
        </w:rPr>
        <w:t>Į</w:t>
      </w:r>
      <w:r w:rsidR="00742A2D">
        <w:rPr>
          <w:rFonts w:ascii="Calibri" w:hAnsi="Calibri" w:cs="Calibri"/>
          <w:sz w:val="24"/>
          <w:szCs w:val="24"/>
        </w:rPr>
        <w:t xml:space="preserve">vertinus </w:t>
      </w:r>
      <w:r w:rsidR="00C01488">
        <w:rPr>
          <w:rFonts w:ascii="Calibri" w:hAnsi="Calibri" w:cs="Calibri"/>
          <w:sz w:val="24"/>
          <w:szCs w:val="24"/>
        </w:rPr>
        <w:t xml:space="preserve">Techninėje specifikacijoje </w:t>
      </w:r>
      <w:r w:rsidR="00020829">
        <w:rPr>
          <w:rFonts w:ascii="Calibri" w:hAnsi="Calibri" w:cs="Calibri"/>
          <w:sz w:val="24"/>
          <w:szCs w:val="24"/>
        </w:rPr>
        <w:t xml:space="preserve">ir </w:t>
      </w:r>
      <w:r w:rsidR="00020829">
        <w:rPr>
          <w:rFonts w:cstheme="minorHAnsi"/>
          <w:sz w:val="24"/>
          <w:szCs w:val="24"/>
        </w:rPr>
        <w:t xml:space="preserve">Sutarties projekto 3.4 papunkčio lentelėje </w:t>
      </w:r>
      <w:r>
        <w:rPr>
          <w:rFonts w:cstheme="minorHAnsi"/>
          <w:sz w:val="24"/>
          <w:szCs w:val="24"/>
        </w:rPr>
        <w:t xml:space="preserve">nustatytą darbų atlikimo terminą – 18 mėn. </w:t>
      </w:r>
      <w:r w:rsidRPr="00FD28AA">
        <w:rPr>
          <w:rFonts w:cstheme="minorHAnsi"/>
          <w:b/>
          <w:bCs/>
          <w:sz w:val="24"/>
          <w:szCs w:val="24"/>
        </w:rPr>
        <w:t>nuo sutarties pasirašymo dienos</w:t>
      </w:r>
      <w:r>
        <w:rPr>
          <w:rFonts w:cstheme="minorHAnsi"/>
          <w:sz w:val="24"/>
          <w:szCs w:val="24"/>
        </w:rPr>
        <w:t xml:space="preserve">, su galimybe šį terminą pratęsti vieną kartą 2 mėnesiams, </w:t>
      </w:r>
      <w:r w:rsidR="00DE4F96" w:rsidRPr="00DE4F96">
        <w:rPr>
          <w:rFonts w:cstheme="minorHAnsi"/>
          <w:sz w:val="24"/>
          <w:szCs w:val="24"/>
        </w:rPr>
        <w:t xml:space="preserve">kyla neaiškumų dėl to, </w:t>
      </w:r>
      <w:r w:rsidR="00D662A5">
        <w:rPr>
          <w:rFonts w:cstheme="minorHAnsi"/>
          <w:sz w:val="24"/>
          <w:szCs w:val="24"/>
        </w:rPr>
        <w:t xml:space="preserve">kaip </w:t>
      </w:r>
      <w:r w:rsidR="00DE4F96" w:rsidRPr="00DE4F96">
        <w:rPr>
          <w:rFonts w:cstheme="minorHAnsi"/>
          <w:sz w:val="24"/>
          <w:szCs w:val="24"/>
        </w:rPr>
        <w:t xml:space="preserve">šis terminas </w:t>
      </w:r>
      <w:r w:rsidR="00D662A5">
        <w:rPr>
          <w:rFonts w:cstheme="minorHAnsi"/>
          <w:sz w:val="24"/>
          <w:szCs w:val="24"/>
        </w:rPr>
        <w:t xml:space="preserve">faktiškai </w:t>
      </w:r>
      <w:r w:rsidR="00DE4F96" w:rsidRPr="00DE4F96">
        <w:rPr>
          <w:rFonts w:cstheme="minorHAnsi"/>
          <w:sz w:val="24"/>
          <w:szCs w:val="24"/>
        </w:rPr>
        <w:t xml:space="preserve"> turėtų būti skaičiuojamas.</w:t>
      </w:r>
    </w:p>
    <w:p w14:paraId="0CFE4521" w14:textId="76E77437" w:rsidR="00BA5075" w:rsidRDefault="00DE4F96" w:rsidP="0039326C">
      <w:pPr>
        <w:tabs>
          <w:tab w:val="left" w:pos="993"/>
        </w:tabs>
        <w:spacing w:after="0" w:line="276" w:lineRule="auto"/>
        <w:ind w:firstLine="567"/>
        <w:rPr>
          <w:rFonts w:ascii="Calibri" w:hAnsi="Calibri" w:cs="Calibri"/>
          <w:sz w:val="24"/>
          <w:szCs w:val="24"/>
        </w:rPr>
      </w:pPr>
      <w:r>
        <w:rPr>
          <w:rFonts w:cstheme="minorHAnsi"/>
          <w:sz w:val="24"/>
          <w:szCs w:val="24"/>
        </w:rPr>
        <w:t xml:space="preserve">Pagal </w:t>
      </w:r>
      <w:r w:rsidR="00643E75" w:rsidRPr="00643E75">
        <w:rPr>
          <w:rFonts w:cstheme="minorHAnsi"/>
          <w:sz w:val="24"/>
          <w:szCs w:val="24"/>
        </w:rPr>
        <w:t xml:space="preserve">Sutarties projekto </w:t>
      </w:r>
      <w:r w:rsidR="00A85DFC">
        <w:rPr>
          <w:rFonts w:cstheme="minorHAnsi"/>
          <w:sz w:val="24"/>
          <w:szCs w:val="24"/>
        </w:rPr>
        <w:t>1.21 punktą, s</w:t>
      </w:r>
      <w:r w:rsidR="00A85DFC" w:rsidRPr="00953F18">
        <w:rPr>
          <w:rFonts w:cstheme="minorHAnsi"/>
          <w:sz w:val="24"/>
          <w:szCs w:val="24"/>
        </w:rPr>
        <w:t xml:space="preserve">utartis įsigalioja </w:t>
      </w:r>
      <w:r w:rsidR="00A85DFC">
        <w:rPr>
          <w:rFonts w:cstheme="minorHAnsi"/>
          <w:sz w:val="24"/>
          <w:szCs w:val="24"/>
        </w:rPr>
        <w:t>tik abiem šalims ją</w:t>
      </w:r>
      <w:r w:rsidR="00A85DFC" w:rsidRPr="00953F18">
        <w:rPr>
          <w:rFonts w:cstheme="minorHAnsi"/>
          <w:sz w:val="24"/>
          <w:szCs w:val="24"/>
        </w:rPr>
        <w:t xml:space="preserve"> pasirašius </w:t>
      </w:r>
      <w:r w:rsidR="00A85DFC" w:rsidRPr="006765B6">
        <w:rPr>
          <w:rFonts w:cstheme="minorHAnsi"/>
          <w:b/>
          <w:bCs/>
          <w:sz w:val="24"/>
          <w:szCs w:val="24"/>
        </w:rPr>
        <w:t xml:space="preserve">ir </w:t>
      </w:r>
      <w:r w:rsidR="00A85DFC">
        <w:rPr>
          <w:rFonts w:cstheme="minorHAnsi"/>
          <w:b/>
          <w:bCs/>
          <w:sz w:val="24"/>
          <w:szCs w:val="24"/>
        </w:rPr>
        <w:t>r</w:t>
      </w:r>
      <w:r w:rsidR="00A85DFC" w:rsidRPr="006765B6">
        <w:rPr>
          <w:rFonts w:cstheme="minorHAnsi"/>
          <w:b/>
          <w:bCs/>
          <w:sz w:val="24"/>
          <w:szCs w:val="24"/>
        </w:rPr>
        <w:t xml:space="preserve">angovui pateikus tinkamą </w:t>
      </w:r>
      <w:r w:rsidR="00A85DFC">
        <w:rPr>
          <w:rFonts w:cstheme="minorHAnsi"/>
          <w:b/>
          <w:bCs/>
          <w:sz w:val="24"/>
          <w:szCs w:val="24"/>
        </w:rPr>
        <w:t>s</w:t>
      </w:r>
      <w:r w:rsidR="00A85DFC" w:rsidRPr="006765B6">
        <w:rPr>
          <w:rFonts w:cstheme="minorHAnsi"/>
          <w:b/>
          <w:bCs/>
          <w:sz w:val="24"/>
          <w:szCs w:val="24"/>
        </w:rPr>
        <w:t>utarties įvykdymo užtikrinimą</w:t>
      </w:r>
      <w:r w:rsidR="00A85DFC">
        <w:rPr>
          <w:rFonts w:cstheme="minorHAnsi"/>
          <w:b/>
          <w:bCs/>
          <w:sz w:val="24"/>
          <w:szCs w:val="24"/>
        </w:rPr>
        <w:t xml:space="preserve">, kuris turi būti pateiktas </w:t>
      </w:r>
      <w:r w:rsidR="00A85DFC" w:rsidRPr="00AA002E">
        <w:rPr>
          <w:rFonts w:cstheme="minorHAnsi"/>
          <w:b/>
          <w:bCs/>
          <w:sz w:val="24"/>
          <w:szCs w:val="24"/>
        </w:rPr>
        <w:t xml:space="preserve">ne vėliau kaip per 10 dienų nuo </w:t>
      </w:r>
      <w:r w:rsidR="00096FC3">
        <w:rPr>
          <w:rFonts w:cstheme="minorHAnsi"/>
          <w:b/>
          <w:bCs/>
          <w:sz w:val="24"/>
          <w:szCs w:val="24"/>
        </w:rPr>
        <w:t>s</w:t>
      </w:r>
      <w:r w:rsidR="00A85DFC" w:rsidRPr="00AA002E">
        <w:rPr>
          <w:rFonts w:cstheme="minorHAnsi"/>
          <w:b/>
          <w:bCs/>
          <w:sz w:val="24"/>
          <w:szCs w:val="24"/>
        </w:rPr>
        <w:t>utarties pasirašymo</w:t>
      </w:r>
      <w:r w:rsidR="00A85DFC">
        <w:rPr>
          <w:rFonts w:cstheme="minorHAnsi"/>
          <w:sz w:val="24"/>
          <w:szCs w:val="24"/>
        </w:rPr>
        <w:t xml:space="preserve"> </w:t>
      </w:r>
      <w:r w:rsidR="00096FC3">
        <w:rPr>
          <w:rFonts w:cstheme="minorHAnsi"/>
          <w:sz w:val="24"/>
          <w:szCs w:val="24"/>
        </w:rPr>
        <w:t>(Sutarties projekto 7.1 papunktis). Tuo tarpu</w:t>
      </w:r>
      <w:r w:rsidR="00712CF5">
        <w:rPr>
          <w:rFonts w:cstheme="minorHAnsi"/>
          <w:sz w:val="24"/>
          <w:szCs w:val="24"/>
        </w:rPr>
        <w:t>, d</w:t>
      </w:r>
      <w:r w:rsidR="00712CF5" w:rsidRPr="00643E75">
        <w:rPr>
          <w:rFonts w:cstheme="minorHAnsi"/>
          <w:sz w:val="24"/>
          <w:szCs w:val="24"/>
        </w:rPr>
        <w:t xml:space="preserve">arbų pradžia </w:t>
      </w:r>
      <w:r w:rsidR="00712CF5">
        <w:rPr>
          <w:rFonts w:cstheme="minorHAnsi"/>
          <w:sz w:val="24"/>
          <w:szCs w:val="24"/>
        </w:rPr>
        <w:t xml:space="preserve">siejama su </w:t>
      </w:r>
      <w:r w:rsidR="00712CF5" w:rsidRPr="00712CF5">
        <w:rPr>
          <w:rFonts w:cstheme="minorHAnsi"/>
          <w:b/>
          <w:bCs/>
          <w:sz w:val="24"/>
          <w:szCs w:val="24"/>
        </w:rPr>
        <w:t>s</w:t>
      </w:r>
      <w:r w:rsidR="00712CF5" w:rsidRPr="0090742D">
        <w:rPr>
          <w:rFonts w:cstheme="minorHAnsi"/>
          <w:b/>
          <w:bCs/>
          <w:sz w:val="24"/>
          <w:szCs w:val="24"/>
        </w:rPr>
        <w:t>tatybvietės perdavimo-priėmimo akt</w:t>
      </w:r>
      <w:r w:rsidR="007B35E6">
        <w:rPr>
          <w:rFonts w:cstheme="minorHAnsi"/>
          <w:b/>
          <w:bCs/>
          <w:sz w:val="24"/>
          <w:szCs w:val="24"/>
        </w:rPr>
        <w:t>u</w:t>
      </w:r>
      <w:r w:rsidR="00712CF5" w:rsidRPr="0090742D">
        <w:rPr>
          <w:rFonts w:cstheme="minorHAnsi"/>
          <w:b/>
          <w:bCs/>
          <w:sz w:val="24"/>
          <w:szCs w:val="24"/>
        </w:rPr>
        <w:t xml:space="preserve"> </w:t>
      </w:r>
      <w:r w:rsidR="007B35E6" w:rsidRPr="007B35E6">
        <w:rPr>
          <w:rFonts w:cstheme="minorHAnsi"/>
          <w:sz w:val="24"/>
          <w:szCs w:val="24"/>
        </w:rPr>
        <w:t>(</w:t>
      </w:r>
      <w:r w:rsidR="00712CF5" w:rsidRPr="00953F18">
        <w:rPr>
          <w:rFonts w:cstheme="minorHAnsi"/>
          <w:sz w:val="24"/>
          <w:szCs w:val="24"/>
        </w:rPr>
        <w:t xml:space="preserve">Sutarties </w:t>
      </w:r>
      <w:r w:rsidR="00712CF5">
        <w:rPr>
          <w:rFonts w:cstheme="minorHAnsi"/>
          <w:sz w:val="24"/>
          <w:szCs w:val="24"/>
        </w:rPr>
        <w:t xml:space="preserve">projekto </w:t>
      </w:r>
      <w:r w:rsidR="007B35E6">
        <w:rPr>
          <w:rFonts w:cstheme="minorHAnsi"/>
          <w:sz w:val="24"/>
          <w:szCs w:val="24"/>
        </w:rPr>
        <w:t>1.4 papunktis)</w:t>
      </w:r>
      <w:r w:rsidR="00F07AFD">
        <w:rPr>
          <w:rFonts w:cstheme="minorHAnsi"/>
          <w:sz w:val="24"/>
          <w:szCs w:val="24"/>
        </w:rPr>
        <w:t xml:space="preserve">, tačiau </w:t>
      </w:r>
      <w:r w:rsidR="00A85DFC">
        <w:rPr>
          <w:rFonts w:cstheme="minorHAnsi"/>
          <w:sz w:val="24"/>
          <w:szCs w:val="24"/>
        </w:rPr>
        <w:t xml:space="preserve">nėra aišku, </w:t>
      </w:r>
      <w:r w:rsidR="00F07AFD">
        <w:rPr>
          <w:rFonts w:cstheme="minorHAnsi"/>
          <w:sz w:val="24"/>
          <w:szCs w:val="24"/>
        </w:rPr>
        <w:t>per kiek laiko Perkančioji organizacija</w:t>
      </w:r>
      <w:r w:rsidR="00F363ED">
        <w:rPr>
          <w:rFonts w:cstheme="minorHAnsi"/>
          <w:sz w:val="24"/>
          <w:szCs w:val="24"/>
        </w:rPr>
        <w:t xml:space="preserve"> šį aktą turi pasirašyti, nes Sutarties projekto </w:t>
      </w:r>
      <w:r w:rsidR="00A85DFC">
        <w:rPr>
          <w:rFonts w:ascii="Calibri" w:hAnsi="Calibri" w:cs="Calibri"/>
          <w:sz w:val="24"/>
          <w:szCs w:val="24"/>
        </w:rPr>
        <w:t>4.1 papunktyje nu</w:t>
      </w:r>
      <w:r w:rsidR="00F363ED">
        <w:rPr>
          <w:rFonts w:ascii="Calibri" w:hAnsi="Calibri" w:cs="Calibri"/>
          <w:sz w:val="24"/>
          <w:szCs w:val="24"/>
        </w:rPr>
        <w:t xml:space="preserve">rodoma, kad </w:t>
      </w:r>
      <w:r w:rsidR="00A85DFC" w:rsidRPr="00A343B9">
        <w:rPr>
          <w:rFonts w:ascii="Calibri" w:hAnsi="Calibri" w:cs="Calibri"/>
          <w:sz w:val="24"/>
          <w:szCs w:val="24"/>
        </w:rPr>
        <w:t>perd</w:t>
      </w:r>
      <w:r w:rsidR="00D04CB6">
        <w:rPr>
          <w:rFonts w:ascii="Calibri" w:hAnsi="Calibri" w:cs="Calibri"/>
          <w:sz w:val="24"/>
          <w:szCs w:val="24"/>
        </w:rPr>
        <w:t>avimas turi būti atliktas „</w:t>
      </w:r>
      <w:r w:rsidR="00A85DFC" w:rsidRPr="00A343B9">
        <w:rPr>
          <w:rFonts w:ascii="Calibri" w:hAnsi="Calibri" w:cs="Calibri"/>
          <w:sz w:val="24"/>
          <w:szCs w:val="24"/>
        </w:rPr>
        <w:t>ne vėliau kaip per Sutarties 1.4 papunktyje nurodytą dienų skaičių</w:t>
      </w:r>
      <w:r w:rsidR="00A85DFC">
        <w:rPr>
          <w:rFonts w:ascii="Calibri" w:hAnsi="Calibri" w:cs="Calibri"/>
          <w:sz w:val="24"/>
          <w:szCs w:val="24"/>
        </w:rPr>
        <w:t>“</w:t>
      </w:r>
      <w:r w:rsidR="00814C94">
        <w:rPr>
          <w:rFonts w:ascii="Calibri" w:hAnsi="Calibri" w:cs="Calibri"/>
          <w:sz w:val="24"/>
          <w:szCs w:val="24"/>
        </w:rPr>
        <w:t xml:space="preserve">, o terminas </w:t>
      </w:r>
      <w:r w:rsidR="003339FD">
        <w:rPr>
          <w:rFonts w:ascii="Calibri" w:hAnsi="Calibri" w:cs="Calibri"/>
          <w:sz w:val="24"/>
          <w:szCs w:val="24"/>
        </w:rPr>
        <w:t>minėtame p</w:t>
      </w:r>
      <w:r w:rsidR="0028218A">
        <w:rPr>
          <w:rFonts w:ascii="Calibri" w:hAnsi="Calibri" w:cs="Calibri"/>
          <w:sz w:val="24"/>
          <w:szCs w:val="24"/>
        </w:rPr>
        <w:t xml:space="preserve">apunktyje </w:t>
      </w:r>
      <w:r w:rsidR="00814C94">
        <w:rPr>
          <w:rFonts w:ascii="Calibri" w:hAnsi="Calibri" w:cs="Calibri"/>
          <w:sz w:val="24"/>
          <w:szCs w:val="24"/>
        </w:rPr>
        <w:t xml:space="preserve">apskritai nenurodytas. Be to, </w:t>
      </w:r>
      <w:r w:rsidR="00727E40">
        <w:rPr>
          <w:rFonts w:ascii="Calibri" w:hAnsi="Calibri" w:cs="Calibri"/>
          <w:sz w:val="24"/>
          <w:szCs w:val="24"/>
        </w:rPr>
        <w:t>š</w:t>
      </w:r>
      <w:r w:rsidR="00FD28AA">
        <w:rPr>
          <w:rFonts w:cstheme="minorHAnsi"/>
          <w:sz w:val="24"/>
          <w:szCs w:val="24"/>
        </w:rPr>
        <w:t>iuo Pirkimu įsigy</w:t>
      </w:r>
      <w:r w:rsidR="00814C94">
        <w:rPr>
          <w:rFonts w:cstheme="minorHAnsi"/>
          <w:sz w:val="24"/>
          <w:szCs w:val="24"/>
        </w:rPr>
        <w:t>jam</w:t>
      </w:r>
      <w:r w:rsidR="00D4407B">
        <w:rPr>
          <w:rFonts w:cstheme="minorHAnsi"/>
          <w:sz w:val="24"/>
          <w:szCs w:val="24"/>
        </w:rPr>
        <w:t>i</w:t>
      </w:r>
      <w:r w:rsidR="00FD28AA">
        <w:rPr>
          <w:rFonts w:cstheme="minorHAnsi"/>
          <w:sz w:val="24"/>
          <w:szCs w:val="24"/>
        </w:rPr>
        <w:t xml:space="preserve"> ne tik rekonstrukcijos, statybos darb</w:t>
      </w:r>
      <w:r w:rsidR="00D4407B">
        <w:rPr>
          <w:rFonts w:cstheme="minorHAnsi"/>
          <w:sz w:val="24"/>
          <w:szCs w:val="24"/>
        </w:rPr>
        <w:t>ai</w:t>
      </w:r>
      <w:r w:rsidR="00FD28AA">
        <w:rPr>
          <w:rFonts w:cstheme="minorHAnsi"/>
          <w:sz w:val="24"/>
          <w:szCs w:val="24"/>
        </w:rPr>
        <w:t>, bet ir darbo projekto parengimo paslaug</w:t>
      </w:r>
      <w:r w:rsidR="00D4407B">
        <w:rPr>
          <w:rFonts w:cstheme="minorHAnsi"/>
          <w:sz w:val="24"/>
          <w:szCs w:val="24"/>
        </w:rPr>
        <w:t>o</w:t>
      </w:r>
      <w:r w:rsidR="00FD28AA">
        <w:rPr>
          <w:rFonts w:cstheme="minorHAnsi"/>
          <w:sz w:val="24"/>
          <w:szCs w:val="24"/>
        </w:rPr>
        <w:t xml:space="preserve">s, </w:t>
      </w:r>
      <w:r w:rsidR="00D4407B">
        <w:rPr>
          <w:rFonts w:cstheme="minorHAnsi"/>
          <w:sz w:val="24"/>
          <w:szCs w:val="24"/>
        </w:rPr>
        <w:t>tačiau Pirkimo dokumentuose ne</w:t>
      </w:r>
      <w:r w:rsidR="00D662A5">
        <w:rPr>
          <w:rFonts w:cstheme="minorHAnsi"/>
          <w:sz w:val="24"/>
          <w:szCs w:val="24"/>
        </w:rPr>
        <w:t>nurodytas</w:t>
      </w:r>
      <w:r w:rsidR="00D4407B">
        <w:rPr>
          <w:rFonts w:cstheme="minorHAnsi"/>
          <w:sz w:val="24"/>
          <w:szCs w:val="24"/>
        </w:rPr>
        <w:t xml:space="preserve"> terminas, </w:t>
      </w:r>
      <w:r w:rsidR="00D662A5">
        <w:rPr>
          <w:rFonts w:cstheme="minorHAnsi"/>
          <w:sz w:val="24"/>
          <w:szCs w:val="24"/>
        </w:rPr>
        <w:t xml:space="preserve">per kurį </w:t>
      </w:r>
      <w:r w:rsidR="00D4407B">
        <w:rPr>
          <w:rFonts w:cstheme="minorHAnsi"/>
          <w:sz w:val="24"/>
          <w:szCs w:val="24"/>
        </w:rPr>
        <w:t>darbo projekt</w:t>
      </w:r>
      <w:r w:rsidR="00D662A5">
        <w:rPr>
          <w:rFonts w:cstheme="minorHAnsi"/>
          <w:sz w:val="24"/>
          <w:szCs w:val="24"/>
        </w:rPr>
        <w:t xml:space="preserve">as turi </w:t>
      </w:r>
      <w:r w:rsidR="00550F06">
        <w:rPr>
          <w:rFonts w:cstheme="minorHAnsi"/>
          <w:sz w:val="24"/>
          <w:szCs w:val="24"/>
        </w:rPr>
        <w:t xml:space="preserve">būti </w:t>
      </w:r>
      <w:r w:rsidR="00D4407B">
        <w:rPr>
          <w:rFonts w:cstheme="minorHAnsi"/>
          <w:sz w:val="24"/>
          <w:szCs w:val="24"/>
        </w:rPr>
        <w:t>pareng</w:t>
      </w:r>
      <w:r w:rsidR="00550F06">
        <w:rPr>
          <w:rFonts w:cstheme="minorHAnsi"/>
          <w:sz w:val="24"/>
          <w:szCs w:val="24"/>
        </w:rPr>
        <w:t>tas ir per kiek laiko turi būti atlikt</w:t>
      </w:r>
      <w:r w:rsidR="00943FD7">
        <w:rPr>
          <w:rFonts w:cstheme="minorHAnsi"/>
          <w:sz w:val="24"/>
          <w:szCs w:val="24"/>
        </w:rPr>
        <w:t>i</w:t>
      </w:r>
      <w:r w:rsidR="00BA5075">
        <w:rPr>
          <w:rFonts w:cstheme="minorHAnsi"/>
          <w:sz w:val="24"/>
          <w:szCs w:val="24"/>
        </w:rPr>
        <w:t xml:space="preserve"> statybos darb</w:t>
      </w:r>
      <w:r w:rsidR="00550F06">
        <w:rPr>
          <w:rFonts w:cstheme="minorHAnsi"/>
          <w:sz w:val="24"/>
          <w:szCs w:val="24"/>
        </w:rPr>
        <w:t>ai</w:t>
      </w:r>
      <w:r w:rsidR="00BA5075">
        <w:rPr>
          <w:rFonts w:cstheme="minorHAnsi"/>
          <w:sz w:val="24"/>
          <w:szCs w:val="24"/>
        </w:rPr>
        <w:t xml:space="preserve">. Todėl </w:t>
      </w:r>
      <w:r w:rsidR="007A32BA">
        <w:rPr>
          <w:rFonts w:cstheme="minorHAnsi"/>
          <w:sz w:val="24"/>
          <w:szCs w:val="24"/>
        </w:rPr>
        <w:t>n</w:t>
      </w:r>
      <w:r w:rsidR="007A32BA">
        <w:rPr>
          <w:rFonts w:ascii="Calibri" w:hAnsi="Calibri" w:cs="Calibri"/>
          <w:sz w:val="24"/>
          <w:szCs w:val="24"/>
        </w:rPr>
        <w:t xml:space="preserve">ėra aišku, </w:t>
      </w:r>
      <w:r w:rsidR="00BA5075">
        <w:rPr>
          <w:rFonts w:ascii="Calibri" w:hAnsi="Calibri" w:cs="Calibri"/>
          <w:sz w:val="24"/>
          <w:szCs w:val="24"/>
        </w:rPr>
        <w:t>ar darbo projekto parengimo laikotarpis į</w:t>
      </w:r>
      <w:r w:rsidR="00550F06">
        <w:rPr>
          <w:rFonts w:ascii="Calibri" w:hAnsi="Calibri" w:cs="Calibri"/>
          <w:sz w:val="24"/>
          <w:szCs w:val="24"/>
        </w:rPr>
        <w:t>skaičiuotas</w:t>
      </w:r>
      <w:r w:rsidR="00BA5075">
        <w:rPr>
          <w:rFonts w:ascii="Calibri" w:hAnsi="Calibri" w:cs="Calibri"/>
          <w:sz w:val="24"/>
          <w:szCs w:val="24"/>
        </w:rPr>
        <w:t xml:space="preserve"> į bendrą 18 mėn. terminą, ar </w:t>
      </w:r>
      <w:r w:rsidR="00550F06">
        <w:rPr>
          <w:rFonts w:ascii="Calibri" w:hAnsi="Calibri" w:cs="Calibri"/>
          <w:sz w:val="24"/>
          <w:szCs w:val="24"/>
        </w:rPr>
        <w:t xml:space="preserve">vis tik </w:t>
      </w:r>
      <w:r w:rsidR="00BA5075">
        <w:rPr>
          <w:rFonts w:ascii="Calibri" w:hAnsi="Calibri" w:cs="Calibri"/>
          <w:sz w:val="24"/>
          <w:szCs w:val="24"/>
        </w:rPr>
        <w:t>skaičiuojamas atskirai. Atsižvelgiant į tai, rekomenduo</w:t>
      </w:r>
      <w:r w:rsidR="00550F06">
        <w:rPr>
          <w:rFonts w:ascii="Calibri" w:hAnsi="Calibri" w:cs="Calibri"/>
          <w:sz w:val="24"/>
          <w:szCs w:val="24"/>
        </w:rPr>
        <w:t>tina</w:t>
      </w:r>
      <w:r w:rsidR="00BA5075">
        <w:rPr>
          <w:rFonts w:ascii="Calibri" w:hAnsi="Calibri" w:cs="Calibri"/>
          <w:sz w:val="24"/>
          <w:szCs w:val="24"/>
        </w:rPr>
        <w:t xml:space="preserve"> </w:t>
      </w:r>
      <w:r w:rsidR="0039326C" w:rsidRPr="0039326C">
        <w:rPr>
          <w:rFonts w:ascii="Calibri" w:hAnsi="Calibri" w:cs="Calibri"/>
          <w:sz w:val="24"/>
          <w:szCs w:val="24"/>
        </w:rPr>
        <w:t xml:space="preserve">patikslinti, </w:t>
      </w:r>
      <w:r w:rsidR="00550F06">
        <w:rPr>
          <w:rFonts w:ascii="Calibri" w:hAnsi="Calibri" w:cs="Calibri"/>
          <w:sz w:val="24"/>
          <w:szCs w:val="24"/>
        </w:rPr>
        <w:t>aiškiai nurodant</w:t>
      </w:r>
      <w:r w:rsidR="00943FD7">
        <w:rPr>
          <w:rFonts w:ascii="Calibri" w:hAnsi="Calibri" w:cs="Calibri"/>
          <w:sz w:val="24"/>
          <w:szCs w:val="24"/>
        </w:rPr>
        <w:t>,</w:t>
      </w:r>
      <w:r w:rsidR="00550F06">
        <w:rPr>
          <w:rFonts w:ascii="Calibri" w:hAnsi="Calibri" w:cs="Calibri"/>
          <w:sz w:val="24"/>
          <w:szCs w:val="24"/>
        </w:rPr>
        <w:t xml:space="preserve"> </w:t>
      </w:r>
      <w:r w:rsidR="0039326C" w:rsidRPr="0039326C">
        <w:rPr>
          <w:rFonts w:ascii="Calibri" w:hAnsi="Calibri" w:cs="Calibri"/>
          <w:sz w:val="24"/>
          <w:szCs w:val="24"/>
        </w:rPr>
        <w:t xml:space="preserve">nuo kurios datos </w:t>
      </w:r>
      <w:r w:rsidR="00550F06">
        <w:rPr>
          <w:rFonts w:ascii="Calibri" w:hAnsi="Calibri" w:cs="Calibri"/>
          <w:sz w:val="24"/>
          <w:szCs w:val="24"/>
        </w:rPr>
        <w:t>(momento</w:t>
      </w:r>
      <w:r w:rsidR="00943FD7">
        <w:rPr>
          <w:rFonts w:ascii="Calibri" w:hAnsi="Calibri" w:cs="Calibri"/>
          <w:sz w:val="24"/>
          <w:szCs w:val="24"/>
        </w:rPr>
        <w:t xml:space="preserve"> </w:t>
      </w:r>
      <w:r w:rsidR="00550F06">
        <w:rPr>
          <w:rFonts w:ascii="Calibri" w:hAnsi="Calibri" w:cs="Calibri"/>
          <w:sz w:val="24"/>
          <w:szCs w:val="24"/>
        </w:rPr>
        <w:t>/</w:t>
      </w:r>
      <w:r w:rsidR="00943FD7">
        <w:rPr>
          <w:rFonts w:ascii="Calibri" w:hAnsi="Calibri" w:cs="Calibri"/>
          <w:sz w:val="24"/>
          <w:szCs w:val="24"/>
        </w:rPr>
        <w:t xml:space="preserve"> </w:t>
      </w:r>
      <w:r w:rsidR="00550F06">
        <w:rPr>
          <w:rFonts w:ascii="Calibri" w:hAnsi="Calibri" w:cs="Calibri"/>
          <w:sz w:val="24"/>
          <w:szCs w:val="24"/>
        </w:rPr>
        <w:t xml:space="preserve">įvykio) </w:t>
      </w:r>
      <w:r w:rsidR="0039326C" w:rsidRPr="0039326C">
        <w:rPr>
          <w:rFonts w:ascii="Calibri" w:hAnsi="Calibri" w:cs="Calibri"/>
          <w:sz w:val="24"/>
          <w:szCs w:val="24"/>
        </w:rPr>
        <w:t>pradedamas skaičiuoti darbų atlikimo laikotarpis (ar nuo sutarties pasirašymo</w:t>
      </w:r>
      <w:r w:rsidR="00550F06">
        <w:rPr>
          <w:rFonts w:ascii="Calibri" w:hAnsi="Calibri" w:cs="Calibri"/>
          <w:sz w:val="24"/>
          <w:szCs w:val="24"/>
        </w:rPr>
        <w:t xml:space="preserve"> bei </w:t>
      </w:r>
      <w:r w:rsidR="0039326C" w:rsidRPr="0039326C">
        <w:rPr>
          <w:rFonts w:ascii="Calibri" w:hAnsi="Calibri" w:cs="Calibri"/>
          <w:sz w:val="24"/>
          <w:szCs w:val="24"/>
        </w:rPr>
        <w:t>jos įsigaliojimo, ar nuo statybvietės perdavimo);</w:t>
      </w:r>
      <w:r w:rsidR="0039326C">
        <w:rPr>
          <w:rFonts w:ascii="Calibri" w:hAnsi="Calibri" w:cs="Calibri"/>
          <w:sz w:val="24"/>
          <w:szCs w:val="24"/>
        </w:rPr>
        <w:t xml:space="preserve"> </w:t>
      </w:r>
      <w:r w:rsidR="0039326C" w:rsidRPr="0039326C">
        <w:rPr>
          <w:rFonts w:ascii="Calibri" w:hAnsi="Calibri" w:cs="Calibri"/>
          <w:sz w:val="24"/>
          <w:szCs w:val="24"/>
        </w:rPr>
        <w:t>apibrėžti konkretų terminą statybvietės perdavimui;</w:t>
      </w:r>
      <w:r w:rsidR="0039326C">
        <w:rPr>
          <w:rFonts w:ascii="Calibri" w:hAnsi="Calibri" w:cs="Calibri"/>
          <w:sz w:val="24"/>
          <w:szCs w:val="24"/>
        </w:rPr>
        <w:t xml:space="preserve"> </w:t>
      </w:r>
      <w:r w:rsidR="0039326C" w:rsidRPr="0039326C">
        <w:rPr>
          <w:rFonts w:ascii="Calibri" w:hAnsi="Calibri" w:cs="Calibri"/>
          <w:sz w:val="24"/>
          <w:szCs w:val="24"/>
        </w:rPr>
        <w:t>a</w:t>
      </w:r>
      <w:r w:rsidR="00550F06">
        <w:rPr>
          <w:rFonts w:ascii="Calibri" w:hAnsi="Calibri" w:cs="Calibri"/>
          <w:sz w:val="24"/>
          <w:szCs w:val="24"/>
        </w:rPr>
        <w:t xml:space="preserve">iškiai </w:t>
      </w:r>
      <w:r w:rsidR="0039326C" w:rsidRPr="0039326C">
        <w:rPr>
          <w:rFonts w:ascii="Calibri" w:hAnsi="Calibri" w:cs="Calibri"/>
          <w:sz w:val="24"/>
          <w:szCs w:val="24"/>
        </w:rPr>
        <w:t xml:space="preserve">nurodyti terminus darbo projekto parengimui ir statybos darbų atlikimui, kad tiekėjams būtų aiški </w:t>
      </w:r>
      <w:r w:rsidR="0039326C">
        <w:rPr>
          <w:rFonts w:ascii="Calibri" w:hAnsi="Calibri" w:cs="Calibri"/>
          <w:sz w:val="24"/>
          <w:szCs w:val="24"/>
        </w:rPr>
        <w:t>P</w:t>
      </w:r>
      <w:r w:rsidR="0039326C" w:rsidRPr="0039326C">
        <w:rPr>
          <w:rFonts w:ascii="Calibri" w:hAnsi="Calibri" w:cs="Calibri"/>
          <w:sz w:val="24"/>
          <w:szCs w:val="24"/>
        </w:rPr>
        <w:t xml:space="preserve">irkimo apimtis ir planuojami </w:t>
      </w:r>
      <w:r w:rsidR="00915840">
        <w:rPr>
          <w:rFonts w:ascii="Calibri" w:hAnsi="Calibri" w:cs="Calibri"/>
          <w:sz w:val="24"/>
          <w:szCs w:val="24"/>
        </w:rPr>
        <w:t xml:space="preserve">sutarties </w:t>
      </w:r>
      <w:r w:rsidR="0039326C" w:rsidRPr="0039326C">
        <w:rPr>
          <w:rFonts w:ascii="Calibri" w:hAnsi="Calibri" w:cs="Calibri"/>
          <w:sz w:val="24"/>
          <w:szCs w:val="24"/>
        </w:rPr>
        <w:t xml:space="preserve">įgyvendinimo </w:t>
      </w:r>
      <w:r w:rsidR="00915840">
        <w:rPr>
          <w:rFonts w:ascii="Calibri" w:hAnsi="Calibri" w:cs="Calibri"/>
          <w:sz w:val="24"/>
          <w:szCs w:val="24"/>
        </w:rPr>
        <w:t xml:space="preserve">(vykdymo) </w:t>
      </w:r>
      <w:r w:rsidR="0039326C" w:rsidRPr="0039326C">
        <w:rPr>
          <w:rFonts w:ascii="Calibri" w:hAnsi="Calibri" w:cs="Calibri"/>
          <w:sz w:val="24"/>
          <w:szCs w:val="24"/>
        </w:rPr>
        <w:t>etapai.</w:t>
      </w:r>
    </w:p>
    <w:p w14:paraId="7C874095" w14:textId="1540BF4D" w:rsidR="007A32BA" w:rsidRDefault="0039326C" w:rsidP="007A32BA">
      <w:pPr>
        <w:tabs>
          <w:tab w:val="left" w:pos="993"/>
        </w:tabs>
        <w:spacing w:after="0" w:line="276" w:lineRule="auto"/>
        <w:ind w:firstLine="567"/>
        <w:rPr>
          <w:rFonts w:ascii="Calibri" w:hAnsi="Calibri" w:cs="Calibri"/>
          <w:sz w:val="24"/>
          <w:szCs w:val="24"/>
        </w:rPr>
      </w:pPr>
      <w:r>
        <w:rPr>
          <w:rFonts w:ascii="Calibri" w:hAnsi="Calibri" w:cs="Calibri"/>
          <w:sz w:val="24"/>
          <w:szCs w:val="24"/>
        </w:rPr>
        <w:t xml:space="preserve">Be to, </w:t>
      </w:r>
      <w:r w:rsidR="007A32BA">
        <w:rPr>
          <w:rFonts w:ascii="Calibri" w:hAnsi="Calibri" w:cs="Calibri"/>
          <w:sz w:val="24"/>
          <w:szCs w:val="24"/>
        </w:rPr>
        <w:t>Sutarties projekto 5.1 papunktyje nustatyta: „</w:t>
      </w:r>
      <w:r w:rsidR="007A32BA" w:rsidRPr="0007756F">
        <w:rPr>
          <w:rFonts w:ascii="Calibri" w:hAnsi="Calibri" w:cs="Calibri"/>
          <w:sz w:val="24"/>
          <w:szCs w:val="24"/>
        </w:rPr>
        <w:t xml:space="preserve">Rangovas privalo parengti Darbo projektą, vykdyti ir užbaigti Darbus pagal Sutartį, vadovaudamasis Techniniame projekte (jo techninėse specifikacijose, aiškinamuosiuose raštuose, brėžiniuose) numatytais sprendiniais, </w:t>
      </w:r>
      <w:r w:rsidR="007A32BA" w:rsidRPr="00943FD7">
        <w:rPr>
          <w:rFonts w:ascii="Calibri" w:hAnsi="Calibri" w:cs="Calibri"/>
          <w:b/>
          <w:bCs/>
          <w:sz w:val="24"/>
          <w:szCs w:val="24"/>
        </w:rPr>
        <w:t>laikydamasis Veiklų sąraše pateikto grafiko</w:t>
      </w:r>
      <w:r w:rsidR="007A32BA">
        <w:rPr>
          <w:rFonts w:ascii="Calibri" w:hAnsi="Calibri" w:cs="Calibri"/>
          <w:sz w:val="24"/>
          <w:szCs w:val="24"/>
        </w:rPr>
        <w:t xml:space="preserve"> &lt;...&gt;</w:t>
      </w:r>
      <w:r w:rsidR="007A32BA" w:rsidRPr="0007756F">
        <w:rPr>
          <w:rFonts w:ascii="Calibri" w:hAnsi="Calibri" w:cs="Calibri"/>
          <w:sz w:val="24"/>
          <w:szCs w:val="24"/>
        </w:rPr>
        <w:t>.</w:t>
      </w:r>
      <w:r w:rsidR="007A32BA">
        <w:rPr>
          <w:rFonts w:ascii="Calibri" w:hAnsi="Calibri" w:cs="Calibri"/>
          <w:sz w:val="24"/>
          <w:szCs w:val="24"/>
        </w:rPr>
        <w:t>“ Sutarties projekto 6.22 papunktyje – „</w:t>
      </w:r>
      <w:r w:rsidR="007A32BA" w:rsidRPr="006E4DDE">
        <w:rPr>
          <w:rFonts w:ascii="Calibri" w:hAnsi="Calibri" w:cs="Calibri"/>
          <w:sz w:val="24"/>
          <w:szCs w:val="24"/>
        </w:rPr>
        <w:t>Rangovas Darbus vykdo pagal grafiką, nurodytą Veiklų sąraše</w:t>
      </w:r>
      <w:r w:rsidR="007A32BA">
        <w:rPr>
          <w:rFonts w:ascii="Calibri" w:hAnsi="Calibri" w:cs="Calibri"/>
          <w:sz w:val="24"/>
          <w:szCs w:val="24"/>
        </w:rPr>
        <w:t xml:space="preserve"> &lt;...&gt;.“ Tarnyba pastebi, kad Veiklų sąraše nėra grafos, kurioje tiekėjas galėtų nurodyti projektavimo paslaugų, statybos darbų terminus</w:t>
      </w:r>
      <w:r w:rsidR="00915840">
        <w:rPr>
          <w:rFonts w:ascii="Calibri" w:hAnsi="Calibri" w:cs="Calibri"/>
          <w:sz w:val="24"/>
          <w:szCs w:val="24"/>
        </w:rPr>
        <w:t>, todėl rekomenduotina jį patikslinti</w:t>
      </w:r>
      <w:r w:rsidR="007A32BA">
        <w:rPr>
          <w:rFonts w:ascii="Calibri" w:hAnsi="Calibri" w:cs="Calibri"/>
          <w:sz w:val="24"/>
          <w:szCs w:val="24"/>
        </w:rPr>
        <w:t>.</w:t>
      </w:r>
    </w:p>
    <w:p w14:paraId="51F7BC29" w14:textId="09EE5A5D" w:rsidR="00A80025" w:rsidRDefault="00FD28AA" w:rsidP="00A80025">
      <w:pPr>
        <w:tabs>
          <w:tab w:val="left" w:pos="993"/>
        </w:tabs>
        <w:spacing w:after="0" w:line="276" w:lineRule="auto"/>
        <w:ind w:firstLine="567"/>
        <w:rPr>
          <w:rFonts w:ascii="Calibri" w:hAnsi="Calibri" w:cs="Calibri"/>
          <w:sz w:val="24"/>
          <w:szCs w:val="24"/>
        </w:rPr>
      </w:pPr>
      <w:r>
        <w:rPr>
          <w:rFonts w:ascii="Calibri" w:hAnsi="Calibri" w:cs="Calibri"/>
          <w:b/>
          <w:bCs/>
          <w:sz w:val="24"/>
          <w:szCs w:val="24"/>
        </w:rPr>
        <w:t>5</w:t>
      </w:r>
      <w:r w:rsidR="005C023F" w:rsidRPr="00A43C30">
        <w:rPr>
          <w:rFonts w:ascii="Calibri" w:hAnsi="Calibri" w:cs="Calibri"/>
          <w:b/>
          <w:bCs/>
          <w:sz w:val="24"/>
          <w:szCs w:val="24"/>
        </w:rPr>
        <w:t>.</w:t>
      </w:r>
      <w:r w:rsidR="0072628C">
        <w:rPr>
          <w:rFonts w:ascii="Calibri" w:hAnsi="Calibri" w:cs="Calibri"/>
          <w:b/>
          <w:bCs/>
          <w:sz w:val="24"/>
          <w:szCs w:val="24"/>
        </w:rPr>
        <w:t>3</w:t>
      </w:r>
      <w:r w:rsidR="005C023F" w:rsidRPr="00A43C30">
        <w:rPr>
          <w:rFonts w:ascii="Calibri" w:hAnsi="Calibri" w:cs="Calibri"/>
          <w:b/>
          <w:bCs/>
          <w:sz w:val="24"/>
          <w:szCs w:val="24"/>
        </w:rPr>
        <w:t>.</w:t>
      </w:r>
      <w:r w:rsidR="005C023F">
        <w:rPr>
          <w:rFonts w:ascii="Calibri" w:hAnsi="Calibri" w:cs="Calibri"/>
          <w:sz w:val="24"/>
          <w:szCs w:val="24"/>
        </w:rPr>
        <w:t xml:space="preserve"> Sutarties projekto </w:t>
      </w:r>
      <w:r w:rsidR="00070186">
        <w:rPr>
          <w:rFonts w:ascii="Calibri" w:hAnsi="Calibri" w:cs="Calibri"/>
          <w:sz w:val="24"/>
          <w:szCs w:val="24"/>
        </w:rPr>
        <w:t xml:space="preserve">6.1 papunktyje nustatyta, kad „&lt;...&gt; </w:t>
      </w:r>
      <w:r w:rsidR="00070186" w:rsidRPr="00070186">
        <w:rPr>
          <w:rFonts w:ascii="Calibri" w:hAnsi="Calibri" w:cs="Calibri"/>
          <w:sz w:val="24"/>
          <w:szCs w:val="24"/>
        </w:rPr>
        <w:t>Į darbų atlikimo laikotarpį neįskaitomas darbų atlikimo sustabdymo laikotarpis, kuris prasideda gruodžio 15 d. ir baigiasi kitų metų kovo 15 d. (toliau – technologinė pertrauka)</w:t>
      </w:r>
      <w:r w:rsidR="00070186">
        <w:rPr>
          <w:rFonts w:ascii="Calibri" w:hAnsi="Calibri" w:cs="Calibri"/>
          <w:sz w:val="24"/>
          <w:szCs w:val="24"/>
        </w:rPr>
        <w:t xml:space="preserve"> &lt;...&gt;.“</w:t>
      </w:r>
      <w:r w:rsidR="003F4E79">
        <w:rPr>
          <w:rFonts w:ascii="Calibri" w:hAnsi="Calibri" w:cs="Calibri"/>
          <w:sz w:val="24"/>
          <w:szCs w:val="24"/>
        </w:rPr>
        <w:t xml:space="preserve"> Rekomenduo</w:t>
      </w:r>
      <w:r w:rsidR="00915840">
        <w:rPr>
          <w:rFonts w:ascii="Calibri" w:hAnsi="Calibri" w:cs="Calibri"/>
          <w:sz w:val="24"/>
          <w:szCs w:val="24"/>
        </w:rPr>
        <w:t xml:space="preserve">tina </w:t>
      </w:r>
      <w:r w:rsidR="003F4E79">
        <w:rPr>
          <w:rFonts w:ascii="Calibri" w:hAnsi="Calibri" w:cs="Calibri"/>
          <w:sz w:val="24"/>
          <w:szCs w:val="24"/>
        </w:rPr>
        <w:t xml:space="preserve">Perkančiajai organizacijai įsivertinti, ar ši nuostata </w:t>
      </w:r>
      <w:r w:rsidR="003E52E7">
        <w:rPr>
          <w:rFonts w:ascii="Calibri" w:hAnsi="Calibri" w:cs="Calibri"/>
          <w:sz w:val="24"/>
          <w:szCs w:val="24"/>
        </w:rPr>
        <w:t xml:space="preserve">yra </w:t>
      </w:r>
      <w:r w:rsidR="00915840">
        <w:rPr>
          <w:rFonts w:ascii="Calibri" w:hAnsi="Calibri" w:cs="Calibri"/>
          <w:sz w:val="24"/>
          <w:szCs w:val="24"/>
        </w:rPr>
        <w:t xml:space="preserve">aktuali </w:t>
      </w:r>
      <w:r w:rsidR="000177C6">
        <w:rPr>
          <w:rFonts w:ascii="Calibri" w:hAnsi="Calibri" w:cs="Calibri"/>
          <w:sz w:val="24"/>
          <w:szCs w:val="24"/>
        </w:rPr>
        <w:t xml:space="preserve">vykdomo Pirkimo </w:t>
      </w:r>
      <w:r w:rsidR="003E52E7">
        <w:rPr>
          <w:rFonts w:ascii="Calibri" w:hAnsi="Calibri" w:cs="Calibri"/>
          <w:sz w:val="24"/>
          <w:szCs w:val="24"/>
        </w:rPr>
        <w:t>kontekste</w:t>
      </w:r>
      <w:r w:rsidR="000177C6">
        <w:rPr>
          <w:rFonts w:ascii="Calibri" w:hAnsi="Calibri" w:cs="Calibri"/>
          <w:sz w:val="24"/>
          <w:szCs w:val="24"/>
        </w:rPr>
        <w:t xml:space="preserve">, t. y. ar </w:t>
      </w:r>
      <w:r w:rsidR="002D6021">
        <w:rPr>
          <w:rFonts w:ascii="Calibri" w:hAnsi="Calibri" w:cs="Calibri"/>
          <w:sz w:val="24"/>
          <w:szCs w:val="24"/>
        </w:rPr>
        <w:t>iš tiesų planuojami darbai negalė</w:t>
      </w:r>
      <w:r w:rsidR="00915840">
        <w:rPr>
          <w:rFonts w:ascii="Calibri" w:hAnsi="Calibri" w:cs="Calibri"/>
          <w:sz w:val="24"/>
          <w:szCs w:val="24"/>
        </w:rPr>
        <w:t xml:space="preserve">tų </w:t>
      </w:r>
      <w:r w:rsidR="002D6021">
        <w:rPr>
          <w:rFonts w:ascii="Calibri" w:hAnsi="Calibri" w:cs="Calibri"/>
          <w:sz w:val="24"/>
          <w:szCs w:val="24"/>
        </w:rPr>
        <w:t>būti vykdom</w:t>
      </w:r>
      <w:r w:rsidR="00943FD7">
        <w:rPr>
          <w:rFonts w:ascii="Calibri" w:hAnsi="Calibri" w:cs="Calibri"/>
          <w:sz w:val="24"/>
          <w:szCs w:val="24"/>
        </w:rPr>
        <w:t>i</w:t>
      </w:r>
      <w:r w:rsidR="002D6021">
        <w:rPr>
          <w:rFonts w:ascii="Calibri" w:hAnsi="Calibri" w:cs="Calibri"/>
          <w:sz w:val="24"/>
          <w:szCs w:val="24"/>
        </w:rPr>
        <w:t xml:space="preserve"> minėtu laikotarpiu. Jei darbų pobūdis leidžia juos tęsti ir žiemą, technologinės pertraukos taikymas</w:t>
      </w:r>
      <w:r w:rsidR="000177C6">
        <w:rPr>
          <w:rFonts w:ascii="Calibri" w:hAnsi="Calibri" w:cs="Calibri"/>
          <w:sz w:val="24"/>
          <w:szCs w:val="24"/>
        </w:rPr>
        <w:t xml:space="preserve"> </w:t>
      </w:r>
      <w:r w:rsidR="00401902">
        <w:rPr>
          <w:rFonts w:ascii="Calibri" w:hAnsi="Calibri" w:cs="Calibri"/>
          <w:sz w:val="24"/>
          <w:szCs w:val="24"/>
        </w:rPr>
        <w:t>gali būti perteklinis ir dirbtinai ilginantis sutarties įgyvendinimo terminą.</w:t>
      </w:r>
    </w:p>
    <w:p w14:paraId="2AA565A9" w14:textId="4DBED3B8" w:rsidR="00A80025" w:rsidRPr="00A80025" w:rsidRDefault="00FD28AA" w:rsidP="00A80025">
      <w:pPr>
        <w:tabs>
          <w:tab w:val="left" w:pos="993"/>
        </w:tabs>
        <w:spacing w:after="0" w:line="276" w:lineRule="auto"/>
        <w:ind w:firstLine="567"/>
        <w:rPr>
          <w:rFonts w:ascii="Calibri" w:hAnsi="Calibri" w:cs="Calibri"/>
          <w:sz w:val="24"/>
          <w:szCs w:val="24"/>
        </w:rPr>
      </w:pPr>
      <w:r>
        <w:rPr>
          <w:rFonts w:ascii="Calibri" w:hAnsi="Calibri" w:cs="Calibri"/>
          <w:b/>
          <w:bCs/>
          <w:sz w:val="24"/>
          <w:szCs w:val="24"/>
        </w:rPr>
        <w:lastRenderedPageBreak/>
        <w:t>5</w:t>
      </w:r>
      <w:r w:rsidR="00A80025" w:rsidRPr="00A80025">
        <w:rPr>
          <w:rFonts w:ascii="Calibri" w:hAnsi="Calibri" w:cs="Calibri"/>
          <w:b/>
          <w:bCs/>
          <w:sz w:val="24"/>
          <w:szCs w:val="24"/>
        </w:rPr>
        <w:t>.5.</w:t>
      </w:r>
      <w:r w:rsidR="00A80025">
        <w:rPr>
          <w:rFonts w:ascii="Calibri" w:hAnsi="Calibri" w:cs="Calibri"/>
          <w:sz w:val="24"/>
          <w:szCs w:val="24"/>
        </w:rPr>
        <w:t xml:space="preserve"> </w:t>
      </w:r>
      <w:r w:rsidR="00A80025" w:rsidRPr="6E70ADB6">
        <w:rPr>
          <w:rFonts w:ascii="Calibri" w:eastAsia="Calibri" w:hAnsi="Calibri" w:cs="Calibri"/>
          <w:sz w:val="24"/>
          <w:szCs w:val="24"/>
        </w:rPr>
        <w:t>Sutarties projekto 9.</w:t>
      </w:r>
      <w:r w:rsidR="00A80025">
        <w:rPr>
          <w:rFonts w:ascii="Calibri" w:eastAsia="Calibri" w:hAnsi="Calibri" w:cs="Calibri"/>
          <w:sz w:val="24"/>
          <w:szCs w:val="24"/>
        </w:rPr>
        <w:t>9</w:t>
      </w:r>
      <w:r w:rsidR="00A80025" w:rsidRPr="6E70ADB6">
        <w:rPr>
          <w:rFonts w:ascii="Calibri" w:eastAsia="Calibri" w:hAnsi="Calibri" w:cs="Calibri"/>
          <w:sz w:val="24"/>
          <w:szCs w:val="24"/>
        </w:rPr>
        <w:t>.</w:t>
      </w:r>
      <w:r w:rsidR="00A80025">
        <w:rPr>
          <w:rFonts w:ascii="Calibri" w:eastAsia="Calibri" w:hAnsi="Calibri" w:cs="Calibri"/>
          <w:sz w:val="24"/>
          <w:szCs w:val="24"/>
        </w:rPr>
        <w:t>3</w:t>
      </w:r>
      <w:r w:rsidR="00A80025" w:rsidRPr="6E70ADB6">
        <w:rPr>
          <w:rFonts w:ascii="Calibri" w:eastAsia="Calibri" w:hAnsi="Calibri" w:cs="Calibri"/>
          <w:sz w:val="24"/>
          <w:szCs w:val="24"/>
        </w:rPr>
        <w:t xml:space="preserve"> papunktyje rekomenduotina patikslinti nuo 2023 m. sausio 1 d. Lietuvos Respublikos statistikos departamento (</w:t>
      </w:r>
      <w:proofErr w:type="spellStart"/>
      <w:r w:rsidR="00A80025">
        <w:fldChar w:fldCharType="begin"/>
      </w:r>
      <w:r w:rsidR="00A80025">
        <w:instrText>HYPERLINK "http://www.stat.gov.lt/" \h</w:instrText>
      </w:r>
      <w:r w:rsidR="00A80025">
        <w:fldChar w:fldCharType="separate"/>
      </w:r>
      <w:r w:rsidR="00A80025" w:rsidRPr="00935C29">
        <w:rPr>
          <w:rStyle w:val="Hyperlink"/>
          <w:rFonts w:ascii="Calibri" w:eastAsia="Calibri" w:hAnsi="Calibri" w:cs="Calibri"/>
          <w:color w:val="000000" w:themeColor="text1"/>
          <w:sz w:val="24"/>
          <w:szCs w:val="24"/>
        </w:rPr>
        <w:t>www.stat.gov.lt</w:t>
      </w:r>
      <w:proofErr w:type="spellEnd"/>
      <w:r w:rsidR="00A80025">
        <w:fldChar w:fldCharType="end"/>
      </w:r>
      <w:r w:rsidR="00A80025" w:rsidRPr="6E70ADB6">
        <w:rPr>
          <w:rFonts w:ascii="Calibri" w:eastAsia="Calibri" w:hAnsi="Calibri" w:cs="Calibri"/>
          <w:sz w:val="24"/>
          <w:szCs w:val="24"/>
        </w:rPr>
        <w:t xml:space="preserve">) pasikeitusį pavadinimą </w:t>
      </w:r>
      <w:r w:rsidR="007B5202">
        <w:rPr>
          <w:rFonts w:ascii="Calibri" w:eastAsia="Calibri" w:hAnsi="Calibri" w:cs="Calibri"/>
          <w:sz w:val="24"/>
          <w:szCs w:val="24"/>
        </w:rPr>
        <w:t xml:space="preserve">į </w:t>
      </w:r>
      <w:r w:rsidR="00A80025" w:rsidRPr="6E70ADB6">
        <w:rPr>
          <w:rFonts w:ascii="Calibri" w:eastAsia="Calibri" w:hAnsi="Calibri" w:cs="Calibri"/>
          <w:sz w:val="24"/>
          <w:szCs w:val="24"/>
        </w:rPr>
        <w:t xml:space="preserve">Valstybės duomenų agentūra </w:t>
      </w:r>
      <w:hyperlink r:id="rId14">
        <w:r w:rsidR="00A80025" w:rsidRPr="6E70ADB6">
          <w:rPr>
            <w:rStyle w:val="Hyperlink"/>
            <w:rFonts w:ascii="Calibri" w:eastAsia="Calibri" w:hAnsi="Calibri" w:cs="Calibri"/>
            <w:sz w:val="24"/>
            <w:szCs w:val="24"/>
          </w:rPr>
          <w:t>https://</w:t>
        </w:r>
        <w:proofErr w:type="spellStart"/>
        <w:r w:rsidR="00A80025" w:rsidRPr="6E70ADB6">
          <w:rPr>
            <w:rStyle w:val="Hyperlink"/>
            <w:rFonts w:ascii="Calibri" w:eastAsia="Calibri" w:hAnsi="Calibri" w:cs="Calibri"/>
            <w:sz w:val="24"/>
            <w:szCs w:val="24"/>
          </w:rPr>
          <w:t>vda.lrv.lt</w:t>
        </w:r>
        <w:proofErr w:type="spellEnd"/>
        <w:r w:rsidR="00A80025" w:rsidRPr="6E70ADB6">
          <w:rPr>
            <w:rStyle w:val="Hyperlink"/>
            <w:rFonts w:ascii="Calibri" w:eastAsia="Calibri" w:hAnsi="Calibri" w:cs="Calibri"/>
            <w:sz w:val="24"/>
            <w:szCs w:val="24"/>
          </w:rPr>
          <w:t>/</w:t>
        </w:r>
        <w:proofErr w:type="spellStart"/>
        <w:r w:rsidR="00A80025" w:rsidRPr="6E70ADB6">
          <w:rPr>
            <w:rStyle w:val="Hyperlink"/>
            <w:rFonts w:ascii="Calibri" w:eastAsia="Calibri" w:hAnsi="Calibri" w:cs="Calibri"/>
            <w:sz w:val="24"/>
            <w:szCs w:val="24"/>
          </w:rPr>
          <w:t>lt</w:t>
        </w:r>
        <w:proofErr w:type="spellEnd"/>
        <w:r w:rsidR="00A80025" w:rsidRPr="6E70ADB6">
          <w:rPr>
            <w:rStyle w:val="Hyperlink"/>
            <w:rFonts w:ascii="Calibri" w:eastAsia="Calibri" w:hAnsi="Calibri" w:cs="Calibri"/>
            <w:sz w:val="24"/>
            <w:szCs w:val="24"/>
          </w:rPr>
          <w:t>/</w:t>
        </w:r>
      </w:hyperlink>
      <w:r w:rsidR="00A80025" w:rsidRPr="6E70ADB6">
        <w:rPr>
          <w:rFonts w:ascii="Calibri" w:eastAsia="Calibri" w:hAnsi="Calibri" w:cs="Calibri"/>
          <w:sz w:val="24"/>
          <w:szCs w:val="24"/>
        </w:rPr>
        <w:t>.</w:t>
      </w:r>
    </w:p>
    <w:p w14:paraId="04A91292" w14:textId="549096B0" w:rsidR="00DA09C3" w:rsidRPr="007330B1" w:rsidRDefault="0072628C" w:rsidP="007330B1">
      <w:pPr>
        <w:spacing w:after="0"/>
        <w:ind w:firstLine="567"/>
        <w:rPr>
          <w:rFonts w:cstheme="minorHAnsi"/>
          <w:sz w:val="24"/>
          <w:szCs w:val="24"/>
        </w:rPr>
      </w:pPr>
      <w:r>
        <w:rPr>
          <w:rFonts w:cstheme="minorHAnsi"/>
          <w:b/>
          <w:bCs/>
          <w:sz w:val="24"/>
          <w:szCs w:val="24"/>
        </w:rPr>
        <w:t>5</w:t>
      </w:r>
      <w:r w:rsidR="00B84A43" w:rsidRPr="00BB3163">
        <w:rPr>
          <w:rFonts w:cstheme="minorHAnsi"/>
          <w:b/>
          <w:bCs/>
          <w:sz w:val="24"/>
          <w:szCs w:val="24"/>
        </w:rPr>
        <w:t>.</w:t>
      </w:r>
      <w:r>
        <w:rPr>
          <w:rFonts w:cstheme="minorHAnsi"/>
          <w:b/>
          <w:bCs/>
          <w:sz w:val="24"/>
          <w:szCs w:val="24"/>
        </w:rPr>
        <w:t xml:space="preserve">6. </w:t>
      </w:r>
      <w:r w:rsidR="00DA09C3" w:rsidRPr="00DA09C3">
        <w:rPr>
          <w:rFonts w:ascii="Calibri" w:hAnsi="Calibri" w:cs="Calibri"/>
          <w:sz w:val="24"/>
          <w:szCs w:val="24"/>
        </w:rPr>
        <w:t xml:space="preserve">Tarnyba rekomenduoja papildyti Sutarties </w:t>
      </w:r>
      <w:r w:rsidR="00DA09C3">
        <w:rPr>
          <w:rFonts w:ascii="Calibri" w:hAnsi="Calibri" w:cs="Calibri"/>
          <w:sz w:val="24"/>
          <w:szCs w:val="24"/>
        </w:rPr>
        <w:t xml:space="preserve">projekto </w:t>
      </w:r>
      <w:r w:rsidR="00DA09C3" w:rsidRPr="00DA09C3">
        <w:rPr>
          <w:rFonts w:ascii="Calibri" w:hAnsi="Calibri" w:cs="Calibri"/>
          <w:sz w:val="24"/>
          <w:szCs w:val="24"/>
        </w:rPr>
        <w:t>nuostatas</w:t>
      </w:r>
      <w:r w:rsidR="00DA09C3">
        <w:rPr>
          <w:rFonts w:ascii="Calibri" w:hAnsi="Calibri" w:cs="Calibri"/>
          <w:sz w:val="24"/>
          <w:szCs w:val="24"/>
        </w:rPr>
        <w:t>,</w:t>
      </w:r>
      <w:r w:rsidR="00DA09C3" w:rsidRPr="00DA09C3">
        <w:rPr>
          <w:rFonts w:ascii="Calibri" w:hAnsi="Calibri" w:cs="Calibri"/>
          <w:sz w:val="24"/>
          <w:szCs w:val="24"/>
        </w:rPr>
        <w:t xml:space="preserve"> atsižvelgiant į </w:t>
      </w:r>
      <w:r w:rsidR="00DA09C3">
        <w:rPr>
          <w:rFonts w:ascii="Calibri" w:hAnsi="Calibri" w:cs="Calibri"/>
          <w:sz w:val="24"/>
          <w:szCs w:val="24"/>
        </w:rPr>
        <w:t>Lietuvos Respublikos s</w:t>
      </w:r>
      <w:r w:rsidR="00DA09C3" w:rsidRPr="00DA09C3">
        <w:rPr>
          <w:rFonts w:ascii="Calibri" w:hAnsi="Calibri" w:cs="Calibri"/>
          <w:sz w:val="24"/>
          <w:szCs w:val="24"/>
        </w:rPr>
        <w:t>tatybos įstatymo 22</w:t>
      </w:r>
      <w:r w:rsidR="00DA09C3" w:rsidRPr="00DA09C3">
        <w:rPr>
          <w:rFonts w:ascii="Calibri" w:hAnsi="Calibri" w:cs="Calibri"/>
          <w:sz w:val="24"/>
          <w:szCs w:val="24"/>
          <w:vertAlign w:val="superscript"/>
        </w:rPr>
        <w:t>1</w:t>
      </w:r>
      <w:r w:rsidR="00DA09C3" w:rsidRPr="00DA09C3">
        <w:rPr>
          <w:rFonts w:ascii="Calibri" w:hAnsi="Calibri" w:cs="Calibri"/>
          <w:sz w:val="24"/>
          <w:szCs w:val="24"/>
        </w:rPr>
        <w:t xml:space="preserve"> straipsnio reikalavimus</w:t>
      </w:r>
      <w:r w:rsidR="00DA09C3" w:rsidRPr="00DA09C3">
        <w:rPr>
          <w:rFonts w:ascii="Calibri" w:hAnsi="Calibri" w:cs="Calibri"/>
          <w:sz w:val="24"/>
          <w:szCs w:val="24"/>
          <w:vertAlign w:val="superscript"/>
        </w:rPr>
        <w:footnoteReference w:id="2"/>
      </w:r>
      <w:r w:rsidR="00DA09C3" w:rsidRPr="00DA09C3">
        <w:rPr>
          <w:rFonts w:ascii="Calibri" w:hAnsi="Calibri" w:cs="Calibri"/>
          <w:sz w:val="24"/>
          <w:szCs w:val="24"/>
        </w:rPr>
        <w:t>, reglamentuojančius prievolę statybvietėse statybos darbus atliekantiems asmenims turėti galiojantį skaidriai dirbančio asmens identifikavimo kodą, aiškiai nurodant, kuris (</w:t>
      </w:r>
      <w:r w:rsidR="007D1E41">
        <w:rPr>
          <w:rFonts w:ascii="Calibri" w:hAnsi="Calibri" w:cs="Calibri"/>
          <w:sz w:val="24"/>
          <w:szCs w:val="24"/>
        </w:rPr>
        <w:t>Perkančioji organizacija (užsakovas)</w:t>
      </w:r>
      <w:r w:rsidR="00DA09C3" w:rsidRPr="00DA09C3">
        <w:rPr>
          <w:rFonts w:ascii="Calibri" w:hAnsi="Calibri" w:cs="Calibri"/>
          <w:sz w:val="24"/>
          <w:szCs w:val="24"/>
        </w:rPr>
        <w:t xml:space="preserve"> ar jos įgaliotas rangovas) bus atsakingas už šių nuostatų tinkamą laikymąsi bei priežiūrą.</w:t>
      </w:r>
    </w:p>
    <w:p w14:paraId="32664706" w14:textId="360E47DC" w:rsidR="00904022" w:rsidRDefault="0072628C" w:rsidP="00904022">
      <w:pPr>
        <w:spacing w:after="0"/>
        <w:ind w:firstLine="567"/>
        <w:rPr>
          <w:rFonts w:cstheme="minorHAnsi"/>
          <w:sz w:val="24"/>
          <w:szCs w:val="24"/>
        </w:rPr>
      </w:pPr>
      <w:r>
        <w:rPr>
          <w:rFonts w:ascii="Calibri" w:hAnsi="Calibri" w:cs="Calibri"/>
          <w:b/>
          <w:bCs/>
          <w:sz w:val="24"/>
          <w:szCs w:val="24"/>
        </w:rPr>
        <w:t>6</w:t>
      </w:r>
      <w:r w:rsidR="00555244" w:rsidRPr="00555244">
        <w:rPr>
          <w:rFonts w:ascii="Calibri" w:hAnsi="Calibri" w:cs="Calibri"/>
          <w:b/>
          <w:bCs/>
          <w:sz w:val="24"/>
          <w:szCs w:val="24"/>
        </w:rPr>
        <w:t>.</w:t>
      </w:r>
      <w:r w:rsidR="00555244">
        <w:rPr>
          <w:rFonts w:ascii="Calibri" w:hAnsi="Calibri" w:cs="Calibri"/>
          <w:sz w:val="24"/>
          <w:szCs w:val="24"/>
        </w:rPr>
        <w:t xml:space="preserve"> </w:t>
      </w:r>
      <w:r w:rsidR="00555244" w:rsidRPr="00275B97">
        <w:rPr>
          <w:rFonts w:ascii="Calibri" w:hAnsi="Calibri" w:cs="Calibri"/>
          <w:sz w:val="24"/>
          <w:szCs w:val="24"/>
        </w:rPr>
        <w:t xml:space="preserve">Prašome nurodyti, kokia yra šio Pirkimo numatoma vertė be PVM. Informacija apie </w:t>
      </w:r>
      <w:r w:rsidR="00915840">
        <w:rPr>
          <w:rFonts w:ascii="Calibri" w:hAnsi="Calibri" w:cs="Calibri"/>
          <w:sz w:val="24"/>
          <w:szCs w:val="24"/>
        </w:rPr>
        <w:t xml:space="preserve">Pirkimo </w:t>
      </w:r>
      <w:r w:rsidR="00555244" w:rsidRPr="00275B97">
        <w:rPr>
          <w:rFonts w:ascii="Calibri" w:hAnsi="Calibri" w:cs="Calibri"/>
          <w:sz w:val="24"/>
          <w:szCs w:val="24"/>
        </w:rPr>
        <w:t>vertę niekur nebus viešinama, nes ji reikalinga prevencinio vertinimo ir statistikos tikslais.</w:t>
      </w:r>
    </w:p>
    <w:p w14:paraId="45FA3359" w14:textId="16DF807F" w:rsidR="00904022" w:rsidRDefault="0072628C" w:rsidP="00BD3238">
      <w:pPr>
        <w:spacing w:after="0"/>
        <w:ind w:firstLine="567"/>
        <w:rPr>
          <w:rFonts w:ascii="Calibri" w:hAnsi="Calibri" w:cs="Calibri"/>
          <w:sz w:val="24"/>
          <w:szCs w:val="24"/>
        </w:rPr>
      </w:pPr>
      <w:r>
        <w:rPr>
          <w:rFonts w:ascii="Calibri" w:eastAsia="Calibri" w:hAnsi="Calibri" w:cs="Calibri"/>
          <w:b/>
          <w:sz w:val="24"/>
          <w:szCs w:val="24"/>
          <w:lang w:eastAsia="ar-SA"/>
        </w:rPr>
        <w:t>7</w:t>
      </w:r>
      <w:r w:rsidR="00904022" w:rsidRPr="00904022">
        <w:rPr>
          <w:rFonts w:ascii="Calibri" w:eastAsia="Calibri" w:hAnsi="Calibri" w:cs="Calibri"/>
          <w:b/>
          <w:sz w:val="24"/>
          <w:szCs w:val="24"/>
          <w:lang w:eastAsia="ar-SA"/>
        </w:rPr>
        <w:t>.</w:t>
      </w:r>
      <w:r w:rsidR="00904022">
        <w:rPr>
          <w:rFonts w:ascii="Calibri" w:eastAsia="Calibri" w:hAnsi="Calibri" w:cs="Calibri"/>
          <w:bCs/>
          <w:sz w:val="24"/>
          <w:szCs w:val="24"/>
          <w:lang w:eastAsia="ar-SA"/>
        </w:rPr>
        <w:t xml:space="preserve"> </w:t>
      </w:r>
      <w:r w:rsidR="00076652">
        <w:rPr>
          <w:rFonts w:ascii="Calibri" w:eastAsia="Calibri" w:hAnsi="Calibri" w:cs="Calibri"/>
          <w:bCs/>
          <w:sz w:val="24"/>
          <w:szCs w:val="24"/>
          <w:lang w:eastAsia="ar-SA"/>
        </w:rPr>
        <w:t>Skelbime apie pirkimą</w:t>
      </w:r>
      <w:r w:rsidR="00904022">
        <w:rPr>
          <w:rFonts w:ascii="Calibri" w:eastAsia="Calibri" w:hAnsi="Calibri" w:cs="Calibri"/>
          <w:bCs/>
          <w:sz w:val="24"/>
          <w:szCs w:val="24"/>
          <w:lang w:eastAsia="ar-SA"/>
        </w:rPr>
        <w:t xml:space="preserve"> nurodyta</w:t>
      </w:r>
      <w:r w:rsidR="00915840">
        <w:rPr>
          <w:rFonts w:ascii="Calibri" w:eastAsia="Calibri" w:hAnsi="Calibri" w:cs="Calibri"/>
          <w:bCs/>
          <w:sz w:val="24"/>
          <w:szCs w:val="24"/>
          <w:lang w:eastAsia="ar-SA"/>
        </w:rPr>
        <w:t>, kad</w:t>
      </w:r>
      <w:r w:rsidR="00904022">
        <w:rPr>
          <w:rFonts w:ascii="Calibri" w:eastAsia="Calibri" w:hAnsi="Calibri" w:cs="Calibri"/>
          <w:bCs/>
          <w:sz w:val="24"/>
          <w:szCs w:val="24"/>
          <w:lang w:eastAsia="ar-SA"/>
        </w:rPr>
        <w:t xml:space="preserve"> P</w:t>
      </w:r>
      <w:r w:rsidR="00904022" w:rsidRPr="00745590">
        <w:rPr>
          <w:rFonts w:ascii="Calibri" w:eastAsia="Calibri" w:hAnsi="Calibri" w:cs="Calibri"/>
          <w:bCs/>
          <w:sz w:val="24"/>
          <w:szCs w:val="24"/>
          <w:lang w:eastAsia="ar-SA"/>
        </w:rPr>
        <w:t xml:space="preserve">irkimas </w:t>
      </w:r>
      <w:r w:rsidR="00BD3238">
        <w:rPr>
          <w:rFonts w:ascii="Calibri" w:eastAsia="Calibri" w:hAnsi="Calibri" w:cs="Calibri"/>
          <w:bCs/>
          <w:sz w:val="24"/>
          <w:szCs w:val="24"/>
          <w:lang w:eastAsia="ar-SA"/>
        </w:rPr>
        <w:t xml:space="preserve">visiškai arba iš dalies finansuojamas iš Europos Sąjungos fondų lėšų. </w:t>
      </w:r>
      <w:r w:rsidR="00904022" w:rsidRPr="00D865C2">
        <w:rPr>
          <w:rFonts w:ascii="Calibri" w:hAnsi="Calibri" w:cs="Calibri"/>
          <w:sz w:val="24"/>
          <w:szCs w:val="24"/>
        </w:rPr>
        <w:t xml:space="preserve">Atsižvelgiant į tai, prašome nurodyti </w:t>
      </w:r>
      <w:r w:rsidR="00D2372A">
        <w:rPr>
          <w:rFonts w:ascii="Calibri" w:hAnsi="Calibri" w:cs="Calibri"/>
          <w:sz w:val="24"/>
          <w:szCs w:val="24"/>
        </w:rPr>
        <w:t>projekto pavadinimą,</w:t>
      </w:r>
      <w:r w:rsidR="00D2372A" w:rsidRPr="00D865C2">
        <w:rPr>
          <w:rFonts w:ascii="Calibri" w:hAnsi="Calibri" w:cs="Calibri"/>
          <w:sz w:val="24"/>
          <w:szCs w:val="24"/>
        </w:rPr>
        <w:t xml:space="preserve"> </w:t>
      </w:r>
      <w:r w:rsidR="00904022" w:rsidRPr="00D865C2">
        <w:rPr>
          <w:rFonts w:ascii="Calibri" w:hAnsi="Calibri" w:cs="Calibri"/>
          <w:sz w:val="24"/>
          <w:szCs w:val="24"/>
        </w:rPr>
        <w:t>įgyvendinančią instituciją</w:t>
      </w:r>
      <w:r w:rsidR="00BD3238">
        <w:rPr>
          <w:rFonts w:ascii="Calibri" w:hAnsi="Calibri" w:cs="Calibri"/>
          <w:sz w:val="24"/>
          <w:szCs w:val="24"/>
        </w:rPr>
        <w:t xml:space="preserve"> </w:t>
      </w:r>
      <w:r w:rsidR="00904022" w:rsidRPr="00D865C2">
        <w:rPr>
          <w:rFonts w:ascii="Calibri" w:hAnsi="Calibri" w:cs="Calibri"/>
          <w:sz w:val="24"/>
          <w:szCs w:val="24"/>
        </w:rPr>
        <w:t>bei informuoti</w:t>
      </w:r>
      <w:r w:rsidR="00904022">
        <w:rPr>
          <w:rFonts w:ascii="Calibri" w:hAnsi="Calibri" w:cs="Calibri"/>
          <w:sz w:val="24"/>
          <w:szCs w:val="24"/>
        </w:rPr>
        <w:t>,</w:t>
      </w:r>
      <w:r w:rsidR="00904022" w:rsidRPr="00D865C2">
        <w:rPr>
          <w:rFonts w:ascii="Calibri" w:hAnsi="Calibri" w:cs="Calibri"/>
          <w:sz w:val="24"/>
          <w:szCs w:val="24"/>
        </w:rPr>
        <w:t xml:space="preserve"> ar įgyvendinanti institucija atliko išankstinę </w:t>
      </w:r>
      <w:r w:rsidR="00D2372A">
        <w:rPr>
          <w:rFonts w:ascii="Calibri" w:hAnsi="Calibri" w:cs="Calibri"/>
          <w:sz w:val="24"/>
          <w:szCs w:val="24"/>
        </w:rPr>
        <w:t>P</w:t>
      </w:r>
      <w:r w:rsidR="00904022" w:rsidRPr="00D865C2">
        <w:rPr>
          <w:rFonts w:ascii="Calibri" w:hAnsi="Calibri" w:cs="Calibri"/>
          <w:sz w:val="24"/>
          <w:szCs w:val="24"/>
        </w:rPr>
        <w:t>irkimo dokumentų patikrą</w:t>
      </w:r>
      <w:r w:rsidR="00904022">
        <w:rPr>
          <w:rFonts w:ascii="Calibri" w:hAnsi="Calibri" w:cs="Calibri"/>
          <w:sz w:val="24"/>
          <w:szCs w:val="24"/>
        </w:rPr>
        <w:t xml:space="preserve">. </w:t>
      </w:r>
      <w:r w:rsidR="00904022" w:rsidRPr="00BF39C6">
        <w:rPr>
          <w:rFonts w:ascii="Calibri" w:hAnsi="Calibri" w:cs="Calibri"/>
          <w:sz w:val="24"/>
          <w:szCs w:val="24"/>
        </w:rPr>
        <w:t xml:space="preserve">Jei taip, pateikite įgyvendinančios institucijos atliktos išankstinės </w:t>
      </w:r>
      <w:r w:rsidR="00D2372A">
        <w:rPr>
          <w:rFonts w:ascii="Calibri" w:hAnsi="Calibri" w:cs="Calibri"/>
          <w:sz w:val="24"/>
          <w:szCs w:val="24"/>
        </w:rPr>
        <w:t>P</w:t>
      </w:r>
      <w:r w:rsidR="00904022" w:rsidRPr="00BF39C6">
        <w:rPr>
          <w:rFonts w:ascii="Calibri" w:hAnsi="Calibri" w:cs="Calibri"/>
          <w:sz w:val="24"/>
          <w:szCs w:val="24"/>
        </w:rPr>
        <w:t>irkimo dokumentų patikros dokumentus (išvadą ar kt. dokument</w:t>
      </w:r>
      <w:r w:rsidR="00904022">
        <w:rPr>
          <w:rFonts w:ascii="Calibri" w:hAnsi="Calibri" w:cs="Calibri"/>
          <w:sz w:val="24"/>
          <w:szCs w:val="24"/>
        </w:rPr>
        <w:t>us</w:t>
      </w:r>
      <w:r w:rsidR="00904022" w:rsidRPr="00BF39C6">
        <w:rPr>
          <w:rFonts w:ascii="Calibri" w:hAnsi="Calibri" w:cs="Calibri"/>
          <w:sz w:val="24"/>
          <w:szCs w:val="24"/>
        </w:rPr>
        <w:t>).</w:t>
      </w:r>
    </w:p>
    <w:p w14:paraId="57BB4DA0" w14:textId="77777777" w:rsidR="007330B1" w:rsidRDefault="007330B1" w:rsidP="00744F88">
      <w:pPr>
        <w:tabs>
          <w:tab w:val="left" w:pos="851"/>
          <w:tab w:val="left" w:pos="993"/>
        </w:tabs>
        <w:spacing w:after="0" w:line="276" w:lineRule="auto"/>
        <w:ind w:firstLine="567"/>
        <w:rPr>
          <w:rFonts w:cstheme="minorHAnsi"/>
          <w:sz w:val="24"/>
          <w:szCs w:val="24"/>
        </w:rPr>
      </w:pPr>
    </w:p>
    <w:p w14:paraId="08B52DD4" w14:textId="1312EA83"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Atsižvelgdama į aukščiau nurodytą, Tarnyba rekomenduoja peržiūrėti ir patikslinti Pirkim</w:t>
      </w:r>
      <w:r w:rsidR="006213FC">
        <w:rPr>
          <w:rFonts w:cstheme="minorHAnsi"/>
          <w:sz w:val="24"/>
          <w:szCs w:val="24"/>
        </w:rPr>
        <w:t>o</w:t>
      </w:r>
      <w:r w:rsidRPr="003805C0">
        <w:rPr>
          <w:rFonts w:cstheme="minorHAnsi"/>
          <w:sz w:val="24"/>
          <w:szCs w:val="24"/>
        </w:rPr>
        <w:t xml:space="preserve"> dokumentus pagal šioje </w:t>
      </w:r>
      <w:r w:rsidR="00A932D7">
        <w:rPr>
          <w:rFonts w:cstheme="minorHAnsi"/>
          <w:sz w:val="24"/>
          <w:szCs w:val="24"/>
        </w:rPr>
        <w:t>R</w:t>
      </w:r>
      <w:r w:rsidRPr="003805C0">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Pr>
          <w:rFonts w:cstheme="minorHAnsi"/>
          <w:sz w:val="24"/>
          <w:szCs w:val="24"/>
        </w:rPr>
        <w:t>o</w:t>
      </w:r>
      <w:r w:rsidRPr="003805C0">
        <w:rPr>
          <w:rFonts w:cstheme="minorHAnsi"/>
          <w:sz w:val="24"/>
          <w:szCs w:val="24"/>
        </w:rPr>
        <w:t xml:space="preserve"> sąlygomis.</w:t>
      </w:r>
    </w:p>
    <w:p w14:paraId="65A2A29F" w14:textId="2D98663C"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 xml:space="preserve">Pažymėtina, kad visais atvejais sprendimą dėl tolimesnio Pirkimų procedūrų vykdymo ar nutraukimo priima pati Perkančioji organizacija, vadovaudamasi Įstatymo </w:t>
      </w:r>
      <w:r w:rsidR="00112E99">
        <w:rPr>
          <w:rFonts w:cstheme="minorHAnsi"/>
          <w:sz w:val="24"/>
          <w:szCs w:val="24"/>
        </w:rPr>
        <w:t>29</w:t>
      </w:r>
      <w:r w:rsidRPr="003805C0">
        <w:rPr>
          <w:rFonts w:cstheme="minorHAnsi"/>
          <w:sz w:val="24"/>
          <w:szCs w:val="24"/>
        </w:rPr>
        <w:t xml:space="preserve"> straipsnio 3 ir 4 dalių nuostatomis.</w:t>
      </w:r>
    </w:p>
    <w:sectPr w:rsidR="00046F25" w:rsidRPr="003805C0" w:rsidSect="00943FD7">
      <w:headerReference w:type="default" r:id="rId15"/>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B6CA" w14:textId="77777777" w:rsidR="00FC7616" w:rsidRDefault="00FC7616" w:rsidP="001276A6">
      <w:pPr>
        <w:spacing w:after="0" w:line="240" w:lineRule="auto"/>
      </w:pPr>
      <w:r>
        <w:separator/>
      </w:r>
    </w:p>
  </w:endnote>
  <w:endnote w:type="continuationSeparator" w:id="0">
    <w:p w14:paraId="7DF620D9" w14:textId="77777777" w:rsidR="00FC7616" w:rsidRDefault="00FC7616" w:rsidP="001276A6">
      <w:pPr>
        <w:spacing w:after="0" w:line="240" w:lineRule="auto"/>
      </w:pPr>
      <w:r>
        <w:continuationSeparator/>
      </w:r>
    </w:p>
  </w:endnote>
  <w:endnote w:type="continuationNotice" w:id="1">
    <w:p w14:paraId="3987CCC2" w14:textId="77777777" w:rsidR="00FC7616" w:rsidRDefault="00FC7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8357" w14:textId="77777777" w:rsidR="00FC7616" w:rsidRDefault="00FC7616" w:rsidP="001276A6">
      <w:pPr>
        <w:spacing w:after="0" w:line="240" w:lineRule="auto"/>
      </w:pPr>
      <w:r>
        <w:separator/>
      </w:r>
    </w:p>
  </w:footnote>
  <w:footnote w:type="continuationSeparator" w:id="0">
    <w:p w14:paraId="2ACA5E85" w14:textId="77777777" w:rsidR="00FC7616" w:rsidRDefault="00FC7616" w:rsidP="001276A6">
      <w:pPr>
        <w:spacing w:after="0" w:line="240" w:lineRule="auto"/>
      </w:pPr>
      <w:r>
        <w:continuationSeparator/>
      </w:r>
    </w:p>
  </w:footnote>
  <w:footnote w:type="continuationNotice" w:id="1">
    <w:p w14:paraId="7631A37C" w14:textId="77777777" w:rsidR="00FC7616" w:rsidRDefault="00FC7616">
      <w:pPr>
        <w:spacing w:after="0" w:line="240" w:lineRule="auto"/>
      </w:pPr>
    </w:p>
  </w:footnote>
  <w:footnote w:id="2">
    <w:p w14:paraId="034F6D02" w14:textId="62680A07" w:rsidR="00DA09C3" w:rsidRPr="00177F3B" w:rsidRDefault="00DA09C3" w:rsidP="00DA09C3">
      <w:pPr>
        <w:pStyle w:val="FootnoteText"/>
      </w:pPr>
      <w:r w:rsidRPr="00177F3B">
        <w:rPr>
          <w:rStyle w:val="FootnoteReference"/>
        </w:rPr>
        <w:footnoteRef/>
      </w:r>
      <w:r w:rsidRPr="00177F3B">
        <w:t xml:space="preserve"> </w:t>
      </w:r>
      <w:r>
        <w:t>Lietuvos Respublikos s</w:t>
      </w:r>
      <w:r w:rsidRPr="00177F3B">
        <w:t>tatybos įstatymo 22</w:t>
      </w:r>
      <w:r w:rsidRPr="00177F3B">
        <w:rPr>
          <w:vertAlign w:val="superscript"/>
        </w:rPr>
        <w:t>1</w:t>
      </w:r>
      <w:r w:rsidRPr="00177F3B">
        <w:t xml:space="preserve"> straipsnis: „1. Statybvietėje statybos darbus atliekantys asmenys, nurodyti Lietuvos Respublikos valstybinio socialinio draudimo įstatymo 15</w:t>
      </w:r>
      <w:r w:rsidRPr="00177F3B">
        <w:rPr>
          <w:vertAlign w:val="superscript"/>
        </w:rPr>
        <w:t>1</w:t>
      </w:r>
      <w:r w:rsidRPr="00177F3B">
        <w:t xml:space="preserve"> straipsnio 1 dalyje, </w:t>
      </w:r>
      <w:r w:rsidRPr="00177F3B">
        <w:rPr>
          <w:b/>
          <w:bCs/>
        </w:rPr>
        <w:t>privalo turėti</w:t>
      </w:r>
      <w:r w:rsidRPr="00177F3B">
        <w:t xml:space="preserve"> galiojantį Valstybinio socialinio draudimo įstatymo 15</w:t>
      </w:r>
      <w:r w:rsidR="00582510">
        <w:rPr>
          <w:vertAlign w:val="superscript"/>
        </w:rPr>
        <w:t>1</w:t>
      </w:r>
      <w:r w:rsidRPr="00177F3B">
        <w:t xml:space="preserve"> straipsnyje nustatyta tvarka suformuotą skaidriai dirbančio asmens identifikavimo kodą &lt;...&gt; 4. </w:t>
      </w:r>
      <w:r w:rsidRPr="00177F3B">
        <w:rPr>
          <w:b/>
          <w:bCs/>
        </w:rPr>
        <w:t>Statytojas (užsakovas) arba jo vienas įgaliotas rangovas privalo užtikrinti</w:t>
      </w:r>
      <w:r w:rsidRPr="00177F3B">
        <w:t>, kad visi statybvietėje esantys fiziniai asmenys turėtų kodus (kai jiems kodas negali būti suformuotas, – kode užšifruojamus duomenis pagrindžiančius dokumentus) arba identifikavimo priemonę ir jį (ją) pateiktų šio straipsnio 1 ir 2 dalyse nustatytais atvejais ir tvarka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9"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2"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4"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7"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2"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3"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9"/>
  </w:num>
  <w:num w:numId="2" w16cid:durableId="83259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1"/>
  </w:num>
  <w:num w:numId="8" w16cid:durableId="462624711">
    <w:abstractNumId w:val="11"/>
  </w:num>
  <w:num w:numId="9" w16cid:durableId="1298073459">
    <w:abstractNumId w:val="28"/>
  </w:num>
  <w:num w:numId="10" w16cid:durableId="1922451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3"/>
  </w:num>
  <w:num w:numId="12" w16cid:durableId="536090304">
    <w:abstractNumId w:val="20"/>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7"/>
  </w:num>
  <w:num w:numId="19" w16cid:durableId="232551934">
    <w:abstractNumId w:val="5"/>
  </w:num>
  <w:num w:numId="20" w16cid:durableId="2023122042">
    <w:abstractNumId w:val="24"/>
  </w:num>
  <w:num w:numId="21" w16cid:durableId="1192957671">
    <w:abstractNumId w:val="15"/>
  </w:num>
  <w:num w:numId="22" w16cid:durableId="80756662">
    <w:abstractNumId w:val="13"/>
  </w:num>
  <w:num w:numId="23" w16cid:durableId="1349720750">
    <w:abstractNumId w:val="29"/>
  </w:num>
  <w:num w:numId="24" w16cid:durableId="351885736">
    <w:abstractNumId w:val="32"/>
  </w:num>
  <w:num w:numId="25" w16cid:durableId="664817460">
    <w:abstractNumId w:val="25"/>
  </w:num>
  <w:num w:numId="26" w16cid:durableId="602616382">
    <w:abstractNumId w:val="3"/>
  </w:num>
  <w:num w:numId="27" w16cid:durableId="2108499861">
    <w:abstractNumId w:val="23"/>
  </w:num>
  <w:num w:numId="28" w16cid:durableId="705567469">
    <w:abstractNumId w:val="9"/>
  </w:num>
  <w:num w:numId="29" w16cid:durableId="257643726">
    <w:abstractNumId w:val="2"/>
  </w:num>
  <w:num w:numId="30" w16cid:durableId="1816142058">
    <w:abstractNumId w:val="4"/>
  </w:num>
  <w:num w:numId="31" w16cid:durableId="2075546665">
    <w:abstractNumId w:val="30"/>
  </w:num>
  <w:num w:numId="32" w16cid:durableId="1591431861">
    <w:abstractNumId w:val="26"/>
  </w:num>
  <w:num w:numId="33" w16cid:durableId="1461649923">
    <w:abstractNumId w:val="22"/>
  </w:num>
  <w:num w:numId="34" w16cid:durableId="19620330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E2D"/>
    <w:rsid w:val="00001493"/>
    <w:rsid w:val="00002C59"/>
    <w:rsid w:val="00003623"/>
    <w:rsid w:val="00003673"/>
    <w:rsid w:val="0000382A"/>
    <w:rsid w:val="00004F4C"/>
    <w:rsid w:val="000054BA"/>
    <w:rsid w:val="00005D72"/>
    <w:rsid w:val="00005FF2"/>
    <w:rsid w:val="00006849"/>
    <w:rsid w:val="000068A9"/>
    <w:rsid w:val="00006EAA"/>
    <w:rsid w:val="0001285A"/>
    <w:rsid w:val="00012B92"/>
    <w:rsid w:val="00013B69"/>
    <w:rsid w:val="000140C4"/>
    <w:rsid w:val="000140D2"/>
    <w:rsid w:val="000151A1"/>
    <w:rsid w:val="00016BE4"/>
    <w:rsid w:val="00016E65"/>
    <w:rsid w:val="000177C6"/>
    <w:rsid w:val="00020160"/>
    <w:rsid w:val="00020829"/>
    <w:rsid w:val="00020AD1"/>
    <w:rsid w:val="00020C1C"/>
    <w:rsid w:val="00020E80"/>
    <w:rsid w:val="000213F3"/>
    <w:rsid w:val="00022072"/>
    <w:rsid w:val="00022660"/>
    <w:rsid w:val="0002362D"/>
    <w:rsid w:val="00023D42"/>
    <w:rsid w:val="00024468"/>
    <w:rsid w:val="00024BB3"/>
    <w:rsid w:val="00025F03"/>
    <w:rsid w:val="000274F6"/>
    <w:rsid w:val="00027F1E"/>
    <w:rsid w:val="000301C6"/>
    <w:rsid w:val="00030693"/>
    <w:rsid w:val="00031A22"/>
    <w:rsid w:val="00032388"/>
    <w:rsid w:val="000327E4"/>
    <w:rsid w:val="00032A2F"/>
    <w:rsid w:val="00032E14"/>
    <w:rsid w:val="00034824"/>
    <w:rsid w:val="00034D23"/>
    <w:rsid w:val="0003537B"/>
    <w:rsid w:val="00035743"/>
    <w:rsid w:val="00036476"/>
    <w:rsid w:val="00036949"/>
    <w:rsid w:val="00037785"/>
    <w:rsid w:val="00040C60"/>
    <w:rsid w:val="000410F4"/>
    <w:rsid w:val="00042B59"/>
    <w:rsid w:val="00042BDE"/>
    <w:rsid w:val="00042BF5"/>
    <w:rsid w:val="00043D5D"/>
    <w:rsid w:val="000446CE"/>
    <w:rsid w:val="00044A5F"/>
    <w:rsid w:val="00045415"/>
    <w:rsid w:val="0004684C"/>
    <w:rsid w:val="00046EC7"/>
    <w:rsid w:val="00046EE5"/>
    <w:rsid w:val="00046F25"/>
    <w:rsid w:val="00047388"/>
    <w:rsid w:val="00051EA7"/>
    <w:rsid w:val="000539B6"/>
    <w:rsid w:val="00054F19"/>
    <w:rsid w:val="00054F73"/>
    <w:rsid w:val="00055530"/>
    <w:rsid w:val="0005603B"/>
    <w:rsid w:val="000564FE"/>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67B31"/>
    <w:rsid w:val="00067BBC"/>
    <w:rsid w:val="0007003F"/>
    <w:rsid w:val="00070186"/>
    <w:rsid w:val="0007089D"/>
    <w:rsid w:val="00071FFA"/>
    <w:rsid w:val="00072673"/>
    <w:rsid w:val="00073385"/>
    <w:rsid w:val="000734FE"/>
    <w:rsid w:val="00074879"/>
    <w:rsid w:val="0007496B"/>
    <w:rsid w:val="00074A9C"/>
    <w:rsid w:val="00074DCB"/>
    <w:rsid w:val="00075C33"/>
    <w:rsid w:val="00076652"/>
    <w:rsid w:val="00076F83"/>
    <w:rsid w:val="00077494"/>
    <w:rsid w:val="0007756F"/>
    <w:rsid w:val="00077DC6"/>
    <w:rsid w:val="00077DF6"/>
    <w:rsid w:val="000805B1"/>
    <w:rsid w:val="00080EE1"/>
    <w:rsid w:val="00081C60"/>
    <w:rsid w:val="00081E29"/>
    <w:rsid w:val="00083042"/>
    <w:rsid w:val="000831B2"/>
    <w:rsid w:val="000836EC"/>
    <w:rsid w:val="00085B72"/>
    <w:rsid w:val="00086361"/>
    <w:rsid w:val="00086785"/>
    <w:rsid w:val="00087014"/>
    <w:rsid w:val="00087381"/>
    <w:rsid w:val="0008795C"/>
    <w:rsid w:val="00087D7B"/>
    <w:rsid w:val="00090155"/>
    <w:rsid w:val="0009103B"/>
    <w:rsid w:val="0009155A"/>
    <w:rsid w:val="00091D08"/>
    <w:rsid w:val="00092705"/>
    <w:rsid w:val="00094294"/>
    <w:rsid w:val="00094495"/>
    <w:rsid w:val="000949FE"/>
    <w:rsid w:val="0009516B"/>
    <w:rsid w:val="00095852"/>
    <w:rsid w:val="000958B6"/>
    <w:rsid w:val="00096113"/>
    <w:rsid w:val="00096A93"/>
    <w:rsid w:val="00096AC1"/>
    <w:rsid w:val="00096FC3"/>
    <w:rsid w:val="000973AA"/>
    <w:rsid w:val="000976DC"/>
    <w:rsid w:val="000A014D"/>
    <w:rsid w:val="000A079C"/>
    <w:rsid w:val="000A0A45"/>
    <w:rsid w:val="000A19FB"/>
    <w:rsid w:val="000A3995"/>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167"/>
    <w:rsid w:val="000D5293"/>
    <w:rsid w:val="000D5303"/>
    <w:rsid w:val="000D567E"/>
    <w:rsid w:val="000D5D8E"/>
    <w:rsid w:val="000D5F31"/>
    <w:rsid w:val="000D60C3"/>
    <w:rsid w:val="000D734B"/>
    <w:rsid w:val="000D7593"/>
    <w:rsid w:val="000E04FD"/>
    <w:rsid w:val="000E0D3B"/>
    <w:rsid w:val="000E0D97"/>
    <w:rsid w:val="000E28B2"/>
    <w:rsid w:val="000E37DD"/>
    <w:rsid w:val="000E3FED"/>
    <w:rsid w:val="000E4722"/>
    <w:rsid w:val="000E4731"/>
    <w:rsid w:val="000E47AE"/>
    <w:rsid w:val="000E5252"/>
    <w:rsid w:val="000E5C7A"/>
    <w:rsid w:val="000E720C"/>
    <w:rsid w:val="000E7C8D"/>
    <w:rsid w:val="000F0BD5"/>
    <w:rsid w:val="000F1175"/>
    <w:rsid w:val="000F1E16"/>
    <w:rsid w:val="000F23C5"/>
    <w:rsid w:val="000F27C1"/>
    <w:rsid w:val="000F2BF6"/>
    <w:rsid w:val="000F2D59"/>
    <w:rsid w:val="000F3642"/>
    <w:rsid w:val="000F3885"/>
    <w:rsid w:val="000F40D5"/>
    <w:rsid w:val="000F46EF"/>
    <w:rsid w:val="000F518F"/>
    <w:rsid w:val="000F60DD"/>
    <w:rsid w:val="000F6159"/>
    <w:rsid w:val="000F7105"/>
    <w:rsid w:val="000F7843"/>
    <w:rsid w:val="000F7CCB"/>
    <w:rsid w:val="00100F15"/>
    <w:rsid w:val="001015D4"/>
    <w:rsid w:val="00102662"/>
    <w:rsid w:val="00107AE8"/>
    <w:rsid w:val="001101EE"/>
    <w:rsid w:val="0011056D"/>
    <w:rsid w:val="0011095D"/>
    <w:rsid w:val="0011151D"/>
    <w:rsid w:val="001119C6"/>
    <w:rsid w:val="00112E99"/>
    <w:rsid w:val="00112EA4"/>
    <w:rsid w:val="0011520B"/>
    <w:rsid w:val="001167FC"/>
    <w:rsid w:val="00116976"/>
    <w:rsid w:val="00116F24"/>
    <w:rsid w:val="00117D49"/>
    <w:rsid w:val="00117F96"/>
    <w:rsid w:val="00120089"/>
    <w:rsid w:val="00121CDA"/>
    <w:rsid w:val="00122781"/>
    <w:rsid w:val="00123081"/>
    <w:rsid w:val="001234FE"/>
    <w:rsid w:val="001236A5"/>
    <w:rsid w:val="00124B2D"/>
    <w:rsid w:val="00125CE9"/>
    <w:rsid w:val="0012605D"/>
    <w:rsid w:val="0012717F"/>
    <w:rsid w:val="00127566"/>
    <w:rsid w:val="001276A6"/>
    <w:rsid w:val="0012783E"/>
    <w:rsid w:val="00127A51"/>
    <w:rsid w:val="00130755"/>
    <w:rsid w:val="00131A17"/>
    <w:rsid w:val="00132B2F"/>
    <w:rsid w:val="00134030"/>
    <w:rsid w:val="001340F1"/>
    <w:rsid w:val="00135530"/>
    <w:rsid w:val="001355C3"/>
    <w:rsid w:val="00135712"/>
    <w:rsid w:val="00135B3B"/>
    <w:rsid w:val="00136204"/>
    <w:rsid w:val="00137787"/>
    <w:rsid w:val="00140555"/>
    <w:rsid w:val="00140DC3"/>
    <w:rsid w:val="00140FFF"/>
    <w:rsid w:val="0014231B"/>
    <w:rsid w:val="00142335"/>
    <w:rsid w:val="00142994"/>
    <w:rsid w:val="00142F09"/>
    <w:rsid w:val="001431CE"/>
    <w:rsid w:val="001439E7"/>
    <w:rsid w:val="00143FFA"/>
    <w:rsid w:val="00144A71"/>
    <w:rsid w:val="0014508E"/>
    <w:rsid w:val="00145D0C"/>
    <w:rsid w:val="00145DCC"/>
    <w:rsid w:val="0014606C"/>
    <w:rsid w:val="0014660A"/>
    <w:rsid w:val="00146D9C"/>
    <w:rsid w:val="001501D6"/>
    <w:rsid w:val="001503A0"/>
    <w:rsid w:val="00150632"/>
    <w:rsid w:val="00150A3E"/>
    <w:rsid w:val="00151131"/>
    <w:rsid w:val="001511DD"/>
    <w:rsid w:val="001513EB"/>
    <w:rsid w:val="00151CFE"/>
    <w:rsid w:val="001522D6"/>
    <w:rsid w:val="001526CC"/>
    <w:rsid w:val="00152E3F"/>
    <w:rsid w:val="0015328A"/>
    <w:rsid w:val="00153DD5"/>
    <w:rsid w:val="00154076"/>
    <w:rsid w:val="0015517A"/>
    <w:rsid w:val="00155D21"/>
    <w:rsid w:val="001561A4"/>
    <w:rsid w:val="00157AC8"/>
    <w:rsid w:val="00157CEE"/>
    <w:rsid w:val="00162F2F"/>
    <w:rsid w:val="001630C5"/>
    <w:rsid w:val="00163148"/>
    <w:rsid w:val="001633AC"/>
    <w:rsid w:val="00165284"/>
    <w:rsid w:val="001658CB"/>
    <w:rsid w:val="00165F9D"/>
    <w:rsid w:val="001669A7"/>
    <w:rsid w:val="001670AF"/>
    <w:rsid w:val="001716EB"/>
    <w:rsid w:val="001717CE"/>
    <w:rsid w:val="00171951"/>
    <w:rsid w:val="00171B1D"/>
    <w:rsid w:val="00171B94"/>
    <w:rsid w:val="001729E6"/>
    <w:rsid w:val="001733B4"/>
    <w:rsid w:val="00173539"/>
    <w:rsid w:val="00173DD8"/>
    <w:rsid w:val="00175A78"/>
    <w:rsid w:val="00176EAE"/>
    <w:rsid w:val="0017757E"/>
    <w:rsid w:val="001777A7"/>
    <w:rsid w:val="00177A65"/>
    <w:rsid w:val="00180137"/>
    <w:rsid w:val="001813FD"/>
    <w:rsid w:val="001814CF"/>
    <w:rsid w:val="001824D9"/>
    <w:rsid w:val="0018275F"/>
    <w:rsid w:val="0018307F"/>
    <w:rsid w:val="00183235"/>
    <w:rsid w:val="001832E3"/>
    <w:rsid w:val="00183660"/>
    <w:rsid w:val="0018458D"/>
    <w:rsid w:val="00185960"/>
    <w:rsid w:val="00185DDC"/>
    <w:rsid w:val="00186EFA"/>
    <w:rsid w:val="001873CA"/>
    <w:rsid w:val="00192D7C"/>
    <w:rsid w:val="001937C1"/>
    <w:rsid w:val="00193C60"/>
    <w:rsid w:val="00193F11"/>
    <w:rsid w:val="00194756"/>
    <w:rsid w:val="00194D7F"/>
    <w:rsid w:val="00195CD4"/>
    <w:rsid w:val="001A00FA"/>
    <w:rsid w:val="001A06D1"/>
    <w:rsid w:val="001A309C"/>
    <w:rsid w:val="001A3F83"/>
    <w:rsid w:val="001A420B"/>
    <w:rsid w:val="001A456D"/>
    <w:rsid w:val="001A469C"/>
    <w:rsid w:val="001A47BC"/>
    <w:rsid w:val="001A4946"/>
    <w:rsid w:val="001A496F"/>
    <w:rsid w:val="001A4E16"/>
    <w:rsid w:val="001A58EF"/>
    <w:rsid w:val="001A66A5"/>
    <w:rsid w:val="001A791C"/>
    <w:rsid w:val="001A7D12"/>
    <w:rsid w:val="001B115F"/>
    <w:rsid w:val="001B1208"/>
    <w:rsid w:val="001B19FE"/>
    <w:rsid w:val="001B1FC8"/>
    <w:rsid w:val="001B211E"/>
    <w:rsid w:val="001B2EFA"/>
    <w:rsid w:val="001B540D"/>
    <w:rsid w:val="001B5528"/>
    <w:rsid w:val="001B58E7"/>
    <w:rsid w:val="001B5A76"/>
    <w:rsid w:val="001B5F08"/>
    <w:rsid w:val="001B73D2"/>
    <w:rsid w:val="001B7E7D"/>
    <w:rsid w:val="001B7EAC"/>
    <w:rsid w:val="001C1646"/>
    <w:rsid w:val="001C2081"/>
    <w:rsid w:val="001C2270"/>
    <w:rsid w:val="001C40E3"/>
    <w:rsid w:val="001C4532"/>
    <w:rsid w:val="001C500A"/>
    <w:rsid w:val="001C5817"/>
    <w:rsid w:val="001C5BE8"/>
    <w:rsid w:val="001C61FE"/>
    <w:rsid w:val="001C62B9"/>
    <w:rsid w:val="001C65B9"/>
    <w:rsid w:val="001C6E79"/>
    <w:rsid w:val="001C76C8"/>
    <w:rsid w:val="001C7CE7"/>
    <w:rsid w:val="001D0E87"/>
    <w:rsid w:val="001D1394"/>
    <w:rsid w:val="001D1E54"/>
    <w:rsid w:val="001D34AB"/>
    <w:rsid w:val="001D4CE6"/>
    <w:rsid w:val="001D5AE8"/>
    <w:rsid w:val="001D6B7A"/>
    <w:rsid w:val="001D7398"/>
    <w:rsid w:val="001E051F"/>
    <w:rsid w:val="001E08C1"/>
    <w:rsid w:val="001E1638"/>
    <w:rsid w:val="001E2478"/>
    <w:rsid w:val="001E2E1E"/>
    <w:rsid w:val="001E3048"/>
    <w:rsid w:val="001E334F"/>
    <w:rsid w:val="001E3D78"/>
    <w:rsid w:val="001E437E"/>
    <w:rsid w:val="001E5289"/>
    <w:rsid w:val="001E5B93"/>
    <w:rsid w:val="001E64F2"/>
    <w:rsid w:val="001E7C62"/>
    <w:rsid w:val="001F0A11"/>
    <w:rsid w:val="001F20A8"/>
    <w:rsid w:val="001F314E"/>
    <w:rsid w:val="001F3885"/>
    <w:rsid w:val="001F38BF"/>
    <w:rsid w:val="001F422E"/>
    <w:rsid w:val="001F52FA"/>
    <w:rsid w:val="001F5AF5"/>
    <w:rsid w:val="001F6212"/>
    <w:rsid w:val="001F6EBD"/>
    <w:rsid w:val="001F745D"/>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873"/>
    <w:rsid w:val="00214B6B"/>
    <w:rsid w:val="002153E9"/>
    <w:rsid w:val="00216600"/>
    <w:rsid w:val="00216C87"/>
    <w:rsid w:val="00217D60"/>
    <w:rsid w:val="002219D5"/>
    <w:rsid w:val="00221D54"/>
    <w:rsid w:val="00223626"/>
    <w:rsid w:val="00224A58"/>
    <w:rsid w:val="00224BBE"/>
    <w:rsid w:val="00224D0C"/>
    <w:rsid w:val="002256C4"/>
    <w:rsid w:val="002256CB"/>
    <w:rsid w:val="002262DC"/>
    <w:rsid w:val="00227603"/>
    <w:rsid w:val="00227A4E"/>
    <w:rsid w:val="00227B9A"/>
    <w:rsid w:val="002302E6"/>
    <w:rsid w:val="002317C9"/>
    <w:rsid w:val="0023290A"/>
    <w:rsid w:val="00232F28"/>
    <w:rsid w:val="00234EBE"/>
    <w:rsid w:val="00235358"/>
    <w:rsid w:val="002359D3"/>
    <w:rsid w:val="0023693A"/>
    <w:rsid w:val="00236EEE"/>
    <w:rsid w:val="00240DAF"/>
    <w:rsid w:val="0024139C"/>
    <w:rsid w:val="002435E9"/>
    <w:rsid w:val="00243B2C"/>
    <w:rsid w:val="00243E11"/>
    <w:rsid w:val="00243E64"/>
    <w:rsid w:val="00244308"/>
    <w:rsid w:val="002462AE"/>
    <w:rsid w:val="0024739D"/>
    <w:rsid w:val="00250083"/>
    <w:rsid w:val="00250FB0"/>
    <w:rsid w:val="00251F2A"/>
    <w:rsid w:val="002528B6"/>
    <w:rsid w:val="00252CDA"/>
    <w:rsid w:val="00253C36"/>
    <w:rsid w:val="0025404D"/>
    <w:rsid w:val="00255A75"/>
    <w:rsid w:val="002571FE"/>
    <w:rsid w:val="00257B03"/>
    <w:rsid w:val="00257CC3"/>
    <w:rsid w:val="00257D8A"/>
    <w:rsid w:val="002604CC"/>
    <w:rsid w:val="00260850"/>
    <w:rsid w:val="00260C25"/>
    <w:rsid w:val="00260D5A"/>
    <w:rsid w:val="00261101"/>
    <w:rsid w:val="0026133D"/>
    <w:rsid w:val="00261BEC"/>
    <w:rsid w:val="0026277E"/>
    <w:rsid w:val="00262BA0"/>
    <w:rsid w:val="00263669"/>
    <w:rsid w:val="00263E57"/>
    <w:rsid w:val="00263FAF"/>
    <w:rsid w:val="00264907"/>
    <w:rsid w:val="002649E7"/>
    <w:rsid w:val="00264D06"/>
    <w:rsid w:val="00265048"/>
    <w:rsid w:val="00266CD2"/>
    <w:rsid w:val="0026721B"/>
    <w:rsid w:val="00270CAC"/>
    <w:rsid w:val="00272043"/>
    <w:rsid w:val="00272A81"/>
    <w:rsid w:val="00273631"/>
    <w:rsid w:val="002744C0"/>
    <w:rsid w:val="00274607"/>
    <w:rsid w:val="002748AD"/>
    <w:rsid w:val="00275A49"/>
    <w:rsid w:val="00275DB7"/>
    <w:rsid w:val="00276863"/>
    <w:rsid w:val="00276D9B"/>
    <w:rsid w:val="00276F8F"/>
    <w:rsid w:val="00280F02"/>
    <w:rsid w:val="002816D7"/>
    <w:rsid w:val="00281C44"/>
    <w:rsid w:val="0028218A"/>
    <w:rsid w:val="00282756"/>
    <w:rsid w:val="0028284B"/>
    <w:rsid w:val="00284C80"/>
    <w:rsid w:val="00284E83"/>
    <w:rsid w:val="002856D1"/>
    <w:rsid w:val="0028648F"/>
    <w:rsid w:val="002868FC"/>
    <w:rsid w:val="00286D12"/>
    <w:rsid w:val="00287315"/>
    <w:rsid w:val="00287448"/>
    <w:rsid w:val="00287954"/>
    <w:rsid w:val="00287D12"/>
    <w:rsid w:val="00287EE3"/>
    <w:rsid w:val="002909A2"/>
    <w:rsid w:val="00291096"/>
    <w:rsid w:val="002917D9"/>
    <w:rsid w:val="00291D98"/>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1FB"/>
    <w:rsid w:val="002A3896"/>
    <w:rsid w:val="002A406B"/>
    <w:rsid w:val="002A56FB"/>
    <w:rsid w:val="002A5EE4"/>
    <w:rsid w:val="002A6B33"/>
    <w:rsid w:val="002A7928"/>
    <w:rsid w:val="002A79EC"/>
    <w:rsid w:val="002A7C33"/>
    <w:rsid w:val="002B0138"/>
    <w:rsid w:val="002B0FA3"/>
    <w:rsid w:val="002B1280"/>
    <w:rsid w:val="002B13D3"/>
    <w:rsid w:val="002B1DFF"/>
    <w:rsid w:val="002B23FD"/>
    <w:rsid w:val="002B4AF2"/>
    <w:rsid w:val="002B5DD2"/>
    <w:rsid w:val="002B5E7A"/>
    <w:rsid w:val="002B672A"/>
    <w:rsid w:val="002C1256"/>
    <w:rsid w:val="002C1296"/>
    <w:rsid w:val="002C1723"/>
    <w:rsid w:val="002C240D"/>
    <w:rsid w:val="002C2862"/>
    <w:rsid w:val="002C391C"/>
    <w:rsid w:val="002C486B"/>
    <w:rsid w:val="002C57F6"/>
    <w:rsid w:val="002C6BAE"/>
    <w:rsid w:val="002C6E12"/>
    <w:rsid w:val="002C7A8F"/>
    <w:rsid w:val="002C7F35"/>
    <w:rsid w:val="002C7FE2"/>
    <w:rsid w:val="002D0F27"/>
    <w:rsid w:val="002D245A"/>
    <w:rsid w:val="002D2ED1"/>
    <w:rsid w:val="002D330D"/>
    <w:rsid w:val="002D3AD7"/>
    <w:rsid w:val="002D46ED"/>
    <w:rsid w:val="002D4B53"/>
    <w:rsid w:val="002D6021"/>
    <w:rsid w:val="002D6572"/>
    <w:rsid w:val="002D7553"/>
    <w:rsid w:val="002D75AC"/>
    <w:rsid w:val="002D7EA2"/>
    <w:rsid w:val="002E05E0"/>
    <w:rsid w:val="002E060F"/>
    <w:rsid w:val="002E159E"/>
    <w:rsid w:val="002E21BA"/>
    <w:rsid w:val="002E2411"/>
    <w:rsid w:val="002E51AE"/>
    <w:rsid w:val="002E602B"/>
    <w:rsid w:val="002E63D8"/>
    <w:rsid w:val="002E6755"/>
    <w:rsid w:val="002E6929"/>
    <w:rsid w:val="002E7E9A"/>
    <w:rsid w:val="002F1AA9"/>
    <w:rsid w:val="002F2602"/>
    <w:rsid w:val="002F26D0"/>
    <w:rsid w:val="002F28B9"/>
    <w:rsid w:val="002F2CFD"/>
    <w:rsid w:val="002F4528"/>
    <w:rsid w:val="002F4F82"/>
    <w:rsid w:val="002F6700"/>
    <w:rsid w:val="002F72BD"/>
    <w:rsid w:val="002F72F4"/>
    <w:rsid w:val="002F7703"/>
    <w:rsid w:val="002F7858"/>
    <w:rsid w:val="002F788B"/>
    <w:rsid w:val="002F7C06"/>
    <w:rsid w:val="003007B5"/>
    <w:rsid w:val="00300C22"/>
    <w:rsid w:val="0030126B"/>
    <w:rsid w:val="00301D62"/>
    <w:rsid w:val="00302247"/>
    <w:rsid w:val="00302E46"/>
    <w:rsid w:val="00303E9F"/>
    <w:rsid w:val="00304555"/>
    <w:rsid w:val="00304745"/>
    <w:rsid w:val="00305429"/>
    <w:rsid w:val="003073C4"/>
    <w:rsid w:val="003074E7"/>
    <w:rsid w:val="003105C3"/>
    <w:rsid w:val="00311DD5"/>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01D"/>
    <w:rsid w:val="00324F6D"/>
    <w:rsid w:val="00325C09"/>
    <w:rsid w:val="00325D03"/>
    <w:rsid w:val="00325D97"/>
    <w:rsid w:val="00327792"/>
    <w:rsid w:val="003279B8"/>
    <w:rsid w:val="00327CBB"/>
    <w:rsid w:val="0033015C"/>
    <w:rsid w:val="00330160"/>
    <w:rsid w:val="00331796"/>
    <w:rsid w:val="00332646"/>
    <w:rsid w:val="003339FD"/>
    <w:rsid w:val="003358F7"/>
    <w:rsid w:val="00335AEA"/>
    <w:rsid w:val="00335D0A"/>
    <w:rsid w:val="00335DA4"/>
    <w:rsid w:val="00336CEF"/>
    <w:rsid w:val="0033748A"/>
    <w:rsid w:val="00337A77"/>
    <w:rsid w:val="00337DA1"/>
    <w:rsid w:val="0034067F"/>
    <w:rsid w:val="00341916"/>
    <w:rsid w:val="00341ED1"/>
    <w:rsid w:val="00342242"/>
    <w:rsid w:val="003429AB"/>
    <w:rsid w:val="003431FF"/>
    <w:rsid w:val="00343A9A"/>
    <w:rsid w:val="00343BAF"/>
    <w:rsid w:val="00344045"/>
    <w:rsid w:val="00344546"/>
    <w:rsid w:val="0034677F"/>
    <w:rsid w:val="003478A1"/>
    <w:rsid w:val="00350B9F"/>
    <w:rsid w:val="00350FF5"/>
    <w:rsid w:val="0035133F"/>
    <w:rsid w:val="00351579"/>
    <w:rsid w:val="0035158D"/>
    <w:rsid w:val="00351E3C"/>
    <w:rsid w:val="003525B6"/>
    <w:rsid w:val="00353622"/>
    <w:rsid w:val="00353786"/>
    <w:rsid w:val="0035549A"/>
    <w:rsid w:val="003562AF"/>
    <w:rsid w:val="00356876"/>
    <w:rsid w:val="003572BF"/>
    <w:rsid w:val="003577B6"/>
    <w:rsid w:val="00357AC7"/>
    <w:rsid w:val="003603FC"/>
    <w:rsid w:val="00360716"/>
    <w:rsid w:val="00360C23"/>
    <w:rsid w:val="0036129C"/>
    <w:rsid w:val="00361839"/>
    <w:rsid w:val="0036212B"/>
    <w:rsid w:val="00362C7A"/>
    <w:rsid w:val="00363FFA"/>
    <w:rsid w:val="00364072"/>
    <w:rsid w:val="0036631E"/>
    <w:rsid w:val="0036694A"/>
    <w:rsid w:val="00366EDF"/>
    <w:rsid w:val="00367525"/>
    <w:rsid w:val="00367812"/>
    <w:rsid w:val="0037037B"/>
    <w:rsid w:val="0037055C"/>
    <w:rsid w:val="00371B20"/>
    <w:rsid w:val="00373019"/>
    <w:rsid w:val="0037468A"/>
    <w:rsid w:val="00374A9F"/>
    <w:rsid w:val="00374D5F"/>
    <w:rsid w:val="0037520A"/>
    <w:rsid w:val="003754A3"/>
    <w:rsid w:val="003766EF"/>
    <w:rsid w:val="00376D02"/>
    <w:rsid w:val="00376EB1"/>
    <w:rsid w:val="00377393"/>
    <w:rsid w:val="00377DC0"/>
    <w:rsid w:val="003803E7"/>
    <w:rsid w:val="00380557"/>
    <w:rsid w:val="003805C0"/>
    <w:rsid w:val="00380671"/>
    <w:rsid w:val="00380C50"/>
    <w:rsid w:val="00380EB8"/>
    <w:rsid w:val="0038158A"/>
    <w:rsid w:val="00382B06"/>
    <w:rsid w:val="003836D2"/>
    <w:rsid w:val="0038478C"/>
    <w:rsid w:val="00385211"/>
    <w:rsid w:val="00385744"/>
    <w:rsid w:val="00385D99"/>
    <w:rsid w:val="00386484"/>
    <w:rsid w:val="003866E2"/>
    <w:rsid w:val="00386967"/>
    <w:rsid w:val="003870E6"/>
    <w:rsid w:val="0038730B"/>
    <w:rsid w:val="0039000F"/>
    <w:rsid w:val="00390DAD"/>
    <w:rsid w:val="00391A4D"/>
    <w:rsid w:val="00391BFD"/>
    <w:rsid w:val="003920F2"/>
    <w:rsid w:val="0039218E"/>
    <w:rsid w:val="00392336"/>
    <w:rsid w:val="00392651"/>
    <w:rsid w:val="00392BAF"/>
    <w:rsid w:val="0039326C"/>
    <w:rsid w:val="00393368"/>
    <w:rsid w:val="00393A43"/>
    <w:rsid w:val="00394158"/>
    <w:rsid w:val="00394A97"/>
    <w:rsid w:val="0039541C"/>
    <w:rsid w:val="0039673C"/>
    <w:rsid w:val="00396846"/>
    <w:rsid w:val="00396C66"/>
    <w:rsid w:val="00397605"/>
    <w:rsid w:val="003A445D"/>
    <w:rsid w:val="003A4576"/>
    <w:rsid w:val="003A5774"/>
    <w:rsid w:val="003A5D16"/>
    <w:rsid w:val="003A73D4"/>
    <w:rsid w:val="003B0150"/>
    <w:rsid w:val="003B0D02"/>
    <w:rsid w:val="003B28EB"/>
    <w:rsid w:val="003B2D78"/>
    <w:rsid w:val="003B34AE"/>
    <w:rsid w:val="003B39C8"/>
    <w:rsid w:val="003B4E91"/>
    <w:rsid w:val="003B5CAA"/>
    <w:rsid w:val="003B6C13"/>
    <w:rsid w:val="003B6EE2"/>
    <w:rsid w:val="003B7F66"/>
    <w:rsid w:val="003C08A6"/>
    <w:rsid w:val="003C0D50"/>
    <w:rsid w:val="003C1755"/>
    <w:rsid w:val="003C36C0"/>
    <w:rsid w:val="003C3763"/>
    <w:rsid w:val="003C3F86"/>
    <w:rsid w:val="003C4A76"/>
    <w:rsid w:val="003C68F5"/>
    <w:rsid w:val="003C7444"/>
    <w:rsid w:val="003C74E1"/>
    <w:rsid w:val="003C75BA"/>
    <w:rsid w:val="003C7712"/>
    <w:rsid w:val="003D1061"/>
    <w:rsid w:val="003D16B8"/>
    <w:rsid w:val="003D1D98"/>
    <w:rsid w:val="003D1E4A"/>
    <w:rsid w:val="003D2870"/>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D9"/>
    <w:rsid w:val="003E3EB9"/>
    <w:rsid w:val="003E47D5"/>
    <w:rsid w:val="003E521F"/>
    <w:rsid w:val="003E52E7"/>
    <w:rsid w:val="003E54A0"/>
    <w:rsid w:val="003E6D05"/>
    <w:rsid w:val="003E71D6"/>
    <w:rsid w:val="003E7294"/>
    <w:rsid w:val="003E76FE"/>
    <w:rsid w:val="003E79E0"/>
    <w:rsid w:val="003F0D59"/>
    <w:rsid w:val="003F1426"/>
    <w:rsid w:val="003F1FD2"/>
    <w:rsid w:val="003F25C9"/>
    <w:rsid w:val="003F318C"/>
    <w:rsid w:val="003F3B01"/>
    <w:rsid w:val="003F45B1"/>
    <w:rsid w:val="003F4E79"/>
    <w:rsid w:val="003F57C5"/>
    <w:rsid w:val="003F6650"/>
    <w:rsid w:val="0040074C"/>
    <w:rsid w:val="00401902"/>
    <w:rsid w:val="00402412"/>
    <w:rsid w:val="004032B1"/>
    <w:rsid w:val="00403B79"/>
    <w:rsid w:val="004040C2"/>
    <w:rsid w:val="00405282"/>
    <w:rsid w:val="00406FDB"/>
    <w:rsid w:val="00410874"/>
    <w:rsid w:val="00410DF6"/>
    <w:rsid w:val="004120C4"/>
    <w:rsid w:val="00412A92"/>
    <w:rsid w:val="00412D04"/>
    <w:rsid w:val="0041500B"/>
    <w:rsid w:val="00415962"/>
    <w:rsid w:val="00415BA7"/>
    <w:rsid w:val="004165C3"/>
    <w:rsid w:val="00416854"/>
    <w:rsid w:val="00416AEE"/>
    <w:rsid w:val="004178D8"/>
    <w:rsid w:val="004179E7"/>
    <w:rsid w:val="00420C6D"/>
    <w:rsid w:val="00420FE0"/>
    <w:rsid w:val="0042196F"/>
    <w:rsid w:val="00421B27"/>
    <w:rsid w:val="00422021"/>
    <w:rsid w:val="00422428"/>
    <w:rsid w:val="004239FB"/>
    <w:rsid w:val="00423B64"/>
    <w:rsid w:val="00423D96"/>
    <w:rsid w:val="00424EBA"/>
    <w:rsid w:val="00426221"/>
    <w:rsid w:val="004266FC"/>
    <w:rsid w:val="00426AEA"/>
    <w:rsid w:val="00426B60"/>
    <w:rsid w:val="00427222"/>
    <w:rsid w:val="004273D8"/>
    <w:rsid w:val="0043020C"/>
    <w:rsid w:val="00430549"/>
    <w:rsid w:val="00431753"/>
    <w:rsid w:val="00431F9A"/>
    <w:rsid w:val="0043399D"/>
    <w:rsid w:val="0043412E"/>
    <w:rsid w:val="00434570"/>
    <w:rsid w:val="00435032"/>
    <w:rsid w:val="00436B59"/>
    <w:rsid w:val="00437FA3"/>
    <w:rsid w:val="00440232"/>
    <w:rsid w:val="004408A9"/>
    <w:rsid w:val="00440976"/>
    <w:rsid w:val="00441E9A"/>
    <w:rsid w:val="00442739"/>
    <w:rsid w:val="00442E70"/>
    <w:rsid w:val="00443A0D"/>
    <w:rsid w:val="00444006"/>
    <w:rsid w:val="004447B0"/>
    <w:rsid w:val="00444C28"/>
    <w:rsid w:val="00444CF0"/>
    <w:rsid w:val="0045138F"/>
    <w:rsid w:val="00451657"/>
    <w:rsid w:val="00452028"/>
    <w:rsid w:val="004529C0"/>
    <w:rsid w:val="00452F42"/>
    <w:rsid w:val="00453CDC"/>
    <w:rsid w:val="004546B5"/>
    <w:rsid w:val="0045497F"/>
    <w:rsid w:val="00454E30"/>
    <w:rsid w:val="00455380"/>
    <w:rsid w:val="004559EC"/>
    <w:rsid w:val="00457090"/>
    <w:rsid w:val="00460026"/>
    <w:rsid w:val="00460217"/>
    <w:rsid w:val="00461B5E"/>
    <w:rsid w:val="00462753"/>
    <w:rsid w:val="004627A8"/>
    <w:rsid w:val="00462B11"/>
    <w:rsid w:val="00462EFD"/>
    <w:rsid w:val="0046419F"/>
    <w:rsid w:val="00464A73"/>
    <w:rsid w:val="004650AB"/>
    <w:rsid w:val="0046516D"/>
    <w:rsid w:val="0046591F"/>
    <w:rsid w:val="004660A4"/>
    <w:rsid w:val="00466364"/>
    <w:rsid w:val="00466783"/>
    <w:rsid w:val="00467D1F"/>
    <w:rsid w:val="004701C8"/>
    <w:rsid w:val="00471D5F"/>
    <w:rsid w:val="00471E69"/>
    <w:rsid w:val="00472A73"/>
    <w:rsid w:val="00473EAD"/>
    <w:rsid w:val="004750F9"/>
    <w:rsid w:val="0047589C"/>
    <w:rsid w:val="004758D4"/>
    <w:rsid w:val="00475F50"/>
    <w:rsid w:val="00476057"/>
    <w:rsid w:val="00476699"/>
    <w:rsid w:val="004774F3"/>
    <w:rsid w:val="004809BD"/>
    <w:rsid w:val="0048246B"/>
    <w:rsid w:val="0048250C"/>
    <w:rsid w:val="00482884"/>
    <w:rsid w:val="00482C2F"/>
    <w:rsid w:val="00482E64"/>
    <w:rsid w:val="00483570"/>
    <w:rsid w:val="00483D60"/>
    <w:rsid w:val="00484000"/>
    <w:rsid w:val="004841BB"/>
    <w:rsid w:val="00485208"/>
    <w:rsid w:val="00485920"/>
    <w:rsid w:val="00486DC0"/>
    <w:rsid w:val="00487A5B"/>
    <w:rsid w:val="00487E51"/>
    <w:rsid w:val="00487F96"/>
    <w:rsid w:val="00490D24"/>
    <w:rsid w:val="00493DAC"/>
    <w:rsid w:val="00494622"/>
    <w:rsid w:val="00495329"/>
    <w:rsid w:val="00495400"/>
    <w:rsid w:val="00496298"/>
    <w:rsid w:val="004A026C"/>
    <w:rsid w:val="004A0D70"/>
    <w:rsid w:val="004A1176"/>
    <w:rsid w:val="004A16A7"/>
    <w:rsid w:val="004A191B"/>
    <w:rsid w:val="004A21E4"/>
    <w:rsid w:val="004A2D3C"/>
    <w:rsid w:val="004A2ECD"/>
    <w:rsid w:val="004A39E0"/>
    <w:rsid w:val="004A3C70"/>
    <w:rsid w:val="004A47A5"/>
    <w:rsid w:val="004A51E8"/>
    <w:rsid w:val="004A56CA"/>
    <w:rsid w:val="004A6BB5"/>
    <w:rsid w:val="004A6E45"/>
    <w:rsid w:val="004A75AE"/>
    <w:rsid w:val="004A7792"/>
    <w:rsid w:val="004A77E1"/>
    <w:rsid w:val="004B0836"/>
    <w:rsid w:val="004B11D7"/>
    <w:rsid w:val="004B152E"/>
    <w:rsid w:val="004B22A5"/>
    <w:rsid w:val="004B348D"/>
    <w:rsid w:val="004B350F"/>
    <w:rsid w:val="004B3887"/>
    <w:rsid w:val="004B3FCB"/>
    <w:rsid w:val="004B3FE1"/>
    <w:rsid w:val="004B4221"/>
    <w:rsid w:val="004B4E8F"/>
    <w:rsid w:val="004B56E5"/>
    <w:rsid w:val="004B6CF0"/>
    <w:rsid w:val="004B6D45"/>
    <w:rsid w:val="004C0910"/>
    <w:rsid w:val="004C1408"/>
    <w:rsid w:val="004C21DA"/>
    <w:rsid w:val="004C286E"/>
    <w:rsid w:val="004C2D0D"/>
    <w:rsid w:val="004C4DE9"/>
    <w:rsid w:val="004C5362"/>
    <w:rsid w:val="004C65CB"/>
    <w:rsid w:val="004C67C2"/>
    <w:rsid w:val="004C6D91"/>
    <w:rsid w:val="004C6DC6"/>
    <w:rsid w:val="004C7736"/>
    <w:rsid w:val="004C77C2"/>
    <w:rsid w:val="004D0E2D"/>
    <w:rsid w:val="004D12F3"/>
    <w:rsid w:val="004D1C7B"/>
    <w:rsid w:val="004D291E"/>
    <w:rsid w:val="004D2A52"/>
    <w:rsid w:val="004D3BDC"/>
    <w:rsid w:val="004D463D"/>
    <w:rsid w:val="004D588B"/>
    <w:rsid w:val="004D624A"/>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2178"/>
    <w:rsid w:val="004F359C"/>
    <w:rsid w:val="004F375D"/>
    <w:rsid w:val="004F3B09"/>
    <w:rsid w:val="004F3D0B"/>
    <w:rsid w:val="004F3F7C"/>
    <w:rsid w:val="004F5305"/>
    <w:rsid w:val="004F69BB"/>
    <w:rsid w:val="004F7A1F"/>
    <w:rsid w:val="005001A0"/>
    <w:rsid w:val="00500539"/>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A28"/>
    <w:rsid w:val="00507BD9"/>
    <w:rsid w:val="00510917"/>
    <w:rsid w:val="005111B6"/>
    <w:rsid w:val="00511F0D"/>
    <w:rsid w:val="00511FED"/>
    <w:rsid w:val="00515566"/>
    <w:rsid w:val="005159B1"/>
    <w:rsid w:val="00516AA5"/>
    <w:rsid w:val="0051751B"/>
    <w:rsid w:val="0051763E"/>
    <w:rsid w:val="00517A37"/>
    <w:rsid w:val="00520B89"/>
    <w:rsid w:val="00520F53"/>
    <w:rsid w:val="0052130D"/>
    <w:rsid w:val="00521B70"/>
    <w:rsid w:val="00522055"/>
    <w:rsid w:val="0052250A"/>
    <w:rsid w:val="00522FE8"/>
    <w:rsid w:val="00523148"/>
    <w:rsid w:val="0052330A"/>
    <w:rsid w:val="005234E1"/>
    <w:rsid w:val="00523B30"/>
    <w:rsid w:val="00523BF8"/>
    <w:rsid w:val="00524896"/>
    <w:rsid w:val="00525DF7"/>
    <w:rsid w:val="00526B2C"/>
    <w:rsid w:val="00527280"/>
    <w:rsid w:val="0053184D"/>
    <w:rsid w:val="005318E8"/>
    <w:rsid w:val="0053214D"/>
    <w:rsid w:val="005326DF"/>
    <w:rsid w:val="00532746"/>
    <w:rsid w:val="00532822"/>
    <w:rsid w:val="00532F85"/>
    <w:rsid w:val="0053361B"/>
    <w:rsid w:val="00533E7E"/>
    <w:rsid w:val="005350EC"/>
    <w:rsid w:val="005361E4"/>
    <w:rsid w:val="00536C3F"/>
    <w:rsid w:val="005378E2"/>
    <w:rsid w:val="00540308"/>
    <w:rsid w:val="0054063E"/>
    <w:rsid w:val="00541140"/>
    <w:rsid w:val="005414FE"/>
    <w:rsid w:val="0054342A"/>
    <w:rsid w:val="00545158"/>
    <w:rsid w:val="00545F6D"/>
    <w:rsid w:val="00546213"/>
    <w:rsid w:val="005478BB"/>
    <w:rsid w:val="00550F06"/>
    <w:rsid w:val="00551200"/>
    <w:rsid w:val="0055171F"/>
    <w:rsid w:val="00551B27"/>
    <w:rsid w:val="00553131"/>
    <w:rsid w:val="0055374D"/>
    <w:rsid w:val="005545CC"/>
    <w:rsid w:val="00555244"/>
    <w:rsid w:val="0055610A"/>
    <w:rsid w:val="005563FE"/>
    <w:rsid w:val="00557849"/>
    <w:rsid w:val="005601B6"/>
    <w:rsid w:val="0056114E"/>
    <w:rsid w:val="005613F7"/>
    <w:rsid w:val="005617EA"/>
    <w:rsid w:val="00562771"/>
    <w:rsid w:val="00562CF5"/>
    <w:rsid w:val="005632E0"/>
    <w:rsid w:val="00563A5F"/>
    <w:rsid w:val="00563B33"/>
    <w:rsid w:val="00564594"/>
    <w:rsid w:val="005649E2"/>
    <w:rsid w:val="00564C1B"/>
    <w:rsid w:val="00565103"/>
    <w:rsid w:val="00565F71"/>
    <w:rsid w:val="00567585"/>
    <w:rsid w:val="005702CC"/>
    <w:rsid w:val="00571B39"/>
    <w:rsid w:val="00573147"/>
    <w:rsid w:val="00573307"/>
    <w:rsid w:val="005734A0"/>
    <w:rsid w:val="00573882"/>
    <w:rsid w:val="00573D71"/>
    <w:rsid w:val="00573E91"/>
    <w:rsid w:val="005740FB"/>
    <w:rsid w:val="00575B75"/>
    <w:rsid w:val="00575DD8"/>
    <w:rsid w:val="00576872"/>
    <w:rsid w:val="005768A3"/>
    <w:rsid w:val="005769AD"/>
    <w:rsid w:val="00577835"/>
    <w:rsid w:val="00577932"/>
    <w:rsid w:val="0058026B"/>
    <w:rsid w:val="0058066F"/>
    <w:rsid w:val="00580C0B"/>
    <w:rsid w:val="00581D08"/>
    <w:rsid w:val="00582510"/>
    <w:rsid w:val="005852EF"/>
    <w:rsid w:val="00585567"/>
    <w:rsid w:val="00586558"/>
    <w:rsid w:val="00587020"/>
    <w:rsid w:val="00587B15"/>
    <w:rsid w:val="005909A8"/>
    <w:rsid w:val="005919CB"/>
    <w:rsid w:val="0059422F"/>
    <w:rsid w:val="0059466E"/>
    <w:rsid w:val="005948F1"/>
    <w:rsid w:val="00594942"/>
    <w:rsid w:val="0059502A"/>
    <w:rsid w:val="0059699A"/>
    <w:rsid w:val="00596D5C"/>
    <w:rsid w:val="005975DC"/>
    <w:rsid w:val="005A0A8B"/>
    <w:rsid w:val="005A302D"/>
    <w:rsid w:val="005A36C0"/>
    <w:rsid w:val="005A3DF6"/>
    <w:rsid w:val="005A3E26"/>
    <w:rsid w:val="005A439D"/>
    <w:rsid w:val="005A486E"/>
    <w:rsid w:val="005A49FF"/>
    <w:rsid w:val="005A53E9"/>
    <w:rsid w:val="005A5444"/>
    <w:rsid w:val="005A6249"/>
    <w:rsid w:val="005A6626"/>
    <w:rsid w:val="005A6E36"/>
    <w:rsid w:val="005A6E7B"/>
    <w:rsid w:val="005B0311"/>
    <w:rsid w:val="005B03AB"/>
    <w:rsid w:val="005B0CB9"/>
    <w:rsid w:val="005B0D01"/>
    <w:rsid w:val="005B100B"/>
    <w:rsid w:val="005B18F5"/>
    <w:rsid w:val="005B2682"/>
    <w:rsid w:val="005B28AE"/>
    <w:rsid w:val="005B2A97"/>
    <w:rsid w:val="005B2C43"/>
    <w:rsid w:val="005B3087"/>
    <w:rsid w:val="005B3643"/>
    <w:rsid w:val="005B3956"/>
    <w:rsid w:val="005B5249"/>
    <w:rsid w:val="005B57A9"/>
    <w:rsid w:val="005B5B70"/>
    <w:rsid w:val="005B7E17"/>
    <w:rsid w:val="005C023F"/>
    <w:rsid w:val="005C0C8E"/>
    <w:rsid w:val="005C1E6F"/>
    <w:rsid w:val="005C22A2"/>
    <w:rsid w:val="005C2854"/>
    <w:rsid w:val="005C346D"/>
    <w:rsid w:val="005C392E"/>
    <w:rsid w:val="005C43C9"/>
    <w:rsid w:val="005C5AEF"/>
    <w:rsid w:val="005C5B02"/>
    <w:rsid w:val="005C5B56"/>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E0752"/>
    <w:rsid w:val="005E0E50"/>
    <w:rsid w:val="005E0F29"/>
    <w:rsid w:val="005E1073"/>
    <w:rsid w:val="005E2605"/>
    <w:rsid w:val="005E2FA2"/>
    <w:rsid w:val="005E316C"/>
    <w:rsid w:val="005E3732"/>
    <w:rsid w:val="005E5734"/>
    <w:rsid w:val="005E5DEE"/>
    <w:rsid w:val="005E5ECB"/>
    <w:rsid w:val="005E62AC"/>
    <w:rsid w:val="005E6981"/>
    <w:rsid w:val="005E6E9C"/>
    <w:rsid w:val="005F15D9"/>
    <w:rsid w:val="005F199F"/>
    <w:rsid w:val="005F1D11"/>
    <w:rsid w:val="005F1D44"/>
    <w:rsid w:val="005F239A"/>
    <w:rsid w:val="005F2AF4"/>
    <w:rsid w:val="005F39D3"/>
    <w:rsid w:val="005F3B85"/>
    <w:rsid w:val="005F3BEA"/>
    <w:rsid w:val="005F3F7A"/>
    <w:rsid w:val="005F4987"/>
    <w:rsid w:val="005F4FF3"/>
    <w:rsid w:val="005F56C0"/>
    <w:rsid w:val="005F595C"/>
    <w:rsid w:val="005F6F52"/>
    <w:rsid w:val="006003C9"/>
    <w:rsid w:val="00600A4C"/>
    <w:rsid w:val="00600ECF"/>
    <w:rsid w:val="006010D8"/>
    <w:rsid w:val="00601930"/>
    <w:rsid w:val="00601C24"/>
    <w:rsid w:val="00602D0A"/>
    <w:rsid w:val="00604CEA"/>
    <w:rsid w:val="00604D22"/>
    <w:rsid w:val="00604DCE"/>
    <w:rsid w:val="00605943"/>
    <w:rsid w:val="00606973"/>
    <w:rsid w:val="00606DEA"/>
    <w:rsid w:val="00607290"/>
    <w:rsid w:val="00607404"/>
    <w:rsid w:val="006074CA"/>
    <w:rsid w:val="00610589"/>
    <w:rsid w:val="006112FF"/>
    <w:rsid w:val="00612242"/>
    <w:rsid w:val="00612523"/>
    <w:rsid w:val="0061269A"/>
    <w:rsid w:val="006126EF"/>
    <w:rsid w:val="006133AE"/>
    <w:rsid w:val="00614D0A"/>
    <w:rsid w:val="006151AE"/>
    <w:rsid w:val="00615A61"/>
    <w:rsid w:val="00615A7C"/>
    <w:rsid w:val="00616198"/>
    <w:rsid w:val="00617843"/>
    <w:rsid w:val="00617A75"/>
    <w:rsid w:val="00620651"/>
    <w:rsid w:val="006211C0"/>
    <w:rsid w:val="006212B3"/>
    <w:rsid w:val="006213FC"/>
    <w:rsid w:val="00621635"/>
    <w:rsid w:val="006219B4"/>
    <w:rsid w:val="0062265E"/>
    <w:rsid w:val="00622D5B"/>
    <w:rsid w:val="00625B0C"/>
    <w:rsid w:val="006264D2"/>
    <w:rsid w:val="006268D3"/>
    <w:rsid w:val="00626A19"/>
    <w:rsid w:val="00626BE5"/>
    <w:rsid w:val="006313AE"/>
    <w:rsid w:val="00631490"/>
    <w:rsid w:val="0063279E"/>
    <w:rsid w:val="00633496"/>
    <w:rsid w:val="006339CB"/>
    <w:rsid w:val="00633A74"/>
    <w:rsid w:val="006342A8"/>
    <w:rsid w:val="00635078"/>
    <w:rsid w:val="006363B4"/>
    <w:rsid w:val="00636877"/>
    <w:rsid w:val="00636B2C"/>
    <w:rsid w:val="006371E6"/>
    <w:rsid w:val="00640213"/>
    <w:rsid w:val="0064036F"/>
    <w:rsid w:val="00640516"/>
    <w:rsid w:val="00640572"/>
    <w:rsid w:val="006409FD"/>
    <w:rsid w:val="006414FB"/>
    <w:rsid w:val="00641E4E"/>
    <w:rsid w:val="00642414"/>
    <w:rsid w:val="00642739"/>
    <w:rsid w:val="00642E1A"/>
    <w:rsid w:val="006436E4"/>
    <w:rsid w:val="00643E75"/>
    <w:rsid w:val="00644D38"/>
    <w:rsid w:val="006461CE"/>
    <w:rsid w:val="00646289"/>
    <w:rsid w:val="0064632F"/>
    <w:rsid w:val="00647BFC"/>
    <w:rsid w:val="00647E82"/>
    <w:rsid w:val="0065032E"/>
    <w:rsid w:val="00650709"/>
    <w:rsid w:val="00650BD3"/>
    <w:rsid w:val="00650C5A"/>
    <w:rsid w:val="00650ED7"/>
    <w:rsid w:val="006511B1"/>
    <w:rsid w:val="006516AB"/>
    <w:rsid w:val="006559A5"/>
    <w:rsid w:val="0065671C"/>
    <w:rsid w:val="00656926"/>
    <w:rsid w:val="006571AA"/>
    <w:rsid w:val="0065724B"/>
    <w:rsid w:val="0065746D"/>
    <w:rsid w:val="006606AD"/>
    <w:rsid w:val="006607E4"/>
    <w:rsid w:val="00662509"/>
    <w:rsid w:val="00663DA4"/>
    <w:rsid w:val="0066401F"/>
    <w:rsid w:val="006646DA"/>
    <w:rsid w:val="00665EBB"/>
    <w:rsid w:val="006661B6"/>
    <w:rsid w:val="00667519"/>
    <w:rsid w:val="00667C10"/>
    <w:rsid w:val="006720B2"/>
    <w:rsid w:val="006720DB"/>
    <w:rsid w:val="006721BB"/>
    <w:rsid w:val="00672C8C"/>
    <w:rsid w:val="00672F68"/>
    <w:rsid w:val="0067456E"/>
    <w:rsid w:val="006754EB"/>
    <w:rsid w:val="006755D2"/>
    <w:rsid w:val="006765B6"/>
    <w:rsid w:val="00676747"/>
    <w:rsid w:val="0067676D"/>
    <w:rsid w:val="00677E0D"/>
    <w:rsid w:val="00677EFD"/>
    <w:rsid w:val="00681412"/>
    <w:rsid w:val="0068238B"/>
    <w:rsid w:val="0068352B"/>
    <w:rsid w:val="0068498E"/>
    <w:rsid w:val="0068588A"/>
    <w:rsid w:val="0068633B"/>
    <w:rsid w:val="0068697C"/>
    <w:rsid w:val="0069191B"/>
    <w:rsid w:val="00692808"/>
    <w:rsid w:val="0069380E"/>
    <w:rsid w:val="00693F17"/>
    <w:rsid w:val="006945CC"/>
    <w:rsid w:val="00694B78"/>
    <w:rsid w:val="0069543D"/>
    <w:rsid w:val="006956AF"/>
    <w:rsid w:val="00696724"/>
    <w:rsid w:val="00696B36"/>
    <w:rsid w:val="006A1456"/>
    <w:rsid w:val="006A1479"/>
    <w:rsid w:val="006A1843"/>
    <w:rsid w:val="006A1D76"/>
    <w:rsid w:val="006A2188"/>
    <w:rsid w:val="006A2759"/>
    <w:rsid w:val="006A27B2"/>
    <w:rsid w:val="006A31C8"/>
    <w:rsid w:val="006A3947"/>
    <w:rsid w:val="006A522F"/>
    <w:rsid w:val="006A56C6"/>
    <w:rsid w:val="006A671A"/>
    <w:rsid w:val="006A6CF9"/>
    <w:rsid w:val="006A7915"/>
    <w:rsid w:val="006B0372"/>
    <w:rsid w:val="006B128A"/>
    <w:rsid w:val="006B1549"/>
    <w:rsid w:val="006B27AF"/>
    <w:rsid w:val="006B34A5"/>
    <w:rsid w:val="006B37AD"/>
    <w:rsid w:val="006B41DE"/>
    <w:rsid w:val="006B437C"/>
    <w:rsid w:val="006B4707"/>
    <w:rsid w:val="006B5D44"/>
    <w:rsid w:val="006B5D53"/>
    <w:rsid w:val="006B5FBA"/>
    <w:rsid w:val="006B632D"/>
    <w:rsid w:val="006B63E1"/>
    <w:rsid w:val="006B6957"/>
    <w:rsid w:val="006C128D"/>
    <w:rsid w:val="006C1542"/>
    <w:rsid w:val="006C2393"/>
    <w:rsid w:val="006C23D7"/>
    <w:rsid w:val="006C2832"/>
    <w:rsid w:val="006C2C9D"/>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92"/>
    <w:rsid w:val="006D45B2"/>
    <w:rsid w:val="006D6108"/>
    <w:rsid w:val="006D61CC"/>
    <w:rsid w:val="006D6775"/>
    <w:rsid w:val="006D7339"/>
    <w:rsid w:val="006D7B9B"/>
    <w:rsid w:val="006E192D"/>
    <w:rsid w:val="006E1A2F"/>
    <w:rsid w:val="006E1ABB"/>
    <w:rsid w:val="006E1D1B"/>
    <w:rsid w:val="006E2363"/>
    <w:rsid w:val="006E25D2"/>
    <w:rsid w:val="006E2964"/>
    <w:rsid w:val="006E2AE0"/>
    <w:rsid w:val="006E2FD7"/>
    <w:rsid w:val="006E3720"/>
    <w:rsid w:val="006E4458"/>
    <w:rsid w:val="006E4DDE"/>
    <w:rsid w:val="006E55FD"/>
    <w:rsid w:val="006E5925"/>
    <w:rsid w:val="006E5F92"/>
    <w:rsid w:val="006E62E9"/>
    <w:rsid w:val="006E6EB4"/>
    <w:rsid w:val="006E7862"/>
    <w:rsid w:val="006E7C8D"/>
    <w:rsid w:val="006F130A"/>
    <w:rsid w:val="006F1819"/>
    <w:rsid w:val="006F1A20"/>
    <w:rsid w:val="006F25E6"/>
    <w:rsid w:val="006F2D95"/>
    <w:rsid w:val="006F2F6B"/>
    <w:rsid w:val="006F443B"/>
    <w:rsid w:val="006F49DC"/>
    <w:rsid w:val="006F4BC0"/>
    <w:rsid w:val="006F4DB0"/>
    <w:rsid w:val="006F5450"/>
    <w:rsid w:val="006F5821"/>
    <w:rsid w:val="006F58A4"/>
    <w:rsid w:val="006F60DA"/>
    <w:rsid w:val="006F695A"/>
    <w:rsid w:val="006F6D1A"/>
    <w:rsid w:val="006F77A4"/>
    <w:rsid w:val="006F78B7"/>
    <w:rsid w:val="006F7FDB"/>
    <w:rsid w:val="00700B8B"/>
    <w:rsid w:val="00700C36"/>
    <w:rsid w:val="00700F22"/>
    <w:rsid w:val="0070135A"/>
    <w:rsid w:val="00703A6F"/>
    <w:rsid w:val="00703ADD"/>
    <w:rsid w:val="00703BBE"/>
    <w:rsid w:val="0070408D"/>
    <w:rsid w:val="00710A80"/>
    <w:rsid w:val="00710AD8"/>
    <w:rsid w:val="00710B67"/>
    <w:rsid w:val="00710C9F"/>
    <w:rsid w:val="00710DAF"/>
    <w:rsid w:val="00712719"/>
    <w:rsid w:val="007127A7"/>
    <w:rsid w:val="007129C5"/>
    <w:rsid w:val="00712CF5"/>
    <w:rsid w:val="007131B4"/>
    <w:rsid w:val="00713EFB"/>
    <w:rsid w:val="0071431D"/>
    <w:rsid w:val="007148D4"/>
    <w:rsid w:val="00714C46"/>
    <w:rsid w:val="00714D18"/>
    <w:rsid w:val="00715725"/>
    <w:rsid w:val="007177B3"/>
    <w:rsid w:val="0072073E"/>
    <w:rsid w:val="00720DFD"/>
    <w:rsid w:val="007218FB"/>
    <w:rsid w:val="00721AE8"/>
    <w:rsid w:val="007232EE"/>
    <w:rsid w:val="0072332D"/>
    <w:rsid w:val="00723B38"/>
    <w:rsid w:val="00723C0F"/>
    <w:rsid w:val="00725956"/>
    <w:rsid w:val="00725D4C"/>
    <w:rsid w:val="0072628C"/>
    <w:rsid w:val="00727D1A"/>
    <w:rsid w:val="00727E40"/>
    <w:rsid w:val="00731026"/>
    <w:rsid w:val="007313F6"/>
    <w:rsid w:val="0073170D"/>
    <w:rsid w:val="00731CB5"/>
    <w:rsid w:val="0073224E"/>
    <w:rsid w:val="007325DC"/>
    <w:rsid w:val="00732D47"/>
    <w:rsid w:val="007330B1"/>
    <w:rsid w:val="0073320E"/>
    <w:rsid w:val="00733A03"/>
    <w:rsid w:val="007352AA"/>
    <w:rsid w:val="007357BF"/>
    <w:rsid w:val="00735991"/>
    <w:rsid w:val="007376A8"/>
    <w:rsid w:val="007377F6"/>
    <w:rsid w:val="00740370"/>
    <w:rsid w:val="007418E7"/>
    <w:rsid w:val="00741A5E"/>
    <w:rsid w:val="00742A2D"/>
    <w:rsid w:val="007441FB"/>
    <w:rsid w:val="0074422D"/>
    <w:rsid w:val="00744CD3"/>
    <w:rsid w:val="00744F4A"/>
    <w:rsid w:val="00744F88"/>
    <w:rsid w:val="00745D78"/>
    <w:rsid w:val="00746017"/>
    <w:rsid w:val="00747BCF"/>
    <w:rsid w:val="00752128"/>
    <w:rsid w:val="007529A8"/>
    <w:rsid w:val="00754737"/>
    <w:rsid w:val="00754880"/>
    <w:rsid w:val="00754E40"/>
    <w:rsid w:val="007562A9"/>
    <w:rsid w:val="00756543"/>
    <w:rsid w:val="00760541"/>
    <w:rsid w:val="007608D1"/>
    <w:rsid w:val="00760C1C"/>
    <w:rsid w:val="00761490"/>
    <w:rsid w:val="00763FE9"/>
    <w:rsid w:val="007643A1"/>
    <w:rsid w:val="00764515"/>
    <w:rsid w:val="00764CCC"/>
    <w:rsid w:val="00764DEB"/>
    <w:rsid w:val="00765BBC"/>
    <w:rsid w:val="00770068"/>
    <w:rsid w:val="00770F5A"/>
    <w:rsid w:val="0077147C"/>
    <w:rsid w:val="00773094"/>
    <w:rsid w:val="007733F7"/>
    <w:rsid w:val="007734FE"/>
    <w:rsid w:val="00773B27"/>
    <w:rsid w:val="007740E5"/>
    <w:rsid w:val="00775CDE"/>
    <w:rsid w:val="00775FCA"/>
    <w:rsid w:val="00776712"/>
    <w:rsid w:val="007772B4"/>
    <w:rsid w:val="0077792A"/>
    <w:rsid w:val="00777C09"/>
    <w:rsid w:val="00777C58"/>
    <w:rsid w:val="0078021B"/>
    <w:rsid w:val="00780CFF"/>
    <w:rsid w:val="00781164"/>
    <w:rsid w:val="0078176A"/>
    <w:rsid w:val="007831C9"/>
    <w:rsid w:val="007842D3"/>
    <w:rsid w:val="00784749"/>
    <w:rsid w:val="007856DA"/>
    <w:rsid w:val="00785FAC"/>
    <w:rsid w:val="0078611C"/>
    <w:rsid w:val="007862BC"/>
    <w:rsid w:val="00786B07"/>
    <w:rsid w:val="00786E16"/>
    <w:rsid w:val="00786E6B"/>
    <w:rsid w:val="00787D13"/>
    <w:rsid w:val="007902B3"/>
    <w:rsid w:val="007909A1"/>
    <w:rsid w:val="0079100C"/>
    <w:rsid w:val="00791143"/>
    <w:rsid w:val="00791D9A"/>
    <w:rsid w:val="007927AC"/>
    <w:rsid w:val="00792B9A"/>
    <w:rsid w:val="00793D9D"/>
    <w:rsid w:val="00795A43"/>
    <w:rsid w:val="007962BB"/>
    <w:rsid w:val="0079697F"/>
    <w:rsid w:val="00796F45"/>
    <w:rsid w:val="00796FFE"/>
    <w:rsid w:val="00797A15"/>
    <w:rsid w:val="007A068D"/>
    <w:rsid w:val="007A07FC"/>
    <w:rsid w:val="007A0B87"/>
    <w:rsid w:val="007A0D20"/>
    <w:rsid w:val="007A2235"/>
    <w:rsid w:val="007A2589"/>
    <w:rsid w:val="007A2726"/>
    <w:rsid w:val="007A2837"/>
    <w:rsid w:val="007A29F0"/>
    <w:rsid w:val="007A2E2F"/>
    <w:rsid w:val="007A32BA"/>
    <w:rsid w:val="007A337B"/>
    <w:rsid w:val="007A34B1"/>
    <w:rsid w:val="007A41EF"/>
    <w:rsid w:val="007A50E2"/>
    <w:rsid w:val="007A5134"/>
    <w:rsid w:val="007A775E"/>
    <w:rsid w:val="007B0A16"/>
    <w:rsid w:val="007B0E0A"/>
    <w:rsid w:val="007B0E27"/>
    <w:rsid w:val="007B1EF7"/>
    <w:rsid w:val="007B326C"/>
    <w:rsid w:val="007B35E6"/>
    <w:rsid w:val="007B3FC7"/>
    <w:rsid w:val="007B506B"/>
    <w:rsid w:val="007B5202"/>
    <w:rsid w:val="007B5806"/>
    <w:rsid w:val="007B66F4"/>
    <w:rsid w:val="007B7E56"/>
    <w:rsid w:val="007C07AF"/>
    <w:rsid w:val="007C0BF5"/>
    <w:rsid w:val="007C130B"/>
    <w:rsid w:val="007C26AF"/>
    <w:rsid w:val="007C3398"/>
    <w:rsid w:val="007C352A"/>
    <w:rsid w:val="007C47B8"/>
    <w:rsid w:val="007C4D1B"/>
    <w:rsid w:val="007C7B53"/>
    <w:rsid w:val="007C7B54"/>
    <w:rsid w:val="007C7BAE"/>
    <w:rsid w:val="007D0321"/>
    <w:rsid w:val="007D03B1"/>
    <w:rsid w:val="007D0BD4"/>
    <w:rsid w:val="007D1895"/>
    <w:rsid w:val="007D1E41"/>
    <w:rsid w:val="007D2BCB"/>
    <w:rsid w:val="007D32E4"/>
    <w:rsid w:val="007D4BA9"/>
    <w:rsid w:val="007D5185"/>
    <w:rsid w:val="007D5BE4"/>
    <w:rsid w:val="007D5CE5"/>
    <w:rsid w:val="007E08A9"/>
    <w:rsid w:val="007E103E"/>
    <w:rsid w:val="007E34BD"/>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378C"/>
    <w:rsid w:val="007F4FBD"/>
    <w:rsid w:val="007F5E40"/>
    <w:rsid w:val="007F6C6B"/>
    <w:rsid w:val="007F73C0"/>
    <w:rsid w:val="007F7681"/>
    <w:rsid w:val="0080109A"/>
    <w:rsid w:val="0080153C"/>
    <w:rsid w:val="0080166F"/>
    <w:rsid w:val="00802622"/>
    <w:rsid w:val="008030D6"/>
    <w:rsid w:val="008036AA"/>
    <w:rsid w:val="008038D0"/>
    <w:rsid w:val="0080396D"/>
    <w:rsid w:val="00803B6A"/>
    <w:rsid w:val="00803E89"/>
    <w:rsid w:val="00803F1A"/>
    <w:rsid w:val="00807385"/>
    <w:rsid w:val="00807664"/>
    <w:rsid w:val="00807B46"/>
    <w:rsid w:val="008109BC"/>
    <w:rsid w:val="00810E42"/>
    <w:rsid w:val="00811020"/>
    <w:rsid w:val="008112DC"/>
    <w:rsid w:val="00812C0A"/>
    <w:rsid w:val="00812D38"/>
    <w:rsid w:val="00814C94"/>
    <w:rsid w:val="00814CC3"/>
    <w:rsid w:val="00815E9A"/>
    <w:rsid w:val="00816E15"/>
    <w:rsid w:val="00817E61"/>
    <w:rsid w:val="00817FA4"/>
    <w:rsid w:val="00821106"/>
    <w:rsid w:val="00821D69"/>
    <w:rsid w:val="00822C85"/>
    <w:rsid w:val="00822F61"/>
    <w:rsid w:val="00824DB0"/>
    <w:rsid w:val="00824EEC"/>
    <w:rsid w:val="0082596D"/>
    <w:rsid w:val="00826580"/>
    <w:rsid w:val="008267EF"/>
    <w:rsid w:val="00827F49"/>
    <w:rsid w:val="00830225"/>
    <w:rsid w:val="0083079F"/>
    <w:rsid w:val="00830DA3"/>
    <w:rsid w:val="00831593"/>
    <w:rsid w:val="00831E67"/>
    <w:rsid w:val="00832751"/>
    <w:rsid w:val="00833662"/>
    <w:rsid w:val="00833A98"/>
    <w:rsid w:val="00833C72"/>
    <w:rsid w:val="0083549A"/>
    <w:rsid w:val="00837190"/>
    <w:rsid w:val="00837BBE"/>
    <w:rsid w:val="00840EDC"/>
    <w:rsid w:val="0084259F"/>
    <w:rsid w:val="00842775"/>
    <w:rsid w:val="00843B04"/>
    <w:rsid w:val="00843B98"/>
    <w:rsid w:val="00843FAD"/>
    <w:rsid w:val="00844433"/>
    <w:rsid w:val="00846717"/>
    <w:rsid w:val="00846D89"/>
    <w:rsid w:val="00846E05"/>
    <w:rsid w:val="00847306"/>
    <w:rsid w:val="00847C87"/>
    <w:rsid w:val="00850613"/>
    <w:rsid w:val="0085092D"/>
    <w:rsid w:val="00850A69"/>
    <w:rsid w:val="008514A3"/>
    <w:rsid w:val="008515E1"/>
    <w:rsid w:val="00851DE0"/>
    <w:rsid w:val="00852DD6"/>
    <w:rsid w:val="008536CB"/>
    <w:rsid w:val="00853967"/>
    <w:rsid w:val="00854197"/>
    <w:rsid w:val="0085420D"/>
    <w:rsid w:val="00854656"/>
    <w:rsid w:val="0085522F"/>
    <w:rsid w:val="00855573"/>
    <w:rsid w:val="00856AB9"/>
    <w:rsid w:val="0085726D"/>
    <w:rsid w:val="00857433"/>
    <w:rsid w:val="00857775"/>
    <w:rsid w:val="00861A1F"/>
    <w:rsid w:val="00861E1B"/>
    <w:rsid w:val="00861E88"/>
    <w:rsid w:val="0086326E"/>
    <w:rsid w:val="00863415"/>
    <w:rsid w:val="0086427A"/>
    <w:rsid w:val="00866655"/>
    <w:rsid w:val="00867C07"/>
    <w:rsid w:val="0087176B"/>
    <w:rsid w:val="00871A01"/>
    <w:rsid w:val="00871D69"/>
    <w:rsid w:val="0087285D"/>
    <w:rsid w:val="0087314D"/>
    <w:rsid w:val="00873253"/>
    <w:rsid w:val="0087374A"/>
    <w:rsid w:val="0087473C"/>
    <w:rsid w:val="00874D54"/>
    <w:rsid w:val="008755D6"/>
    <w:rsid w:val="008760FD"/>
    <w:rsid w:val="00876A19"/>
    <w:rsid w:val="00876A63"/>
    <w:rsid w:val="0087729D"/>
    <w:rsid w:val="008772C8"/>
    <w:rsid w:val="00877CB4"/>
    <w:rsid w:val="00880345"/>
    <w:rsid w:val="008806C7"/>
    <w:rsid w:val="00881523"/>
    <w:rsid w:val="00881FE0"/>
    <w:rsid w:val="0088216F"/>
    <w:rsid w:val="008823B7"/>
    <w:rsid w:val="008829E1"/>
    <w:rsid w:val="00883882"/>
    <w:rsid w:val="00884089"/>
    <w:rsid w:val="008844ED"/>
    <w:rsid w:val="00884BB1"/>
    <w:rsid w:val="00884CBD"/>
    <w:rsid w:val="00885141"/>
    <w:rsid w:val="00886886"/>
    <w:rsid w:val="00886D22"/>
    <w:rsid w:val="00890B05"/>
    <w:rsid w:val="00891FB6"/>
    <w:rsid w:val="0089220C"/>
    <w:rsid w:val="00893401"/>
    <w:rsid w:val="00893735"/>
    <w:rsid w:val="008941E3"/>
    <w:rsid w:val="008944D1"/>
    <w:rsid w:val="0089498F"/>
    <w:rsid w:val="00894B82"/>
    <w:rsid w:val="00894E1C"/>
    <w:rsid w:val="008968F9"/>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3646"/>
    <w:rsid w:val="008B3661"/>
    <w:rsid w:val="008B3AD1"/>
    <w:rsid w:val="008B3E82"/>
    <w:rsid w:val="008B519A"/>
    <w:rsid w:val="008B5322"/>
    <w:rsid w:val="008B6342"/>
    <w:rsid w:val="008B653D"/>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4F7E"/>
    <w:rsid w:val="008D515D"/>
    <w:rsid w:val="008D59BE"/>
    <w:rsid w:val="008D627F"/>
    <w:rsid w:val="008D6832"/>
    <w:rsid w:val="008D6B8D"/>
    <w:rsid w:val="008D7409"/>
    <w:rsid w:val="008D79E4"/>
    <w:rsid w:val="008E09FD"/>
    <w:rsid w:val="008E0A7A"/>
    <w:rsid w:val="008E10C5"/>
    <w:rsid w:val="008E1B0E"/>
    <w:rsid w:val="008E1B45"/>
    <w:rsid w:val="008E27E5"/>
    <w:rsid w:val="008E2B81"/>
    <w:rsid w:val="008E2BEA"/>
    <w:rsid w:val="008E31D1"/>
    <w:rsid w:val="008E32BA"/>
    <w:rsid w:val="008E35E6"/>
    <w:rsid w:val="008E3ED1"/>
    <w:rsid w:val="008E54C0"/>
    <w:rsid w:val="008E649B"/>
    <w:rsid w:val="008E64BC"/>
    <w:rsid w:val="008E6715"/>
    <w:rsid w:val="008E7BE6"/>
    <w:rsid w:val="008F07FE"/>
    <w:rsid w:val="008F08D0"/>
    <w:rsid w:val="008F1022"/>
    <w:rsid w:val="008F174D"/>
    <w:rsid w:val="008F1805"/>
    <w:rsid w:val="008F1AA7"/>
    <w:rsid w:val="008F3C11"/>
    <w:rsid w:val="008F425A"/>
    <w:rsid w:val="008F42B5"/>
    <w:rsid w:val="008F5517"/>
    <w:rsid w:val="008F6CC3"/>
    <w:rsid w:val="008F75E6"/>
    <w:rsid w:val="008F7D60"/>
    <w:rsid w:val="00900919"/>
    <w:rsid w:val="009015A0"/>
    <w:rsid w:val="00901D30"/>
    <w:rsid w:val="009035B2"/>
    <w:rsid w:val="00903AFE"/>
    <w:rsid w:val="00904022"/>
    <w:rsid w:val="009040A3"/>
    <w:rsid w:val="00906668"/>
    <w:rsid w:val="00907317"/>
    <w:rsid w:val="0090742D"/>
    <w:rsid w:val="00910B6F"/>
    <w:rsid w:val="0091156C"/>
    <w:rsid w:val="009118C3"/>
    <w:rsid w:val="00912A3D"/>
    <w:rsid w:val="009136BC"/>
    <w:rsid w:val="00913AF3"/>
    <w:rsid w:val="00913ED3"/>
    <w:rsid w:val="00913FB9"/>
    <w:rsid w:val="0091457C"/>
    <w:rsid w:val="00914CAD"/>
    <w:rsid w:val="009150CC"/>
    <w:rsid w:val="009152A0"/>
    <w:rsid w:val="00915840"/>
    <w:rsid w:val="0091740F"/>
    <w:rsid w:val="0091799A"/>
    <w:rsid w:val="009179D4"/>
    <w:rsid w:val="00920F54"/>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3FD7"/>
    <w:rsid w:val="00934DED"/>
    <w:rsid w:val="00936C00"/>
    <w:rsid w:val="00937ED3"/>
    <w:rsid w:val="00940AFA"/>
    <w:rsid w:val="00940DF1"/>
    <w:rsid w:val="00941729"/>
    <w:rsid w:val="009417B6"/>
    <w:rsid w:val="00943077"/>
    <w:rsid w:val="0094376E"/>
    <w:rsid w:val="00943FD7"/>
    <w:rsid w:val="00944146"/>
    <w:rsid w:val="00944467"/>
    <w:rsid w:val="00944B5D"/>
    <w:rsid w:val="00945BA4"/>
    <w:rsid w:val="0094631D"/>
    <w:rsid w:val="00946A25"/>
    <w:rsid w:val="00946CB7"/>
    <w:rsid w:val="00947325"/>
    <w:rsid w:val="00947846"/>
    <w:rsid w:val="009504D0"/>
    <w:rsid w:val="00950BE6"/>
    <w:rsid w:val="00950E41"/>
    <w:rsid w:val="009510BE"/>
    <w:rsid w:val="009510D2"/>
    <w:rsid w:val="009524D0"/>
    <w:rsid w:val="00953F18"/>
    <w:rsid w:val="00954FD9"/>
    <w:rsid w:val="00955BA0"/>
    <w:rsid w:val="00955E25"/>
    <w:rsid w:val="0095660B"/>
    <w:rsid w:val="00956992"/>
    <w:rsid w:val="00956EDC"/>
    <w:rsid w:val="0095756D"/>
    <w:rsid w:val="00957908"/>
    <w:rsid w:val="00957F79"/>
    <w:rsid w:val="00960696"/>
    <w:rsid w:val="00960BB5"/>
    <w:rsid w:val="00960F8B"/>
    <w:rsid w:val="009623D6"/>
    <w:rsid w:val="00962D10"/>
    <w:rsid w:val="009631CF"/>
    <w:rsid w:val="0096331E"/>
    <w:rsid w:val="0096407A"/>
    <w:rsid w:val="00966898"/>
    <w:rsid w:val="00966EEE"/>
    <w:rsid w:val="00967705"/>
    <w:rsid w:val="009703F6"/>
    <w:rsid w:val="00970B9C"/>
    <w:rsid w:val="00970CCE"/>
    <w:rsid w:val="00971C1B"/>
    <w:rsid w:val="009723B9"/>
    <w:rsid w:val="0097289E"/>
    <w:rsid w:val="00973F95"/>
    <w:rsid w:val="00974316"/>
    <w:rsid w:val="00974DED"/>
    <w:rsid w:val="00976706"/>
    <w:rsid w:val="009768A7"/>
    <w:rsid w:val="00977862"/>
    <w:rsid w:val="00977C91"/>
    <w:rsid w:val="00982312"/>
    <w:rsid w:val="00983B69"/>
    <w:rsid w:val="00983B8E"/>
    <w:rsid w:val="00984372"/>
    <w:rsid w:val="00987A81"/>
    <w:rsid w:val="00990099"/>
    <w:rsid w:val="009901B9"/>
    <w:rsid w:val="00990A4C"/>
    <w:rsid w:val="00991721"/>
    <w:rsid w:val="00991761"/>
    <w:rsid w:val="009932BC"/>
    <w:rsid w:val="0099332C"/>
    <w:rsid w:val="009950B5"/>
    <w:rsid w:val="00995F03"/>
    <w:rsid w:val="00997212"/>
    <w:rsid w:val="009972FB"/>
    <w:rsid w:val="009A0578"/>
    <w:rsid w:val="009A12F7"/>
    <w:rsid w:val="009A1643"/>
    <w:rsid w:val="009A1719"/>
    <w:rsid w:val="009A1AE3"/>
    <w:rsid w:val="009A1CC1"/>
    <w:rsid w:val="009A2068"/>
    <w:rsid w:val="009A2361"/>
    <w:rsid w:val="009A2607"/>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9D9"/>
    <w:rsid w:val="009B3DFC"/>
    <w:rsid w:val="009B47E0"/>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364"/>
    <w:rsid w:val="009C469F"/>
    <w:rsid w:val="009C4836"/>
    <w:rsid w:val="009C49D4"/>
    <w:rsid w:val="009C4AC1"/>
    <w:rsid w:val="009C4C24"/>
    <w:rsid w:val="009C4C9D"/>
    <w:rsid w:val="009C642E"/>
    <w:rsid w:val="009C7163"/>
    <w:rsid w:val="009C7677"/>
    <w:rsid w:val="009D14EF"/>
    <w:rsid w:val="009D15EC"/>
    <w:rsid w:val="009D1768"/>
    <w:rsid w:val="009D25C9"/>
    <w:rsid w:val="009D34A4"/>
    <w:rsid w:val="009D4655"/>
    <w:rsid w:val="009D57C2"/>
    <w:rsid w:val="009D6CE1"/>
    <w:rsid w:val="009D6D23"/>
    <w:rsid w:val="009D7F0A"/>
    <w:rsid w:val="009D7FAD"/>
    <w:rsid w:val="009E084E"/>
    <w:rsid w:val="009E090D"/>
    <w:rsid w:val="009E0BE3"/>
    <w:rsid w:val="009E0F26"/>
    <w:rsid w:val="009E1030"/>
    <w:rsid w:val="009E16CC"/>
    <w:rsid w:val="009E2089"/>
    <w:rsid w:val="009E337E"/>
    <w:rsid w:val="009E514A"/>
    <w:rsid w:val="009E5CB5"/>
    <w:rsid w:val="009F032C"/>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2021"/>
    <w:rsid w:val="00A02BFF"/>
    <w:rsid w:val="00A03677"/>
    <w:rsid w:val="00A03B13"/>
    <w:rsid w:val="00A03C9C"/>
    <w:rsid w:val="00A05EE6"/>
    <w:rsid w:val="00A06314"/>
    <w:rsid w:val="00A0752A"/>
    <w:rsid w:val="00A07716"/>
    <w:rsid w:val="00A07FB6"/>
    <w:rsid w:val="00A12115"/>
    <w:rsid w:val="00A12463"/>
    <w:rsid w:val="00A127C1"/>
    <w:rsid w:val="00A12B9E"/>
    <w:rsid w:val="00A12C50"/>
    <w:rsid w:val="00A12D29"/>
    <w:rsid w:val="00A12F9E"/>
    <w:rsid w:val="00A13646"/>
    <w:rsid w:val="00A148CD"/>
    <w:rsid w:val="00A149AF"/>
    <w:rsid w:val="00A153C7"/>
    <w:rsid w:val="00A1540E"/>
    <w:rsid w:val="00A15466"/>
    <w:rsid w:val="00A154FB"/>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88"/>
    <w:rsid w:val="00A324EB"/>
    <w:rsid w:val="00A32A66"/>
    <w:rsid w:val="00A33293"/>
    <w:rsid w:val="00A33631"/>
    <w:rsid w:val="00A33B88"/>
    <w:rsid w:val="00A343B9"/>
    <w:rsid w:val="00A347BA"/>
    <w:rsid w:val="00A3485D"/>
    <w:rsid w:val="00A34CE4"/>
    <w:rsid w:val="00A350A5"/>
    <w:rsid w:val="00A35AE6"/>
    <w:rsid w:val="00A36392"/>
    <w:rsid w:val="00A36EA2"/>
    <w:rsid w:val="00A401E5"/>
    <w:rsid w:val="00A408E3"/>
    <w:rsid w:val="00A40E82"/>
    <w:rsid w:val="00A41E1A"/>
    <w:rsid w:val="00A427A6"/>
    <w:rsid w:val="00A42C37"/>
    <w:rsid w:val="00A42F6A"/>
    <w:rsid w:val="00A43309"/>
    <w:rsid w:val="00A43A9D"/>
    <w:rsid w:val="00A43C30"/>
    <w:rsid w:val="00A44056"/>
    <w:rsid w:val="00A44336"/>
    <w:rsid w:val="00A4561A"/>
    <w:rsid w:val="00A45BF6"/>
    <w:rsid w:val="00A464DC"/>
    <w:rsid w:val="00A46566"/>
    <w:rsid w:val="00A46E53"/>
    <w:rsid w:val="00A47780"/>
    <w:rsid w:val="00A512F6"/>
    <w:rsid w:val="00A51B50"/>
    <w:rsid w:val="00A51EDF"/>
    <w:rsid w:val="00A52480"/>
    <w:rsid w:val="00A52D2A"/>
    <w:rsid w:val="00A54B43"/>
    <w:rsid w:val="00A550F7"/>
    <w:rsid w:val="00A553C6"/>
    <w:rsid w:val="00A55FC5"/>
    <w:rsid w:val="00A57FA3"/>
    <w:rsid w:val="00A6089F"/>
    <w:rsid w:val="00A60CE7"/>
    <w:rsid w:val="00A6169B"/>
    <w:rsid w:val="00A61BD8"/>
    <w:rsid w:val="00A62E2C"/>
    <w:rsid w:val="00A63278"/>
    <w:rsid w:val="00A65BFF"/>
    <w:rsid w:val="00A6666B"/>
    <w:rsid w:val="00A670C0"/>
    <w:rsid w:val="00A70293"/>
    <w:rsid w:val="00A708FE"/>
    <w:rsid w:val="00A71470"/>
    <w:rsid w:val="00A7199B"/>
    <w:rsid w:val="00A7282E"/>
    <w:rsid w:val="00A72B15"/>
    <w:rsid w:val="00A73438"/>
    <w:rsid w:val="00A73FDB"/>
    <w:rsid w:val="00A74345"/>
    <w:rsid w:val="00A744F0"/>
    <w:rsid w:val="00A74706"/>
    <w:rsid w:val="00A76D84"/>
    <w:rsid w:val="00A7739E"/>
    <w:rsid w:val="00A7757F"/>
    <w:rsid w:val="00A77FAD"/>
    <w:rsid w:val="00A80025"/>
    <w:rsid w:val="00A8009C"/>
    <w:rsid w:val="00A804DD"/>
    <w:rsid w:val="00A80DB5"/>
    <w:rsid w:val="00A80FF5"/>
    <w:rsid w:val="00A81FF0"/>
    <w:rsid w:val="00A82348"/>
    <w:rsid w:val="00A82D4D"/>
    <w:rsid w:val="00A82E15"/>
    <w:rsid w:val="00A84CCD"/>
    <w:rsid w:val="00A8574E"/>
    <w:rsid w:val="00A85B19"/>
    <w:rsid w:val="00A85DBC"/>
    <w:rsid w:val="00A85DFC"/>
    <w:rsid w:val="00A861B8"/>
    <w:rsid w:val="00A8764A"/>
    <w:rsid w:val="00A87A9C"/>
    <w:rsid w:val="00A914EC"/>
    <w:rsid w:val="00A91AFF"/>
    <w:rsid w:val="00A927FA"/>
    <w:rsid w:val="00A932D7"/>
    <w:rsid w:val="00A9337F"/>
    <w:rsid w:val="00A9390B"/>
    <w:rsid w:val="00A9408D"/>
    <w:rsid w:val="00A941A1"/>
    <w:rsid w:val="00A94672"/>
    <w:rsid w:val="00A94C42"/>
    <w:rsid w:val="00A95833"/>
    <w:rsid w:val="00A95A22"/>
    <w:rsid w:val="00A95A24"/>
    <w:rsid w:val="00A95DF6"/>
    <w:rsid w:val="00A960AB"/>
    <w:rsid w:val="00A960F1"/>
    <w:rsid w:val="00A97E8F"/>
    <w:rsid w:val="00AA002E"/>
    <w:rsid w:val="00AA14EA"/>
    <w:rsid w:val="00AA1FCA"/>
    <w:rsid w:val="00AA4153"/>
    <w:rsid w:val="00AA467D"/>
    <w:rsid w:val="00AA6303"/>
    <w:rsid w:val="00AB0B2D"/>
    <w:rsid w:val="00AB0BA4"/>
    <w:rsid w:val="00AB1179"/>
    <w:rsid w:val="00AB1CA5"/>
    <w:rsid w:val="00AB1CCE"/>
    <w:rsid w:val="00AB28E5"/>
    <w:rsid w:val="00AB2AF0"/>
    <w:rsid w:val="00AB3305"/>
    <w:rsid w:val="00AB3CBC"/>
    <w:rsid w:val="00AB3CC9"/>
    <w:rsid w:val="00AB4200"/>
    <w:rsid w:val="00AB54FD"/>
    <w:rsid w:val="00AB5CD5"/>
    <w:rsid w:val="00AB64DB"/>
    <w:rsid w:val="00AB6AAD"/>
    <w:rsid w:val="00AB6B91"/>
    <w:rsid w:val="00AC097D"/>
    <w:rsid w:val="00AC1047"/>
    <w:rsid w:val="00AC20EE"/>
    <w:rsid w:val="00AC21B0"/>
    <w:rsid w:val="00AC2914"/>
    <w:rsid w:val="00AC29CB"/>
    <w:rsid w:val="00AC48BE"/>
    <w:rsid w:val="00AC4A57"/>
    <w:rsid w:val="00AC5E5A"/>
    <w:rsid w:val="00AC6F59"/>
    <w:rsid w:val="00AC74F0"/>
    <w:rsid w:val="00AC7DBE"/>
    <w:rsid w:val="00AD09B6"/>
    <w:rsid w:val="00AD1260"/>
    <w:rsid w:val="00AD222D"/>
    <w:rsid w:val="00AD307D"/>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4C8"/>
    <w:rsid w:val="00AF05E4"/>
    <w:rsid w:val="00AF0E27"/>
    <w:rsid w:val="00AF0F0C"/>
    <w:rsid w:val="00AF0F5F"/>
    <w:rsid w:val="00AF2024"/>
    <w:rsid w:val="00AF21D1"/>
    <w:rsid w:val="00AF2775"/>
    <w:rsid w:val="00AF3671"/>
    <w:rsid w:val="00AF457B"/>
    <w:rsid w:val="00AF63A0"/>
    <w:rsid w:val="00AF6443"/>
    <w:rsid w:val="00AF6616"/>
    <w:rsid w:val="00AF74A6"/>
    <w:rsid w:val="00AF7623"/>
    <w:rsid w:val="00AF790C"/>
    <w:rsid w:val="00AF7D22"/>
    <w:rsid w:val="00B001D9"/>
    <w:rsid w:val="00B00C33"/>
    <w:rsid w:val="00B0131E"/>
    <w:rsid w:val="00B01415"/>
    <w:rsid w:val="00B01B6E"/>
    <w:rsid w:val="00B02721"/>
    <w:rsid w:val="00B03278"/>
    <w:rsid w:val="00B032F4"/>
    <w:rsid w:val="00B03FCB"/>
    <w:rsid w:val="00B06509"/>
    <w:rsid w:val="00B06ED3"/>
    <w:rsid w:val="00B07A2B"/>
    <w:rsid w:val="00B07EA8"/>
    <w:rsid w:val="00B10378"/>
    <w:rsid w:val="00B10675"/>
    <w:rsid w:val="00B10E29"/>
    <w:rsid w:val="00B11162"/>
    <w:rsid w:val="00B11401"/>
    <w:rsid w:val="00B114E2"/>
    <w:rsid w:val="00B130FA"/>
    <w:rsid w:val="00B139DB"/>
    <w:rsid w:val="00B13FA2"/>
    <w:rsid w:val="00B160FE"/>
    <w:rsid w:val="00B16753"/>
    <w:rsid w:val="00B169C2"/>
    <w:rsid w:val="00B202B4"/>
    <w:rsid w:val="00B212D3"/>
    <w:rsid w:val="00B21360"/>
    <w:rsid w:val="00B2183F"/>
    <w:rsid w:val="00B24518"/>
    <w:rsid w:val="00B2518E"/>
    <w:rsid w:val="00B2607D"/>
    <w:rsid w:val="00B276A1"/>
    <w:rsid w:val="00B27E1E"/>
    <w:rsid w:val="00B31004"/>
    <w:rsid w:val="00B314CC"/>
    <w:rsid w:val="00B31887"/>
    <w:rsid w:val="00B31E94"/>
    <w:rsid w:val="00B32980"/>
    <w:rsid w:val="00B32B29"/>
    <w:rsid w:val="00B32FD8"/>
    <w:rsid w:val="00B34272"/>
    <w:rsid w:val="00B345C4"/>
    <w:rsid w:val="00B348F9"/>
    <w:rsid w:val="00B368A8"/>
    <w:rsid w:val="00B371CC"/>
    <w:rsid w:val="00B3747D"/>
    <w:rsid w:val="00B37CB5"/>
    <w:rsid w:val="00B37EE4"/>
    <w:rsid w:val="00B40594"/>
    <w:rsid w:val="00B40656"/>
    <w:rsid w:val="00B41BE9"/>
    <w:rsid w:val="00B42DF1"/>
    <w:rsid w:val="00B43469"/>
    <w:rsid w:val="00B439EA"/>
    <w:rsid w:val="00B45C64"/>
    <w:rsid w:val="00B460E6"/>
    <w:rsid w:val="00B46C23"/>
    <w:rsid w:val="00B50346"/>
    <w:rsid w:val="00B5049D"/>
    <w:rsid w:val="00B50762"/>
    <w:rsid w:val="00B529A4"/>
    <w:rsid w:val="00B52B1E"/>
    <w:rsid w:val="00B52C48"/>
    <w:rsid w:val="00B5347D"/>
    <w:rsid w:val="00B53E25"/>
    <w:rsid w:val="00B53F77"/>
    <w:rsid w:val="00B54521"/>
    <w:rsid w:val="00B54FD9"/>
    <w:rsid w:val="00B55637"/>
    <w:rsid w:val="00B55817"/>
    <w:rsid w:val="00B5615F"/>
    <w:rsid w:val="00B561B3"/>
    <w:rsid w:val="00B567E4"/>
    <w:rsid w:val="00B57F78"/>
    <w:rsid w:val="00B607EA"/>
    <w:rsid w:val="00B6080F"/>
    <w:rsid w:val="00B6157F"/>
    <w:rsid w:val="00B62C90"/>
    <w:rsid w:val="00B62E47"/>
    <w:rsid w:val="00B63517"/>
    <w:rsid w:val="00B63FE8"/>
    <w:rsid w:val="00B64919"/>
    <w:rsid w:val="00B64BA3"/>
    <w:rsid w:val="00B64BCC"/>
    <w:rsid w:val="00B66ADA"/>
    <w:rsid w:val="00B67226"/>
    <w:rsid w:val="00B6738B"/>
    <w:rsid w:val="00B70352"/>
    <w:rsid w:val="00B70D70"/>
    <w:rsid w:val="00B70EED"/>
    <w:rsid w:val="00B711A9"/>
    <w:rsid w:val="00B7139A"/>
    <w:rsid w:val="00B71405"/>
    <w:rsid w:val="00B72F93"/>
    <w:rsid w:val="00B73321"/>
    <w:rsid w:val="00B73BFE"/>
    <w:rsid w:val="00B746A4"/>
    <w:rsid w:val="00B74755"/>
    <w:rsid w:val="00B75C03"/>
    <w:rsid w:val="00B75F27"/>
    <w:rsid w:val="00B7671D"/>
    <w:rsid w:val="00B77CE8"/>
    <w:rsid w:val="00B77D01"/>
    <w:rsid w:val="00B80016"/>
    <w:rsid w:val="00B80E01"/>
    <w:rsid w:val="00B80F5E"/>
    <w:rsid w:val="00B815B1"/>
    <w:rsid w:val="00B81AA0"/>
    <w:rsid w:val="00B81D8A"/>
    <w:rsid w:val="00B82A2E"/>
    <w:rsid w:val="00B8386E"/>
    <w:rsid w:val="00B83B67"/>
    <w:rsid w:val="00B83D5C"/>
    <w:rsid w:val="00B83EF2"/>
    <w:rsid w:val="00B841D9"/>
    <w:rsid w:val="00B84A43"/>
    <w:rsid w:val="00B84A7A"/>
    <w:rsid w:val="00B85D9F"/>
    <w:rsid w:val="00B86EA1"/>
    <w:rsid w:val="00B878A0"/>
    <w:rsid w:val="00B87A86"/>
    <w:rsid w:val="00B908AC"/>
    <w:rsid w:val="00B912B5"/>
    <w:rsid w:val="00B929A3"/>
    <w:rsid w:val="00B93093"/>
    <w:rsid w:val="00B93E33"/>
    <w:rsid w:val="00B93FFE"/>
    <w:rsid w:val="00B941F8"/>
    <w:rsid w:val="00B94D85"/>
    <w:rsid w:val="00B95102"/>
    <w:rsid w:val="00B9730C"/>
    <w:rsid w:val="00BA0A51"/>
    <w:rsid w:val="00BA1187"/>
    <w:rsid w:val="00BA23FA"/>
    <w:rsid w:val="00BA2B0C"/>
    <w:rsid w:val="00BA2C01"/>
    <w:rsid w:val="00BA2C8C"/>
    <w:rsid w:val="00BA439F"/>
    <w:rsid w:val="00BA457D"/>
    <w:rsid w:val="00BA4C5B"/>
    <w:rsid w:val="00BA5075"/>
    <w:rsid w:val="00BA5A1E"/>
    <w:rsid w:val="00BA6299"/>
    <w:rsid w:val="00BA6539"/>
    <w:rsid w:val="00BA6E36"/>
    <w:rsid w:val="00BA6F20"/>
    <w:rsid w:val="00BA734B"/>
    <w:rsid w:val="00BA79B3"/>
    <w:rsid w:val="00BB16F9"/>
    <w:rsid w:val="00BB1929"/>
    <w:rsid w:val="00BB28C9"/>
    <w:rsid w:val="00BB30B6"/>
    <w:rsid w:val="00BB3163"/>
    <w:rsid w:val="00BB369D"/>
    <w:rsid w:val="00BB47B1"/>
    <w:rsid w:val="00BB5209"/>
    <w:rsid w:val="00BB53BF"/>
    <w:rsid w:val="00BB5873"/>
    <w:rsid w:val="00BB59F7"/>
    <w:rsid w:val="00BB5EC0"/>
    <w:rsid w:val="00BB7830"/>
    <w:rsid w:val="00BB7B49"/>
    <w:rsid w:val="00BB7F8E"/>
    <w:rsid w:val="00BC0592"/>
    <w:rsid w:val="00BC0B57"/>
    <w:rsid w:val="00BC16D5"/>
    <w:rsid w:val="00BC178B"/>
    <w:rsid w:val="00BC1BF6"/>
    <w:rsid w:val="00BC23DD"/>
    <w:rsid w:val="00BC3340"/>
    <w:rsid w:val="00BC3AC5"/>
    <w:rsid w:val="00BC3EA7"/>
    <w:rsid w:val="00BC4187"/>
    <w:rsid w:val="00BC4595"/>
    <w:rsid w:val="00BC58AE"/>
    <w:rsid w:val="00BC5903"/>
    <w:rsid w:val="00BC6441"/>
    <w:rsid w:val="00BC7170"/>
    <w:rsid w:val="00BC71F9"/>
    <w:rsid w:val="00BC7A62"/>
    <w:rsid w:val="00BC7D40"/>
    <w:rsid w:val="00BD007C"/>
    <w:rsid w:val="00BD0710"/>
    <w:rsid w:val="00BD2872"/>
    <w:rsid w:val="00BD28AF"/>
    <w:rsid w:val="00BD2CEE"/>
    <w:rsid w:val="00BD31F7"/>
    <w:rsid w:val="00BD3238"/>
    <w:rsid w:val="00BD3509"/>
    <w:rsid w:val="00BD49D4"/>
    <w:rsid w:val="00BD5624"/>
    <w:rsid w:val="00BD60B8"/>
    <w:rsid w:val="00BD72E3"/>
    <w:rsid w:val="00BD7444"/>
    <w:rsid w:val="00BD75A0"/>
    <w:rsid w:val="00BD76EA"/>
    <w:rsid w:val="00BE12B7"/>
    <w:rsid w:val="00BE173C"/>
    <w:rsid w:val="00BE1A77"/>
    <w:rsid w:val="00BE1CCC"/>
    <w:rsid w:val="00BE1D59"/>
    <w:rsid w:val="00BE24F0"/>
    <w:rsid w:val="00BE2935"/>
    <w:rsid w:val="00BE3336"/>
    <w:rsid w:val="00BE41EE"/>
    <w:rsid w:val="00BE4240"/>
    <w:rsid w:val="00BE6BD0"/>
    <w:rsid w:val="00BE6D9C"/>
    <w:rsid w:val="00BF08ED"/>
    <w:rsid w:val="00BF2325"/>
    <w:rsid w:val="00BF28E8"/>
    <w:rsid w:val="00BF378C"/>
    <w:rsid w:val="00BF414C"/>
    <w:rsid w:val="00BF45C3"/>
    <w:rsid w:val="00BF4990"/>
    <w:rsid w:val="00BF4B05"/>
    <w:rsid w:val="00BF5DBC"/>
    <w:rsid w:val="00BF6163"/>
    <w:rsid w:val="00BF6AC7"/>
    <w:rsid w:val="00C00AD3"/>
    <w:rsid w:val="00C01488"/>
    <w:rsid w:val="00C018B9"/>
    <w:rsid w:val="00C01AD8"/>
    <w:rsid w:val="00C02976"/>
    <w:rsid w:val="00C030B1"/>
    <w:rsid w:val="00C0365D"/>
    <w:rsid w:val="00C04247"/>
    <w:rsid w:val="00C06C82"/>
    <w:rsid w:val="00C078D9"/>
    <w:rsid w:val="00C07904"/>
    <w:rsid w:val="00C10394"/>
    <w:rsid w:val="00C10935"/>
    <w:rsid w:val="00C10EF4"/>
    <w:rsid w:val="00C1330D"/>
    <w:rsid w:val="00C135F9"/>
    <w:rsid w:val="00C13F08"/>
    <w:rsid w:val="00C14C0B"/>
    <w:rsid w:val="00C14C20"/>
    <w:rsid w:val="00C14DD0"/>
    <w:rsid w:val="00C1515B"/>
    <w:rsid w:val="00C15ABF"/>
    <w:rsid w:val="00C163C6"/>
    <w:rsid w:val="00C1699A"/>
    <w:rsid w:val="00C17105"/>
    <w:rsid w:val="00C17F2F"/>
    <w:rsid w:val="00C2024A"/>
    <w:rsid w:val="00C2078E"/>
    <w:rsid w:val="00C237BC"/>
    <w:rsid w:val="00C238F4"/>
    <w:rsid w:val="00C23E34"/>
    <w:rsid w:val="00C2467E"/>
    <w:rsid w:val="00C26A92"/>
    <w:rsid w:val="00C276AC"/>
    <w:rsid w:val="00C27C4E"/>
    <w:rsid w:val="00C30141"/>
    <w:rsid w:val="00C303AC"/>
    <w:rsid w:val="00C30627"/>
    <w:rsid w:val="00C307EC"/>
    <w:rsid w:val="00C31480"/>
    <w:rsid w:val="00C32453"/>
    <w:rsid w:val="00C324C5"/>
    <w:rsid w:val="00C32946"/>
    <w:rsid w:val="00C32F05"/>
    <w:rsid w:val="00C32FB1"/>
    <w:rsid w:val="00C33082"/>
    <w:rsid w:val="00C332FE"/>
    <w:rsid w:val="00C33E42"/>
    <w:rsid w:val="00C3432E"/>
    <w:rsid w:val="00C34E9B"/>
    <w:rsid w:val="00C3512A"/>
    <w:rsid w:val="00C35926"/>
    <w:rsid w:val="00C36ED5"/>
    <w:rsid w:val="00C36F0E"/>
    <w:rsid w:val="00C37CEB"/>
    <w:rsid w:val="00C40045"/>
    <w:rsid w:val="00C411CD"/>
    <w:rsid w:val="00C424D4"/>
    <w:rsid w:val="00C426F4"/>
    <w:rsid w:val="00C42F53"/>
    <w:rsid w:val="00C4354B"/>
    <w:rsid w:val="00C441EE"/>
    <w:rsid w:val="00C44C9B"/>
    <w:rsid w:val="00C454BB"/>
    <w:rsid w:val="00C45C35"/>
    <w:rsid w:val="00C46869"/>
    <w:rsid w:val="00C47EA1"/>
    <w:rsid w:val="00C47EC4"/>
    <w:rsid w:val="00C500D7"/>
    <w:rsid w:val="00C5180C"/>
    <w:rsid w:val="00C5201B"/>
    <w:rsid w:val="00C530C7"/>
    <w:rsid w:val="00C53B2D"/>
    <w:rsid w:val="00C55169"/>
    <w:rsid w:val="00C554CA"/>
    <w:rsid w:val="00C55D39"/>
    <w:rsid w:val="00C560A2"/>
    <w:rsid w:val="00C575C9"/>
    <w:rsid w:val="00C578A6"/>
    <w:rsid w:val="00C57D37"/>
    <w:rsid w:val="00C60A15"/>
    <w:rsid w:val="00C60BA7"/>
    <w:rsid w:val="00C61C1E"/>
    <w:rsid w:val="00C61D34"/>
    <w:rsid w:val="00C61EB0"/>
    <w:rsid w:val="00C628D1"/>
    <w:rsid w:val="00C637E5"/>
    <w:rsid w:val="00C640D7"/>
    <w:rsid w:val="00C640E1"/>
    <w:rsid w:val="00C6445D"/>
    <w:rsid w:val="00C64A42"/>
    <w:rsid w:val="00C65D1B"/>
    <w:rsid w:val="00C6665D"/>
    <w:rsid w:val="00C6781A"/>
    <w:rsid w:val="00C709C9"/>
    <w:rsid w:val="00C7173C"/>
    <w:rsid w:val="00C72C50"/>
    <w:rsid w:val="00C734F2"/>
    <w:rsid w:val="00C73B11"/>
    <w:rsid w:val="00C76203"/>
    <w:rsid w:val="00C762F6"/>
    <w:rsid w:val="00C7726B"/>
    <w:rsid w:val="00C77A1D"/>
    <w:rsid w:val="00C800E9"/>
    <w:rsid w:val="00C80CC2"/>
    <w:rsid w:val="00C82D52"/>
    <w:rsid w:val="00C8395D"/>
    <w:rsid w:val="00C8525C"/>
    <w:rsid w:val="00C869BC"/>
    <w:rsid w:val="00C87849"/>
    <w:rsid w:val="00C87D0B"/>
    <w:rsid w:val="00C87E11"/>
    <w:rsid w:val="00C87E52"/>
    <w:rsid w:val="00C907FB"/>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33BA"/>
    <w:rsid w:val="00CA4850"/>
    <w:rsid w:val="00CA5827"/>
    <w:rsid w:val="00CA7268"/>
    <w:rsid w:val="00CA7381"/>
    <w:rsid w:val="00CA7A00"/>
    <w:rsid w:val="00CA7DAB"/>
    <w:rsid w:val="00CA7E96"/>
    <w:rsid w:val="00CB04A3"/>
    <w:rsid w:val="00CB0808"/>
    <w:rsid w:val="00CB21AA"/>
    <w:rsid w:val="00CB2737"/>
    <w:rsid w:val="00CB2B0F"/>
    <w:rsid w:val="00CB2C2D"/>
    <w:rsid w:val="00CB346E"/>
    <w:rsid w:val="00CB51E0"/>
    <w:rsid w:val="00CB599A"/>
    <w:rsid w:val="00CB5B9A"/>
    <w:rsid w:val="00CC0131"/>
    <w:rsid w:val="00CC09D6"/>
    <w:rsid w:val="00CC12E8"/>
    <w:rsid w:val="00CC1496"/>
    <w:rsid w:val="00CC15E5"/>
    <w:rsid w:val="00CC1767"/>
    <w:rsid w:val="00CC2067"/>
    <w:rsid w:val="00CC3659"/>
    <w:rsid w:val="00CC3881"/>
    <w:rsid w:val="00CC3A46"/>
    <w:rsid w:val="00CC3B1C"/>
    <w:rsid w:val="00CC494A"/>
    <w:rsid w:val="00CC5082"/>
    <w:rsid w:val="00CC515A"/>
    <w:rsid w:val="00CC5C3C"/>
    <w:rsid w:val="00CC6C1F"/>
    <w:rsid w:val="00CD013A"/>
    <w:rsid w:val="00CD1638"/>
    <w:rsid w:val="00CD1702"/>
    <w:rsid w:val="00CD1755"/>
    <w:rsid w:val="00CD23CE"/>
    <w:rsid w:val="00CD2B71"/>
    <w:rsid w:val="00CD3BCF"/>
    <w:rsid w:val="00CD3C08"/>
    <w:rsid w:val="00CD48D6"/>
    <w:rsid w:val="00CD4FA7"/>
    <w:rsid w:val="00CD5093"/>
    <w:rsid w:val="00CD6832"/>
    <w:rsid w:val="00CD6C23"/>
    <w:rsid w:val="00CD735A"/>
    <w:rsid w:val="00CD75F4"/>
    <w:rsid w:val="00CD7CBA"/>
    <w:rsid w:val="00CE0054"/>
    <w:rsid w:val="00CE015F"/>
    <w:rsid w:val="00CE0632"/>
    <w:rsid w:val="00CE08E1"/>
    <w:rsid w:val="00CE108C"/>
    <w:rsid w:val="00CE15A2"/>
    <w:rsid w:val="00CE24D8"/>
    <w:rsid w:val="00CE2AE5"/>
    <w:rsid w:val="00CE3AA2"/>
    <w:rsid w:val="00CE40B2"/>
    <w:rsid w:val="00CE4308"/>
    <w:rsid w:val="00CE48D1"/>
    <w:rsid w:val="00CE4C07"/>
    <w:rsid w:val="00CE56E8"/>
    <w:rsid w:val="00CE57B6"/>
    <w:rsid w:val="00CE5A5E"/>
    <w:rsid w:val="00CE6AD7"/>
    <w:rsid w:val="00CE7260"/>
    <w:rsid w:val="00CE765A"/>
    <w:rsid w:val="00CE7781"/>
    <w:rsid w:val="00CE7EB5"/>
    <w:rsid w:val="00CF0346"/>
    <w:rsid w:val="00CF0401"/>
    <w:rsid w:val="00CF121D"/>
    <w:rsid w:val="00CF1B57"/>
    <w:rsid w:val="00CF31F4"/>
    <w:rsid w:val="00CF396F"/>
    <w:rsid w:val="00CF3DDF"/>
    <w:rsid w:val="00CF49F9"/>
    <w:rsid w:val="00CF52EF"/>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B57"/>
    <w:rsid w:val="00D03E7B"/>
    <w:rsid w:val="00D03F48"/>
    <w:rsid w:val="00D0476F"/>
    <w:rsid w:val="00D04CB6"/>
    <w:rsid w:val="00D04D09"/>
    <w:rsid w:val="00D05F1B"/>
    <w:rsid w:val="00D06AF8"/>
    <w:rsid w:val="00D07458"/>
    <w:rsid w:val="00D10F08"/>
    <w:rsid w:val="00D11B22"/>
    <w:rsid w:val="00D12B77"/>
    <w:rsid w:val="00D12D32"/>
    <w:rsid w:val="00D13676"/>
    <w:rsid w:val="00D13981"/>
    <w:rsid w:val="00D14514"/>
    <w:rsid w:val="00D14926"/>
    <w:rsid w:val="00D1581E"/>
    <w:rsid w:val="00D15E7C"/>
    <w:rsid w:val="00D16147"/>
    <w:rsid w:val="00D16C66"/>
    <w:rsid w:val="00D17C6D"/>
    <w:rsid w:val="00D20199"/>
    <w:rsid w:val="00D202D4"/>
    <w:rsid w:val="00D213EA"/>
    <w:rsid w:val="00D21458"/>
    <w:rsid w:val="00D21763"/>
    <w:rsid w:val="00D21800"/>
    <w:rsid w:val="00D218C5"/>
    <w:rsid w:val="00D22427"/>
    <w:rsid w:val="00D2355A"/>
    <w:rsid w:val="00D2372A"/>
    <w:rsid w:val="00D23E29"/>
    <w:rsid w:val="00D24E99"/>
    <w:rsid w:val="00D2580B"/>
    <w:rsid w:val="00D25872"/>
    <w:rsid w:val="00D25AC2"/>
    <w:rsid w:val="00D25B2A"/>
    <w:rsid w:val="00D26026"/>
    <w:rsid w:val="00D2675E"/>
    <w:rsid w:val="00D2787C"/>
    <w:rsid w:val="00D27C18"/>
    <w:rsid w:val="00D27CB4"/>
    <w:rsid w:val="00D30D91"/>
    <w:rsid w:val="00D31E95"/>
    <w:rsid w:val="00D324DF"/>
    <w:rsid w:val="00D33E94"/>
    <w:rsid w:val="00D349E0"/>
    <w:rsid w:val="00D35B24"/>
    <w:rsid w:val="00D35D15"/>
    <w:rsid w:val="00D36317"/>
    <w:rsid w:val="00D368B2"/>
    <w:rsid w:val="00D36C5C"/>
    <w:rsid w:val="00D371CA"/>
    <w:rsid w:val="00D374B3"/>
    <w:rsid w:val="00D40094"/>
    <w:rsid w:val="00D40661"/>
    <w:rsid w:val="00D40A34"/>
    <w:rsid w:val="00D410B6"/>
    <w:rsid w:val="00D41394"/>
    <w:rsid w:val="00D41602"/>
    <w:rsid w:val="00D4407B"/>
    <w:rsid w:val="00D4444D"/>
    <w:rsid w:val="00D44B80"/>
    <w:rsid w:val="00D44EB8"/>
    <w:rsid w:val="00D451C2"/>
    <w:rsid w:val="00D45D31"/>
    <w:rsid w:val="00D46CA3"/>
    <w:rsid w:val="00D46D14"/>
    <w:rsid w:val="00D46D36"/>
    <w:rsid w:val="00D47A7F"/>
    <w:rsid w:val="00D47CAD"/>
    <w:rsid w:val="00D500B9"/>
    <w:rsid w:val="00D500EB"/>
    <w:rsid w:val="00D503DB"/>
    <w:rsid w:val="00D51F9C"/>
    <w:rsid w:val="00D52EDD"/>
    <w:rsid w:val="00D53FDC"/>
    <w:rsid w:val="00D54A5A"/>
    <w:rsid w:val="00D54C0E"/>
    <w:rsid w:val="00D55448"/>
    <w:rsid w:val="00D557CA"/>
    <w:rsid w:val="00D57341"/>
    <w:rsid w:val="00D6009F"/>
    <w:rsid w:val="00D6091F"/>
    <w:rsid w:val="00D6104D"/>
    <w:rsid w:val="00D61DF8"/>
    <w:rsid w:val="00D62F7D"/>
    <w:rsid w:val="00D631E7"/>
    <w:rsid w:val="00D63CDA"/>
    <w:rsid w:val="00D64D53"/>
    <w:rsid w:val="00D651B1"/>
    <w:rsid w:val="00D66051"/>
    <w:rsid w:val="00D66122"/>
    <w:rsid w:val="00D661D2"/>
    <w:rsid w:val="00D662A5"/>
    <w:rsid w:val="00D66D88"/>
    <w:rsid w:val="00D67494"/>
    <w:rsid w:val="00D70D62"/>
    <w:rsid w:val="00D73A5E"/>
    <w:rsid w:val="00D740C3"/>
    <w:rsid w:val="00D74492"/>
    <w:rsid w:val="00D74906"/>
    <w:rsid w:val="00D74E04"/>
    <w:rsid w:val="00D76809"/>
    <w:rsid w:val="00D76ADD"/>
    <w:rsid w:val="00D76DD8"/>
    <w:rsid w:val="00D77F9F"/>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1F33"/>
    <w:rsid w:val="00D921D4"/>
    <w:rsid w:val="00D9282E"/>
    <w:rsid w:val="00D92DD7"/>
    <w:rsid w:val="00D932A4"/>
    <w:rsid w:val="00D949B8"/>
    <w:rsid w:val="00D94B29"/>
    <w:rsid w:val="00D94F60"/>
    <w:rsid w:val="00D95B25"/>
    <w:rsid w:val="00D961B6"/>
    <w:rsid w:val="00D96426"/>
    <w:rsid w:val="00DA09C3"/>
    <w:rsid w:val="00DA336D"/>
    <w:rsid w:val="00DA3881"/>
    <w:rsid w:val="00DA48DE"/>
    <w:rsid w:val="00DA4E22"/>
    <w:rsid w:val="00DA510C"/>
    <w:rsid w:val="00DA54DE"/>
    <w:rsid w:val="00DA57D3"/>
    <w:rsid w:val="00DA5A14"/>
    <w:rsid w:val="00DA64B6"/>
    <w:rsid w:val="00DA6A59"/>
    <w:rsid w:val="00DA6C71"/>
    <w:rsid w:val="00DB12E7"/>
    <w:rsid w:val="00DB2494"/>
    <w:rsid w:val="00DB3733"/>
    <w:rsid w:val="00DB432A"/>
    <w:rsid w:val="00DB4F85"/>
    <w:rsid w:val="00DB57F7"/>
    <w:rsid w:val="00DB6518"/>
    <w:rsid w:val="00DB6853"/>
    <w:rsid w:val="00DB6973"/>
    <w:rsid w:val="00DB7B79"/>
    <w:rsid w:val="00DB7E92"/>
    <w:rsid w:val="00DC1609"/>
    <w:rsid w:val="00DC3CCB"/>
    <w:rsid w:val="00DC4094"/>
    <w:rsid w:val="00DC42C3"/>
    <w:rsid w:val="00DC43EA"/>
    <w:rsid w:val="00DC48F4"/>
    <w:rsid w:val="00DC4BC3"/>
    <w:rsid w:val="00DC5265"/>
    <w:rsid w:val="00DC54E0"/>
    <w:rsid w:val="00DC59C7"/>
    <w:rsid w:val="00DC70A9"/>
    <w:rsid w:val="00DD0853"/>
    <w:rsid w:val="00DD1181"/>
    <w:rsid w:val="00DD153F"/>
    <w:rsid w:val="00DD2024"/>
    <w:rsid w:val="00DD2975"/>
    <w:rsid w:val="00DD3C9E"/>
    <w:rsid w:val="00DD3DE8"/>
    <w:rsid w:val="00DD4662"/>
    <w:rsid w:val="00DD4744"/>
    <w:rsid w:val="00DD4F80"/>
    <w:rsid w:val="00DD5BD4"/>
    <w:rsid w:val="00DD5FEC"/>
    <w:rsid w:val="00DD658D"/>
    <w:rsid w:val="00DD67BC"/>
    <w:rsid w:val="00DD7D19"/>
    <w:rsid w:val="00DD7F27"/>
    <w:rsid w:val="00DE06AB"/>
    <w:rsid w:val="00DE2405"/>
    <w:rsid w:val="00DE29E1"/>
    <w:rsid w:val="00DE3603"/>
    <w:rsid w:val="00DE3CCF"/>
    <w:rsid w:val="00DE3F97"/>
    <w:rsid w:val="00DE40B2"/>
    <w:rsid w:val="00DE4901"/>
    <w:rsid w:val="00DE4E1E"/>
    <w:rsid w:val="00DE4F96"/>
    <w:rsid w:val="00DE5CC3"/>
    <w:rsid w:val="00DE68B5"/>
    <w:rsid w:val="00DE6ADA"/>
    <w:rsid w:val="00DE71BA"/>
    <w:rsid w:val="00DF025C"/>
    <w:rsid w:val="00DF062A"/>
    <w:rsid w:val="00DF156F"/>
    <w:rsid w:val="00DF3387"/>
    <w:rsid w:val="00DF3A3F"/>
    <w:rsid w:val="00DF3CC9"/>
    <w:rsid w:val="00DF407A"/>
    <w:rsid w:val="00DF478A"/>
    <w:rsid w:val="00DF493D"/>
    <w:rsid w:val="00DF4C76"/>
    <w:rsid w:val="00DF5508"/>
    <w:rsid w:val="00DF5570"/>
    <w:rsid w:val="00E00F7A"/>
    <w:rsid w:val="00E01388"/>
    <w:rsid w:val="00E01696"/>
    <w:rsid w:val="00E01A26"/>
    <w:rsid w:val="00E0253D"/>
    <w:rsid w:val="00E031C6"/>
    <w:rsid w:val="00E04782"/>
    <w:rsid w:val="00E04A46"/>
    <w:rsid w:val="00E04BCC"/>
    <w:rsid w:val="00E04BF7"/>
    <w:rsid w:val="00E04D56"/>
    <w:rsid w:val="00E04D82"/>
    <w:rsid w:val="00E05FFC"/>
    <w:rsid w:val="00E07B2C"/>
    <w:rsid w:val="00E07DC4"/>
    <w:rsid w:val="00E1125E"/>
    <w:rsid w:val="00E11288"/>
    <w:rsid w:val="00E12313"/>
    <w:rsid w:val="00E12BAC"/>
    <w:rsid w:val="00E13E21"/>
    <w:rsid w:val="00E14893"/>
    <w:rsid w:val="00E14E50"/>
    <w:rsid w:val="00E16385"/>
    <w:rsid w:val="00E200DB"/>
    <w:rsid w:val="00E202AA"/>
    <w:rsid w:val="00E20D92"/>
    <w:rsid w:val="00E217D9"/>
    <w:rsid w:val="00E218A9"/>
    <w:rsid w:val="00E21F45"/>
    <w:rsid w:val="00E22659"/>
    <w:rsid w:val="00E22C8B"/>
    <w:rsid w:val="00E24B2E"/>
    <w:rsid w:val="00E24FB5"/>
    <w:rsid w:val="00E261AE"/>
    <w:rsid w:val="00E26829"/>
    <w:rsid w:val="00E302AB"/>
    <w:rsid w:val="00E30C94"/>
    <w:rsid w:val="00E30FD0"/>
    <w:rsid w:val="00E32C9E"/>
    <w:rsid w:val="00E3305A"/>
    <w:rsid w:val="00E333FD"/>
    <w:rsid w:val="00E336A1"/>
    <w:rsid w:val="00E33EC9"/>
    <w:rsid w:val="00E363E1"/>
    <w:rsid w:val="00E36511"/>
    <w:rsid w:val="00E373C1"/>
    <w:rsid w:val="00E37C76"/>
    <w:rsid w:val="00E40C7E"/>
    <w:rsid w:val="00E4313E"/>
    <w:rsid w:val="00E434D0"/>
    <w:rsid w:val="00E4378D"/>
    <w:rsid w:val="00E43972"/>
    <w:rsid w:val="00E43A50"/>
    <w:rsid w:val="00E4459C"/>
    <w:rsid w:val="00E44979"/>
    <w:rsid w:val="00E44B5E"/>
    <w:rsid w:val="00E4697A"/>
    <w:rsid w:val="00E469DA"/>
    <w:rsid w:val="00E46C0F"/>
    <w:rsid w:val="00E47308"/>
    <w:rsid w:val="00E51A9B"/>
    <w:rsid w:val="00E528CE"/>
    <w:rsid w:val="00E52F85"/>
    <w:rsid w:val="00E539F0"/>
    <w:rsid w:val="00E545E9"/>
    <w:rsid w:val="00E54A0C"/>
    <w:rsid w:val="00E55146"/>
    <w:rsid w:val="00E56284"/>
    <w:rsid w:val="00E56844"/>
    <w:rsid w:val="00E56E9D"/>
    <w:rsid w:val="00E56F33"/>
    <w:rsid w:val="00E57A25"/>
    <w:rsid w:val="00E60CED"/>
    <w:rsid w:val="00E61525"/>
    <w:rsid w:val="00E61C72"/>
    <w:rsid w:val="00E621FF"/>
    <w:rsid w:val="00E627D2"/>
    <w:rsid w:val="00E62B47"/>
    <w:rsid w:val="00E62E67"/>
    <w:rsid w:val="00E64650"/>
    <w:rsid w:val="00E6483D"/>
    <w:rsid w:val="00E662C4"/>
    <w:rsid w:val="00E6645E"/>
    <w:rsid w:val="00E67BA8"/>
    <w:rsid w:val="00E67DED"/>
    <w:rsid w:val="00E70E21"/>
    <w:rsid w:val="00E7125D"/>
    <w:rsid w:val="00E713A4"/>
    <w:rsid w:val="00E71C22"/>
    <w:rsid w:val="00E721BC"/>
    <w:rsid w:val="00E72801"/>
    <w:rsid w:val="00E746AE"/>
    <w:rsid w:val="00E74991"/>
    <w:rsid w:val="00E75309"/>
    <w:rsid w:val="00E75FD4"/>
    <w:rsid w:val="00E76D8F"/>
    <w:rsid w:val="00E80ACA"/>
    <w:rsid w:val="00E80F7F"/>
    <w:rsid w:val="00E81516"/>
    <w:rsid w:val="00E823BD"/>
    <w:rsid w:val="00E82561"/>
    <w:rsid w:val="00E827BA"/>
    <w:rsid w:val="00E829E5"/>
    <w:rsid w:val="00E82A5C"/>
    <w:rsid w:val="00E83E0B"/>
    <w:rsid w:val="00E83F9E"/>
    <w:rsid w:val="00E8404A"/>
    <w:rsid w:val="00E84335"/>
    <w:rsid w:val="00E8486A"/>
    <w:rsid w:val="00E852DE"/>
    <w:rsid w:val="00E85562"/>
    <w:rsid w:val="00E85D03"/>
    <w:rsid w:val="00E8706C"/>
    <w:rsid w:val="00E918BD"/>
    <w:rsid w:val="00E9459E"/>
    <w:rsid w:val="00E9469B"/>
    <w:rsid w:val="00E94CAF"/>
    <w:rsid w:val="00E94EF6"/>
    <w:rsid w:val="00E94FB8"/>
    <w:rsid w:val="00E969AD"/>
    <w:rsid w:val="00E96F53"/>
    <w:rsid w:val="00E96FF5"/>
    <w:rsid w:val="00E97128"/>
    <w:rsid w:val="00EA0C7A"/>
    <w:rsid w:val="00EA0DDB"/>
    <w:rsid w:val="00EA0EBD"/>
    <w:rsid w:val="00EA197B"/>
    <w:rsid w:val="00EA22E8"/>
    <w:rsid w:val="00EA3203"/>
    <w:rsid w:val="00EA378E"/>
    <w:rsid w:val="00EA3B9C"/>
    <w:rsid w:val="00EA3EA2"/>
    <w:rsid w:val="00EA3FE5"/>
    <w:rsid w:val="00EA474F"/>
    <w:rsid w:val="00EA4929"/>
    <w:rsid w:val="00EA4B32"/>
    <w:rsid w:val="00EA530F"/>
    <w:rsid w:val="00EA6B7A"/>
    <w:rsid w:val="00EA7C51"/>
    <w:rsid w:val="00EB0525"/>
    <w:rsid w:val="00EB0F68"/>
    <w:rsid w:val="00EB1B72"/>
    <w:rsid w:val="00EB24DC"/>
    <w:rsid w:val="00EB2A20"/>
    <w:rsid w:val="00EB2BF5"/>
    <w:rsid w:val="00EB34E3"/>
    <w:rsid w:val="00EB3D9B"/>
    <w:rsid w:val="00EB4227"/>
    <w:rsid w:val="00EB5778"/>
    <w:rsid w:val="00EB5D7D"/>
    <w:rsid w:val="00EB7AE4"/>
    <w:rsid w:val="00EB7C05"/>
    <w:rsid w:val="00EC1439"/>
    <w:rsid w:val="00EC15F0"/>
    <w:rsid w:val="00EC2450"/>
    <w:rsid w:val="00EC2AE0"/>
    <w:rsid w:val="00EC4328"/>
    <w:rsid w:val="00EC47CF"/>
    <w:rsid w:val="00EC4CBF"/>
    <w:rsid w:val="00EC53D0"/>
    <w:rsid w:val="00EC5479"/>
    <w:rsid w:val="00EC5ADF"/>
    <w:rsid w:val="00EC616D"/>
    <w:rsid w:val="00EC653E"/>
    <w:rsid w:val="00ED1611"/>
    <w:rsid w:val="00ED20D2"/>
    <w:rsid w:val="00ED2BFD"/>
    <w:rsid w:val="00ED37F5"/>
    <w:rsid w:val="00ED3A1A"/>
    <w:rsid w:val="00ED4B79"/>
    <w:rsid w:val="00ED591E"/>
    <w:rsid w:val="00ED629B"/>
    <w:rsid w:val="00ED6912"/>
    <w:rsid w:val="00ED769E"/>
    <w:rsid w:val="00ED7869"/>
    <w:rsid w:val="00EE0371"/>
    <w:rsid w:val="00EE045F"/>
    <w:rsid w:val="00EE0E09"/>
    <w:rsid w:val="00EE230E"/>
    <w:rsid w:val="00EE2B32"/>
    <w:rsid w:val="00EE3E9D"/>
    <w:rsid w:val="00EE45DB"/>
    <w:rsid w:val="00EE4745"/>
    <w:rsid w:val="00EE4916"/>
    <w:rsid w:val="00EE50C6"/>
    <w:rsid w:val="00EE5C05"/>
    <w:rsid w:val="00EE78E4"/>
    <w:rsid w:val="00EF0F06"/>
    <w:rsid w:val="00EF286A"/>
    <w:rsid w:val="00EF2E4B"/>
    <w:rsid w:val="00EF4AF3"/>
    <w:rsid w:val="00EF6FD6"/>
    <w:rsid w:val="00EF74AF"/>
    <w:rsid w:val="00EF7B7C"/>
    <w:rsid w:val="00F00234"/>
    <w:rsid w:val="00F024E2"/>
    <w:rsid w:val="00F03F19"/>
    <w:rsid w:val="00F048B4"/>
    <w:rsid w:val="00F04A91"/>
    <w:rsid w:val="00F06380"/>
    <w:rsid w:val="00F06500"/>
    <w:rsid w:val="00F06AC0"/>
    <w:rsid w:val="00F07983"/>
    <w:rsid w:val="00F07A3F"/>
    <w:rsid w:val="00F07AFD"/>
    <w:rsid w:val="00F07EAC"/>
    <w:rsid w:val="00F10399"/>
    <w:rsid w:val="00F106DC"/>
    <w:rsid w:val="00F114D4"/>
    <w:rsid w:val="00F12C23"/>
    <w:rsid w:val="00F14A5B"/>
    <w:rsid w:val="00F16C2C"/>
    <w:rsid w:val="00F1714D"/>
    <w:rsid w:val="00F1726C"/>
    <w:rsid w:val="00F172BF"/>
    <w:rsid w:val="00F209C5"/>
    <w:rsid w:val="00F2265A"/>
    <w:rsid w:val="00F2341E"/>
    <w:rsid w:val="00F23D76"/>
    <w:rsid w:val="00F241B4"/>
    <w:rsid w:val="00F24F4F"/>
    <w:rsid w:val="00F25270"/>
    <w:rsid w:val="00F255DD"/>
    <w:rsid w:val="00F27A04"/>
    <w:rsid w:val="00F30828"/>
    <w:rsid w:val="00F30972"/>
    <w:rsid w:val="00F30D53"/>
    <w:rsid w:val="00F30FFC"/>
    <w:rsid w:val="00F321D5"/>
    <w:rsid w:val="00F32D85"/>
    <w:rsid w:val="00F330D4"/>
    <w:rsid w:val="00F35199"/>
    <w:rsid w:val="00F35BA6"/>
    <w:rsid w:val="00F363ED"/>
    <w:rsid w:val="00F36A97"/>
    <w:rsid w:val="00F36EAA"/>
    <w:rsid w:val="00F428A1"/>
    <w:rsid w:val="00F429AD"/>
    <w:rsid w:val="00F43B89"/>
    <w:rsid w:val="00F443E3"/>
    <w:rsid w:val="00F44E1B"/>
    <w:rsid w:val="00F44FF0"/>
    <w:rsid w:val="00F455F1"/>
    <w:rsid w:val="00F45EB9"/>
    <w:rsid w:val="00F46595"/>
    <w:rsid w:val="00F501E4"/>
    <w:rsid w:val="00F510A1"/>
    <w:rsid w:val="00F51221"/>
    <w:rsid w:val="00F51A77"/>
    <w:rsid w:val="00F521DD"/>
    <w:rsid w:val="00F528AB"/>
    <w:rsid w:val="00F530DA"/>
    <w:rsid w:val="00F5339E"/>
    <w:rsid w:val="00F549C7"/>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100D"/>
    <w:rsid w:val="00F712D0"/>
    <w:rsid w:val="00F71877"/>
    <w:rsid w:val="00F72EE7"/>
    <w:rsid w:val="00F737F0"/>
    <w:rsid w:val="00F73B63"/>
    <w:rsid w:val="00F73FF6"/>
    <w:rsid w:val="00F7566A"/>
    <w:rsid w:val="00F75864"/>
    <w:rsid w:val="00F759E6"/>
    <w:rsid w:val="00F75BD4"/>
    <w:rsid w:val="00F76E1E"/>
    <w:rsid w:val="00F76EAF"/>
    <w:rsid w:val="00F80090"/>
    <w:rsid w:val="00F80459"/>
    <w:rsid w:val="00F80CCA"/>
    <w:rsid w:val="00F80D6E"/>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60F"/>
    <w:rsid w:val="00F8775B"/>
    <w:rsid w:val="00F8779D"/>
    <w:rsid w:val="00F91039"/>
    <w:rsid w:val="00F9187D"/>
    <w:rsid w:val="00F92366"/>
    <w:rsid w:val="00F93C13"/>
    <w:rsid w:val="00F941C0"/>
    <w:rsid w:val="00F94272"/>
    <w:rsid w:val="00F9452B"/>
    <w:rsid w:val="00F94926"/>
    <w:rsid w:val="00F978D9"/>
    <w:rsid w:val="00FA166E"/>
    <w:rsid w:val="00FA206C"/>
    <w:rsid w:val="00FA230F"/>
    <w:rsid w:val="00FA4928"/>
    <w:rsid w:val="00FA4F0E"/>
    <w:rsid w:val="00FA5049"/>
    <w:rsid w:val="00FA5EB3"/>
    <w:rsid w:val="00FA7096"/>
    <w:rsid w:val="00FA787D"/>
    <w:rsid w:val="00FA793E"/>
    <w:rsid w:val="00FA7CA2"/>
    <w:rsid w:val="00FB0675"/>
    <w:rsid w:val="00FB13F0"/>
    <w:rsid w:val="00FB2627"/>
    <w:rsid w:val="00FB26BA"/>
    <w:rsid w:val="00FB2AC3"/>
    <w:rsid w:val="00FB2F13"/>
    <w:rsid w:val="00FB300B"/>
    <w:rsid w:val="00FB338A"/>
    <w:rsid w:val="00FB3856"/>
    <w:rsid w:val="00FB39C9"/>
    <w:rsid w:val="00FB3DFF"/>
    <w:rsid w:val="00FB4467"/>
    <w:rsid w:val="00FB459B"/>
    <w:rsid w:val="00FB4655"/>
    <w:rsid w:val="00FB4D23"/>
    <w:rsid w:val="00FB4E5C"/>
    <w:rsid w:val="00FB64CF"/>
    <w:rsid w:val="00FB6E6E"/>
    <w:rsid w:val="00FB7D1B"/>
    <w:rsid w:val="00FB7FC3"/>
    <w:rsid w:val="00FC0751"/>
    <w:rsid w:val="00FC1419"/>
    <w:rsid w:val="00FC1B40"/>
    <w:rsid w:val="00FC2323"/>
    <w:rsid w:val="00FC2E05"/>
    <w:rsid w:val="00FC374F"/>
    <w:rsid w:val="00FC3836"/>
    <w:rsid w:val="00FC3D0A"/>
    <w:rsid w:val="00FC4B48"/>
    <w:rsid w:val="00FC677F"/>
    <w:rsid w:val="00FC7616"/>
    <w:rsid w:val="00FD0B58"/>
    <w:rsid w:val="00FD1146"/>
    <w:rsid w:val="00FD28AA"/>
    <w:rsid w:val="00FD2BC9"/>
    <w:rsid w:val="00FD3F72"/>
    <w:rsid w:val="00FD4C5C"/>
    <w:rsid w:val="00FD4E15"/>
    <w:rsid w:val="00FD5654"/>
    <w:rsid w:val="00FD5C31"/>
    <w:rsid w:val="00FD622E"/>
    <w:rsid w:val="00FD6DF3"/>
    <w:rsid w:val="00FD7059"/>
    <w:rsid w:val="00FD7E56"/>
    <w:rsid w:val="00FE0348"/>
    <w:rsid w:val="00FE1130"/>
    <w:rsid w:val="00FE1D7F"/>
    <w:rsid w:val="00FE24F0"/>
    <w:rsid w:val="00FE346A"/>
    <w:rsid w:val="00FE542D"/>
    <w:rsid w:val="00FE5DA5"/>
    <w:rsid w:val="00FE6057"/>
    <w:rsid w:val="00FE787B"/>
    <w:rsid w:val="00FF0B18"/>
    <w:rsid w:val="00FF0BC0"/>
    <w:rsid w:val="00FF0DA5"/>
    <w:rsid w:val="00FF281A"/>
    <w:rsid w:val="00FF3483"/>
    <w:rsid w:val="00FF3B7A"/>
    <w:rsid w:val="00FF4655"/>
    <w:rsid w:val="00FF508E"/>
    <w:rsid w:val="00FF52CF"/>
    <w:rsid w:val="00FF5603"/>
    <w:rsid w:val="00FF5AED"/>
    <w:rsid w:val="00FF5CE3"/>
    <w:rsid w:val="00FF5EDD"/>
    <w:rsid w:val="00FF662A"/>
    <w:rsid w:val="00FF6BB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e0458643b88611e6a3e9de0fc8d85cd8/ZEUGMLFvw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darbu_gair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bfNUrahbQ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da.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1939</Words>
  <Characters>11054</Characters>
  <Application>Microsoft Office Word</Application>
  <DocSecurity>0</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12968</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2025-05-12T10:39:00Z</dcterms:created>
  <dcterms:modified xsi:type="dcterms:W3CDTF">2025-05-12T10:40:00Z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