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2E7B38" w:rsidRDefault="00D610DC" w:rsidP="00444041">
      <w:pPr>
        <w:pStyle w:val="paragraph"/>
        <w:spacing w:before="0" w:beforeAutospacing="0" w:after="0" w:afterAutospacing="0" w:line="276" w:lineRule="auto"/>
        <w:textAlignment w:val="baseline"/>
        <w:rPr>
          <w:rFonts w:ascii="Calibri" w:hAnsi="Calibri" w:cs="Calibri"/>
          <w:lang w:val="lt-LT"/>
        </w:rPr>
      </w:pPr>
      <w:bookmarkStart w:id="0" w:name="_Hlk196921496"/>
      <w:r w:rsidRPr="002E7B38">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0179E14C" w:rsidR="00D610DC" w:rsidRPr="002E7B38" w:rsidRDefault="00D610DC" w:rsidP="001E6AA6">
      <w:pPr>
        <w:pStyle w:val="paragraph"/>
        <w:spacing w:line="276" w:lineRule="auto"/>
        <w:textAlignment w:val="baseline"/>
        <w:rPr>
          <w:rFonts w:ascii="Calibri" w:hAnsi="Calibri" w:cs="Calibri"/>
          <w:lang w:val="lt-LT"/>
        </w:rPr>
      </w:pPr>
      <w:r w:rsidRPr="002E7B38">
        <w:rPr>
          <w:rStyle w:val="normaltextrun"/>
          <w:rFonts w:ascii="Calibri" w:eastAsiaTheme="majorEastAsia" w:hAnsi="Calibri" w:cs="Calibri"/>
          <w:lang w:val="lt-LT"/>
        </w:rPr>
        <w:t>Vadovaujantis Tarnybai Įstatyme nustatyta pažeidimų prevencijos funkcija, šiuo metu atliekama</w:t>
      </w:r>
      <w:r w:rsidR="00DE208A">
        <w:rPr>
          <w:rStyle w:val="normaltextrun"/>
          <w:rFonts w:ascii="Calibri" w:eastAsiaTheme="majorEastAsia" w:hAnsi="Calibri" w:cs="Calibri"/>
          <w:lang w:val="lt-LT"/>
        </w:rPr>
        <w:t xml:space="preserve"> </w:t>
      </w:r>
      <w:r w:rsidR="00251917" w:rsidRPr="00251917">
        <w:rPr>
          <w:rStyle w:val="normaltextrun"/>
          <w:rFonts w:ascii="Calibri" w:eastAsiaTheme="majorEastAsia" w:hAnsi="Calibri" w:cs="Calibri"/>
          <w:lang w:val="lt-LT"/>
        </w:rPr>
        <w:t>Biržų rajono savivaldybės administracij</w:t>
      </w:r>
      <w:r w:rsidR="00251917">
        <w:rPr>
          <w:rStyle w:val="normaltextrun"/>
          <w:rFonts w:ascii="Calibri" w:eastAsiaTheme="majorEastAsia" w:hAnsi="Calibri" w:cs="Calibri"/>
          <w:lang w:val="lt-LT"/>
        </w:rPr>
        <w:t>os</w:t>
      </w:r>
      <w:r w:rsidR="00251917" w:rsidRPr="00251917">
        <w:rPr>
          <w:rStyle w:val="normaltextrun"/>
          <w:rFonts w:ascii="Calibri" w:eastAsiaTheme="majorEastAsia" w:hAnsi="Calibri" w:cs="Calibri"/>
          <w:lang w:val="lt-LT"/>
        </w:rPr>
        <w:t xml:space="preserve"> </w:t>
      </w:r>
      <w:r w:rsidR="002569FE" w:rsidRPr="002E7B38">
        <w:rPr>
          <w:rStyle w:val="normaltextrun"/>
          <w:rFonts w:ascii="Calibri" w:eastAsiaTheme="majorEastAsia" w:hAnsi="Calibri" w:cs="Calibri"/>
          <w:lang w:val="lt-LT"/>
        </w:rPr>
        <w:t>(</w:t>
      </w:r>
      <w:r w:rsidRPr="002E7B38">
        <w:rPr>
          <w:rStyle w:val="normaltextrun"/>
          <w:rFonts w:ascii="Calibri" w:eastAsiaTheme="majorEastAsia" w:hAnsi="Calibri" w:cs="Calibri"/>
          <w:lang w:val="lt-LT"/>
        </w:rPr>
        <w:t xml:space="preserve">toliau – Perkančioji organizacija) vykdomo pirkimo </w:t>
      </w:r>
      <w:r w:rsidRPr="002E7B38">
        <w:rPr>
          <w:rStyle w:val="normaltextrun"/>
          <w:rFonts w:ascii="Calibri" w:eastAsiaTheme="majorEastAsia" w:hAnsi="Calibri" w:cs="Calibri"/>
          <w:b/>
          <w:bCs/>
          <w:lang w:val="lt-LT"/>
        </w:rPr>
        <w:t>Nr.</w:t>
      </w:r>
      <w:r w:rsidRPr="002E7B38">
        <w:rPr>
          <w:rStyle w:val="normaltextrun"/>
          <w:rFonts w:ascii="Calibri" w:eastAsiaTheme="majorEastAsia" w:hAnsi="Calibri" w:cs="Calibri"/>
          <w:lang w:val="lt-LT"/>
        </w:rPr>
        <w:t xml:space="preserve"> </w:t>
      </w:r>
      <w:r w:rsidR="001E6AA6">
        <w:rPr>
          <w:rStyle w:val="normaltextrun"/>
          <w:rFonts w:ascii="Calibri" w:eastAsiaTheme="majorEastAsia" w:hAnsi="Calibri" w:cs="Calibri"/>
          <w:b/>
          <w:bCs/>
          <w:lang w:val="lt-LT"/>
        </w:rPr>
        <w:t>2263758</w:t>
      </w:r>
      <w:r w:rsidR="00B82A26" w:rsidRPr="002E7B38">
        <w:rPr>
          <w:rStyle w:val="normaltextrun"/>
          <w:rFonts w:ascii="Calibri" w:eastAsiaTheme="majorEastAsia" w:hAnsi="Calibri" w:cs="Calibri"/>
          <w:b/>
          <w:bCs/>
          <w:lang w:val="lt-LT"/>
        </w:rPr>
        <w:t xml:space="preserve"> </w:t>
      </w:r>
      <w:r w:rsidRPr="002E7B38">
        <w:rPr>
          <w:rStyle w:val="normaltextrun"/>
          <w:rFonts w:ascii="Calibri" w:eastAsiaTheme="majorEastAsia" w:hAnsi="Calibri" w:cs="Calibri"/>
          <w:b/>
          <w:bCs/>
          <w:lang w:val="lt-LT"/>
        </w:rPr>
        <w:t>„</w:t>
      </w:r>
      <w:r w:rsidR="001E6AA6" w:rsidRPr="001E6AA6">
        <w:rPr>
          <w:rStyle w:val="normaltextrun"/>
          <w:rFonts w:ascii="Calibri" w:eastAsiaTheme="majorEastAsia" w:hAnsi="Calibri" w:cs="Calibri"/>
          <w:b/>
          <w:bCs/>
          <w:lang w:val="lt-LT"/>
        </w:rPr>
        <w:t>Mokslo paskirties pastato (lopšelio­darželio "Drugelis") Žemoji g. 9, Biržuose, paprastojo remonto dalis darbų</w:t>
      </w:r>
      <w:r w:rsidRPr="002E7B38">
        <w:rPr>
          <w:rStyle w:val="normaltextrun"/>
          <w:rFonts w:ascii="Calibri" w:eastAsiaTheme="majorEastAsia" w:hAnsi="Calibri" w:cs="Calibri"/>
          <w:b/>
          <w:bCs/>
          <w:lang w:val="lt-LT"/>
        </w:rPr>
        <w:t>“</w:t>
      </w:r>
      <w:r w:rsidRPr="002E7B38">
        <w:rPr>
          <w:rStyle w:val="normaltextrun"/>
          <w:rFonts w:ascii="Calibri" w:eastAsiaTheme="majorEastAsia" w:hAnsi="Calibri" w:cs="Calibri"/>
          <w:lang w:val="lt-LT"/>
        </w:rPr>
        <w:t xml:space="preserve"> (toliau – Pirkimas) dokumentų atitikties Įstatymui ir su jo įgyvendinimu susijusiems teisės aktams peržiūra (peržiūra prevenciniais tikslais atliekama tam tikra apimtimi).</w:t>
      </w:r>
    </w:p>
    <w:p w14:paraId="24D9BC50" w14:textId="60D18448" w:rsidR="00D610DC" w:rsidRPr="002E7B38" w:rsidRDefault="00D610DC" w:rsidP="00444041">
      <w:pPr>
        <w:spacing w:line="276" w:lineRule="auto"/>
        <w:rPr>
          <w:rFonts w:ascii="Calibri" w:eastAsiaTheme="minorHAnsi" w:hAnsi="Calibri" w:cs="Calibri"/>
          <w:lang w:val="lt-LT" w:eastAsia="lt-LT"/>
        </w:rPr>
      </w:pPr>
      <w:r w:rsidRPr="002E7B38">
        <w:rPr>
          <w:rFonts w:ascii="Calibri" w:eastAsiaTheme="minorHAnsi" w:hAnsi="Calibri" w:cs="Calibri"/>
          <w:lang w:val="lt-LT" w:eastAsia="lt-LT"/>
        </w:rPr>
        <w:t xml:space="preserve">Tarnyba, prevencine tvarka peržiūrėjusi Pirkimo dokumentus ir atsižvelgdama į galiojantį teisinį reglamentavimą, teikia </w:t>
      </w:r>
      <w:r w:rsidR="004F0FA7" w:rsidRPr="002E7B38">
        <w:rPr>
          <w:rFonts w:ascii="Calibri" w:eastAsiaTheme="minorHAnsi" w:hAnsi="Calibri" w:cs="Calibri"/>
          <w:lang w:val="lt-LT" w:eastAsia="lt-LT"/>
        </w:rPr>
        <w:t xml:space="preserve">klausimus, </w:t>
      </w:r>
      <w:r w:rsidRPr="002E7B38">
        <w:rPr>
          <w:rFonts w:ascii="Calibri" w:eastAsiaTheme="minorHAnsi" w:hAnsi="Calibri" w:cs="Calibri"/>
          <w:lang w:val="lt-LT" w:eastAsia="lt-LT"/>
        </w:rPr>
        <w:t>pastabas ir rekomendacijas (toliau – Rekomendacija) dėl Pirkimo dokumentų nuostatų.</w:t>
      </w:r>
    </w:p>
    <w:bookmarkEnd w:id="0"/>
    <w:p w14:paraId="6DC924B4" w14:textId="77777777" w:rsidR="00774DF2" w:rsidRPr="002E7B38" w:rsidRDefault="00774DF2" w:rsidP="00444041">
      <w:pPr>
        <w:pStyle w:val="Sraopastraipa"/>
        <w:tabs>
          <w:tab w:val="left" w:pos="284"/>
          <w:tab w:val="left" w:pos="426"/>
        </w:tabs>
        <w:spacing w:line="276" w:lineRule="auto"/>
        <w:ind w:left="0"/>
        <w:textAlignment w:val="baseline"/>
        <w:rPr>
          <w:rStyle w:val="normaltextrun"/>
          <w:rFonts w:ascii="Calibri" w:eastAsiaTheme="majorEastAsia" w:hAnsi="Calibri" w:cs="Calibri"/>
          <w:lang w:val="lt-LT"/>
        </w:rPr>
      </w:pPr>
    </w:p>
    <w:p w14:paraId="1118F26E" w14:textId="72AB09C2" w:rsidR="00D02225" w:rsidRPr="005F1AEE" w:rsidRDefault="00D02225" w:rsidP="00D02225">
      <w:pPr>
        <w:pStyle w:val="Sraopastraipa"/>
        <w:numPr>
          <w:ilvl w:val="0"/>
          <w:numId w:val="5"/>
        </w:numPr>
        <w:tabs>
          <w:tab w:val="left" w:pos="284"/>
        </w:tabs>
        <w:spacing w:before="240" w:after="240"/>
        <w:ind w:left="0" w:firstLine="0"/>
        <w:rPr>
          <w:lang w:val="lt-LT"/>
        </w:rPr>
      </w:pPr>
      <w:r w:rsidRPr="005F1AEE">
        <w:rPr>
          <w:rFonts w:ascii="Calibri" w:eastAsia="Calibri" w:hAnsi="Calibri" w:cs="Calibri"/>
          <w:b/>
          <w:bCs/>
          <w:lang w:val="lt-LT"/>
        </w:rPr>
        <w:t>Dėl skelbime pateiktos informacijos</w:t>
      </w:r>
    </w:p>
    <w:p w14:paraId="70F7EB30" w14:textId="77777777" w:rsidR="00FE7282" w:rsidRPr="005F1AEE" w:rsidRDefault="00D02225" w:rsidP="00D02225">
      <w:pPr>
        <w:pStyle w:val="Sraopastraipa"/>
        <w:tabs>
          <w:tab w:val="left" w:pos="284"/>
        </w:tabs>
        <w:spacing w:before="240" w:line="276" w:lineRule="auto"/>
        <w:ind w:left="0"/>
        <w:rPr>
          <w:rFonts w:ascii="Calibri" w:eastAsia="Calibri" w:hAnsi="Calibri" w:cs="Calibri"/>
          <w:lang w:val="lt-LT"/>
        </w:rPr>
      </w:pPr>
      <w:r w:rsidRPr="005F1AEE">
        <w:rPr>
          <w:rFonts w:ascii="Calibri" w:eastAsia="Calibri" w:hAnsi="Calibri" w:cs="Calibri"/>
          <w:lang w:val="lt-LT"/>
        </w:rPr>
        <w:t>Skelbimo apie pirkimą skiltyje „Procedūra“ 2.1.2</w:t>
      </w:r>
      <w:r w:rsidR="00911F88" w:rsidRPr="005F1AEE">
        <w:rPr>
          <w:rFonts w:ascii="Calibri" w:eastAsia="Calibri" w:hAnsi="Calibri" w:cs="Calibri"/>
          <w:lang w:val="lt-LT"/>
        </w:rPr>
        <w:t xml:space="preserve"> </w:t>
      </w:r>
      <w:r w:rsidRPr="005F1AEE">
        <w:rPr>
          <w:rFonts w:ascii="Calibri" w:eastAsia="Calibri" w:hAnsi="Calibri" w:cs="Calibri"/>
          <w:lang w:val="lt-LT"/>
        </w:rPr>
        <w:t>papunktyje „Sutarties vykdymo vieta“ nurodyta „</w:t>
      </w:r>
      <w:r w:rsidRPr="005F1AEE">
        <w:rPr>
          <w:rFonts w:ascii="Calibri" w:eastAsia="Calibri" w:hAnsi="Calibri" w:cs="Calibri"/>
          <w:b/>
          <w:bCs/>
          <w:lang w:val="lt-LT"/>
        </w:rPr>
        <w:t>Bet kur</w:t>
      </w:r>
      <w:r w:rsidRPr="005F1AEE">
        <w:rPr>
          <w:rFonts w:ascii="Calibri" w:eastAsia="Calibri" w:hAnsi="Calibri" w:cs="Calibri"/>
          <w:lang w:val="lt-LT"/>
        </w:rPr>
        <w:t>“</w:t>
      </w:r>
      <w:r w:rsidR="00463E43" w:rsidRPr="005F1AEE">
        <w:rPr>
          <w:rFonts w:ascii="Calibri" w:eastAsia="Calibri" w:hAnsi="Calibri" w:cs="Calibri"/>
          <w:lang w:val="lt-LT"/>
        </w:rPr>
        <w:t xml:space="preserve">, </w:t>
      </w:r>
      <w:r w:rsidR="00455678" w:rsidRPr="005F1AEE">
        <w:rPr>
          <w:rFonts w:ascii="Calibri" w:eastAsia="Calibri" w:hAnsi="Calibri" w:cs="Calibri"/>
          <w:lang w:val="lt-LT"/>
        </w:rPr>
        <w:t>skiltyje „</w:t>
      </w:r>
      <w:r w:rsidR="00911F88" w:rsidRPr="005F1AEE">
        <w:rPr>
          <w:rFonts w:ascii="Calibri" w:eastAsia="Calibri" w:hAnsi="Calibri" w:cs="Calibri"/>
          <w:lang w:val="lt-LT"/>
        </w:rPr>
        <w:t xml:space="preserve">Pirkimo dalis“ 5.1.2 papunktyje „Sutarties vykdymo vieta“ </w:t>
      </w:r>
      <w:r w:rsidR="009853D8" w:rsidRPr="005F1AEE">
        <w:rPr>
          <w:rFonts w:ascii="Calibri" w:eastAsia="Calibri" w:hAnsi="Calibri" w:cs="Calibri"/>
          <w:lang w:val="lt-LT"/>
        </w:rPr>
        <w:t xml:space="preserve">nurodyta </w:t>
      </w:r>
      <w:r w:rsidR="009853D8" w:rsidRPr="005F1AEE">
        <w:rPr>
          <w:rFonts w:ascii="Calibri" w:eastAsia="Calibri" w:hAnsi="Calibri" w:cs="Calibri"/>
          <w:b/>
          <w:bCs/>
          <w:lang w:val="lt-LT"/>
        </w:rPr>
        <w:t xml:space="preserve">„Bet kurioje konkrečios šalies vietoje“, </w:t>
      </w:r>
      <w:r w:rsidR="009853D8" w:rsidRPr="005F1AEE">
        <w:rPr>
          <w:rFonts w:ascii="Calibri" w:eastAsia="Calibri" w:hAnsi="Calibri" w:cs="Calibri"/>
          <w:lang w:val="lt-LT"/>
        </w:rPr>
        <w:t xml:space="preserve">tačiau Pirkimo sąlygų </w:t>
      </w:r>
      <w:r w:rsidR="003136A8" w:rsidRPr="005F1AEE">
        <w:rPr>
          <w:rFonts w:ascii="Calibri" w:eastAsia="Calibri" w:hAnsi="Calibri" w:cs="Calibri"/>
          <w:lang w:val="lt-LT"/>
        </w:rPr>
        <w:t>6 priedo „Rangos darbų sutartis</w:t>
      </w:r>
      <w:r w:rsidR="00FE7282" w:rsidRPr="005F1AEE">
        <w:rPr>
          <w:rFonts w:ascii="Calibri" w:eastAsia="Calibri" w:hAnsi="Calibri" w:cs="Calibri"/>
          <w:lang w:val="lt-LT"/>
        </w:rPr>
        <w:t>“ (toliau – Sutarties projektas)</w:t>
      </w:r>
      <w:r w:rsidR="003136A8" w:rsidRPr="005F1AEE">
        <w:rPr>
          <w:rFonts w:ascii="Calibri" w:eastAsia="Calibri" w:hAnsi="Calibri" w:cs="Calibri"/>
          <w:lang w:val="lt-LT"/>
        </w:rPr>
        <w:t xml:space="preserve"> </w:t>
      </w:r>
      <w:r w:rsidR="00E0011D" w:rsidRPr="005F1AEE">
        <w:rPr>
          <w:rFonts w:ascii="Calibri" w:eastAsia="Calibri" w:hAnsi="Calibri" w:cs="Calibri"/>
          <w:lang w:val="lt-LT"/>
        </w:rPr>
        <w:t xml:space="preserve">1.2. punkte nustatyta </w:t>
      </w:r>
      <w:r w:rsidR="00E0011D" w:rsidRPr="005F1AEE">
        <w:rPr>
          <w:rFonts w:ascii="Calibri" w:eastAsia="Calibri" w:hAnsi="Calibri" w:cs="Calibri"/>
          <w:b/>
          <w:bCs/>
          <w:lang w:val="lt-LT"/>
        </w:rPr>
        <w:t>„</w:t>
      </w:r>
      <w:r w:rsidR="000834F1" w:rsidRPr="005F1AEE">
        <w:rPr>
          <w:rFonts w:ascii="Calibri" w:eastAsia="Calibri" w:hAnsi="Calibri" w:cs="Calibri"/>
          <w:b/>
          <w:bCs/>
          <w:lang w:val="lt-LT"/>
        </w:rPr>
        <w:t>Darbų atlikimo vieta – Žemoji g. 9, Biržai.</w:t>
      </w:r>
      <w:r w:rsidR="00FE7282" w:rsidRPr="005F1AEE">
        <w:rPr>
          <w:rFonts w:ascii="Calibri" w:eastAsia="Calibri" w:hAnsi="Calibri" w:cs="Calibri"/>
          <w:lang w:val="lt-LT"/>
        </w:rPr>
        <w:t xml:space="preserve"> </w:t>
      </w:r>
    </w:p>
    <w:p w14:paraId="281C717C" w14:textId="7F669100" w:rsidR="00D02225" w:rsidRPr="00FE7282" w:rsidRDefault="00D02225" w:rsidP="00D02225">
      <w:pPr>
        <w:pStyle w:val="Sraopastraipa"/>
        <w:tabs>
          <w:tab w:val="left" w:pos="284"/>
        </w:tabs>
        <w:spacing w:before="240" w:line="276" w:lineRule="auto"/>
        <w:ind w:left="0"/>
        <w:rPr>
          <w:rFonts w:ascii="Calibri" w:eastAsia="Calibri" w:hAnsi="Calibri" w:cs="Calibri"/>
          <w:lang w:val="lt-LT"/>
        </w:rPr>
      </w:pPr>
      <w:r w:rsidRPr="005F1AEE">
        <w:rPr>
          <w:rFonts w:ascii="Calibri" w:eastAsia="Calibri" w:hAnsi="Calibri" w:cs="Calibri"/>
          <w:lang w:val="lt-LT"/>
        </w:rPr>
        <w:t xml:space="preserve">Įvertinus aukščiau pateiktas nuostatas, darytina išvada, kad skelbime </w:t>
      </w:r>
      <w:r w:rsidR="00FE7282" w:rsidRPr="005F1AEE">
        <w:rPr>
          <w:rFonts w:ascii="Calibri" w:eastAsia="Calibri" w:hAnsi="Calibri" w:cs="Calibri"/>
          <w:lang w:val="lt-LT"/>
        </w:rPr>
        <w:t xml:space="preserve">apie pirkimą </w:t>
      </w:r>
      <w:r w:rsidRPr="005F1AEE">
        <w:rPr>
          <w:rFonts w:ascii="Calibri" w:eastAsia="Calibri" w:hAnsi="Calibri" w:cs="Calibri"/>
          <w:lang w:val="lt-LT"/>
        </w:rPr>
        <w:t xml:space="preserve">pateikta informacija yra netiksli. Atsižvelgiant į nurodytą, Tarnyba rekomenduoja patikslinti skelbime </w:t>
      </w:r>
      <w:r w:rsidR="00FE7282" w:rsidRPr="005F1AEE">
        <w:rPr>
          <w:rFonts w:ascii="Calibri" w:eastAsia="Calibri" w:hAnsi="Calibri" w:cs="Calibri"/>
          <w:lang w:val="lt-LT"/>
        </w:rPr>
        <w:t xml:space="preserve">apie pirkimą </w:t>
      </w:r>
      <w:r w:rsidRPr="005F1AEE">
        <w:rPr>
          <w:rFonts w:ascii="Calibri" w:eastAsia="Calibri" w:hAnsi="Calibri" w:cs="Calibri"/>
          <w:lang w:val="lt-LT"/>
        </w:rPr>
        <w:t xml:space="preserve">pateiktą informaciją, užpildant </w:t>
      </w:r>
      <w:r w:rsidRPr="005F1AEE">
        <w:rPr>
          <w:rFonts w:ascii="Calibri" w:eastAsia="Calibri" w:hAnsi="Calibri" w:cs="Calibri"/>
          <w:color w:val="000000" w:themeColor="text1"/>
          <w:lang w:val="lt-LT"/>
        </w:rPr>
        <w:t>Pranešimą apie pakeitimus</w:t>
      </w:r>
      <w:r w:rsidRPr="005F1AEE">
        <w:rPr>
          <w:rFonts w:ascii="Calibri" w:eastAsia="Calibri" w:hAnsi="Calibri" w:cs="Calibri"/>
          <w:lang w:val="lt-LT"/>
        </w:rPr>
        <w:t>, jame aiškiai nurodant Sutarties vykdymo vietą (šalis: Lietuva, NUTS: atitinkamos apskrities NUTS kodas).</w:t>
      </w:r>
    </w:p>
    <w:p w14:paraId="3078AA71" w14:textId="77777777" w:rsidR="00D02225" w:rsidRPr="00D02225" w:rsidRDefault="00D02225" w:rsidP="00D02225">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p>
    <w:p w14:paraId="1486376E" w14:textId="0A27B5DE" w:rsidR="00D610DC" w:rsidRPr="002E7B38" w:rsidRDefault="00D610DC" w:rsidP="00444041">
      <w:pPr>
        <w:pStyle w:val="paragraph"/>
        <w:numPr>
          <w:ilvl w:val="0"/>
          <w:numId w:val="5"/>
        </w:numPr>
        <w:tabs>
          <w:tab w:val="left" w:pos="284"/>
        </w:tabs>
        <w:spacing w:before="0" w:beforeAutospacing="0" w:after="0" w:afterAutospacing="0" w:line="276" w:lineRule="auto"/>
        <w:ind w:left="0" w:firstLine="0"/>
        <w:textAlignment w:val="baseline"/>
        <w:rPr>
          <w:rStyle w:val="eop"/>
          <w:rFonts w:ascii="Calibri" w:eastAsiaTheme="majorEastAsia" w:hAnsi="Calibri" w:cs="Calibri"/>
          <w:lang w:val="lt-LT"/>
        </w:rPr>
      </w:pPr>
      <w:r w:rsidRPr="002E7B38">
        <w:rPr>
          <w:rStyle w:val="normaltextrun"/>
          <w:rFonts w:ascii="Calibri" w:eastAsiaTheme="majorEastAsia" w:hAnsi="Calibri" w:cs="Calibri"/>
          <w:b/>
          <w:bCs/>
          <w:lang w:val="lt-LT"/>
        </w:rPr>
        <w:t>Dėl kvalifikacijos reikalavim</w:t>
      </w:r>
      <w:r w:rsidR="00433B88" w:rsidRPr="002E7B38">
        <w:rPr>
          <w:rStyle w:val="normaltextrun"/>
          <w:rFonts w:ascii="Calibri" w:eastAsiaTheme="majorEastAsia" w:hAnsi="Calibri" w:cs="Calibri"/>
          <w:b/>
          <w:bCs/>
          <w:lang w:val="lt-LT"/>
        </w:rPr>
        <w:t>o</w:t>
      </w:r>
    </w:p>
    <w:p w14:paraId="37086602" w14:textId="2B33F869" w:rsidR="00D567D5" w:rsidRPr="008E77BA" w:rsidRDefault="00D567D5" w:rsidP="00011CE7">
      <w:pPr>
        <w:pStyle w:val="paragraph"/>
        <w:numPr>
          <w:ilvl w:val="1"/>
          <w:numId w:val="5"/>
        </w:numPr>
        <w:tabs>
          <w:tab w:val="left" w:pos="426"/>
        </w:tabs>
        <w:spacing w:before="0" w:beforeAutospacing="0" w:after="0" w:afterAutospacing="0" w:line="276" w:lineRule="auto"/>
        <w:ind w:left="0" w:firstLine="0"/>
        <w:textAlignment w:val="baseline"/>
        <w:rPr>
          <w:rFonts w:ascii="Calibri" w:hAnsi="Calibri" w:cs="Calibri"/>
          <w:lang w:val="lt-LT" w:eastAsia="lt-LT"/>
        </w:rPr>
      </w:pPr>
      <w:r w:rsidRPr="008E77BA">
        <w:rPr>
          <w:rFonts w:ascii="Calibri" w:hAnsi="Calibri" w:cs="Calibri"/>
          <w:lang w:val="lt-LT" w:eastAsia="lt-LT"/>
        </w:rPr>
        <w:t>Įstatymo 47 straipsnio 1 dalyje nurodyta, kad nustatyti kandidatų ar dalyvių kvalifikacijos reikalavimai negali dirbtinai riboti konkurencijos, turi būti proporcingi ir susiję su pirkimo objektu, tikslūs ir aiškūs. Įstatymo 47 straipsnio 7 dalyje nurodyta, kad tiekėjo kvalifikacijos reikalavimai nustatomi pagal Viešųjų pirkimų tarnybos patvirtintą tiekėjo kvalifikacijos reikalavimų nustatymo metodiką</w:t>
      </w:r>
      <w:r w:rsidRPr="008E77BA">
        <w:rPr>
          <w:rStyle w:val="Puslapioinaosnuoroda"/>
          <w:rFonts w:ascii="Calibri" w:eastAsiaTheme="majorEastAsia" w:hAnsi="Calibri" w:cs="Calibri"/>
          <w:lang w:eastAsia="lt-LT"/>
        </w:rPr>
        <w:footnoteReference w:id="2"/>
      </w:r>
      <w:r w:rsidRPr="008E77BA">
        <w:rPr>
          <w:rFonts w:ascii="Calibri" w:hAnsi="Calibri" w:cs="Calibri"/>
          <w:lang w:val="lt-LT" w:eastAsia="lt-LT"/>
        </w:rPr>
        <w:t xml:space="preserve">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susiję su pirkimo objektu, Metodikos 16 punkte – nustatant, kas konkrečiu atveju laikoma panašiu pirkimo objektu, neleistina pernelyg susiaurinti vertinamo dalyko.</w:t>
      </w:r>
    </w:p>
    <w:p w14:paraId="583E28F3" w14:textId="2F38B151" w:rsidR="00D567D5" w:rsidRDefault="00D567D5" w:rsidP="000B55E5">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r w:rsidRPr="008E77BA">
        <w:rPr>
          <w:rStyle w:val="normaltextrun"/>
          <w:rFonts w:ascii="Calibri" w:eastAsiaTheme="majorEastAsia" w:hAnsi="Calibri" w:cs="Calibri"/>
          <w:lang w:val="lt-LT"/>
        </w:rPr>
        <w:t xml:space="preserve">Pirkimo sąlygų </w:t>
      </w:r>
      <w:r w:rsidR="000B55E5">
        <w:rPr>
          <w:rStyle w:val="normaltextrun"/>
          <w:rFonts w:ascii="Calibri" w:eastAsiaTheme="majorEastAsia" w:hAnsi="Calibri" w:cs="Calibri"/>
          <w:lang w:val="lt-LT"/>
        </w:rPr>
        <w:t>6</w:t>
      </w:r>
      <w:r w:rsidRPr="008E77BA">
        <w:rPr>
          <w:rStyle w:val="normaltextrun"/>
          <w:rFonts w:ascii="Calibri" w:eastAsiaTheme="majorEastAsia" w:hAnsi="Calibri" w:cs="Calibri"/>
          <w:lang w:val="lt-LT"/>
        </w:rPr>
        <w:t xml:space="preserve"> pried</w:t>
      </w:r>
      <w:r w:rsidR="009203C4">
        <w:rPr>
          <w:rStyle w:val="normaltextrun"/>
          <w:rFonts w:ascii="Calibri" w:eastAsiaTheme="majorEastAsia" w:hAnsi="Calibri" w:cs="Calibri"/>
          <w:lang w:val="lt-LT"/>
        </w:rPr>
        <w:t>o</w:t>
      </w:r>
      <w:r w:rsidRPr="008E77BA">
        <w:rPr>
          <w:rStyle w:val="normaltextrun"/>
          <w:rFonts w:ascii="Calibri" w:eastAsiaTheme="majorEastAsia" w:hAnsi="Calibri" w:cs="Calibri"/>
          <w:lang w:val="lt-LT"/>
        </w:rPr>
        <w:t xml:space="preserve"> „</w:t>
      </w:r>
      <w:r w:rsidR="00095201">
        <w:rPr>
          <w:rStyle w:val="normaltextrun"/>
          <w:rFonts w:ascii="Calibri" w:eastAsiaTheme="majorEastAsia" w:hAnsi="Calibri" w:cs="Calibri"/>
          <w:lang w:val="lt-LT"/>
        </w:rPr>
        <w:t>K</w:t>
      </w:r>
      <w:r w:rsidR="00095201" w:rsidRPr="00095201">
        <w:rPr>
          <w:rStyle w:val="normaltextrun"/>
          <w:rFonts w:ascii="Calibri" w:eastAsiaTheme="majorEastAsia" w:hAnsi="Calibri" w:cs="Calibri"/>
          <w:lang w:val="lt-LT"/>
        </w:rPr>
        <w:t>valifikacijos ir kiti reikalavimai tiekėjui</w:t>
      </w:r>
      <w:r w:rsidR="00095201" w:rsidRPr="008E77BA">
        <w:rPr>
          <w:rStyle w:val="normaltextrun"/>
          <w:rFonts w:ascii="Calibri" w:eastAsiaTheme="majorEastAsia" w:hAnsi="Calibri" w:cs="Calibri"/>
          <w:lang w:val="lt-LT"/>
        </w:rPr>
        <w:t xml:space="preserve">“ </w:t>
      </w:r>
      <w:r w:rsidRPr="008E77BA">
        <w:rPr>
          <w:rStyle w:val="normaltextrun"/>
          <w:rFonts w:ascii="Calibri" w:eastAsiaTheme="majorEastAsia" w:hAnsi="Calibri" w:cs="Calibri"/>
          <w:lang w:val="lt-LT"/>
        </w:rPr>
        <w:t xml:space="preserve">(toliau – Kvalifikacijos reikalavimų lentelė) </w:t>
      </w:r>
      <w:r w:rsidR="00095201">
        <w:rPr>
          <w:rStyle w:val="normaltextrun"/>
          <w:rFonts w:ascii="Calibri" w:eastAsiaTheme="majorEastAsia" w:hAnsi="Calibri" w:cs="Calibri"/>
          <w:lang w:val="lt-LT"/>
        </w:rPr>
        <w:t>1 punkte</w:t>
      </w:r>
      <w:r w:rsidRPr="008E77BA">
        <w:rPr>
          <w:rStyle w:val="normaltextrun"/>
          <w:rFonts w:ascii="Calibri" w:eastAsiaTheme="majorEastAsia" w:hAnsi="Calibri" w:cs="Calibri"/>
          <w:lang w:val="lt-LT"/>
        </w:rPr>
        <w:t xml:space="preserve"> </w:t>
      </w:r>
      <w:r w:rsidR="00095201">
        <w:rPr>
          <w:rStyle w:val="normaltextrun"/>
          <w:rFonts w:ascii="Calibri" w:eastAsiaTheme="majorEastAsia" w:hAnsi="Calibri" w:cs="Calibri"/>
          <w:lang w:val="lt-LT"/>
        </w:rPr>
        <w:t>nustatyta</w:t>
      </w:r>
      <w:r w:rsidRPr="008E77BA">
        <w:rPr>
          <w:rStyle w:val="normaltextrun"/>
          <w:rFonts w:ascii="Calibri" w:eastAsiaTheme="majorEastAsia" w:hAnsi="Calibri" w:cs="Calibri"/>
          <w:lang w:val="lt-LT"/>
        </w:rPr>
        <w:t xml:space="preserve"> „</w:t>
      </w:r>
      <w:r w:rsidR="00C75AA2" w:rsidRPr="00C75AA2">
        <w:rPr>
          <w:rStyle w:val="normaltextrun"/>
          <w:rFonts w:ascii="Calibri" w:eastAsiaTheme="majorEastAsia" w:hAnsi="Calibri" w:cs="Calibri"/>
          <w:lang w:val="lt-LT"/>
        </w:rPr>
        <w:t xml:space="preserve">Tiekėjas per paskutinius 5 metus (jeigu tiekėjas vykdė veiklą mažiau nei 5 metus – per laiką nuo tiekėjo įregistravimo dienos) iki pasiūlymų pateikimo termino pabaigos savo </w:t>
      </w:r>
      <w:r w:rsidR="00C75AA2" w:rsidRPr="00C75AA2">
        <w:rPr>
          <w:rStyle w:val="normaltextrun"/>
          <w:rFonts w:ascii="Calibri" w:eastAsiaTheme="majorEastAsia" w:hAnsi="Calibri" w:cs="Calibri"/>
          <w:lang w:val="lt-LT"/>
        </w:rPr>
        <w:lastRenderedPageBreak/>
        <w:t>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00C75AA2" w:rsidRPr="008A5655">
        <w:rPr>
          <w:rStyle w:val="normaltextrun"/>
          <w:rFonts w:ascii="Calibri" w:eastAsiaTheme="majorEastAsia" w:hAnsi="Calibri" w:cs="Calibri"/>
          <w:b/>
          <w:bCs/>
          <w:lang w:val="lt-LT"/>
        </w:rPr>
        <w:t>statinio kategorija: ypatingi statiniai</w:t>
      </w:r>
      <w:r w:rsidR="00C75AA2" w:rsidRPr="00C75AA2">
        <w:rPr>
          <w:rStyle w:val="normaltextrun"/>
          <w:rFonts w:ascii="Calibri" w:eastAsiaTheme="majorEastAsia" w:hAnsi="Calibri" w:cs="Calibri"/>
          <w:lang w:val="lt-LT"/>
        </w:rPr>
        <w:t xml:space="preserve">; </w:t>
      </w:r>
      <w:r w:rsidR="00C75AA2" w:rsidRPr="0056778E">
        <w:rPr>
          <w:rStyle w:val="normaltextrun"/>
          <w:rFonts w:ascii="Calibri" w:eastAsiaTheme="majorEastAsia" w:hAnsi="Calibri" w:cs="Calibri"/>
          <w:b/>
          <w:bCs/>
          <w:lang w:val="lt-LT"/>
        </w:rPr>
        <w:t>statinių grupė: negyvenamieji pastatai; statinių pogrupis: mokslo paskirties pastatai)</w:t>
      </w:r>
      <w:r w:rsidR="00C75AA2" w:rsidRPr="00C75AA2">
        <w:rPr>
          <w:rStyle w:val="normaltextrun"/>
          <w:rFonts w:ascii="Calibri" w:eastAsiaTheme="majorEastAsia" w:hAnsi="Calibri" w:cs="Calibri"/>
          <w:lang w:val="lt-LT"/>
        </w:rPr>
        <w:t xml:space="preserve"> yra tinkamai atlikęs naujos statybos ir/arba rekonstravimo ir/arba kapitalinio remonto ir/arba paprastojo remonto darbus, kurių bendra vertė ne mažesnė nei      44 000,00 Eur be PVM ir svarbiausių darbų atlikimas ir galutiniai rezultatai buvo tinkami.</w:t>
      </w:r>
      <w:r>
        <w:rPr>
          <w:rStyle w:val="normaltextrun"/>
          <w:rFonts w:ascii="Calibri" w:eastAsiaTheme="majorEastAsia" w:hAnsi="Calibri" w:cs="Calibri"/>
          <w:lang w:val="lt-LT"/>
        </w:rPr>
        <w:t>“</w:t>
      </w:r>
    </w:p>
    <w:p w14:paraId="17E6DB22" w14:textId="2AC3C697" w:rsidR="000F10A8" w:rsidRPr="00620861" w:rsidRDefault="000F10A8" w:rsidP="00011CE7">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r w:rsidRPr="000F10A8">
        <w:rPr>
          <w:rStyle w:val="normaltextrun"/>
          <w:rFonts w:ascii="Calibri" w:eastAsiaTheme="majorEastAsia" w:hAnsi="Calibri" w:cs="Calibri"/>
          <w:lang w:val="lt-LT"/>
        </w:rPr>
        <w:t xml:space="preserve">Atsižvelgiant į tai, kad techninio ir profesinio pajėgumo vertinimo tikslas – įsitikinti, jog tiekėjas turi numatomos sudaryti pirkimo sutarties vykdymui būtinus žmogiškuosius ir techninius išteklius bei patirtį, kyla abejonių ar šiuo atveju, reikalavimas būti </w:t>
      </w:r>
      <w:r w:rsidR="002F0FD8" w:rsidRPr="002F0FD8">
        <w:rPr>
          <w:rStyle w:val="normaltextrun"/>
          <w:rFonts w:ascii="Calibri" w:eastAsiaTheme="majorEastAsia" w:hAnsi="Calibri" w:cs="Calibri"/>
          <w:lang w:val="lt-LT"/>
        </w:rPr>
        <w:t xml:space="preserve">atlikus atitinkamus darbus </w:t>
      </w:r>
      <w:r w:rsidR="002F0FD8" w:rsidRPr="00FE46DF">
        <w:rPr>
          <w:rStyle w:val="normaltextrun"/>
          <w:rFonts w:ascii="Calibri" w:eastAsiaTheme="majorEastAsia" w:hAnsi="Calibri" w:cs="Calibri"/>
          <w:b/>
          <w:bCs/>
          <w:lang w:val="lt-LT"/>
        </w:rPr>
        <w:t>tik</w:t>
      </w:r>
      <w:r w:rsidR="002F0FD8" w:rsidRPr="00D85CA1">
        <w:rPr>
          <w:rStyle w:val="normaltextrun"/>
          <w:rFonts w:ascii="Calibri" w:eastAsiaTheme="majorEastAsia" w:hAnsi="Calibri" w:cs="Calibri"/>
          <w:b/>
          <w:bCs/>
          <w:lang w:val="lt-LT"/>
        </w:rPr>
        <w:t xml:space="preserve"> ypatinguose</w:t>
      </w:r>
      <w:r w:rsidR="002F0FD8" w:rsidRPr="002F0FD8">
        <w:rPr>
          <w:rStyle w:val="normaltextrun"/>
          <w:rFonts w:ascii="Calibri" w:eastAsiaTheme="majorEastAsia" w:hAnsi="Calibri" w:cs="Calibri"/>
          <w:lang w:val="lt-LT"/>
        </w:rPr>
        <w:t xml:space="preserve"> </w:t>
      </w:r>
      <w:r w:rsidR="00D85CA1" w:rsidRPr="00D85CA1">
        <w:rPr>
          <w:rStyle w:val="normaltextrun"/>
          <w:rFonts w:ascii="Calibri" w:eastAsiaTheme="majorEastAsia" w:hAnsi="Calibri" w:cs="Calibri"/>
          <w:b/>
          <w:bCs/>
          <w:lang w:val="lt-LT"/>
        </w:rPr>
        <w:t>ir tik mokslo paskirties</w:t>
      </w:r>
      <w:r w:rsidR="00D85CA1">
        <w:rPr>
          <w:rStyle w:val="normaltextrun"/>
          <w:rFonts w:ascii="Calibri" w:eastAsiaTheme="majorEastAsia" w:hAnsi="Calibri" w:cs="Calibri"/>
          <w:lang w:val="lt-LT"/>
        </w:rPr>
        <w:t xml:space="preserve"> </w:t>
      </w:r>
      <w:r w:rsidR="002F0FD8" w:rsidRPr="002F0FD8">
        <w:rPr>
          <w:rStyle w:val="normaltextrun"/>
          <w:rFonts w:ascii="Calibri" w:eastAsiaTheme="majorEastAsia" w:hAnsi="Calibri" w:cs="Calibri"/>
          <w:lang w:val="lt-LT"/>
        </w:rPr>
        <w:t>pastatuose nėra pernelyg susiaurintas</w:t>
      </w:r>
      <w:r w:rsidRPr="000F10A8">
        <w:rPr>
          <w:rStyle w:val="normaltextrun"/>
          <w:rFonts w:ascii="Calibri" w:eastAsiaTheme="majorEastAsia" w:hAnsi="Calibri" w:cs="Calibri"/>
          <w:lang w:val="lt-LT"/>
        </w:rPr>
        <w:t xml:space="preserve">? Kyla klausimas, kodėl šiuo atveju netinkamais būtų laikomi atlikti darbai, pavyzdžiui, negyvenamosios ir/ar gyvenamosios paskirties </w:t>
      </w:r>
      <w:r w:rsidRPr="00620861">
        <w:rPr>
          <w:rStyle w:val="normaltextrun"/>
          <w:rFonts w:ascii="Calibri" w:eastAsiaTheme="majorEastAsia" w:hAnsi="Calibri" w:cs="Calibri"/>
          <w:lang w:val="lt-LT"/>
        </w:rPr>
        <w:t>neypatinguose pastatuose</w:t>
      </w:r>
      <w:r w:rsidR="008A447F">
        <w:rPr>
          <w:rStyle w:val="normaltextrun"/>
          <w:rFonts w:ascii="Calibri" w:eastAsiaTheme="majorEastAsia" w:hAnsi="Calibri" w:cs="Calibri"/>
          <w:lang w:val="lt-LT"/>
        </w:rPr>
        <w:t xml:space="preserve"> ir pan.</w:t>
      </w:r>
      <w:r w:rsidRPr="00620861">
        <w:rPr>
          <w:rStyle w:val="normaltextrun"/>
          <w:rFonts w:ascii="Calibri" w:eastAsiaTheme="majorEastAsia" w:hAnsi="Calibri" w:cs="Calibri"/>
          <w:lang w:val="lt-LT"/>
        </w:rPr>
        <w:t>?</w:t>
      </w:r>
      <w:r w:rsidR="00DD68F5" w:rsidRPr="00620861">
        <w:rPr>
          <w:rStyle w:val="normaltextrun"/>
          <w:rFonts w:ascii="Calibri" w:eastAsiaTheme="majorEastAsia" w:hAnsi="Calibri" w:cs="Calibri"/>
          <w:lang w:val="lt-LT"/>
        </w:rPr>
        <w:t xml:space="preserve"> Pažymėtina, kad</w:t>
      </w:r>
      <w:r w:rsidRPr="00620861">
        <w:rPr>
          <w:rStyle w:val="normaltextrun"/>
          <w:rFonts w:ascii="Calibri" w:eastAsiaTheme="majorEastAsia" w:hAnsi="Calibri" w:cs="Calibri"/>
          <w:lang w:val="lt-LT"/>
        </w:rPr>
        <w:t xml:space="preserve"> </w:t>
      </w:r>
      <w:r w:rsidR="00DD68F5" w:rsidRPr="00620861">
        <w:rPr>
          <w:rStyle w:val="normaltextrun"/>
          <w:rFonts w:ascii="Calibri" w:eastAsiaTheme="majorEastAsia" w:hAnsi="Calibri" w:cs="Calibri"/>
          <w:lang w:val="lt-LT"/>
        </w:rPr>
        <w:t>tinkama patirtis (įvertinus pirkimo objektą) gali būti įgyta atlikus nurodytus darbus nebūtinai ypatinguosiuose statiniuose, nebūtinai konkrečios paskirties statiniuose ir pan. – nurodoma platesnė patirtis panašiuose statiniuose</w:t>
      </w:r>
      <w:r w:rsidR="007E54AD" w:rsidRPr="00620861">
        <w:rPr>
          <w:rStyle w:val="Puslapioinaosnuoroda"/>
          <w:rFonts w:ascii="Calibri" w:eastAsiaTheme="majorEastAsia" w:hAnsi="Calibri" w:cs="Calibri"/>
          <w:lang w:val="lt-LT"/>
        </w:rPr>
        <w:footnoteReference w:id="3"/>
      </w:r>
      <w:r w:rsidR="007E54AD" w:rsidRPr="00620861">
        <w:rPr>
          <w:rStyle w:val="normaltextrun"/>
          <w:rFonts w:ascii="Calibri" w:eastAsiaTheme="majorEastAsia" w:hAnsi="Calibri" w:cs="Calibri"/>
          <w:lang w:val="lt-LT"/>
        </w:rPr>
        <w:t xml:space="preserve">. </w:t>
      </w:r>
      <w:r w:rsidRPr="00620861">
        <w:rPr>
          <w:rStyle w:val="normaltextrun"/>
          <w:rFonts w:ascii="Calibri" w:eastAsiaTheme="majorEastAsia" w:hAnsi="Calibri" w:cs="Calibri"/>
          <w:lang w:val="lt-LT"/>
        </w:rPr>
        <w:t xml:space="preserve">Tarnyba rekomenduoja, nustatant reikalavimą dėl darbų atlikimo, </w:t>
      </w:r>
      <w:r w:rsidR="008A447F">
        <w:rPr>
          <w:rStyle w:val="normaltextrun"/>
          <w:rFonts w:ascii="Calibri" w:eastAsiaTheme="majorEastAsia" w:hAnsi="Calibri" w:cs="Calibri"/>
          <w:lang w:val="lt-LT"/>
        </w:rPr>
        <w:t xml:space="preserve">jo </w:t>
      </w:r>
      <w:r w:rsidRPr="00620861">
        <w:rPr>
          <w:rStyle w:val="normaltextrun"/>
          <w:rFonts w:ascii="Calibri" w:eastAsiaTheme="majorEastAsia" w:hAnsi="Calibri" w:cs="Calibri"/>
          <w:lang w:val="lt-LT"/>
        </w:rPr>
        <w:t xml:space="preserve">pernelyg nesusiaurinti </w:t>
      </w:r>
      <w:r w:rsidR="008A447F">
        <w:rPr>
          <w:rStyle w:val="normaltextrun"/>
          <w:rFonts w:ascii="Calibri" w:eastAsiaTheme="majorEastAsia" w:hAnsi="Calibri" w:cs="Calibri"/>
          <w:lang w:val="lt-LT"/>
        </w:rPr>
        <w:t xml:space="preserve">nurodant konkrečias </w:t>
      </w:r>
      <w:r w:rsidRPr="00620861">
        <w:rPr>
          <w:rStyle w:val="normaltextrun"/>
          <w:rFonts w:ascii="Calibri" w:eastAsiaTheme="majorEastAsia" w:hAnsi="Calibri" w:cs="Calibri"/>
          <w:lang w:val="lt-LT"/>
        </w:rPr>
        <w:t>statinių kategorij</w:t>
      </w:r>
      <w:r w:rsidR="008A447F">
        <w:rPr>
          <w:rStyle w:val="normaltextrun"/>
          <w:rFonts w:ascii="Calibri" w:eastAsiaTheme="majorEastAsia" w:hAnsi="Calibri" w:cs="Calibri"/>
          <w:lang w:val="lt-LT"/>
        </w:rPr>
        <w:t>as</w:t>
      </w:r>
      <w:r w:rsidR="00A928C5" w:rsidRPr="00620861">
        <w:rPr>
          <w:rStyle w:val="normaltextrun"/>
          <w:rFonts w:ascii="Calibri" w:eastAsiaTheme="majorEastAsia" w:hAnsi="Calibri" w:cs="Calibri"/>
          <w:lang w:val="lt-LT"/>
        </w:rPr>
        <w:t xml:space="preserve"> ir </w:t>
      </w:r>
      <w:r w:rsidR="009B0818" w:rsidRPr="00620861">
        <w:rPr>
          <w:rStyle w:val="normaltextrun"/>
          <w:rFonts w:ascii="Calibri" w:eastAsiaTheme="majorEastAsia" w:hAnsi="Calibri" w:cs="Calibri"/>
          <w:lang w:val="lt-LT"/>
        </w:rPr>
        <w:t>paskirt</w:t>
      </w:r>
      <w:r w:rsidR="008A447F">
        <w:rPr>
          <w:rStyle w:val="normaltextrun"/>
          <w:rFonts w:ascii="Calibri" w:eastAsiaTheme="majorEastAsia" w:hAnsi="Calibri" w:cs="Calibri"/>
          <w:lang w:val="lt-LT"/>
        </w:rPr>
        <w:t>į</w:t>
      </w:r>
      <w:r w:rsidR="009B0818" w:rsidRPr="00620861">
        <w:rPr>
          <w:rStyle w:val="normaltextrun"/>
          <w:rFonts w:ascii="Calibri" w:eastAsiaTheme="majorEastAsia" w:hAnsi="Calibri" w:cs="Calibri"/>
          <w:lang w:val="lt-LT"/>
        </w:rPr>
        <w:t>.</w:t>
      </w:r>
    </w:p>
    <w:p w14:paraId="2C7A8712" w14:textId="35FAA510" w:rsidR="00011CE7" w:rsidRPr="00620861" w:rsidRDefault="005A152F" w:rsidP="005266D5">
      <w:pPr>
        <w:pStyle w:val="Sraopastraipa"/>
        <w:numPr>
          <w:ilvl w:val="1"/>
          <w:numId w:val="5"/>
        </w:numPr>
        <w:tabs>
          <w:tab w:val="left" w:pos="567"/>
        </w:tabs>
        <w:spacing w:line="276" w:lineRule="auto"/>
        <w:ind w:left="0" w:firstLine="0"/>
        <w:rPr>
          <w:rStyle w:val="normaltextrun"/>
          <w:rFonts w:ascii="Calibri" w:hAnsi="Calibri" w:cs="Calibri"/>
          <w:lang w:val="lt-LT"/>
        </w:rPr>
      </w:pPr>
      <w:r w:rsidRPr="00620861">
        <w:rPr>
          <w:rFonts w:ascii="Calibri" w:hAnsi="Calibri" w:cs="Calibri"/>
          <w:lang w:val="lt-LT"/>
        </w:rPr>
        <w:t>Kvalifikacijos reikalavimų lentelė</w:t>
      </w:r>
      <w:r w:rsidR="00191B60" w:rsidRPr="00620861">
        <w:rPr>
          <w:rFonts w:ascii="Calibri" w:hAnsi="Calibri" w:cs="Calibri"/>
          <w:lang w:val="lt-LT"/>
        </w:rPr>
        <w:t>s</w:t>
      </w:r>
      <w:r w:rsidRPr="00620861">
        <w:rPr>
          <w:rFonts w:ascii="Calibri" w:hAnsi="Calibri" w:cs="Calibri"/>
          <w:lang w:val="lt-LT"/>
        </w:rPr>
        <w:t xml:space="preserve"> 2 punkte </w:t>
      </w:r>
      <w:r w:rsidR="00A23AFD" w:rsidRPr="00620861">
        <w:rPr>
          <w:rFonts w:ascii="Calibri" w:hAnsi="Calibri" w:cs="Calibri"/>
          <w:lang w:val="lt-LT"/>
        </w:rPr>
        <w:t>nustatytas kvalifikacijos reikalavimas, kad „</w:t>
      </w:r>
      <w:r w:rsidR="00966D72" w:rsidRPr="00620861">
        <w:rPr>
          <w:rFonts w:ascii="Calibri" w:hAnsi="Calibri" w:cs="Calibri"/>
          <w:lang w:val="lt-LT"/>
        </w:rPr>
        <w:t>Tiekėjas sutarties vykdymui turi pasiūlyti bent 1 (vieną) už sutarties vykdymą atsakingą specialistą, turintį teisę eiti ypatingojo statinio statybos darbų vadovo pareigas ir vadovauti statybos darbams (statinių kategorija: ypatingi statiniai; statinių grupė: negyvenamieji pastatai; pogrupis: mokslo paskirties pastatai).</w:t>
      </w:r>
      <w:r w:rsidR="00171896" w:rsidRPr="00620861">
        <w:rPr>
          <w:rFonts w:ascii="Calibri" w:hAnsi="Calibri" w:cs="Calibri"/>
          <w:lang w:val="lt-LT"/>
        </w:rPr>
        <w:t xml:space="preserve">“ </w:t>
      </w:r>
      <w:r w:rsidR="00161CBE" w:rsidRPr="00620861">
        <w:rPr>
          <w:rFonts w:ascii="Calibri" w:hAnsi="Calibri" w:cs="Calibri"/>
          <w:lang w:val="lt-LT"/>
        </w:rPr>
        <w:t>Šiam kvalifikacijos reikalavimui pagrįsti užsienio šalies specialistams Perkančioji organizacija prašo pateikti</w:t>
      </w:r>
      <w:r w:rsidR="00957DEF" w:rsidRPr="00620861">
        <w:rPr>
          <w:rFonts w:ascii="Calibri" w:hAnsi="Calibri" w:cs="Calibri"/>
          <w:lang w:val="lt-LT"/>
        </w:rPr>
        <w:t xml:space="preserve"> </w:t>
      </w:r>
      <w:r w:rsidR="007D4F84" w:rsidRPr="00620861">
        <w:rPr>
          <w:rFonts w:ascii="Calibri" w:hAnsi="Calibri" w:cs="Calibri"/>
          <w:lang w:val="lt-LT"/>
        </w:rPr>
        <w:t>„</w:t>
      </w:r>
      <w:r w:rsidR="00957DEF" w:rsidRPr="00620861">
        <w:rPr>
          <w:rFonts w:ascii="Calibri" w:hAnsi="Calibri" w:cs="Calibri"/>
          <w:b/>
          <w:bCs/>
          <w:lang w:val="lt-LT"/>
        </w:rPr>
        <w:t>Iš tiekėjų</w:t>
      </w:r>
      <w:r w:rsidR="00957DEF" w:rsidRPr="00620861">
        <w:rPr>
          <w:rFonts w:ascii="Calibri" w:hAnsi="Calibri" w:cs="Calibri"/>
          <w:lang w:val="lt-LT"/>
        </w:rPr>
        <w:t xml:space="preserve">, registruotų Europos Sąjungos valstybėje narėje, Europos ekonominės erdvės valstybėje narėje, Šveicarijos Konfederacijoje arba trečiojoje šalyje, priimami </w:t>
      </w:r>
      <w:r w:rsidR="00957DEF" w:rsidRPr="00620861">
        <w:rPr>
          <w:rFonts w:ascii="Calibri" w:hAnsi="Calibri" w:cs="Calibri"/>
          <w:b/>
          <w:bCs/>
          <w:lang w:val="lt-LT"/>
        </w:rPr>
        <w:t>tiekėjo kilmės šalies</w:t>
      </w:r>
      <w:r w:rsidR="00957DEF" w:rsidRPr="00620861">
        <w:rPr>
          <w:rFonts w:ascii="Calibri" w:hAnsi="Calibri" w:cs="Calibri"/>
          <w:lang w:val="lt-LT"/>
        </w:rPr>
        <w:t xml:space="preserve"> kompetentingų institucijų išduoti dokumentai, tačiau </w:t>
      </w:r>
      <w:r w:rsidR="00957DEF" w:rsidRPr="00620861">
        <w:rPr>
          <w:rFonts w:ascii="Calibri" w:hAnsi="Calibri" w:cs="Calibri"/>
          <w:b/>
          <w:bCs/>
          <w:lang w:val="lt-LT"/>
        </w:rPr>
        <w:t xml:space="preserve">toks užsienio šalies tiekėjas </w:t>
      </w:r>
      <w:r w:rsidR="00957DEF" w:rsidRPr="00620861">
        <w:rPr>
          <w:rFonts w:ascii="Calibri" w:hAnsi="Calibri" w:cs="Calibri"/>
          <w:lang w:val="lt-LT"/>
        </w:rPr>
        <w:t>turi pareigą per protingą laiką kreiptis į atitinkamą Lietuvos Respublikos instituciją dėl teisės pripažinimo dokumento išdavimo.</w:t>
      </w:r>
      <w:r w:rsidR="00EB1018" w:rsidRPr="00620861">
        <w:rPr>
          <w:rFonts w:ascii="Calibri" w:hAnsi="Calibri" w:cs="Calibri"/>
          <w:lang w:val="lt-LT"/>
        </w:rPr>
        <w:t xml:space="preserve"> &lt;...&gt;“. </w:t>
      </w:r>
      <w:r w:rsidR="00A23AFD" w:rsidRPr="00620861">
        <w:rPr>
          <w:rFonts w:ascii="Calibri" w:hAnsi="Calibri" w:cs="Calibri"/>
          <w:lang w:val="lt-LT"/>
        </w:rPr>
        <w:t xml:space="preserve">Atkreiptinas dėmesys, kad </w:t>
      </w:r>
      <w:r w:rsidR="00191B60" w:rsidRPr="00620861">
        <w:rPr>
          <w:rFonts w:ascii="Calibri" w:hAnsi="Calibri" w:cs="Calibri"/>
          <w:lang w:val="lt-LT"/>
        </w:rPr>
        <w:t xml:space="preserve">Kvalifikacijos reikalavimų lentelės 2 punkte </w:t>
      </w:r>
      <w:r w:rsidR="00A23AFD" w:rsidRPr="00620861">
        <w:rPr>
          <w:rFonts w:ascii="Calibri" w:hAnsi="Calibri" w:cs="Calibri"/>
          <w:lang w:val="lt-LT"/>
        </w:rPr>
        <w:t xml:space="preserve">nustatytas kvalifikacijos reikalavimas keliamas </w:t>
      </w:r>
      <w:r w:rsidR="00A23AFD" w:rsidRPr="00F554A1">
        <w:rPr>
          <w:rFonts w:ascii="Calibri" w:hAnsi="Calibri" w:cs="Calibri"/>
          <w:b/>
          <w:bCs/>
          <w:lang w:val="lt-LT"/>
        </w:rPr>
        <w:t>specialistams (fiziniams asmenims)</w:t>
      </w:r>
      <w:r w:rsidR="00A23AFD" w:rsidRPr="00620861">
        <w:rPr>
          <w:rFonts w:ascii="Calibri" w:hAnsi="Calibri" w:cs="Calibri"/>
          <w:lang w:val="lt-LT"/>
        </w:rPr>
        <w:t xml:space="preserve">, o ne tiekėjui (juridiniam asmeniui), todėl turi būti patikslinta informacija, susijusi su reikalaujamais pateikti kvalifikacijos reikalavimą pagrindžiančiais dokumentais. Pastebtina, kad Tarnybos parengtose </w:t>
      </w:r>
      <w:hyperlink r:id="rId11" w:history="1">
        <w:r w:rsidR="00A23AFD" w:rsidRPr="00620861">
          <w:rPr>
            <w:rStyle w:val="Hipersaitas"/>
            <w:rFonts w:ascii="Calibri" w:hAnsi="Calibri" w:cs="Calibri"/>
            <w:lang w:val="lt-LT"/>
          </w:rPr>
          <w:t>Statybos darbų pirkimo gairėse</w:t>
        </w:r>
      </w:hyperlink>
      <w:r w:rsidR="005266D5" w:rsidRPr="00620861">
        <w:rPr>
          <w:rFonts w:ascii="Calibri" w:hAnsi="Calibri" w:cs="Calibri"/>
          <w:lang w:val="lt-LT"/>
        </w:rPr>
        <w:t xml:space="preserve"> </w:t>
      </w:r>
      <w:r w:rsidR="00A23AFD" w:rsidRPr="00620861">
        <w:rPr>
          <w:rFonts w:ascii="Calibri" w:hAnsi="Calibri" w:cs="Calibri"/>
          <w:lang w:val="lt-LT"/>
        </w:rPr>
        <w:t xml:space="preserve">nurodyta, kokie reikalavimai taikomi trečiųjų šalių piliečiams ir kitiems fiziniams asmenims. Atsižvelgiant į tai, rekomenduotina patikslinti informaciją apie užsienio šalių specialistus bei trečiųjų šalių piliečius ir fizinius asmenis. </w:t>
      </w:r>
    </w:p>
    <w:p w14:paraId="59E164D6" w14:textId="77777777" w:rsidR="00815295" w:rsidRPr="002E7B38" w:rsidRDefault="00815295" w:rsidP="00444041">
      <w:pPr>
        <w:pStyle w:val="paragraph"/>
        <w:tabs>
          <w:tab w:val="left" w:pos="284"/>
        </w:tabs>
        <w:spacing w:before="0" w:beforeAutospacing="0" w:after="0" w:afterAutospacing="0" w:line="276" w:lineRule="auto"/>
        <w:textAlignment w:val="baseline"/>
        <w:rPr>
          <w:rFonts w:ascii="Calibri" w:hAnsi="Calibri" w:cs="Calibri"/>
          <w:lang w:val="lt-LT"/>
        </w:rPr>
      </w:pPr>
    </w:p>
    <w:p w14:paraId="208C5224" w14:textId="30A00ACD" w:rsidR="00033233" w:rsidRPr="002E7B38" w:rsidRDefault="00033233" w:rsidP="00444041">
      <w:pPr>
        <w:pStyle w:val="Sraopastraipa"/>
        <w:numPr>
          <w:ilvl w:val="0"/>
          <w:numId w:val="5"/>
        </w:numPr>
        <w:tabs>
          <w:tab w:val="left" w:pos="284"/>
        </w:tabs>
        <w:spacing w:line="276" w:lineRule="auto"/>
        <w:ind w:left="0" w:firstLine="0"/>
        <w:rPr>
          <w:rFonts w:ascii="Calibri" w:eastAsia="Calibri" w:hAnsi="Calibri" w:cs="Calibri"/>
          <w:noProof/>
          <w:lang w:val="lt-LT"/>
        </w:rPr>
      </w:pPr>
      <w:r w:rsidRPr="002E7B38">
        <w:rPr>
          <w:rFonts w:ascii="Calibri" w:eastAsia="Calibri" w:hAnsi="Calibri" w:cs="Calibri"/>
          <w:b/>
          <w:bCs/>
          <w:noProof/>
          <w:lang w:val="lt-LT"/>
        </w:rPr>
        <w:t>Dėl aplinkosauginių reikalavimų</w:t>
      </w:r>
    </w:p>
    <w:p w14:paraId="786F57C1" w14:textId="457F1547" w:rsidR="00542113" w:rsidRDefault="009203C4" w:rsidP="00D84A3F">
      <w:pPr>
        <w:pStyle w:val="paragraph"/>
        <w:numPr>
          <w:ilvl w:val="1"/>
          <w:numId w:val="5"/>
        </w:numPr>
        <w:tabs>
          <w:tab w:val="left" w:pos="426"/>
          <w:tab w:val="left" w:pos="709"/>
        </w:tabs>
        <w:spacing w:line="276" w:lineRule="auto"/>
        <w:ind w:left="0" w:firstLine="0"/>
        <w:textAlignment w:val="baseline"/>
        <w:rPr>
          <w:rStyle w:val="normaltextrun"/>
          <w:rFonts w:ascii="Calibri" w:eastAsiaTheme="majorEastAsia" w:hAnsi="Calibri" w:cs="Calibri"/>
          <w:lang w:val="lt-LT"/>
        </w:rPr>
      </w:pPr>
      <w:r w:rsidRPr="008E77BA">
        <w:rPr>
          <w:rStyle w:val="normaltextrun"/>
          <w:rFonts w:ascii="Calibri" w:eastAsiaTheme="majorEastAsia" w:hAnsi="Calibri" w:cs="Calibri"/>
          <w:lang w:val="lt-LT"/>
        </w:rPr>
        <w:t xml:space="preserve">Pirkimo sąlygų </w:t>
      </w:r>
      <w:r>
        <w:rPr>
          <w:rStyle w:val="normaltextrun"/>
          <w:rFonts w:ascii="Calibri" w:eastAsiaTheme="majorEastAsia" w:hAnsi="Calibri" w:cs="Calibri"/>
          <w:lang w:val="lt-LT"/>
        </w:rPr>
        <w:t>6</w:t>
      </w:r>
      <w:r w:rsidRPr="008E77BA">
        <w:rPr>
          <w:rStyle w:val="normaltextrun"/>
          <w:rFonts w:ascii="Calibri" w:eastAsiaTheme="majorEastAsia" w:hAnsi="Calibri" w:cs="Calibri"/>
          <w:lang w:val="lt-LT"/>
        </w:rPr>
        <w:t xml:space="preserve"> pried</w:t>
      </w:r>
      <w:r w:rsidR="008A7548">
        <w:rPr>
          <w:rStyle w:val="normaltextrun"/>
          <w:rFonts w:ascii="Calibri" w:eastAsiaTheme="majorEastAsia" w:hAnsi="Calibri" w:cs="Calibri"/>
          <w:lang w:val="lt-LT"/>
        </w:rPr>
        <w:t>e „</w:t>
      </w:r>
      <w:r w:rsidR="008A7548" w:rsidRPr="008A7548">
        <w:rPr>
          <w:rStyle w:val="normaltextrun"/>
          <w:rFonts w:ascii="Calibri" w:eastAsiaTheme="majorEastAsia" w:hAnsi="Calibri" w:cs="Calibri"/>
          <w:lang w:val="lt-LT"/>
        </w:rPr>
        <w:t>Minimalių aplinkos apsaugos kriterijų taikymas</w:t>
      </w:r>
      <w:r w:rsidR="008A7548">
        <w:rPr>
          <w:rStyle w:val="normaltextrun"/>
          <w:rFonts w:ascii="Calibri" w:eastAsiaTheme="majorEastAsia" w:hAnsi="Calibri" w:cs="Calibri"/>
          <w:lang w:val="lt-LT"/>
        </w:rPr>
        <w:t xml:space="preserve">“ (toliau – </w:t>
      </w:r>
      <w:r w:rsidR="00A350C3" w:rsidRPr="00A350C3">
        <w:rPr>
          <w:rStyle w:val="normaltextrun"/>
          <w:rFonts w:ascii="Calibri" w:eastAsiaTheme="majorEastAsia" w:hAnsi="Calibri" w:cs="Calibri"/>
          <w:lang w:val="lt-LT"/>
        </w:rPr>
        <w:t>Aplinkos apsaugos reikalavimų lentelė</w:t>
      </w:r>
      <w:r w:rsidR="008A7548">
        <w:rPr>
          <w:rStyle w:val="normaltextrun"/>
          <w:rFonts w:ascii="Calibri" w:eastAsiaTheme="majorEastAsia" w:hAnsi="Calibri" w:cs="Calibri"/>
          <w:lang w:val="lt-LT"/>
        </w:rPr>
        <w:t>) nustatyta „</w:t>
      </w:r>
      <w:r w:rsidR="00542113" w:rsidRPr="00542113">
        <w:rPr>
          <w:rStyle w:val="normaltextrun"/>
          <w:rFonts w:ascii="Calibri" w:eastAsiaTheme="majorEastAsia" w:hAnsi="Calibri" w:cs="Calibri"/>
          <w:lang w:val="lt-LT"/>
        </w:rPr>
        <w:t xml:space="preserve">Pirkimo objektas patenka į </w:t>
      </w:r>
      <w:r w:rsidR="00826FA5">
        <w:rPr>
          <w:rStyle w:val="normaltextrun"/>
          <w:rFonts w:ascii="Calibri" w:eastAsiaTheme="majorEastAsia" w:hAnsi="Calibri" w:cs="Calibri"/>
          <w:lang w:val="lt-LT"/>
        </w:rPr>
        <w:t>&lt;...&gt;</w:t>
      </w:r>
      <w:r w:rsidR="00542113" w:rsidRPr="00542113">
        <w:rPr>
          <w:rStyle w:val="normaltextrun"/>
          <w:rFonts w:ascii="Calibri" w:eastAsiaTheme="majorEastAsia" w:hAnsi="Calibri" w:cs="Calibri"/>
          <w:lang w:val="lt-LT"/>
        </w:rPr>
        <w:t xml:space="preserve"> tvarkos aprašo (toliau – Tvarkos aprašas) 1 priede nurodytų Produktų, kurių viešiesiems pirkimams ir pirkimams taikytini </w:t>
      </w:r>
      <w:r w:rsidR="00542113" w:rsidRPr="00542113">
        <w:rPr>
          <w:rStyle w:val="normaltextrun"/>
          <w:rFonts w:ascii="Calibri" w:eastAsiaTheme="majorEastAsia" w:hAnsi="Calibri" w:cs="Calibri"/>
          <w:lang w:val="lt-LT"/>
        </w:rPr>
        <w:lastRenderedPageBreak/>
        <w:t xml:space="preserve">minimalūs aplinkos apsaugos kriterijai, sąrašą, t. y. </w:t>
      </w:r>
      <w:r w:rsidR="00542113" w:rsidRPr="009F0057">
        <w:rPr>
          <w:rStyle w:val="normaltextrun"/>
          <w:rFonts w:ascii="Calibri" w:eastAsiaTheme="majorEastAsia" w:hAnsi="Calibri" w:cs="Calibri"/>
          <w:b/>
          <w:bCs/>
          <w:lang w:val="lt-LT"/>
        </w:rPr>
        <w:t>sąrašo 17 punkte nustatyta produktų grupė</w:t>
      </w:r>
      <w:r w:rsidR="00542113" w:rsidRPr="00542113">
        <w:rPr>
          <w:rStyle w:val="normaltextrun"/>
          <w:rFonts w:ascii="Calibri" w:eastAsiaTheme="majorEastAsia" w:hAnsi="Calibri" w:cs="Calibri"/>
          <w:lang w:val="lt-LT"/>
        </w:rPr>
        <w:t xml:space="preserve">, kuriai taikomi minimalūs aplinkos apsaugos kriterijai: „&lt;...&gt; </w:t>
      </w:r>
      <w:r w:rsidR="00542113" w:rsidRPr="009F0057">
        <w:rPr>
          <w:rStyle w:val="normaltextrun"/>
          <w:rFonts w:ascii="Calibri" w:eastAsiaTheme="majorEastAsia" w:hAnsi="Calibri" w:cs="Calibri"/>
          <w:b/>
          <w:bCs/>
          <w:lang w:val="lt-LT"/>
        </w:rPr>
        <w:t>17.1 kelių projektavimo paslaugos ir jų statybos darbai</w:t>
      </w:r>
      <w:r w:rsidR="00542113" w:rsidRPr="00542113">
        <w:rPr>
          <w:rStyle w:val="normaltextrun"/>
          <w:rFonts w:ascii="Calibri" w:eastAsiaTheme="majorEastAsia" w:hAnsi="Calibri" w:cs="Calibri"/>
          <w:lang w:val="lt-LT"/>
        </w:rPr>
        <w:t xml:space="preserve">; &lt;...&gt;“. </w:t>
      </w:r>
      <w:r w:rsidR="009F0057">
        <w:rPr>
          <w:rStyle w:val="normaltextrun"/>
          <w:rFonts w:ascii="Calibri" w:eastAsiaTheme="majorEastAsia" w:hAnsi="Calibri" w:cs="Calibri"/>
          <w:lang w:val="lt-LT"/>
        </w:rPr>
        <w:t>&lt;...&gt;</w:t>
      </w:r>
      <w:r w:rsidR="00C92388">
        <w:rPr>
          <w:rStyle w:val="normaltextrun"/>
          <w:rFonts w:ascii="Calibri" w:eastAsiaTheme="majorEastAsia" w:hAnsi="Calibri" w:cs="Calibri"/>
          <w:lang w:val="lt-LT"/>
        </w:rPr>
        <w:t xml:space="preserve"> </w:t>
      </w:r>
      <w:r w:rsidR="00542113" w:rsidRPr="00542113">
        <w:rPr>
          <w:rStyle w:val="normaltextrun"/>
          <w:rFonts w:ascii="Calibri" w:eastAsiaTheme="majorEastAsia" w:hAnsi="Calibri" w:cs="Calibri"/>
          <w:lang w:val="lt-LT"/>
        </w:rPr>
        <w:t xml:space="preserve">Tvarkos aprašo 2 priedo </w:t>
      </w:r>
      <w:r w:rsidR="00542113" w:rsidRPr="00C92388">
        <w:rPr>
          <w:rStyle w:val="normaltextrun"/>
          <w:rFonts w:ascii="Calibri" w:eastAsiaTheme="majorEastAsia" w:hAnsi="Calibri" w:cs="Calibri"/>
          <w:b/>
          <w:bCs/>
          <w:lang w:val="lt-LT"/>
        </w:rPr>
        <w:t>26 punkte nustatyti kelių projektavimo paslaugos ir jų statybos darbų minimalūs aplinkos apsaugos kriterijai.</w:t>
      </w:r>
      <w:r w:rsidR="00C92388">
        <w:rPr>
          <w:rStyle w:val="normaltextrun"/>
          <w:rFonts w:ascii="Calibri" w:eastAsiaTheme="majorEastAsia" w:hAnsi="Calibri" w:cs="Calibri"/>
          <w:lang w:val="lt-LT"/>
        </w:rPr>
        <w:t xml:space="preserve">“ Tarnyba atkreipia dėmesį, kad šiuo atveju </w:t>
      </w:r>
      <w:r w:rsidR="00C92388" w:rsidRPr="0034547B">
        <w:rPr>
          <w:rStyle w:val="normaltextrun"/>
          <w:rFonts w:ascii="Calibri" w:eastAsiaTheme="majorEastAsia" w:hAnsi="Calibri" w:cs="Calibri"/>
          <w:b/>
          <w:bCs/>
          <w:lang w:val="lt-LT"/>
        </w:rPr>
        <w:t xml:space="preserve">perkami </w:t>
      </w:r>
      <w:r w:rsidR="0034547B" w:rsidRPr="0034547B">
        <w:rPr>
          <w:rStyle w:val="normaltextrun"/>
          <w:rFonts w:ascii="Calibri" w:eastAsiaTheme="majorEastAsia" w:hAnsi="Calibri" w:cs="Calibri"/>
          <w:b/>
          <w:bCs/>
          <w:lang w:val="lt-LT"/>
        </w:rPr>
        <w:t>pastato</w:t>
      </w:r>
      <w:r w:rsidR="0034547B">
        <w:rPr>
          <w:rStyle w:val="normaltextrun"/>
          <w:rFonts w:ascii="Calibri" w:eastAsiaTheme="majorEastAsia" w:hAnsi="Calibri" w:cs="Calibri"/>
          <w:lang w:val="lt-LT"/>
        </w:rPr>
        <w:t xml:space="preserve"> paprastojo remonto darbai,</w:t>
      </w:r>
      <w:r w:rsidR="00DB3331">
        <w:rPr>
          <w:rStyle w:val="normaltextrun"/>
          <w:rFonts w:ascii="Calibri" w:eastAsiaTheme="majorEastAsia" w:hAnsi="Calibri" w:cs="Calibri"/>
          <w:lang w:val="lt-LT"/>
        </w:rPr>
        <w:t xml:space="preserve"> o</w:t>
      </w:r>
      <w:r w:rsidR="0034547B">
        <w:rPr>
          <w:rStyle w:val="normaltextrun"/>
          <w:rFonts w:ascii="Calibri" w:eastAsiaTheme="majorEastAsia" w:hAnsi="Calibri" w:cs="Calibri"/>
          <w:lang w:val="lt-LT"/>
        </w:rPr>
        <w:t xml:space="preserve"> ne kelių </w:t>
      </w:r>
      <w:r w:rsidR="00DB3331" w:rsidRPr="00DB3331">
        <w:rPr>
          <w:rStyle w:val="normaltextrun"/>
          <w:rFonts w:ascii="Calibri" w:eastAsiaTheme="majorEastAsia" w:hAnsi="Calibri" w:cs="Calibri"/>
          <w:lang w:val="lt-LT"/>
        </w:rPr>
        <w:t>projektavimo paslaugos ir jų statybos darb</w:t>
      </w:r>
      <w:r w:rsidR="00DB3331">
        <w:rPr>
          <w:rStyle w:val="normaltextrun"/>
          <w:rFonts w:ascii="Calibri" w:eastAsiaTheme="majorEastAsia" w:hAnsi="Calibri" w:cs="Calibri"/>
          <w:lang w:val="lt-LT"/>
        </w:rPr>
        <w:t xml:space="preserve">ai. Atsižvelgiant į tai, Tarnyba rekomenduoja patikslinti pateiktą </w:t>
      </w:r>
      <w:r w:rsidR="00047FEB">
        <w:rPr>
          <w:rStyle w:val="normaltextrun"/>
          <w:rFonts w:ascii="Calibri" w:eastAsiaTheme="majorEastAsia" w:hAnsi="Calibri" w:cs="Calibri"/>
          <w:lang w:val="lt-LT"/>
        </w:rPr>
        <w:t xml:space="preserve">informaciją. </w:t>
      </w:r>
    </w:p>
    <w:p w14:paraId="26204B4C" w14:textId="54400DB7" w:rsidR="001D0183" w:rsidRPr="001D0183" w:rsidRDefault="00A350C3" w:rsidP="001D0183">
      <w:pPr>
        <w:pStyle w:val="paragraph"/>
        <w:numPr>
          <w:ilvl w:val="1"/>
          <w:numId w:val="5"/>
        </w:numPr>
        <w:tabs>
          <w:tab w:val="left" w:pos="567"/>
        </w:tabs>
        <w:spacing w:before="0" w:beforeAutospacing="0" w:after="0" w:afterAutospacing="0" w:line="276" w:lineRule="auto"/>
        <w:ind w:left="0" w:firstLine="0"/>
        <w:textAlignment w:val="baseline"/>
        <w:rPr>
          <w:rFonts w:ascii="Calibri" w:eastAsiaTheme="majorEastAsia" w:hAnsi="Calibri" w:cs="Calibri"/>
          <w:lang w:val="lt-LT"/>
        </w:rPr>
      </w:pPr>
      <w:r w:rsidRPr="00A350C3">
        <w:rPr>
          <w:rStyle w:val="normaltextrun"/>
          <w:rFonts w:ascii="Calibri" w:eastAsiaTheme="majorEastAsia" w:hAnsi="Calibri" w:cs="Calibri"/>
          <w:lang w:val="lt-LT"/>
        </w:rPr>
        <w:t xml:space="preserve">Aplinkos apsaugos reikalavimų lentelės 2.1 papunkčio </w:t>
      </w:r>
      <w:r w:rsidR="004E71C5">
        <w:rPr>
          <w:rStyle w:val="normaltextrun"/>
          <w:rFonts w:ascii="Calibri" w:eastAsiaTheme="majorEastAsia" w:hAnsi="Calibri" w:cs="Calibri"/>
          <w:lang w:val="lt-LT"/>
        </w:rPr>
        <w:t xml:space="preserve">ketvirtame </w:t>
      </w:r>
      <w:r w:rsidRPr="00A350C3">
        <w:rPr>
          <w:rStyle w:val="normaltextrun"/>
          <w:rFonts w:ascii="Calibri" w:eastAsiaTheme="majorEastAsia" w:hAnsi="Calibri" w:cs="Calibri"/>
          <w:lang w:val="lt-LT"/>
        </w:rPr>
        <w:t>stulpelyje „</w:t>
      </w:r>
      <w:r w:rsidR="00335CE3" w:rsidRPr="00335CE3">
        <w:rPr>
          <w:rStyle w:val="normaltextrun"/>
          <w:rFonts w:ascii="Calibri" w:eastAsiaTheme="majorEastAsia" w:hAnsi="Calibri" w:cs="Calibri"/>
          <w:lang w:val="lt-LT"/>
        </w:rPr>
        <w:t>Pastabos:/subjektas, kuris turi atitikti reikalavimą/</w:t>
      </w:r>
      <w:r w:rsidRPr="00A350C3">
        <w:rPr>
          <w:rStyle w:val="normaltextrun"/>
          <w:rFonts w:ascii="Calibri" w:eastAsiaTheme="majorEastAsia" w:hAnsi="Calibri" w:cs="Calibri"/>
          <w:lang w:val="lt-LT"/>
        </w:rPr>
        <w:t>“ nustatyta „</w:t>
      </w:r>
      <w:r w:rsidR="000D011D" w:rsidRPr="000D011D">
        <w:rPr>
          <w:rStyle w:val="normaltextrun"/>
          <w:rFonts w:ascii="Calibri" w:eastAsiaTheme="majorEastAsia" w:hAnsi="Calibri" w:cs="Calibri"/>
          <w:lang w:val="lt-LT"/>
        </w:rPr>
        <w:t xml:space="preserve">Tiekėjas </w:t>
      </w:r>
      <w:r w:rsidR="000D011D" w:rsidRPr="000D011D">
        <w:rPr>
          <w:rStyle w:val="normaltextrun"/>
          <w:rFonts w:ascii="Calibri" w:eastAsiaTheme="majorEastAsia" w:hAnsi="Calibri" w:cs="Calibri"/>
          <w:b/>
          <w:bCs/>
          <w:lang w:val="lt-LT"/>
        </w:rPr>
        <w:t>arba bent vienas tiekėjų grupės narys</w:t>
      </w:r>
      <w:r w:rsidR="000D011D" w:rsidRPr="000D011D">
        <w:rPr>
          <w:rStyle w:val="normaltextrun"/>
          <w:rFonts w:ascii="Calibri" w:eastAsiaTheme="majorEastAsia" w:hAnsi="Calibri" w:cs="Calibri"/>
          <w:lang w:val="lt-LT"/>
        </w:rPr>
        <w:t xml:space="preserve">, jeigu pasiūlymą teikia ūkio subjektų grupė, arba ūkio subjektas, kurio pajėgumais remiasi tiekėjas, pagal jų prisiimamus įsipareigojimus pirkimo sutarčiai </w:t>
      </w:r>
      <w:r w:rsidR="000D011D" w:rsidRPr="00DB03C5">
        <w:rPr>
          <w:rStyle w:val="normaltextrun"/>
          <w:rFonts w:ascii="Calibri" w:eastAsiaTheme="majorEastAsia" w:hAnsi="Calibri" w:cs="Calibri"/>
          <w:lang w:val="lt-LT"/>
        </w:rPr>
        <w:t>vykdyti.</w:t>
      </w:r>
      <w:r w:rsidRPr="00DB03C5">
        <w:rPr>
          <w:rStyle w:val="normaltextrun"/>
          <w:rFonts w:ascii="Calibri" w:eastAsiaTheme="majorEastAsia" w:hAnsi="Calibri" w:cs="Calibri"/>
          <w:lang w:val="lt-LT"/>
        </w:rPr>
        <w:t>“</w:t>
      </w:r>
      <w:r w:rsidR="00BD5996" w:rsidRPr="00DB03C5">
        <w:rPr>
          <w:rStyle w:val="normaltextrun"/>
          <w:rFonts w:ascii="Calibri" w:eastAsiaTheme="majorEastAsia" w:hAnsi="Calibri" w:cs="Calibri"/>
          <w:lang w:val="lt-LT"/>
        </w:rPr>
        <w:t xml:space="preserve"> </w:t>
      </w:r>
      <w:r w:rsidR="00DB03C5" w:rsidRPr="00DB03C5">
        <w:rPr>
          <w:rStyle w:val="FontStyle14"/>
          <w:rFonts w:ascii="Calibri" w:hAnsi="Calibri" w:cs="Calibri"/>
          <w:sz w:val="24"/>
          <w:szCs w:val="24"/>
          <w:lang w:val="lt-LT"/>
        </w:rPr>
        <w:t xml:space="preserve">Tarnyba rekomenduoja tikslinti šią sąlygą, kadangi </w:t>
      </w:r>
      <w:r w:rsidR="00DB03C5" w:rsidRPr="00DB03C5">
        <w:rPr>
          <w:rStyle w:val="FontStyle14"/>
          <w:rFonts w:ascii="Calibri" w:hAnsi="Calibri" w:cs="Calibri"/>
          <w:b/>
          <w:bCs/>
          <w:sz w:val="24"/>
          <w:szCs w:val="24"/>
          <w:lang w:val="lt-LT"/>
        </w:rPr>
        <w:t>kiekvienas</w:t>
      </w:r>
      <w:r w:rsidR="006373C0">
        <w:rPr>
          <w:rStyle w:val="FontStyle14"/>
          <w:rFonts w:ascii="Calibri" w:hAnsi="Calibri" w:cs="Calibri"/>
          <w:b/>
          <w:bCs/>
          <w:sz w:val="24"/>
          <w:szCs w:val="24"/>
          <w:lang w:val="lt-LT"/>
        </w:rPr>
        <w:t xml:space="preserve">, o ne </w:t>
      </w:r>
      <w:r w:rsidR="00DB03C5" w:rsidRPr="00DB03C5">
        <w:rPr>
          <w:rStyle w:val="FontStyle14"/>
          <w:rFonts w:ascii="Calibri" w:hAnsi="Calibri" w:cs="Calibri"/>
          <w:b/>
          <w:bCs/>
          <w:sz w:val="24"/>
          <w:szCs w:val="24"/>
          <w:lang w:val="lt-LT"/>
        </w:rPr>
        <w:t>bent vienas tiekėjų grupės narys</w:t>
      </w:r>
      <w:r w:rsidR="00DB03C5" w:rsidRPr="00DB03C5">
        <w:rPr>
          <w:rStyle w:val="FontStyle14"/>
          <w:rFonts w:ascii="Calibri" w:hAnsi="Calibri" w:cs="Calibri"/>
          <w:sz w:val="24"/>
          <w:szCs w:val="24"/>
          <w:lang w:val="lt-LT"/>
        </w:rPr>
        <w:t xml:space="preserve"> privalo atitikti reikalavimą pagal jų prisiimamus įsipareigojimus pirkimo sutarčiai vykdyti. </w:t>
      </w:r>
      <w:r w:rsidR="00DB03C5" w:rsidRPr="00DB03C5">
        <w:rPr>
          <w:rFonts w:ascii="Calibri" w:hAnsi="Calibri" w:cs="Calibri"/>
          <w:lang w:val="lt"/>
        </w:rPr>
        <w:t xml:space="preserve">Plačiau skaityti </w:t>
      </w:r>
      <w:hyperlink r:id="rId12" w:history="1">
        <w:r w:rsidR="00DB03C5" w:rsidRPr="00DB03C5">
          <w:rPr>
            <w:rStyle w:val="Hipersaitas"/>
            <w:rFonts w:ascii="Calibri" w:eastAsiaTheme="majorEastAsia" w:hAnsi="Calibri" w:cs="Calibri"/>
            <w:lang w:val="lt"/>
          </w:rPr>
          <w:t>čia</w:t>
        </w:r>
      </w:hyperlink>
      <w:r w:rsidR="00DB03C5" w:rsidRPr="00DB03C5">
        <w:rPr>
          <w:rFonts w:ascii="Calibri" w:hAnsi="Calibri" w:cs="Calibri"/>
          <w:lang w:val="lt"/>
        </w:rPr>
        <w:t xml:space="preserve"> (10 psl.).</w:t>
      </w:r>
    </w:p>
    <w:p w14:paraId="74CFBC4D" w14:textId="77777777" w:rsidR="001D0183" w:rsidRPr="001D0183" w:rsidRDefault="001D0183" w:rsidP="001D0183">
      <w:pPr>
        <w:pStyle w:val="paragraph"/>
        <w:tabs>
          <w:tab w:val="left" w:pos="284"/>
        </w:tabs>
        <w:spacing w:before="0" w:beforeAutospacing="0" w:after="0" w:afterAutospacing="0" w:line="276" w:lineRule="auto"/>
        <w:textAlignment w:val="baseline"/>
        <w:rPr>
          <w:rFonts w:ascii="Calibri" w:eastAsiaTheme="majorEastAsia" w:hAnsi="Calibri" w:cs="Calibri"/>
          <w:lang w:val="lt-LT"/>
        </w:rPr>
      </w:pPr>
    </w:p>
    <w:p w14:paraId="5A578DFC" w14:textId="2E00EEA3" w:rsidR="004B1A00" w:rsidRPr="001D0183" w:rsidRDefault="004B1A00" w:rsidP="001D0183">
      <w:pPr>
        <w:pStyle w:val="paragraph"/>
        <w:numPr>
          <w:ilvl w:val="0"/>
          <w:numId w:val="5"/>
        </w:numPr>
        <w:tabs>
          <w:tab w:val="left" w:pos="284"/>
        </w:tabs>
        <w:spacing w:before="0" w:beforeAutospacing="0" w:after="0" w:afterAutospacing="0" w:line="276" w:lineRule="auto"/>
        <w:ind w:left="-142" w:firstLine="142"/>
        <w:textAlignment w:val="baseline"/>
        <w:rPr>
          <w:rFonts w:ascii="Calibri" w:eastAsiaTheme="majorEastAsia" w:hAnsi="Calibri" w:cs="Calibri"/>
          <w:lang w:val="lt-LT"/>
        </w:rPr>
      </w:pPr>
      <w:r w:rsidRPr="001D0183">
        <w:rPr>
          <w:rFonts w:ascii="Calibri" w:hAnsi="Calibri" w:cs="Calibri"/>
          <w:b/>
          <w:bCs/>
          <w:lang w:val="lt-LT"/>
        </w:rPr>
        <w:t xml:space="preserve">Dėl </w:t>
      </w:r>
      <w:r w:rsidR="00094F62" w:rsidRPr="001D0183">
        <w:rPr>
          <w:rFonts w:ascii="Calibri" w:hAnsi="Calibri" w:cs="Calibri"/>
          <w:b/>
          <w:bCs/>
          <w:lang w:val="lt-LT"/>
        </w:rPr>
        <w:t>kitų P</w:t>
      </w:r>
      <w:r w:rsidRPr="001D0183">
        <w:rPr>
          <w:rFonts w:ascii="Calibri" w:hAnsi="Calibri" w:cs="Calibri"/>
          <w:b/>
          <w:bCs/>
          <w:lang w:val="lt-LT"/>
        </w:rPr>
        <w:t>irkimo sąlygų</w:t>
      </w:r>
    </w:p>
    <w:p w14:paraId="52D3D057" w14:textId="1955BC2C" w:rsidR="00D6238D" w:rsidRPr="00347215" w:rsidRDefault="00D6238D" w:rsidP="006C7CBD">
      <w:pPr>
        <w:pStyle w:val="Sraopastraipa"/>
        <w:numPr>
          <w:ilvl w:val="1"/>
          <w:numId w:val="5"/>
        </w:numPr>
        <w:tabs>
          <w:tab w:val="left" w:pos="426"/>
          <w:tab w:val="left" w:pos="1134"/>
        </w:tabs>
        <w:spacing w:line="276" w:lineRule="auto"/>
        <w:ind w:left="0" w:firstLine="0"/>
        <w:rPr>
          <w:rFonts w:ascii="Calibri" w:hAnsi="Calibri" w:cs="Calibri"/>
          <w:lang w:val="lt-LT"/>
        </w:rPr>
      </w:pPr>
      <w:r w:rsidRPr="00347215">
        <w:rPr>
          <w:rFonts w:ascii="Calibri" w:hAnsi="Calibri" w:cs="Calibri"/>
          <w:lang w:val="lt-LT"/>
        </w:rPr>
        <w:t xml:space="preserve">Pirkimo sąlygų </w:t>
      </w:r>
      <w:r w:rsidR="00B70F09" w:rsidRPr="00347215">
        <w:rPr>
          <w:rFonts w:ascii="Calibri" w:hAnsi="Calibri" w:cs="Calibri"/>
          <w:lang w:val="lt-LT"/>
        </w:rPr>
        <w:t xml:space="preserve">3.1 </w:t>
      </w:r>
      <w:r w:rsidR="00372432" w:rsidRPr="00347215">
        <w:rPr>
          <w:rFonts w:ascii="Calibri" w:hAnsi="Calibri" w:cs="Calibri"/>
          <w:lang w:val="lt-LT"/>
        </w:rPr>
        <w:t>punkte nustatyta „</w:t>
      </w:r>
      <w:r w:rsidR="00F5147F" w:rsidRPr="00347215">
        <w:rPr>
          <w:rFonts w:ascii="Calibri" w:hAnsi="Calibri" w:cs="Calibri"/>
          <w:lang w:val="lt-LT"/>
        </w:rPr>
        <w:t>Perkančioji organizacija</w:t>
      </w:r>
      <w:r w:rsidR="00F5147F" w:rsidRPr="00347215">
        <w:rPr>
          <w:rFonts w:ascii="Calibri" w:hAnsi="Calibri" w:cs="Calibri"/>
          <w:b/>
          <w:bCs/>
          <w:lang w:val="lt-LT"/>
        </w:rPr>
        <w:t xml:space="preserve"> tikrins</w:t>
      </w:r>
      <w:r w:rsidR="00F5147F" w:rsidRPr="00347215">
        <w:rPr>
          <w:rFonts w:ascii="Calibri" w:hAnsi="Calibri" w:cs="Calibri"/>
          <w:lang w:val="lt-LT"/>
        </w:rPr>
        <w:t xml:space="preserve"> </w:t>
      </w:r>
      <w:r w:rsidR="00F5147F" w:rsidRPr="00347215">
        <w:rPr>
          <w:rFonts w:ascii="Calibri" w:hAnsi="Calibri" w:cs="Calibri"/>
          <w:b/>
          <w:bCs/>
          <w:lang w:val="lt-LT"/>
        </w:rPr>
        <w:t>tiekėjo ir ūkio subjektų, kurių pajėgumais remiasi tiekėjas siekdamas pagrįsti atitikimą kvalifikaciniams reikalavimams, pašalinimo pagrindų,</w:t>
      </w:r>
      <w:r w:rsidR="00F5147F" w:rsidRPr="00347215">
        <w:rPr>
          <w:rFonts w:ascii="Calibri" w:hAnsi="Calibri" w:cs="Calibri"/>
          <w:lang w:val="lt-LT"/>
        </w:rPr>
        <w:t xml:space="preserve"> kurie nurodyti pirkimo dokumentų priede „Pašalinimo pagrindai“</w:t>
      </w:r>
      <w:r w:rsidR="00F5147F" w:rsidRPr="00347215">
        <w:rPr>
          <w:rFonts w:ascii="Calibri" w:hAnsi="Calibri" w:cs="Calibri"/>
          <w:b/>
          <w:bCs/>
          <w:lang w:val="lt-LT"/>
        </w:rPr>
        <w:t xml:space="preserve"> nebuvimą</w:t>
      </w:r>
      <w:r w:rsidR="00F5147F" w:rsidRPr="00347215">
        <w:rPr>
          <w:rFonts w:ascii="Calibri" w:hAnsi="Calibri" w:cs="Calibri"/>
          <w:lang w:val="lt-LT"/>
        </w:rPr>
        <w:t xml:space="preserve">. </w:t>
      </w:r>
      <w:r w:rsidR="00F5147F" w:rsidRPr="00347215">
        <w:rPr>
          <w:rFonts w:ascii="Calibri" w:hAnsi="Calibri" w:cs="Calibri"/>
          <w:b/>
          <w:bCs/>
          <w:lang w:val="lt-LT"/>
        </w:rPr>
        <w:t>Tiekėjas ir ūkio subjektai, kurių pajėgumais remiasi tiekėjas pagrįsdamas atitikimą pirkimo sąlygose nurodytiems kvalifikaciniams reikalavimams</w:t>
      </w:r>
      <w:r w:rsidR="00F5147F" w:rsidRPr="00347215">
        <w:rPr>
          <w:rFonts w:ascii="Calibri" w:hAnsi="Calibri" w:cs="Calibri"/>
          <w:lang w:val="lt-LT"/>
        </w:rPr>
        <w:t>, kartu su pasiūlymu turi pateikti užpildytą pirkimo sąlygų priedą</w:t>
      </w:r>
      <w:r w:rsidR="0030395E" w:rsidRPr="00347215">
        <w:rPr>
          <w:rFonts w:ascii="Calibri" w:hAnsi="Calibri" w:cs="Calibri"/>
          <w:lang w:val="lt-LT"/>
        </w:rPr>
        <w:t xml:space="preserve"> „Europos bendrasis viešųjų pirkimų dokumentas (EBVPD)“. Tačiau tame pačiame Pirkimo sąlygų punkte taip pat numatyta „</w:t>
      </w:r>
      <w:r w:rsidR="00BB5179" w:rsidRPr="00347215">
        <w:rPr>
          <w:rFonts w:ascii="Calibri" w:hAnsi="Calibri" w:cs="Calibri"/>
          <w:b/>
          <w:bCs/>
          <w:lang w:val="lt-LT"/>
        </w:rPr>
        <w:t>Atskirą EBVPD pildo tiekėjas, kiekvienas tiekėjų grupės narys (jeigu pasiūlymą teikia tiekėjų grupė), kiekvienas ūkio subjektas</w:t>
      </w:r>
      <w:r w:rsidR="00BB5179" w:rsidRPr="00347215">
        <w:rPr>
          <w:rFonts w:ascii="Calibri" w:hAnsi="Calibri" w:cs="Calibri"/>
          <w:lang w:val="lt-LT"/>
        </w:rPr>
        <w:t xml:space="preserve">, jeigu tiekėjas remiasi jo pajėgumais pagal VPĮ 49 straipsnį.“ </w:t>
      </w:r>
      <w:r w:rsidR="004547AF" w:rsidRPr="00347215">
        <w:rPr>
          <w:rFonts w:ascii="Calibri" w:hAnsi="Calibri" w:cs="Calibri"/>
          <w:lang w:val="lt-LT"/>
        </w:rPr>
        <w:t xml:space="preserve">Atsižvelgiant į tai kad, vadovaujantis Įstatymo 35 straipsnio 4 dalies nuostata, pirkimo dokumentai turi būti tikslūs, aiškūs ir be dviprasmybių, Tarnyba rekomenduoja tikslinti dviprasmiškai suprantamą Pirkimo sąlygų </w:t>
      </w:r>
      <w:r w:rsidR="002F47A3">
        <w:rPr>
          <w:rFonts w:ascii="Calibri" w:hAnsi="Calibri" w:cs="Calibri"/>
          <w:lang w:val="lt-LT"/>
        </w:rPr>
        <w:t>3.1</w:t>
      </w:r>
      <w:r w:rsidR="004547AF" w:rsidRPr="00347215">
        <w:rPr>
          <w:rFonts w:ascii="Calibri" w:hAnsi="Calibri" w:cs="Calibri"/>
          <w:lang w:val="lt-LT"/>
        </w:rPr>
        <w:t xml:space="preserve"> punkto nuostatą.</w:t>
      </w:r>
    </w:p>
    <w:p w14:paraId="4EB17560" w14:textId="17A68F72" w:rsidR="00376C3D" w:rsidRPr="002E7B38" w:rsidRDefault="00F71922" w:rsidP="00444041">
      <w:pPr>
        <w:pStyle w:val="Sraopastraipa"/>
        <w:numPr>
          <w:ilvl w:val="1"/>
          <w:numId w:val="5"/>
        </w:numPr>
        <w:tabs>
          <w:tab w:val="left" w:pos="426"/>
          <w:tab w:val="left" w:pos="1134"/>
        </w:tabs>
        <w:spacing w:line="276" w:lineRule="auto"/>
        <w:ind w:left="0" w:firstLine="0"/>
        <w:rPr>
          <w:rFonts w:ascii="Calibri" w:hAnsi="Calibri" w:cs="Calibri"/>
          <w:lang w:val="lt-LT"/>
        </w:rPr>
      </w:pPr>
      <w:r w:rsidRPr="002E7B38">
        <w:rPr>
          <w:rFonts w:ascii="Calibri" w:hAnsi="Calibri" w:cs="Calibri"/>
          <w:lang w:val="lt-LT"/>
        </w:rPr>
        <w:t xml:space="preserve">Pirkimo sąlygų </w:t>
      </w:r>
      <w:r w:rsidR="00376C3D" w:rsidRPr="002E7B38">
        <w:rPr>
          <w:rFonts w:ascii="Calibri" w:hAnsi="Calibri" w:cs="Calibri"/>
          <w:lang w:val="lt-LT"/>
        </w:rPr>
        <w:t>3.1.3</w:t>
      </w:r>
      <w:r w:rsidRPr="002E7B38">
        <w:rPr>
          <w:rFonts w:ascii="Calibri" w:hAnsi="Calibri" w:cs="Calibri"/>
          <w:lang w:val="lt-LT"/>
        </w:rPr>
        <w:t xml:space="preserve"> </w:t>
      </w:r>
      <w:r w:rsidR="00376C3D" w:rsidRPr="002E7B38">
        <w:rPr>
          <w:rFonts w:ascii="Calibri" w:hAnsi="Calibri" w:cs="Calibri"/>
          <w:lang w:val="lt-LT"/>
        </w:rPr>
        <w:t>pa</w:t>
      </w:r>
      <w:r w:rsidRPr="002E7B38">
        <w:rPr>
          <w:rFonts w:ascii="Calibri" w:hAnsi="Calibri" w:cs="Calibri"/>
          <w:lang w:val="lt-LT"/>
        </w:rPr>
        <w:t>punkt</w:t>
      </w:r>
      <w:r w:rsidR="00376C3D" w:rsidRPr="002E7B38">
        <w:rPr>
          <w:rFonts w:ascii="Calibri" w:hAnsi="Calibri" w:cs="Calibri"/>
          <w:lang w:val="lt-LT"/>
        </w:rPr>
        <w:t>yje</w:t>
      </w:r>
      <w:r w:rsidRPr="002E7B38">
        <w:rPr>
          <w:rFonts w:ascii="Calibri" w:hAnsi="Calibri" w:cs="Calibri"/>
          <w:lang w:val="lt-LT"/>
        </w:rPr>
        <w:t xml:space="preserve"> nustatyta </w:t>
      </w:r>
      <w:r w:rsidR="00C60FEE" w:rsidRPr="002E7B38">
        <w:rPr>
          <w:rFonts w:ascii="Calibri" w:hAnsi="Calibri" w:cs="Calibri"/>
          <w:lang w:val="lt-LT"/>
        </w:rPr>
        <w:t xml:space="preserve">„Perkančioji organizacija netikrina </w:t>
      </w:r>
      <w:r w:rsidR="00C60FEE" w:rsidRPr="002E7B38">
        <w:rPr>
          <w:rFonts w:ascii="Calibri" w:hAnsi="Calibri" w:cs="Calibri"/>
          <w:b/>
          <w:bCs/>
          <w:lang w:val="lt-LT"/>
        </w:rPr>
        <w:t>subtiekėjų ar ūkio subjektų, kurių pajėgumais tiekėjas nesiremia</w:t>
      </w:r>
      <w:r w:rsidR="00C60FEE" w:rsidRPr="002E7B38">
        <w:rPr>
          <w:rFonts w:ascii="Calibri" w:hAnsi="Calibri" w:cs="Calibri"/>
          <w:lang w:val="lt-LT"/>
        </w:rPr>
        <w:t xml:space="preserve">, pašalinimo pagrindų.“ Tarnyba prašo paaiškinti </w:t>
      </w:r>
      <w:r w:rsidR="00A41E52">
        <w:rPr>
          <w:rFonts w:ascii="Calibri" w:hAnsi="Calibri" w:cs="Calibri"/>
          <w:lang w:val="lt-LT"/>
        </w:rPr>
        <w:t xml:space="preserve">šią nuostatą, t. y. </w:t>
      </w:r>
      <w:r w:rsidR="00C60FEE" w:rsidRPr="002E7B38">
        <w:rPr>
          <w:rFonts w:ascii="Calibri" w:hAnsi="Calibri" w:cs="Calibri"/>
          <w:lang w:val="lt-LT"/>
        </w:rPr>
        <w:t xml:space="preserve">kuo </w:t>
      </w:r>
      <w:r w:rsidR="0055027F" w:rsidRPr="002E7B38">
        <w:rPr>
          <w:rFonts w:ascii="Calibri" w:hAnsi="Calibri" w:cs="Calibri"/>
          <w:lang w:val="lt-LT"/>
        </w:rPr>
        <w:t xml:space="preserve">skiriasi subtiekėjai ir </w:t>
      </w:r>
      <w:r w:rsidR="0094283B" w:rsidRPr="002E7B38">
        <w:rPr>
          <w:rFonts w:ascii="Calibri" w:hAnsi="Calibri" w:cs="Calibri"/>
          <w:lang w:val="lt-LT"/>
        </w:rPr>
        <w:t xml:space="preserve">ūkio subjektai, kurių pajėgumais tiekėjas nesiremia? </w:t>
      </w:r>
    </w:p>
    <w:p w14:paraId="188DD16E" w14:textId="57E7B530" w:rsidR="00376C3D" w:rsidRDefault="00776A32" w:rsidP="00444041">
      <w:pPr>
        <w:pStyle w:val="Sraopastraipa"/>
        <w:numPr>
          <w:ilvl w:val="1"/>
          <w:numId w:val="5"/>
        </w:numPr>
        <w:tabs>
          <w:tab w:val="left" w:pos="426"/>
          <w:tab w:val="left" w:pos="1134"/>
        </w:tabs>
        <w:spacing w:line="276" w:lineRule="auto"/>
        <w:ind w:left="0" w:firstLine="0"/>
        <w:rPr>
          <w:rFonts w:ascii="Calibri" w:hAnsi="Calibri" w:cs="Calibri"/>
          <w:lang w:val="lt-LT"/>
        </w:rPr>
      </w:pPr>
      <w:r w:rsidRPr="002E7B38">
        <w:rPr>
          <w:rFonts w:ascii="Calibri" w:hAnsi="Calibri" w:cs="Calibri"/>
          <w:lang w:val="lt-LT"/>
        </w:rPr>
        <w:t xml:space="preserve">Pirkimo sąlygų </w:t>
      </w:r>
      <w:r w:rsidR="00871398" w:rsidRPr="002E7B38">
        <w:rPr>
          <w:rFonts w:ascii="Calibri" w:hAnsi="Calibri" w:cs="Calibri"/>
          <w:lang w:val="lt-LT"/>
        </w:rPr>
        <w:t>3.1.4</w:t>
      </w:r>
      <w:r w:rsidRPr="002E7B38">
        <w:rPr>
          <w:rFonts w:ascii="Calibri" w:hAnsi="Calibri" w:cs="Calibri"/>
          <w:lang w:val="lt-LT"/>
        </w:rPr>
        <w:t xml:space="preserve"> </w:t>
      </w:r>
      <w:r w:rsidR="00871398" w:rsidRPr="002E7B38">
        <w:rPr>
          <w:rFonts w:ascii="Calibri" w:hAnsi="Calibri" w:cs="Calibri"/>
          <w:lang w:val="lt-LT"/>
        </w:rPr>
        <w:t>pa</w:t>
      </w:r>
      <w:r w:rsidRPr="002E7B38">
        <w:rPr>
          <w:rFonts w:ascii="Calibri" w:hAnsi="Calibri" w:cs="Calibri"/>
          <w:lang w:val="lt-LT"/>
        </w:rPr>
        <w:t>punkt</w:t>
      </w:r>
      <w:r w:rsidR="00871398" w:rsidRPr="002E7B38">
        <w:rPr>
          <w:rFonts w:ascii="Calibri" w:hAnsi="Calibri" w:cs="Calibri"/>
          <w:lang w:val="lt-LT"/>
        </w:rPr>
        <w:t>yje</w:t>
      </w:r>
      <w:r w:rsidRPr="002E7B38">
        <w:rPr>
          <w:rFonts w:ascii="Calibri" w:hAnsi="Calibri" w:cs="Calibri"/>
          <w:lang w:val="lt-LT"/>
        </w:rPr>
        <w:t xml:space="preserve"> pateikiama nuoroda į Įstatymo 46 straipsnio 8 dalį. Atkreiptinas dėmesys, kad pasikeitus Įstatymo redakcijai, šis papunktis turi būti tikslinamas, nurodant Įstatymo 46 straipsnio 10 dalį.</w:t>
      </w:r>
    </w:p>
    <w:p w14:paraId="5F38A090" w14:textId="77777777" w:rsidR="004D0BAF" w:rsidRPr="002E7B38" w:rsidRDefault="004D0BAF" w:rsidP="00444041">
      <w:pPr>
        <w:tabs>
          <w:tab w:val="left" w:pos="426"/>
          <w:tab w:val="left" w:pos="1134"/>
        </w:tabs>
        <w:spacing w:line="276" w:lineRule="auto"/>
        <w:rPr>
          <w:rFonts w:ascii="Calibri" w:hAnsi="Calibri" w:cs="Calibri"/>
          <w:lang w:val="lt-LT"/>
        </w:rPr>
      </w:pPr>
    </w:p>
    <w:p w14:paraId="65D09BAE" w14:textId="3797EC78" w:rsidR="00AA46BD" w:rsidRPr="002E7B38" w:rsidRDefault="00AA46BD" w:rsidP="00444041">
      <w:pPr>
        <w:pStyle w:val="Sraopastraipa"/>
        <w:numPr>
          <w:ilvl w:val="0"/>
          <w:numId w:val="5"/>
        </w:numPr>
        <w:tabs>
          <w:tab w:val="left" w:pos="1134"/>
        </w:tabs>
        <w:spacing w:line="276" w:lineRule="auto"/>
        <w:ind w:left="284" w:hanging="284"/>
        <w:rPr>
          <w:rFonts w:ascii="Calibri" w:hAnsi="Calibri" w:cs="Calibri"/>
          <w:b/>
          <w:bCs/>
          <w:lang w:val="lt-LT"/>
        </w:rPr>
      </w:pPr>
      <w:r w:rsidRPr="002E7B38">
        <w:rPr>
          <w:rFonts w:ascii="Calibri" w:hAnsi="Calibri" w:cs="Calibri"/>
          <w:b/>
          <w:bCs/>
          <w:lang w:val="lt-LT"/>
        </w:rPr>
        <w:t>Dėl sutarties projekto nuostatų</w:t>
      </w:r>
    </w:p>
    <w:p w14:paraId="47C85A35" w14:textId="5114C70D" w:rsidR="00FE7282" w:rsidRPr="00FE7282" w:rsidRDefault="00046645" w:rsidP="00FE7282">
      <w:pPr>
        <w:pStyle w:val="Sraopastraipa"/>
        <w:numPr>
          <w:ilvl w:val="1"/>
          <w:numId w:val="5"/>
        </w:numPr>
        <w:tabs>
          <w:tab w:val="left" w:pos="284"/>
          <w:tab w:val="left" w:pos="426"/>
        </w:tabs>
        <w:spacing w:line="276" w:lineRule="auto"/>
        <w:ind w:left="0" w:firstLine="0"/>
        <w:rPr>
          <w:rFonts w:ascii="Calibri" w:hAnsi="Calibri" w:cs="Calibri"/>
          <w:lang w:val="lt-LT"/>
        </w:rPr>
      </w:pPr>
      <w:r w:rsidRPr="00FE7282">
        <w:rPr>
          <w:rFonts w:ascii="Calibri" w:hAnsi="Calibri" w:cs="Calibri"/>
          <w:lang w:val="lt-LT"/>
        </w:rPr>
        <w:t xml:space="preserve">Sutarties projekto </w:t>
      </w:r>
      <w:r w:rsidR="001C108D" w:rsidRPr="00FE7282">
        <w:rPr>
          <w:rFonts w:ascii="Calibri" w:hAnsi="Calibri" w:cs="Calibri"/>
          <w:lang w:val="lt-LT"/>
        </w:rPr>
        <w:t>8</w:t>
      </w:r>
      <w:r w:rsidRPr="00FE7282">
        <w:rPr>
          <w:rFonts w:ascii="Calibri" w:hAnsi="Calibri" w:cs="Calibri"/>
          <w:lang w:val="lt-LT"/>
        </w:rPr>
        <w:t xml:space="preserve"> skyriuje „</w:t>
      </w:r>
      <w:r w:rsidR="001C108D" w:rsidRPr="00FE7282">
        <w:rPr>
          <w:rFonts w:ascii="Calibri" w:hAnsi="Calibri" w:cs="Calibri"/>
          <w:lang w:val="lt-LT"/>
        </w:rPr>
        <w:t>Pakeitimai</w:t>
      </w:r>
      <w:r w:rsidRPr="00FE7282">
        <w:rPr>
          <w:rFonts w:ascii="Calibri" w:hAnsi="Calibri" w:cs="Calibri"/>
          <w:lang w:val="lt-LT"/>
        </w:rPr>
        <w:t xml:space="preserve">“ </w:t>
      </w:r>
      <w:r w:rsidR="00FE7282" w:rsidRPr="00FE7282">
        <w:rPr>
          <w:rFonts w:ascii="Calibri" w:hAnsi="Calibri" w:cs="Calibri"/>
          <w:lang w:val="lt-LT"/>
        </w:rPr>
        <w:t>nustatyta subrangovų keitimo tvarka neatitinka Įstatymo 88 straipsnio reglamentavimo, nes numatytas tik subrangovų keitimas, t. y. nėra galimybės pasitelkti ir naujus subrangovus. Atsižvelgiant į tai, Tarnyba rekomenduoja pakartotinai peržiūrėti ir patikslinti Sutarties projekto 8 skyri</w:t>
      </w:r>
      <w:r w:rsidR="00FE7282">
        <w:rPr>
          <w:rFonts w:ascii="Calibri" w:hAnsi="Calibri" w:cs="Calibri"/>
          <w:lang w:val="lt-LT"/>
        </w:rPr>
        <w:t>ų</w:t>
      </w:r>
      <w:r w:rsidR="00FE7282" w:rsidRPr="00FE7282">
        <w:rPr>
          <w:rFonts w:ascii="Calibri" w:hAnsi="Calibri" w:cs="Calibri"/>
          <w:lang w:val="lt-LT"/>
        </w:rPr>
        <w:t xml:space="preserve"> „Pakeitimai“ numatant tikslią ir aiškią subrangovų keitimo </w:t>
      </w:r>
      <w:r w:rsidR="00FE7282">
        <w:rPr>
          <w:rFonts w:ascii="Calibri" w:hAnsi="Calibri" w:cs="Calibri"/>
          <w:lang w:val="lt-LT"/>
        </w:rPr>
        <w:t xml:space="preserve">/ naujų </w:t>
      </w:r>
      <w:r w:rsidR="008A447F">
        <w:rPr>
          <w:rFonts w:ascii="Calibri" w:hAnsi="Calibri" w:cs="Calibri"/>
          <w:lang w:val="lt-LT"/>
        </w:rPr>
        <w:t xml:space="preserve">subrangovų </w:t>
      </w:r>
      <w:r w:rsidR="00FE7282">
        <w:rPr>
          <w:rFonts w:ascii="Calibri" w:hAnsi="Calibri" w:cs="Calibri"/>
          <w:lang w:val="lt-LT"/>
        </w:rPr>
        <w:t xml:space="preserve">pasitelkimo </w:t>
      </w:r>
      <w:r w:rsidR="00FE7282" w:rsidRPr="00FE7282">
        <w:rPr>
          <w:rFonts w:ascii="Calibri" w:hAnsi="Calibri" w:cs="Calibri"/>
          <w:lang w:val="lt-LT"/>
        </w:rPr>
        <w:t xml:space="preserve">tvarką, taip pat numatyti taikytinas sankcijas už šių nuostatų nesilaikymą. </w:t>
      </w:r>
    </w:p>
    <w:p w14:paraId="248F98B7" w14:textId="5DFC49E9" w:rsidR="001B51C3" w:rsidRPr="001B51C3" w:rsidRDefault="001B51C3" w:rsidP="001B51C3">
      <w:pPr>
        <w:pStyle w:val="Sraopastraipa"/>
        <w:numPr>
          <w:ilvl w:val="1"/>
          <w:numId w:val="5"/>
        </w:numPr>
        <w:tabs>
          <w:tab w:val="left" w:pos="567"/>
        </w:tabs>
        <w:spacing w:line="276" w:lineRule="auto"/>
        <w:ind w:left="0" w:firstLine="0"/>
        <w:rPr>
          <w:rFonts w:ascii="Calibri" w:hAnsi="Calibri" w:cs="Calibri"/>
          <w:lang w:val="lt-LT"/>
        </w:rPr>
      </w:pPr>
      <w:r w:rsidRPr="008C1C9B">
        <w:rPr>
          <w:rFonts w:ascii="Calibri" w:hAnsi="Calibri" w:cs="Calibri"/>
          <w:lang w:val="lt-LT"/>
        </w:rPr>
        <w:lastRenderedPageBreak/>
        <w:t>Sutarties projekt</w:t>
      </w:r>
      <w:r>
        <w:rPr>
          <w:rFonts w:ascii="Calibri" w:hAnsi="Calibri" w:cs="Calibri"/>
          <w:lang w:val="lt-LT"/>
        </w:rPr>
        <w:t>o 9.1.1.1</w:t>
      </w:r>
      <w:r w:rsidRPr="008C1C9B">
        <w:rPr>
          <w:rFonts w:ascii="Calibri" w:hAnsi="Calibri" w:cs="Calibri"/>
          <w:lang w:val="lt-LT"/>
        </w:rPr>
        <w:t xml:space="preserve"> p</w:t>
      </w:r>
      <w:r>
        <w:rPr>
          <w:rFonts w:ascii="Calibri" w:hAnsi="Calibri" w:cs="Calibri"/>
          <w:lang w:val="lt-LT"/>
        </w:rPr>
        <w:t>apunktyje</w:t>
      </w:r>
      <w:r w:rsidRPr="008C1C9B">
        <w:rPr>
          <w:rFonts w:ascii="Calibri" w:hAnsi="Calibri" w:cs="Calibri"/>
          <w:lang w:val="lt-LT"/>
        </w:rPr>
        <w:t xml:space="preserve"> nustatyta, kad „</w:t>
      </w:r>
      <w:r>
        <w:rPr>
          <w:rFonts w:ascii="Calibri" w:hAnsi="Calibri" w:cs="Calibri"/>
          <w:lang w:val="lt-LT"/>
        </w:rPr>
        <w:t xml:space="preserve">Užsakovas &lt;...&gt; </w:t>
      </w:r>
      <w:r w:rsidRPr="00D27D12">
        <w:rPr>
          <w:rFonts w:ascii="Calibri" w:hAnsi="Calibri" w:cs="Calibri"/>
          <w:lang w:val="lt-LT"/>
        </w:rPr>
        <w:t xml:space="preserve">nepagrįstai uždelsęs atsiskaityti už atliktus Darbus nustatytu laiku, moka Rangovui </w:t>
      </w:r>
      <w:r w:rsidRPr="0032707C">
        <w:rPr>
          <w:rFonts w:ascii="Calibri" w:hAnsi="Calibri" w:cs="Calibri"/>
          <w:b/>
          <w:bCs/>
          <w:lang w:val="lt-LT"/>
        </w:rPr>
        <w:t>0</w:t>
      </w:r>
      <w:r w:rsidRPr="00D27D12">
        <w:rPr>
          <w:rFonts w:ascii="Calibri" w:hAnsi="Calibri" w:cs="Calibri"/>
          <w:b/>
          <w:bCs/>
          <w:lang w:val="lt-LT"/>
        </w:rPr>
        <w:t>,02 proc. neapmokėtų Darbų kainos</w:t>
      </w:r>
      <w:r w:rsidRPr="00D27D12">
        <w:rPr>
          <w:rFonts w:ascii="Calibri" w:hAnsi="Calibri" w:cs="Calibri"/>
          <w:lang w:val="lt-LT"/>
        </w:rPr>
        <w:t xml:space="preserve"> dydžio delspinigius už kiekvieną uždelstą dieną</w:t>
      </w:r>
      <w:r w:rsidRPr="008C1C9B">
        <w:rPr>
          <w:rFonts w:ascii="Calibri" w:hAnsi="Calibri" w:cs="Calibri"/>
          <w:lang w:val="lt-LT"/>
        </w:rPr>
        <w:t>.</w:t>
      </w:r>
      <w:r>
        <w:rPr>
          <w:rFonts w:ascii="Calibri" w:hAnsi="Calibri" w:cs="Calibri"/>
          <w:lang w:val="lt-LT"/>
        </w:rPr>
        <w:t xml:space="preserve"> &lt;...&gt;</w:t>
      </w:r>
      <w:r w:rsidRPr="008C1C9B">
        <w:rPr>
          <w:rFonts w:ascii="Calibri" w:hAnsi="Calibri" w:cs="Calibri"/>
          <w:lang w:val="lt-LT"/>
        </w:rPr>
        <w:t xml:space="preserve">“, </w:t>
      </w:r>
      <w:r>
        <w:rPr>
          <w:rFonts w:ascii="Calibri" w:hAnsi="Calibri" w:cs="Calibri"/>
          <w:lang w:val="lt-LT"/>
        </w:rPr>
        <w:t>9.1.2.1</w:t>
      </w:r>
      <w:r w:rsidRPr="008C1C9B">
        <w:rPr>
          <w:rFonts w:ascii="Calibri" w:hAnsi="Calibri" w:cs="Calibri"/>
          <w:lang w:val="lt-LT"/>
        </w:rPr>
        <w:t xml:space="preserve"> </w:t>
      </w:r>
      <w:r>
        <w:rPr>
          <w:rFonts w:ascii="Calibri" w:hAnsi="Calibri" w:cs="Calibri"/>
          <w:lang w:val="lt-LT"/>
        </w:rPr>
        <w:t>papunktyje</w:t>
      </w:r>
      <w:r w:rsidRPr="008C1C9B">
        <w:rPr>
          <w:rFonts w:ascii="Calibri" w:hAnsi="Calibri" w:cs="Calibri"/>
          <w:lang w:val="lt-LT"/>
        </w:rPr>
        <w:t xml:space="preserve"> numatyta „</w:t>
      </w:r>
      <w:r>
        <w:rPr>
          <w:rFonts w:ascii="Calibri" w:hAnsi="Calibri" w:cs="Calibri"/>
          <w:lang w:val="lt-LT"/>
        </w:rPr>
        <w:t xml:space="preserve">Rangovas </w:t>
      </w:r>
      <w:r w:rsidRPr="008C1C9B">
        <w:rPr>
          <w:rFonts w:ascii="Calibri" w:hAnsi="Calibri" w:cs="Calibri"/>
          <w:lang w:val="lt-LT"/>
        </w:rPr>
        <w:t xml:space="preserve">&lt;...&gt; </w:t>
      </w:r>
      <w:r w:rsidRPr="0032707C">
        <w:rPr>
          <w:rFonts w:ascii="Calibri" w:hAnsi="Calibri" w:cs="Calibri"/>
          <w:lang w:val="lt-LT"/>
        </w:rPr>
        <w:t xml:space="preserve">uždelsęs Darbus arba perduoti Užsakovui visus dokumentus, moka Užsakovui </w:t>
      </w:r>
      <w:r w:rsidRPr="0032707C">
        <w:rPr>
          <w:rFonts w:ascii="Calibri" w:hAnsi="Calibri" w:cs="Calibri"/>
          <w:b/>
          <w:bCs/>
          <w:lang w:val="lt-LT"/>
        </w:rPr>
        <w:t>0,02 proc. dydžio delspinigius nuo neatliktų Darbų kainos</w:t>
      </w:r>
      <w:r w:rsidRPr="0032707C">
        <w:rPr>
          <w:rFonts w:ascii="Calibri" w:hAnsi="Calibri" w:cs="Calibri"/>
          <w:lang w:val="lt-LT"/>
        </w:rPr>
        <w:t>, už kiekvieną uždelstą dieną.</w:t>
      </w:r>
      <w:r>
        <w:rPr>
          <w:rFonts w:ascii="Calibri" w:hAnsi="Calibri" w:cs="Calibri"/>
          <w:lang w:val="lt-LT"/>
        </w:rPr>
        <w:t xml:space="preserve"> &lt;...&gt;</w:t>
      </w:r>
      <w:r w:rsidRPr="008C1C9B">
        <w:rPr>
          <w:rFonts w:ascii="Calibri" w:hAnsi="Calibri" w:cs="Calibri"/>
          <w:lang w:val="lt-LT"/>
        </w:rPr>
        <w:t>“</w:t>
      </w:r>
      <w:r>
        <w:rPr>
          <w:rFonts w:ascii="Calibri" w:hAnsi="Calibri" w:cs="Calibri"/>
          <w:lang w:val="lt-LT"/>
        </w:rPr>
        <w:t xml:space="preserve">. </w:t>
      </w:r>
      <w:r w:rsidRPr="008C1C9B">
        <w:rPr>
          <w:rFonts w:ascii="Calibri" w:hAnsi="Calibri" w:cs="Calibri"/>
          <w:lang w:val="lt-LT"/>
        </w:rPr>
        <w:t xml:space="preserve">Tarnyba rekomenduoja aiškiai nurodyti, ar delspinigiai bus skaičiuojami nuo </w:t>
      </w:r>
      <w:r w:rsidRPr="0032707C">
        <w:rPr>
          <w:rFonts w:ascii="Calibri" w:hAnsi="Calibri" w:cs="Calibri"/>
          <w:lang w:val="lt-LT"/>
        </w:rPr>
        <w:t>neapmokėtų Darbų kainos</w:t>
      </w:r>
      <w:r>
        <w:rPr>
          <w:rFonts w:ascii="Calibri" w:hAnsi="Calibri" w:cs="Calibri"/>
          <w:lang w:val="lt-LT"/>
        </w:rPr>
        <w:t xml:space="preserve"> / </w:t>
      </w:r>
      <w:r w:rsidRPr="0032707C">
        <w:rPr>
          <w:rFonts w:ascii="Calibri" w:hAnsi="Calibri" w:cs="Calibri"/>
          <w:lang w:val="lt-LT"/>
        </w:rPr>
        <w:t>nuo neatliktų Darbų kainos</w:t>
      </w:r>
      <w:r w:rsidRPr="008C1C9B">
        <w:rPr>
          <w:rFonts w:ascii="Calibri" w:hAnsi="Calibri" w:cs="Calibri"/>
          <w:lang w:val="lt-LT"/>
        </w:rPr>
        <w:t xml:space="preserve"> </w:t>
      </w:r>
      <w:r w:rsidRPr="0032707C">
        <w:rPr>
          <w:rFonts w:ascii="Calibri" w:hAnsi="Calibri" w:cs="Calibri"/>
          <w:b/>
          <w:bCs/>
          <w:lang w:val="lt-LT"/>
        </w:rPr>
        <w:t>su PVM ar be PVM.</w:t>
      </w:r>
    </w:p>
    <w:p w14:paraId="7EBB7EA1" w14:textId="06451DA9" w:rsidR="00DA7550" w:rsidRDefault="00DA7550" w:rsidP="00444041">
      <w:pPr>
        <w:pStyle w:val="Sraopastraipa"/>
        <w:numPr>
          <w:ilvl w:val="1"/>
          <w:numId w:val="5"/>
        </w:numPr>
        <w:tabs>
          <w:tab w:val="left" w:pos="567"/>
        </w:tabs>
        <w:spacing w:line="276" w:lineRule="auto"/>
        <w:ind w:left="0" w:firstLine="0"/>
        <w:rPr>
          <w:rFonts w:ascii="Calibri" w:hAnsi="Calibri" w:cs="Calibri"/>
          <w:lang w:val="lt-LT"/>
        </w:rPr>
      </w:pPr>
      <w:r w:rsidRPr="002E7B38">
        <w:rPr>
          <w:rFonts w:ascii="Calibri" w:hAnsi="Calibri" w:cs="Calibri"/>
          <w:lang w:val="lt-LT"/>
        </w:rPr>
        <w:t xml:space="preserve">Sutarties projekte nėra numatyta ir aprašyta specialistų, kuriems Pirkimo sąlygose yra keliami kvalifikacijos reikalavimai, keitimo tvarka. Atsižvelgiant į tai, rekomenduotina Sutarties projektą papildyti specialistų keitimo tvarka, taip pat numatyti taikytinas sankcijas už šių nuostatų nesilaikymą. </w:t>
      </w:r>
    </w:p>
    <w:p w14:paraId="4FD7D560" w14:textId="77777777" w:rsidR="00914220" w:rsidRDefault="00744A36" w:rsidP="00914220">
      <w:pPr>
        <w:pStyle w:val="Sraopastraipa"/>
        <w:numPr>
          <w:ilvl w:val="1"/>
          <w:numId w:val="5"/>
        </w:numPr>
        <w:tabs>
          <w:tab w:val="left" w:pos="426"/>
        </w:tabs>
        <w:spacing w:line="276" w:lineRule="auto"/>
        <w:ind w:left="0" w:firstLine="0"/>
        <w:rPr>
          <w:rFonts w:ascii="Calibri" w:hAnsi="Calibri" w:cs="Calibri"/>
          <w:lang w:val="lt-LT"/>
        </w:rPr>
      </w:pPr>
      <w:r w:rsidRPr="00744A36">
        <w:rPr>
          <w:rFonts w:ascii="Calibri" w:hAnsi="Calibri" w:cs="Calibri"/>
          <w:lang w:val="lt-LT"/>
        </w:rPr>
        <w:t>Įstatymo 87 straipsnio 2 dalyje yra nustatyti privalomi viešųjų pirkimų sutarties turinio elementai, tarp kurių ir sutarties nutraukimo atvejai, įskaitant Įstatymo 90 straipsnyje nurodytus atvejus (Įstatymo 87 straipsnio 2 dalies 9 punktas</w:t>
      </w:r>
      <w:r w:rsidRPr="008F0FF7">
        <w:rPr>
          <w:rStyle w:val="Puslapioinaosnuoroda"/>
          <w:rFonts w:ascii="Calibri" w:hAnsi="Calibri" w:cs="Calibri"/>
        </w:rPr>
        <w:footnoteReference w:id="4"/>
      </w:r>
      <w:r w:rsidRPr="00744A36">
        <w:rPr>
          <w:rFonts w:ascii="Calibri" w:hAnsi="Calibri" w:cs="Calibri"/>
          <w:lang w:val="lt-LT"/>
        </w:rPr>
        <w:t>). Atsižvelgiant į tai, Tarnyba rekomenduoja papildyti Sutarties projekto 13 skyrių „Sutarties nutraukimas prieš terminą“ Įstatymo 90 straipsnyje nurodytais nutraukimo atvejais.</w:t>
      </w:r>
    </w:p>
    <w:p w14:paraId="790690E4" w14:textId="77777777" w:rsidR="000C4323" w:rsidRDefault="00914220" w:rsidP="00444041">
      <w:pPr>
        <w:pStyle w:val="Sraopastraipa"/>
        <w:numPr>
          <w:ilvl w:val="1"/>
          <w:numId w:val="5"/>
        </w:numPr>
        <w:tabs>
          <w:tab w:val="left" w:pos="426"/>
        </w:tabs>
        <w:spacing w:line="276" w:lineRule="auto"/>
        <w:ind w:left="0" w:firstLine="0"/>
        <w:rPr>
          <w:rFonts w:ascii="Calibri" w:hAnsi="Calibri" w:cs="Calibri"/>
          <w:lang w:val="lt-LT"/>
        </w:rPr>
      </w:pPr>
      <w:r w:rsidRPr="00914220">
        <w:rPr>
          <w:rFonts w:ascii="Calibri" w:hAnsi="Calibri" w:cs="Calibri"/>
          <w:lang w:val="lt-LT"/>
        </w:rPr>
        <w:t>Atsižvelgiant į Lietuvos Respublikos statybos įstatymo 22</w:t>
      </w:r>
      <w:r w:rsidRPr="00914220">
        <w:rPr>
          <w:rFonts w:ascii="Calibri" w:hAnsi="Calibri" w:cs="Calibri"/>
          <w:vertAlign w:val="superscript"/>
          <w:lang w:val="lt-LT"/>
        </w:rPr>
        <w:t>1</w:t>
      </w:r>
      <w:r w:rsidRPr="00914220">
        <w:rPr>
          <w:rFonts w:ascii="Calibri" w:hAnsi="Calibri" w:cs="Calibri"/>
          <w:lang w:val="lt-LT"/>
        </w:rPr>
        <w:t xml:space="preserve"> straipsnio nuostatas</w:t>
      </w:r>
      <w:r w:rsidRPr="009253CF">
        <w:rPr>
          <w:vertAlign w:val="superscript"/>
        </w:rPr>
        <w:footnoteReference w:id="5"/>
      </w:r>
      <w:r w:rsidRPr="00914220">
        <w:rPr>
          <w:rFonts w:ascii="Calibri" w:hAnsi="Calibri" w:cs="Calibri"/>
          <w:lang w:val="lt-LT"/>
        </w:rPr>
        <w:t xml:space="preserve">, reglamentuojančias prievolę statybvietėse statybos darbus atliekantiems asmenims turėti galiojantį skaidriai dirbančio asmens identifikavimo kodą, rekomenduotina jomis papildyti </w:t>
      </w:r>
      <w:r>
        <w:rPr>
          <w:rFonts w:ascii="Calibri" w:hAnsi="Calibri" w:cs="Calibri"/>
          <w:lang w:val="lt-LT"/>
        </w:rPr>
        <w:t>Sutarties projekt</w:t>
      </w:r>
      <w:r w:rsidR="000C4323">
        <w:rPr>
          <w:rFonts w:ascii="Calibri" w:hAnsi="Calibri" w:cs="Calibri"/>
          <w:lang w:val="lt-LT"/>
        </w:rPr>
        <w:t>ą</w:t>
      </w:r>
      <w:r w:rsidRPr="00914220">
        <w:rPr>
          <w:rFonts w:ascii="Calibri" w:hAnsi="Calibri" w:cs="Calibri"/>
          <w:lang w:val="lt-LT"/>
        </w:rPr>
        <w:t xml:space="preserve">, aiškiai nurodant, </w:t>
      </w:r>
      <w:r w:rsidRPr="00914220">
        <w:rPr>
          <w:rFonts w:ascii="Calibri" w:hAnsi="Calibri" w:cs="Calibri"/>
          <w:b/>
          <w:bCs/>
          <w:lang w:val="lt-LT"/>
        </w:rPr>
        <w:t>kuris (Užsakovas ar jo įgaliotas rangovas) bus atsakingas už šių nuostatų tinkamą laikymąsi bei priežiūrą.</w:t>
      </w:r>
    </w:p>
    <w:p w14:paraId="3B8D87C8" w14:textId="3041DCA1" w:rsidR="00F57124" w:rsidRPr="000C4323" w:rsidRDefault="00F57124" w:rsidP="00444041">
      <w:pPr>
        <w:pStyle w:val="Sraopastraipa"/>
        <w:numPr>
          <w:ilvl w:val="1"/>
          <w:numId w:val="5"/>
        </w:numPr>
        <w:tabs>
          <w:tab w:val="left" w:pos="426"/>
        </w:tabs>
        <w:spacing w:line="276" w:lineRule="auto"/>
        <w:ind w:left="0" w:firstLine="0"/>
        <w:rPr>
          <w:rFonts w:ascii="Calibri" w:hAnsi="Calibri" w:cs="Calibri"/>
          <w:lang w:val="lt-LT"/>
        </w:rPr>
      </w:pPr>
      <w:r w:rsidRPr="000C4323">
        <w:rPr>
          <w:rFonts w:ascii="Calibri" w:eastAsiaTheme="minorHAnsi" w:hAnsi="Calibri" w:cs="Calibri"/>
          <w:lang w:val="lt-LT"/>
        </w:rPr>
        <w:t xml:space="preserve">Atsižvelgiant į tai, kad šiame Pirkime yra pateiktas </w:t>
      </w:r>
      <w:r w:rsidR="00244F96" w:rsidRPr="000C4323">
        <w:rPr>
          <w:rFonts w:ascii="Calibri" w:eastAsiaTheme="minorHAnsi" w:hAnsi="Calibri" w:cs="Calibri"/>
          <w:lang w:val="lt-LT"/>
        </w:rPr>
        <w:t>IĮ Sauliaus Remeikos Dizaino studij</w:t>
      </w:r>
      <w:r w:rsidR="00075297" w:rsidRPr="000C4323">
        <w:rPr>
          <w:rFonts w:ascii="Calibri" w:eastAsiaTheme="minorHAnsi" w:hAnsi="Calibri" w:cs="Calibri"/>
          <w:lang w:val="lt-LT"/>
        </w:rPr>
        <w:t>os</w:t>
      </w:r>
      <w:r w:rsidR="00244F96" w:rsidRPr="000C4323">
        <w:rPr>
          <w:rFonts w:ascii="Calibri" w:eastAsiaTheme="minorHAnsi" w:hAnsi="Calibri" w:cs="Calibri"/>
          <w:lang w:val="lt-LT"/>
        </w:rPr>
        <w:t xml:space="preserve"> parengt</w:t>
      </w:r>
      <w:r w:rsidR="00075297" w:rsidRPr="000C4323">
        <w:rPr>
          <w:rFonts w:ascii="Calibri" w:eastAsiaTheme="minorHAnsi" w:hAnsi="Calibri" w:cs="Calibri"/>
          <w:lang w:val="lt-LT"/>
        </w:rPr>
        <w:t>as</w:t>
      </w:r>
      <w:r w:rsidR="00244F96" w:rsidRPr="000C4323">
        <w:rPr>
          <w:rFonts w:ascii="Calibri" w:eastAsiaTheme="minorHAnsi" w:hAnsi="Calibri" w:cs="Calibri"/>
          <w:lang w:val="lt-LT"/>
        </w:rPr>
        <w:t xml:space="preserve"> paprastojo remonto apraš</w:t>
      </w:r>
      <w:r w:rsidR="00075297" w:rsidRPr="000C4323">
        <w:rPr>
          <w:rFonts w:ascii="Calibri" w:eastAsiaTheme="minorHAnsi" w:hAnsi="Calibri" w:cs="Calibri"/>
          <w:lang w:val="lt-LT"/>
        </w:rPr>
        <w:t>as</w:t>
      </w:r>
      <w:r w:rsidR="00244F96" w:rsidRPr="000C4323">
        <w:rPr>
          <w:rFonts w:ascii="Calibri" w:eastAsiaTheme="minorHAnsi" w:hAnsi="Calibri" w:cs="Calibri"/>
          <w:lang w:val="lt-LT"/>
        </w:rPr>
        <w:t xml:space="preserve"> „Mokslo paskirties pastato (lopšelio-darželio "Drugelis") Žemoji g. 9, Biržuose, paprastojo remonto aprašas“ (toliau –</w:t>
      </w:r>
      <w:r w:rsidR="002953DC" w:rsidRPr="000C4323">
        <w:rPr>
          <w:rFonts w:ascii="Calibri" w:eastAsiaTheme="minorHAnsi" w:hAnsi="Calibri" w:cs="Calibri"/>
          <w:lang w:val="lt-LT"/>
        </w:rPr>
        <w:t xml:space="preserve"> </w:t>
      </w:r>
      <w:r w:rsidR="00C91A49" w:rsidRPr="000C4323">
        <w:rPr>
          <w:rFonts w:ascii="Calibri" w:eastAsiaTheme="minorHAnsi" w:hAnsi="Calibri" w:cs="Calibri"/>
          <w:lang w:val="lt-LT"/>
        </w:rPr>
        <w:t>a</w:t>
      </w:r>
      <w:r w:rsidR="002953DC" w:rsidRPr="000C4323">
        <w:rPr>
          <w:rFonts w:ascii="Calibri" w:eastAsiaTheme="minorHAnsi" w:hAnsi="Calibri" w:cs="Calibri"/>
          <w:lang w:val="lt-LT"/>
        </w:rPr>
        <w:t>prašas</w:t>
      </w:r>
      <w:r w:rsidR="00995CD4" w:rsidRPr="000C4323">
        <w:rPr>
          <w:rFonts w:ascii="Calibri" w:eastAsiaTheme="minorHAnsi" w:hAnsi="Calibri" w:cs="Calibri"/>
          <w:lang w:val="lt-LT"/>
        </w:rPr>
        <w:t>)</w:t>
      </w:r>
      <w:r w:rsidRPr="000C4323">
        <w:rPr>
          <w:rFonts w:ascii="Calibri" w:eastAsiaTheme="minorHAnsi" w:hAnsi="Calibri" w:cs="Calibri"/>
          <w:lang w:val="lt-LT"/>
        </w:rPr>
        <w:t xml:space="preserve">, rekomenduotina atidžiai peržiūrėti visą Sutarties projektą (pavyzdžiui, Sutarties projekto </w:t>
      </w:r>
      <w:r w:rsidR="00492EB1" w:rsidRPr="000C4323">
        <w:rPr>
          <w:rFonts w:ascii="Calibri" w:eastAsiaTheme="minorHAnsi" w:hAnsi="Calibri" w:cs="Calibri"/>
          <w:lang w:val="lt-LT"/>
        </w:rPr>
        <w:t>8.5</w:t>
      </w:r>
      <w:r w:rsidRPr="000C4323">
        <w:rPr>
          <w:rFonts w:ascii="Calibri" w:eastAsiaTheme="minorHAnsi" w:hAnsi="Calibri" w:cs="Calibri"/>
          <w:lang w:val="lt-LT"/>
        </w:rPr>
        <w:t xml:space="preserve"> punkte nurodyta, kad „&lt;...&gt; </w:t>
      </w:r>
      <w:r w:rsidR="002953DC" w:rsidRPr="000C4323">
        <w:rPr>
          <w:rFonts w:ascii="Calibri" w:eastAsiaTheme="minorHAnsi" w:hAnsi="Calibri" w:cs="Calibri"/>
          <w:lang w:val="lt-LT"/>
        </w:rPr>
        <w:t xml:space="preserve">Rangovo pasiūlyme įvardintos Darbų sudėtinės dalys (resursai, techninės specifikacijos ir pan.), kurios nedetalizuotos </w:t>
      </w:r>
      <w:r w:rsidR="002953DC" w:rsidRPr="000C4323">
        <w:rPr>
          <w:rFonts w:ascii="Calibri" w:eastAsiaTheme="minorHAnsi" w:hAnsi="Calibri" w:cs="Calibri"/>
          <w:b/>
          <w:bCs/>
          <w:lang w:val="lt-LT"/>
        </w:rPr>
        <w:t>Techniniame darbo projekte</w:t>
      </w:r>
      <w:r w:rsidR="002953DC" w:rsidRPr="000C4323">
        <w:rPr>
          <w:rFonts w:ascii="Calibri" w:eastAsiaTheme="minorHAnsi" w:hAnsi="Calibri" w:cs="Calibri"/>
          <w:lang w:val="lt-LT"/>
        </w:rPr>
        <w:t xml:space="preserve"> </w:t>
      </w:r>
      <w:r w:rsidRPr="000C4323">
        <w:rPr>
          <w:rFonts w:ascii="Calibri" w:eastAsiaTheme="minorHAnsi" w:hAnsi="Calibri" w:cs="Calibri"/>
          <w:lang w:val="lt-LT"/>
        </w:rPr>
        <w:t xml:space="preserve">ir t.t.) ir patikslinti informaciją, aiškiai nurodant </w:t>
      </w:r>
      <w:r w:rsidR="00F51F3C">
        <w:rPr>
          <w:rFonts w:ascii="Calibri" w:eastAsiaTheme="minorHAnsi" w:hAnsi="Calibri" w:cs="Calibri"/>
          <w:lang w:val="lt-LT"/>
        </w:rPr>
        <w:t xml:space="preserve">tinkamą sąvoką </w:t>
      </w:r>
      <w:r w:rsidR="002953DC" w:rsidRPr="000C4323">
        <w:rPr>
          <w:rFonts w:ascii="Calibri" w:eastAsiaTheme="minorHAnsi" w:hAnsi="Calibri" w:cs="Calibri"/>
          <w:lang w:val="lt-LT"/>
        </w:rPr>
        <w:t>apr</w:t>
      </w:r>
      <w:r w:rsidR="00C91A49" w:rsidRPr="000C4323">
        <w:rPr>
          <w:rFonts w:ascii="Calibri" w:eastAsiaTheme="minorHAnsi" w:hAnsi="Calibri" w:cs="Calibri"/>
          <w:lang w:val="lt-LT"/>
        </w:rPr>
        <w:t xml:space="preserve">ašas </w:t>
      </w:r>
      <w:r w:rsidRPr="000C4323">
        <w:rPr>
          <w:rFonts w:ascii="Calibri" w:eastAsiaTheme="minorHAnsi" w:hAnsi="Calibri" w:cs="Calibri"/>
          <w:lang w:val="lt-LT"/>
        </w:rPr>
        <w:t>(kur reikia), siekiant, kad Pirkimo dokumentai būtų tikslūs, aiškūs, be dviprasmybių (Įstatymo 35 straipsnio 4 dalis).</w:t>
      </w:r>
    </w:p>
    <w:p w14:paraId="4C1D08E3" w14:textId="77777777" w:rsidR="00F57124" w:rsidRPr="002E7B38" w:rsidRDefault="00F57124" w:rsidP="00444041">
      <w:pPr>
        <w:pStyle w:val="Sraopastraipa"/>
        <w:tabs>
          <w:tab w:val="left" w:pos="426"/>
          <w:tab w:val="left" w:pos="567"/>
          <w:tab w:val="left" w:pos="993"/>
        </w:tabs>
        <w:spacing w:line="276" w:lineRule="auto"/>
        <w:ind w:left="0"/>
        <w:rPr>
          <w:rFonts w:ascii="Calibri" w:eastAsiaTheme="minorHAnsi" w:hAnsi="Calibri" w:cs="Calibri"/>
          <w:lang w:val="lt-LT"/>
        </w:rPr>
      </w:pPr>
    </w:p>
    <w:p w14:paraId="3306B5D0" w14:textId="484513D3" w:rsidR="0032235A" w:rsidRPr="002E7B38" w:rsidRDefault="0032235A" w:rsidP="00444041">
      <w:pPr>
        <w:tabs>
          <w:tab w:val="left" w:pos="567"/>
          <w:tab w:val="left" w:pos="993"/>
        </w:tabs>
        <w:spacing w:line="276" w:lineRule="auto"/>
        <w:rPr>
          <w:rFonts w:ascii="Calibri" w:eastAsiaTheme="minorHAnsi" w:hAnsi="Calibri" w:cs="Calibri"/>
          <w:lang w:val="lt-LT"/>
        </w:rPr>
      </w:pPr>
      <w:r w:rsidRPr="002E7B38">
        <w:rPr>
          <w:rFonts w:ascii="Calibri" w:eastAsiaTheme="minorHAnsi" w:hAnsi="Calibri" w:cs="Calibri"/>
          <w:lang w:val="lt-LT"/>
        </w:rPr>
        <w:t>Atsižvelgdama į aukščiau nurodytą, Tarnyba rekomenduoja peržiūrėti ir patikslinti Pirkimo dokumentus pagal šioje Rekomendacijoje pateiktas pastaba</w:t>
      </w:r>
      <w:r w:rsidR="00514F12" w:rsidRPr="002E7B38">
        <w:rPr>
          <w:rFonts w:ascii="Calibri" w:eastAsiaTheme="minorHAnsi" w:hAnsi="Calibri" w:cs="Calibri"/>
          <w:lang w:val="lt-LT"/>
        </w:rPr>
        <w:t>, o ateityje rengiant</w:t>
      </w:r>
      <w:r w:rsidR="00D6370A" w:rsidRPr="002E7B38">
        <w:rPr>
          <w:rFonts w:ascii="Calibri" w:eastAsiaTheme="minorHAnsi" w:hAnsi="Calibri" w:cs="Calibri"/>
          <w:lang w:val="lt-LT"/>
        </w:rPr>
        <w:t xml:space="preserve"> pirkim</w:t>
      </w:r>
      <w:r w:rsidR="00514F12" w:rsidRPr="002E7B38">
        <w:rPr>
          <w:rFonts w:ascii="Calibri" w:eastAsiaTheme="minorHAnsi" w:hAnsi="Calibri" w:cs="Calibri"/>
          <w:lang w:val="lt-LT"/>
        </w:rPr>
        <w:t xml:space="preserve">ų dokumentus </w:t>
      </w:r>
      <w:r w:rsidR="00D6370A" w:rsidRPr="002E7B38">
        <w:rPr>
          <w:rFonts w:ascii="Calibri" w:eastAsiaTheme="minorHAnsi" w:hAnsi="Calibri" w:cs="Calibri"/>
          <w:lang w:val="lt-LT"/>
        </w:rPr>
        <w:t>atsižvelg</w:t>
      </w:r>
      <w:r w:rsidR="00514F12" w:rsidRPr="002E7B38">
        <w:rPr>
          <w:rFonts w:ascii="Calibri" w:eastAsiaTheme="minorHAnsi" w:hAnsi="Calibri" w:cs="Calibri"/>
          <w:lang w:val="lt-LT"/>
        </w:rPr>
        <w:t xml:space="preserve">ti </w:t>
      </w:r>
      <w:r w:rsidR="00D6370A" w:rsidRPr="002E7B38">
        <w:rPr>
          <w:rFonts w:ascii="Calibri" w:eastAsiaTheme="minorHAnsi" w:hAnsi="Calibri" w:cs="Calibri"/>
          <w:lang w:val="lt-LT"/>
        </w:rPr>
        <w:t xml:space="preserve"> į Tarnybos teiktas rekomendacijas</w:t>
      </w:r>
      <w:r w:rsidR="00BA37A2">
        <w:rPr>
          <w:rFonts w:ascii="Calibri" w:eastAsiaTheme="minorHAnsi" w:hAnsi="Calibri" w:cs="Calibri"/>
          <w:lang w:val="lt-LT"/>
        </w:rPr>
        <w:t>.</w:t>
      </w:r>
      <w:r w:rsidR="00C67906" w:rsidRPr="002E7B38">
        <w:rPr>
          <w:rFonts w:ascii="Calibri" w:eastAsiaTheme="minorHAnsi" w:hAnsi="Calibri" w:cs="Calibri"/>
          <w:lang w:val="lt-LT"/>
        </w:rPr>
        <w:t xml:space="preserve"> </w:t>
      </w:r>
      <w:r w:rsidRPr="002E7B38">
        <w:rPr>
          <w:rFonts w:ascii="Calibri" w:eastAsiaTheme="minorHAnsi" w:hAnsi="Calibri" w:cs="Calibri"/>
          <w:lang w:val="lt-LT"/>
        </w:rPr>
        <w:t xml:space="preserve">Primename, kad Perkančioji organizacija patikslinusi </w:t>
      </w:r>
      <w:r w:rsidRPr="002E7B38">
        <w:rPr>
          <w:rFonts w:ascii="Calibri" w:eastAsiaTheme="minorHAnsi" w:hAnsi="Calibri" w:cs="Calibri"/>
          <w:lang w:val="lt-LT"/>
        </w:rPr>
        <w:lastRenderedPageBreak/>
        <w:t>Pirkimo dokumentus, turi visus pakeitimus paskelbti viešai CVP IS ir spręsti klausimą dėl pasiūlymų pateikimo termino pratęsimo protingam laikotarpiui, per kurį potencialūs tiekėjai galėtų susipažinti su patikslintomis Pirkimo sąlygomis.</w:t>
      </w:r>
    </w:p>
    <w:p w14:paraId="2379B5EB" w14:textId="77777777" w:rsidR="0032235A" w:rsidRPr="002E7B38" w:rsidRDefault="0032235A" w:rsidP="00444041">
      <w:pPr>
        <w:spacing w:line="276" w:lineRule="auto"/>
        <w:textAlignment w:val="baseline"/>
        <w:rPr>
          <w:rFonts w:ascii="Calibri" w:hAnsi="Calibri" w:cs="Calibri"/>
          <w:lang w:val="lt-LT" w:eastAsia="lt-LT"/>
        </w:rPr>
      </w:pPr>
      <w:r w:rsidRPr="002E7B38">
        <w:rPr>
          <w:rFonts w:ascii="Calibri" w:hAnsi="Calibri" w:cs="Calibri"/>
          <w:lang w:val="lt-LT" w:eastAsia="lt-LT"/>
        </w:rPr>
        <w:t>Pažymėtina, kad visais atvejais sprendimą dėl tolimesnio Pirkimų procedūrų vykdymo ar nutraukimo priima pati Perkančioji organizacija, vadovaudamasi Įstatymo 29 straipsnio 3</w:t>
      </w:r>
      <w:r w:rsidRPr="002E7B38">
        <w:rPr>
          <w:rFonts w:ascii="Calibri" w:hAnsi="Calibri" w:cs="Calibri"/>
          <w:vertAlign w:val="superscript"/>
          <w:lang w:val="lt-LT" w:eastAsia="lt-LT"/>
        </w:rPr>
        <w:footnoteReference w:id="6"/>
      </w:r>
      <w:r w:rsidRPr="002E7B38">
        <w:rPr>
          <w:rFonts w:ascii="Calibri" w:hAnsi="Calibri" w:cs="Calibri"/>
          <w:lang w:val="lt-LT" w:eastAsia="lt-LT"/>
        </w:rPr>
        <w:t xml:space="preserve"> ir 4</w:t>
      </w:r>
      <w:r w:rsidRPr="002E7B38">
        <w:rPr>
          <w:rFonts w:ascii="Calibri" w:hAnsi="Calibri" w:cs="Calibri"/>
          <w:vertAlign w:val="superscript"/>
          <w:lang w:val="lt-LT" w:eastAsia="lt-LT"/>
        </w:rPr>
        <w:footnoteReference w:id="7"/>
      </w:r>
      <w:r w:rsidRPr="002E7B38">
        <w:rPr>
          <w:rFonts w:ascii="Calibri" w:hAnsi="Calibri" w:cs="Calibri"/>
          <w:lang w:val="lt-LT" w:eastAsia="lt-LT"/>
        </w:rPr>
        <w:t xml:space="preserve"> dalių nuostatomis.</w:t>
      </w:r>
    </w:p>
    <w:p w14:paraId="5B961302" w14:textId="64C9DF1C" w:rsidR="00412053" w:rsidRPr="002E7B38" w:rsidRDefault="00412053" w:rsidP="00444041">
      <w:pPr>
        <w:spacing w:line="276" w:lineRule="auto"/>
        <w:rPr>
          <w:rFonts w:ascii="Calibri" w:hAnsi="Calibri" w:cs="Calibri"/>
          <w:kern w:val="2"/>
          <w:lang w:val="lt-LT"/>
          <w14:ligatures w14:val="standardContextual"/>
        </w:rPr>
      </w:pPr>
    </w:p>
    <w:sectPr w:rsidR="00412053" w:rsidRPr="002E7B38"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D509" w14:textId="77777777" w:rsidR="00600C2E" w:rsidRDefault="00600C2E" w:rsidP="00D610DC">
      <w:r>
        <w:separator/>
      </w:r>
    </w:p>
  </w:endnote>
  <w:endnote w:type="continuationSeparator" w:id="0">
    <w:p w14:paraId="324920EF" w14:textId="77777777" w:rsidR="00600C2E" w:rsidRDefault="00600C2E" w:rsidP="00D610DC">
      <w:r>
        <w:continuationSeparator/>
      </w:r>
    </w:p>
  </w:endnote>
  <w:endnote w:type="continuationNotice" w:id="1">
    <w:p w14:paraId="0C1D38D0" w14:textId="77777777" w:rsidR="00600C2E" w:rsidRDefault="00600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4D4F" w14:textId="77777777" w:rsidR="00600C2E" w:rsidRDefault="00600C2E" w:rsidP="00D610DC">
      <w:r>
        <w:separator/>
      </w:r>
    </w:p>
  </w:footnote>
  <w:footnote w:type="continuationSeparator" w:id="0">
    <w:p w14:paraId="5F6D2D87" w14:textId="77777777" w:rsidR="00600C2E" w:rsidRDefault="00600C2E" w:rsidP="00D610DC">
      <w:r>
        <w:continuationSeparator/>
      </w:r>
    </w:p>
  </w:footnote>
  <w:footnote w:type="continuationNotice" w:id="1">
    <w:p w14:paraId="7A38DBF8" w14:textId="77777777" w:rsidR="00600C2E" w:rsidRDefault="00600C2E"/>
  </w:footnote>
  <w:footnote w:id="2">
    <w:p w14:paraId="5407C2AB" w14:textId="77777777" w:rsidR="00D567D5" w:rsidRDefault="00D567D5" w:rsidP="00D567D5">
      <w:pPr>
        <w:pStyle w:val="Puslapioinaostekstas"/>
      </w:pPr>
      <w:r>
        <w:rPr>
          <w:rStyle w:val="Puslapioinaosnuoroda"/>
        </w:rPr>
        <w:footnoteRef/>
      </w:r>
      <w:r>
        <w:t xml:space="preserve"> </w:t>
      </w:r>
      <w:r w:rsidRPr="007627CD">
        <w:t>Tiekėjo kvalifikacijos reikalavimų nustatymo metodika, patvirtinta Viešųjų pirkimų tarnybos direktoriaus 2017 m. birželio 29 d. įsakymu Nr. 1S-105 (žr. aktualią redakciją).</w:t>
      </w:r>
    </w:p>
  </w:footnote>
  <w:footnote w:id="3">
    <w:p w14:paraId="39DC8BD3" w14:textId="2D4F6480" w:rsidR="007E54AD" w:rsidRDefault="00DB3289">
      <w:pPr>
        <w:pStyle w:val="Puslapioinaostekstas"/>
      </w:pPr>
      <w:r>
        <w:rPr>
          <w:rStyle w:val="Puslapioinaosnuoroda"/>
        </w:rPr>
        <w:footnoteRef/>
      </w:r>
      <w:r w:rsidR="00E44474">
        <w:t xml:space="preserve"> </w:t>
      </w:r>
      <w:hyperlink r:id="rId1" w:history="1">
        <w:r w:rsidRPr="00DB3289">
          <w:rPr>
            <w:rStyle w:val="Hipersaitas"/>
          </w:rPr>
          <w:t>Statybų darbų gairės</w:t>
        </w:r>
      </w:hyperlink>
      <w:r>
        <w:t xml:space="preserve">. </w:t>
      </w:r>
    </w:p>
  </w:footnote>
  <w:footnote w:id="4">
    <w:p w14:paraId="128DD745" w14:textId="77777777" w:rsidR="00744A36" w:rsidRPr="00177F3B" w:rsidRDefault="00744A36" w:rsidP="00744A36">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Įstatymo 87 str. 2 d. 9 p. „sutarties nutraukimo atvejai, įskaitant šio įstatymo 90 straipsnyje nurodytus atvejus, ir tvarka“</w:t>
      </w:r>
    </w:p>
  </w:footnote>
  <w:footnote w:id="5">
    <w:p w14:paraId="4F924F75" w14:textId="77777777" w:rsidR="00914220" w:rsidRPr="00ED6E5E" w:rsidRDefault="00914220" w:rsidP="00914220">
      <w:pPr>
        <w:pStyle w:val="Puslapioinaostekstas"/>
      </w:pPr>
      <w:r w:rsidRPr="00ED6E5E">
        <w:rPr>
          <w:rStyle w:val="Puslapioinaosnuoroda"/>
        </w:rPr>
        <w:footnoteRef/>
      </w:r>
      <w:r w:rsidRPr="00ED6E5E">
        <w:t xml:space="preserve"> Statybos įstatymo 22</w:t>
      </w:r>
      <w:r w:rsidRPr="00ED6E5E">
        <w:rPr>
          <w:vertAlign w:val="superscript"/>
        </w:rPr>
        <w:t>1</w:t>
      </w:r>
      <w:r w:rsidRPr="00ED6E5E">
        <w:t xml:space="preserve"> straipsnis. Statybvietėje esančių asmenų identifikavimas: „1. Statybvietėje statybos darbus atliekantys asmenys, nurodyti Lietuvos Respublikos valstybinio socialinio draudimo įstatymo 15</w:t>
      </w:r>
      <w:r w:rsidRPr="00ED6E5E">
        <w:rPr>
          <w:vertAlign w:val="superscript"/>
        </w:rPr>
        <w:t>1</w:t>
      </w:r>
      <w:r w:rsidRPr="00ED6E5E">
        <w:t xml:space="preserve"> straipsnio 1 dalyje, </w:t>
      </w:r>
      <w:r w:rsidRPr="009253CF">
        <w:rPr>
          <w:b/>
          <w:bCs/>
        </w:rPr>
        <w:t>privalo turėti galiojantį</w:t>
      </w:r>
      <w:r w:rsidRPr="00ED6E5E">
        <w:t xml:space="preserve"> Valstybinio socialinio draudimo įstatymo 15</w:t>
      </w:r>
      <w:r w:rsidRPr="00ED6E5E">
        <w:rPr>
          <w:vertAlign w:val="superscript"/>
        </w:rPr>
        <w:t>1</w:t>
      </w:r>
      <w:r w:rsidRPr="00ED6E5E">
        <w:t xml:space="preserve"> straipsnyje nustatyta tvarka suformuotą </w:t>
      </w:r>
      <w:r w:rsidRPr="009253CF">
        <w:rPr>
          <w:b/>
          <w:bCs/>
        </w:rPr>
        <w:t>skaidriai dirbančio asmens identifikavimo kodą</w:t>
      </w:r>
      <w:r w:rsidRPr="00ED6E5E">
        <w:t xml:space="preserve"> (toliau – kodas)</w:t>
      </w:r>
      <w:r>
        <w:t xml:space="preserve">&lt;...&gt; </w:t>
      </w:r>
      <w:r w:rsidRPr="00ED6E5E">
        <w:t xml:space="preserve">4. </w:t>
      </w:r>
      <w:r w:rsidRPr="00ED6E5E">
        <w:rPr>
          <w:b/>
          <w:bCs/>
        </w:rPr>
        <w:t>Statytojas (užsakovas) arba jo vienas įgaliotas rangovas privalo užtikrinti</w:t>
      </w:r>
      <w:r w:rsidRPr="00ED6E5E">
        <w:t xml:space="preserve">,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w:t>
      </w:r>
      <w:r w:rsidRPr="00ED6E5E">
        <w:rPr>
          <w:b/>
          <w:bCs/>
        </w:rPr>
        <w:t>Statytojas (užsakovas) ar jo įgaliotas rangovas</w:t>
      </w:r>
      <w:r w:rsidRPr="00ED6E5E">
        <w:t xml:space="preserve">, nevykdantis šio straipsnio 4 dalyje nustatytų pareigų arba netinkamai jas vykdantis, </w:t>
      </w:r>
      <w:r w:rsidRPr="00ED6E5E">
        <w:rPr>
          <w:b/>
          <w:bCs/>
        </w:rPr>
        <w:t>atsako</w:t>
      </w:r>
      <w:r w:rsidRPr="00ED6E5E">
        <w:t xml:space="preserve"> šio įstatymo ir Lietuvos Respublikos administracinių nusižengimų kodekso nustatyta tvarka“.</w:t>
      </w:r>
    </w:p>
  </w:footnote>
  <w:footnote w:id="6">
    <w:p w14:paraId="2FDEA701"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7">
    <w:p w14:paraId="0BB9A49D"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CF0C1E"/>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3AE814B6"/>
    <w:multiLevelType w:val="multilevel"/>
    <w:tmpl w:val="9558BD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8" w15:restartNumberingAfterBreak="0">
    <w:nsid w:val="4D7C4EB9"/>
    <w:multiLevelType w:val="multilevel"/>
    <w:tmpl w:val="D23E4B58"/>
    <w:lvl w:ilvl="0">
      <w:start w:val="1"/>
      <w:numFmt w:val="decimal"/>
      <w:lvlText w:val="%1."/>
      <w:lvlJc w:val="left"/>
      <w:pPr>
        <w:ind w:left="720" w:hanging="360"/>
      </w:pPr>
      <w:rPr>
        <w:rFonts w:ascii="Calibri" w:hAnsi="Calibri" w:cs="Calibri"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FD33FD"/>
    <w:multiLevelType w:val="multilevel"/>
    <w:tmpl w:val="C38E94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141C21"/>
    <w:multiLevelType w:val="multilevel"/>
    <w:tmpl w:val="A3AC8D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9F339F"/>
    <w:multiLevelType w:val="hybridMultilevel"/>
    <w:tmpl w:val="AAAC1858"/>
    <w:lvl w:ilvl="0" w:tplc="7CB0FC04">
      <w:start w:val="3"/>
      <w:numFmt w:val="decimal"/>
      <w:lvlText w:val="%1."/>
      <w:lvlJc w:val="left"/>
      <w:pPr>
        <w:ind w:left="1713" w:hanging="360"/>
      </w:pPr>
      <w:rPr>
        <w:rFonts w:hint="default"/>
      </w:r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2"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5"/>
  </w:num>
  <w:num w:numId="4" w16cid:durableId="420874928">
    <w:abstractNumId w:val="12"/>
  </w:num>
  <w:num w:numId="5" w16cid:durableId="1962033026">
    <w:abstractNumId w:val="8"/>
  </w:num>
  <w:num w:numId="6" w16cid:durableId="2038238439">
    <w:abstractNumId w:val="4"/>
  </w:num>
  <w:num w:numId="7" w16cid:durableId="1862277364">
    <w:abstractNumId w:val="13"/>
  </w:num>
  <w:num w:numId="8" w16cid:durableId="1575894953">
    <w:abstractNumId w:val="7"/>
  </w:num>
  <w:num w:numId="9" w16cid:durableId="571888663">
    <w:abstractNumId w:val="3"/>
  </w:num>
  <w:num w:numId="10" w16cid:durableId="763379066">
    <w:abstractNumId w:val="6"/>
  </w:num>
  <w:num w:numId="11" w16cid:durableId="956911952">
    <w:abstractNumId w:val="11"/>
  </w:num>
  <w:num w:numId="12" w16cid:durableId="415322756">
    <w:abstractNumId w:val="9"/>
  </w:num>
  <w:num w:numId="13" w16cid:durableId="217011516">
    <w:abstractNumId w:val="2"/>
  </w:num>
  <w:num w:numId="14" w16cid:durableId="1977758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0F0C"/>
    <w:rsid w:val="00002D07"/>
    <w:rsid w:val="00004F71"/>
    <w:rsid w:val="0000674E"/>
    <w:rsid w:val="00007636"/>
    <w:rsid w:val="00011CE7"/>
    <w:rsid w:val="0001678D"/>
    <w:rsid w:val="00021F27"/>
    <w:rsid w:val="00022005"/>
    <w:rsid w:val="00024853"/>
    <w:rsid w:val="00030BEC"/>
    <w:rsid w:val="00031801"/>
    <w:rsid w:val="00033233"/>
    <w:rsid w:val="00035D25"/>
    <w:rsid w:val="000375BE"/>
    <w:rsid w:val="00046645"/>
    <w:rsid w:val="00046996"/>
    <w:rsid w:val="000469EC"/>
    <w:rsid w:val="00047C5C"/>
    <w:rsid w:val="00047FEB"/>
    <w:rsid w:val="00055773"/>
    <w:rsid w:val="00056C92"/>
    <w:rsid w:val="00056FA2"/>
    <w:rsid w:val="0005704F"/>
    <w:rsid w:val="000615E6"/>
    <w:rsid w:val="00061799"/>
    <w:rsid w:val="00064143"/>
    <w:rsid w:val="00064551"/>
    <w:rsid w:val="0006470E"/>
    <w:rsid w:val="00065570"/>
    <w:rsid w:val="00071352"/>
    <w:rsid w:val="00071827"/>
    <w:rsid w:val="00075297"/>
    <w:rsid w:val="00077E8F"/>
    <w:rsid w:val="000806A8"/>
    <w:rsid w:val="00080C42"/>
    <w:rsid w:val="00081CCE"/>
    <w:rsid w:val="000829F6"/>
    <w:rsid w:val="00082DA8"/>
    <w:rsid w:val="000834F1"/>
    <w:rsid w:val="00085543"/>
    <w:rsid w:val="00085BBA"/>
    <w:rsid w:val="00086A47"/>
    <w:rsid w:val="0009184D"/>
    <w:rsid w:val="000919C9"/>
    <w:rsid w:val="0009343F"/>
    <w:rsid w:val="00094C1F"/>
    <w:rsid w:val="00094F62"/>
    <w:rsid w:val="00095201"/>
    <w:rsid w:val="000A1535"/>
    <w:rsid w:val="000A23FB"/>
    <w:rsid w:val="000A2552"/>
    <w:rsid w:val="000A454B"/>
    <w:rsid w:val="000A6AF8"/>
    <w:rsid w:val="000A6D00"/>
    <w:rsid w:val="000A74BD"/>
    <w:rsid w:val="000B0ED4"/>
    <w:rsid w:val="000B3828"/>
    <w:rsid w:val="000B55E5"/>
    <w:rsid w:val="000B7C13"/>
    <w:rsid w:val="000C1846"/>
    <w:rsid w:val="000C3602"/>
    <w:rsid w:val="000C4323"/>
    <w:rsid w:val="000C4666"/>
    <w:rsid w:val="000C46B4"/>
    <w:rsid w:val="000C63E3"/>
    <w:rsid w:val="000D011D"/>
    <w:rsid w:val="000D435A"/>
    <w:rsid w:val="000D6395"/>
    <w:rsid w:val="000D7BFB"/>
    <w:rsid w:val="000E07AE"/>
    <w:rsid w:val="000E21ED"/>
    <w:rsid w:val="000E2770"/>
    <w:rsid w:val="000E2978"/>
    <w:rsid w:val="000E3538"/>
    <w:rsid w:val="000E4E24"/>
    <w:rsid w:val="000F10A8"/>
    <w:rsid w:val="000F38DB"/>
    <w:rsid w:val="000F3B43"/>
    <w:rsid w:val="000F4D69"/>
    <w:rsid w:val="000F660E"/>
    <w:rsid w:val="000F66BA"/>
    <w:rsid w:val="001036AB"/>
    <w:rsid w:val="0010455F"/>
    <w:rsid w:val="00105BF3"/>
    <w:rsid w:val="001063C3"/>
    <w:rsid w:val="0011058C"/>
    <w:rsid w:val="001113D0"/>
    <w:rsid w:val="00113745"/>
    <w:rsid w:val="00113B7F"/>
    <w:rsid w:val="00114EB1"/>
    <w:rsid w:val="0012006E"/>
    <w:rsid w:val="00123A77"/>
    <w:rsid w:val="00123D05"/>
    <w:rsid w:val="00124398"/>
    <w:rsid w:val="001249AD"/>
    <w:rsid w:val="00133360"/>
    <w:rsid w:val="00133C98"/>
    <w:rsid w:val="001340CE"/>
    <w:rsid w:val="00134215"/>
    <w:rsid w:val="00136879"/>
    <w:rsid w:val="00136D79"/>
    <w:rsid w:val="001404A0"/>
    <w:rsid w:val="001409DD"/>
    <w:rsid w:val="00141B3D"/>
    <w:rsid w:val="00142100"/>
    <w:rsid w:val="001437D1"/>
    <w:rsid w:val="00143BFE"/>
    <w:rsid w:val="001441BF"/>
    <w:rsid w:val="0014464D"/>
    <w:rsid w:val="0014493F"/>
    <w:rsid w:val="0015205B"/>
    <w:rsid w:val="00154790"/>
    <w:rsid w:val="0016021B"/>
    <w:rsid w:val="00160FAD"/>
    <w:rsid w:val="00161CBE"/>
    <w:rsid w:val="0016261B"/>
    <w:rsid w:val="00162E4F"/>
    <w:rsid w:val="001700F8"/>
    <w:rsid w:val="00170BA5"/>
    <w:rsid w:val="001713E8"/>
    <w:rsid w:val="00171896"/>
    <w:rsid w:val="001718DF"/>
    <w:rsid w:val="001723ED"/>
    <w:rsid w:val="0017276B"/>
    <w:rsid w:val="001768EC"/>
    <w:rsid w:val="00177B79"/>
    <w:rsid w:val="00177F3B"/>
    <w:rsid w:val="001821E0"/>
    <w:rsid w:val="001826F2"/>
    <w:rsid w:val="0018465D"/>
    <w:rsid w:val="00184741"/>
    <w:rsid w:val="001847C3"/>
    <w:rsid w:val="001852C6"/>
    <w:rsid w:val="00191A4A"/>
    <w:rsid w:val="00191B60"/>
    <w:rsid w:val="001978C7"/>
    <w:rsid w:val="001A17EE"/>
    <w:rsid w:val="001A23A1"/>
    <w:rsid w:val="001A5AB2"/>
    <w:rsid w:val="001A75EA"/>
    <w:rsid w:val="001A7DE5"/>
    <w:rsid w:val="001B3324"/>
    <w:rsid w:val="001B40A6"/>
    <w:rsid w:val="001B51C3"/>
    <w:rsid w:val="001C108D"/>
    <w:rsid w:val="001C2B66"/>
    <w:rsid w:val="001C399F"/>
    <w:rsid w:val="001C4168"/>
    <w:rsid w:val="001C508D"/>
    <w:rsid w:val="001C5FFE"/>
    <w:rsid w:val="001C624C"/>
    <w:rsid w:val="001D0183"/>
    <w:rsid w:val="001D0300"/>
    <w:rsid w:val="001D0752"/>
    <w:rsid w:val="001D114D"/>
    <w:rsid w:val="001D12EC"/>
    <w:rsid w:val="001D2AFD"/>
    <w:rsid w:val="001D65C5"/>
    <w:rsid w:val="001D76C7"/>
    <w:rsid w:val="001D7793"/>
    <w:rsid w:val="001E0904"/>
    <w:rsid w:val="001E0ACB"/>
    <w:rsid w:val="001E1F5D"/>
    <w:rsid w:val="001E2548"/>
    <w:rsid w:val="001E3F98"/>
    <w:rsid w:val="001E6AA6"/>
    <w:rsid w:val="001E7539"/>
    <w:rsid w:val="001F0C07"/>
    <w:rsid w:val="001F11E8"/>
    <w:rsid w:val="001F42D0"/>
    <w:rsid w:val="001F53E5"/>
    <w:rsid w:val="001F592B"/>
    <w:rsid w:val="001F632E"/>
    <w:rsid w:val="002032F9"/>
    <w:rsid w:val="002142F9"/>
    <w:rsid w:val="00214D1A"/>
    <w:rsid w:val="00215567"/>
    <w:rsid w:val="002177CE"/>
    <w:rsid w:val="00222606"/>
    <w:rsid w:val="00231D21"/>
    <w:rsid w:val="0023414A"/>
    <w:rsid w:val="00237741"/>
    <w:rsid w:val="0024426B"/>
    <w:rsid w:val="00244AE3"/>
    <w:rsid w:val="00244F96"/>
    <w:rsid w:val="0024522F"/>
    <w:rsid w:val="002456C2"/>
    <w:rsid w:val="002477AF"/>
    <w:rsid w:val="00251917"/>
    <w:rsid w:val="00252703"/>
    <w:rsid w:val="00254413"/>
    <w:rsid w:val="00254A03"/>
    <w:rsid w:val="00255713"/>
    <w:rsid w:val="002561BE"/>
    <w:rsid w:val="002569FE"/>
    <w:rsid w:val="00261C6D"/>
    <w:rsid w:val="00261EA0"/>
    <w:rsid w:val="00264E4E"/>
    <w:rsid w:val="00266CEB"/>
    <w:rsid w:val="002706DC"/>
    <w:rsid w:val="00275593"/>
    <w:rsid w:val="00276765"/>
    <w:rsid w:val="00282ED5"/>
    <w:rsid w:val="00283464"/>
    <w:rsid w:val="00284514"/>
    <w:rsid w:val="00284546"/>
    <w:rsid w:val="00284DDB"/>
    <w:rsid w:val="002857C3"/>
    <w:rsid w:val="00286FFC"/>
    <w:rsid w:val="002910C2"/>
    <w:rsid w:val="002940BB"/>
    <w:rsid w:val="002949F4"/>
    <w:rsid w:val="002953DC"/>
    <w:rsid w:val="00295CD3"/>
    <w:rsid w:val="00297A91"/>
    <w:rsid w:val="002A0A09"/>
    <w:rsid w:val="002A5F9D"/>
    <w:rsid w:val="002A708E"/>
    <w:rsid w:val="002B52B5"/>
    <w:rsid w:val="002B6FCA"/>
    <w:rsid w:val="002B748E"/>
    <w:rsid w:val="002C0B7A"/>
    <w:rsid w:val="002C2F10"/>
    <w:rsid w:val="002C3176"/>
    <w:rsid w:val="002C3D2A"/>
    <w:rsid w:val="002C5EFE"/>
    <w:rsid w:val="002C770D"/>
    <w:rsid w:val="002C7D51"/>
    <w:rsid w:val="002D0B18"/>
    <w:rsid w:val="002D0CC6"/>
    <w:rsid w:val="002D2D81"/>
    <w:rsid w:val="002D4604"/>
    <w:rsid w:val="002D538D"/>
    <w:rsid w:val="002E1A26"/>
    <w:rsid w:val="002E323E"/>
    <w:rsid w:val="002E363C"/>
    <w:rsid w:val="002E5F5E"/>
    <w:rsid w:val="002E75BE"/>
    <w:rsid w:val="002E7B38"/>
    <w:rsid w:val="002E7CA5"/>
    <w:rsid w:val="002F0FB6"/>
    <w:rsid w:val="002F0FD8"/>
    <w:rsid w:val="002F1597"/>
    <w:rsid w:val="002F3137"/>
    <w:rsid w:val="002F47A3"/>
    <w:rsid w:val="002F6512"/>
    <w:rsid w:val="002F67EE"/>
    <w:rsid w:val="003006DF"/>
    <w:rsid w:val="0030395E"/>
    <w:rsid w:val="00305ADA"/>
    <w:rsid w:val="00306A24"/>
    <w:rsid w:val="003136A8"/>
    <w:rsid w:val="0031453A"/>
    <w:rsid w:val="00315F2A"/>
    <w:rsid w:val="00321BEA"/>
    <w:rsid w:val="0032235A"/>
    <w:rsid w:val="003241EC"/>
    <w:rsid w:val="003257B1"/>
    <w:rsid w:val="0032707C"/>
    <w:rsid w:val="003301D9"/>
    <w:rsid w:val="00331A9A"/>
    <w:rsid w:val="0033226F"/>
    <w:rsid w:val="00334CD3"/>
    <w:rsid w:val="00335CE3"/>
    <w:rsid w:val="00337C60"/>
    <w:rsid w:val="00342F1A"/>
    <w:rsid w:val="0034547B"/>
    <w:rsid w:val="00345B9B"/>
    <w:rsid w:val="00346450"/>
    <w:rsid w:val="00346DFE"/>
    <w:rsid w:val="00347215"/>
    <w:rsid w:val="00350172"/>
    <w:rsid w:val="00353676"/>
    <w:rsid w:val="0035608A"/>
    <w:rsid w:val="003563B8"/>
    <w:rsid w:val="00357FEB"/>
    <w:rsid w:val="003609C1"/>
    <w:rsid w:val="003645AB"/>
    <w:rsid w:val="00371F8F"/>
    <w:rsid w:val="00372237"/>
    <w:rsid w:val="00372432"/>
    <w:rsid w:val="00376C3D"/>
    <w:rsid w:val="00377ABE"/>
    <w:rsid w:val="003800CD"/>
    <w:rsid w:val="00380351"/>
    <w:rsid w:val="003819C2"/>
    <w:rsid w:val="00383EEE"/>
    <w:rsid w:val="00385E3A"/>
    <w:rsid w:val="00390DE1"/>
    <w:rsid w:val="003917FF"/>
    <w:rsid w:val="0039417E"/>
    <w:rsid w:val="00396186"/>
    <w:rsid w:val="003A0445"/>
    <w:rsid w:val="003A05D0"/>
    <w:rsid w:val="003A080C"/>
    <w:rsid w:val="003A19D1"/>
    <w:rsid w:val="003A3F3E"/>
    <w:rsid w:val="003B02CD"/>
    <w:rsid w:val="003B0C5E"/>
    <w:rsid w:val="003B1042"/>
    <w:rsid w:val="003B4BB7"/>
    <w:rsid w:val="003B58A6"/>
    <w:rsid w:val="003C2253"/>
    <w:rsid w:val="003D500D"/>
    <w:rsid w:val="003D580C"/>
    <w:rsid w:val="003D5A44"/>
    <w:rsid w:val="003D6BF6"/>
    <w:rsid w:val="003D723A"/>
    <w:rsid w:val="003D780E"/>
    <w:rsid w:val="003E1910"/>
    <w:rsid w:val="003E5BA1"/>
    <w:rsid w:val="003E61A8"/>
    <w:rsid w:val="003E7DB0"/>
    <w:rsid w:val="003F12FD"/>
    <w:rsid w:val="003F7999"/>
    <w:rsid w:val="00400C0F"/>
    <w:rsid w:val="00401A86"/>
    <w:rsid w:val="00403916"/>
    <w:rsid w:val="004054A9"/>
    <w:rsid w:val="0040620D"/>
    <w:rsid w:val="00412053"/>
    <w:rsid w:val="00413A42"/>
    <w:rsid w:val="00415FC0"/>
    <w:rsid w:val="0041630E"/>
    <w:rsid w:val="00416F93"/>
    <w:rsid w:val="00420133"/>
    <w:rsid w:val="004203CF"/>
    <w:rsid w:val="00421495"/>
    <w:rsid w:val="00422C53"/>
    <w:rsid w:val="00424C73"/>
    <w:rsid w:val="004258C3"/>
    <w:rsid w:val="00425A15"/>
    <w:rsid w:val="00426F45"/>
    <w:rsid w:val="0043010B"/>
    <w:rsid w:val="00433B88"/>
    <w:rsid w:val="004347BA"/>
    <w:rsid w:val="0044274A"/>
    <w:rsid w:val="004427F1"/>
    <w:rsid w:val="00444041"/>
    <w:rsid w:val="004444E2"/>
    <w:rsid w:val="00450D68"/>
    <w:rsid w:val="004547AF"/>
    <w:rsid w:val="00455678"/>
    <w:rsid w:val="00463ADE"/>
    <w:rsid w:val="00463E43"/>
    <w:rsid w:val="0046637A"/>
    <w:rsid w:val="00466580"/>
    <w:rsid w:val="0047296E"/>
    <w:rsid w:val="0047399A"/>
    <w:rsid w:val="00475C07"/>
    <w:rsid w:val="00481CC1"/>
    <w:rsid w:val="004876E9"/>
    <w:rsid w:val="00490885"/>
    <w:rsid w:val="0049283C"/>
    <w:rsid w:val="00492EB1"/>
    <w:rsid w:val="00495FFC"/>
    <w:rsid w:val="004A2EDF"/>
    <w:rsid w:val="004A70A2"/>
    <w:rsid w:val="004B03CE"/>
    <w:rsid w:val="004B1A00"/>
    <w:rsid w:val="004B39E9"/>
    <w:rsid w:val="004B47E7"/>
    <w:rsid w:val="004B59C4"/>
    <w:rsid w:val="004C2A0F"/>
    <w:rsid w:val="004C446C"/>
    <w:rsid w:val="004C49A5"/>
    <w:rsid w:val="004D0BAF"/>
    <w:rsid w:val="004D1498"/>
    <w:rsid w:val="004D1B1A"/>
    <w:rsid w:val="004D2907"/>
    <w:rsid w:val="004D3077"/>
    <w:rsid w:val="004E1241"/>
    <w:rsid w:val="004E3D33"/>
    <w:rsid w:val="004E4D7D"/>
    <w:rsid w:val="004E4E1A"/>
    <w:rsid w:val="004E67CA"/>
    <w:rsid w:val="004E71C5"/>
    <w:rsid w:val="004F08B1"/>
    <w:rsid w:val="004F0FA7"/>
    <w:rsid w:val="004F41C0"/>
    <w:rsid w:val="0050050E"/>
    <w:rsid w:val="00501847"/>
    <w:rsid w:val="00501A9D"/>
    <w:rsid w:val="00503CBF"/>
    <w:rsid w:val="00512B1D"/>
    <w:rsid w:val="00513752"/>
    <w:rsid w:val="00514553"/>
    <w:rsid w:val="00514F12"/>
    <w:rsid w:val="005169EB"/>
    <w:rsid w:val="005218CB"/>
    <w:rsid w:val="00521AA4"/>
    <w:rsid w:val="0052505D"/>
    <w:rsid w:val="005261AE"/>
    <w:rsid w:val="00526458"/>
    <w:rsid w:val="005266D5"/>
    <w:rsid w:val="00531C57"/>
    <w:rsid w:val="00533E24"/>
    <w:rsid w:val="00535408"/>
    <w:rsid w:val="005364F7"/>
    <w:rsid w:val="00537E5B"/>
    <w:rsid w:val="00541063"/>
    <w:rsid w:val="005415A2"/>
    <w:rsid w:val="00542113"/>
    <w:rsid w:val="00542583"/>
    <w:rsid w:val="005441C0"/>
    <w:rsid w:val="005444EE"/>
    <w:rsid w:val="00544A3D"/>
    <w:rsid w:val="00544B3D"/>
    <w:rsid w:val="00545348"/>
    <w:rsid w:val="00545C2B"/>
    <w:rsid w:val="0055027F"/>
    <w:rsid w:val="00552FE5"/>
    <w:rsid w:val="005603D4"/>
    <w:rsid w:val="005606BB"/>
    <w:rsid w:val="00562021"/>
    <w:rsid w:val="0056602E"/>
    <w:rsid w:val="0056778E"/>
    <w:rsid w:val="00571B5C"/>
    <w:rsid w:val="00572367"/>
    <w:rsid w:val="00573BBA"/>
    <w:rsid w:val="005754D4"/>
    <w:rsid w:val="00575C26"/>
    <w:rsid w:val="005816D3"/>
    <w:rsid w:val="00582267"/>
    <w:rsid w:val="00582BCA"/>
    <w:rsid w:val="00587D33"/>
    <w:rsid w:val="00590E49"/>
    <w:rsid w:val="00590E60"/>
    <w:rsid w:val="00591524"/>
    <w:rsid w:val="0059310F"/>
    <w:rsid w:val="00594061"/>
    <w:rsid w:val="00595646"/>
    <w:rsid w:val="00597284"/>
    <w:rsid w:val="005972E7"/>
    <w:rsid w:val="005A050F"/>
    <w:rsid w:val="005A152F"/>
    <w:rsid w:val="005A2008"/>
    <w:rsid w:val="005A4C15"/>
    <w:rsid w:val="005A7676"/>
    <w:rsid w:val="005B01DD"/>
    <w:rsid w:val="005B04FA"/>
    <w:rsid w:val="005B08BE"/>
    <w:rsid w:val="005B365C"/>
    <w:rsid w:val="005B5925"/>
    <w:rsid w:val="005B5991"/>
    <w:rsid w:val="005B62F0"/>
    <w:rsid w:val="005C4E9F"/>
    <w:rsid w:val="005C69F9"/>
    <w:rsid w:val="005D5C8B"/>
    <w:rsid w:val="005D7C20"/>
    <w:rsid w:val="005E1090"/>
    <w:rsid w:val="005E3456"/>
    <w:rsid w:val="005E35E3"/>
    <w:rsid w:val="005E53D7"/>
    <w:rsid w:val="005E6E68"/>
    <w:rsid w:val="005E7B9C"/>
    <w:rsid w:val="005F044C"/>
    <w:rsid w:val="005F1AEE"/>
    <w:rsid w:val="005F46C5"/>
    <w:rsid w:val="005F68C4"/>
    <w:rsid w:val="005F7055"/>
    <w:rsid w:val="006006FA"/>
    <w:rsid w:val="00600C2E"/>
    <w:rsid w:val="0060552C"/>
    <w:rsid w:val="00605DBB"/>
    <w:rsid w:val="0060610D"/>
    <w:rsid w:val="00611C8E"/>
    <w:rsid w:val="00616E26"/>
    <w:rsid w:val="006171C0"/>
    <w:rsid w:val="00620266"/>
    <w:rsid w:val="00620861"/>
    <w:rsid w:val="00622235"/>
    <w:rsid w:val="006237E6"/>
    <w:rsid w:val="00623850"/>
    <w:rsid w:val="00626DD7"/>
    <w:rsid w:val="00627B41"/>
    <w:rsid w:val="006322E5"/>
    <w:rsid w:val="0063428D"/>
    <w:rsid w:val="0063680D"/>
    <w:rsid w:val="006371B2"/>
    <w:rsid w:val="006373C0"/>
    <w:rsid w:val="00640F36"/>
    <w:rsid w:val="00641FE1"/>
    <w:rsid w:val="00643C2D"/>
    <w:rsid w:val="006442D2"/>
    <w:rsid w:val="00646B24"/>
    <w:rsid w:val="00646E4D"/>
    <w:rsid w:val="006553B9"/>
    <w:rsid w:val="0066266B"/>
    <w:rsid w:val="0066283C"/>
    <w:rsid w:val="00664F13"/>
    <w:rsid w:val="00665157"/>
    <w:rsid w:val="00665366"/>
    <w:rsid w:val="006709D7"/>
    <w:rsid w:val="006734AD"/>
    <w:rsid w:val="00674293"/>
    <w:rsid w:val="00676A21"/>
    <w:rsid w:val="00687933"/>
    <w:rsid w:val="006928F8"/>
    <w:rsid w:val="00693F6A"/>
    <w:rsid w:val="00695EE5"/>
    <w:rsid w:val="006A2D0D"/>
    <w:rsid w:val="006A5873"/>
    <w:rsid w:val="006A7C8F"/>
    <w:rsid w:val="006B0B8F"/>
    <w:rsid w:val="006B20B1"/>
    <w:rsid w:val="006B379E"/>
    <w:rsid w:val="006B5C26"/>
    <w:rsid w:val="006C1A26"/>
    <w:rsid w:val="006C2EE6"/>
    <w:rsid w:val="006C769D"/>
    <w:rsid w:val="006D016F"/>
    <w:rsid w:val="006D3270"/>
    <w:rsid w:val="006D645F"/>
    <w:rsid w:val="006D74C8"/>
    <w:rsid w:val="006D79E5"/>
    <w:rsid w:val="006D7D38"/>
    <w:rsid w:val="006E14D7"/>
    <w:rsid w:val="006E1BEB"/>
    <w:rsid w:val="006F383F"/>
    <w:rsid w:val="006F4204"/>
    <w:rsid w:val="00700BF1"/>
    <w:rsid w:val="00702910"/>
    <w:rsid w:val="00703D08"/>
    <w:rsid w:val="007100C7"/>
    <w:rsid w:val="00712B68"/>
    <w:rsid w:val="007248B6"/>
    <w:rsid w:val="00727703"/>
    <w:rsid w:val="00727EF8"/>
    <w:rsid w:val="0073037D"/>
    <w:rsid w:val="00730BAC"/>
    <w:rsid w:val="0073489C"/>
    <w:rsid w:val="00737A13"/>
    <w:rsid w:val="00737ABC"/>
    <w:rsid w:val="00737B89"/>
    <w:rsid w:val="00742513"/>
    <w:rsid w:val="00743D52"/>
    <w:rsid w:val="00744368"/>
    <w:rsid w:val="00744A36"/>
    <w:rsid w:val="00746F5E"/>
    <w:rsid w:val="00750852"/>
    <w:rsid w:val="00751E64"/>
    <w:rsid w:val="007528A3"/>
    <w:rsid w:val="00754D53"/>
    <w:rsid w:val="007551CE"/>
    <w:rsid w:val="0075582C"/>
    <w:rsid w:val="00761A4A"/>
    <w:rsid w:val="00763F88"/>
    <w:rsid w:val="0076480F"/>
    <w:rsid w:val="00771286"/>
    <w:rsid w:val="00771BBE"/>
    <w:rsid w:val="00774DF2"/>
    <w:rsid w:val="007757E7"/>
    <w:rsid w:val="00775AC3"/>
    <w:rsid w:val="00776A32"/>
    <w:rsid w:val="007771CB"/>
    <w:rsid w:val="007805EA"/>
    <w:rsid w:val="00781AFF"/>
    <w:rsid w:val="0078640B"/>
    <w:rsid w:val="0078712B"/>
    <w:rsid w:val="0078739A"/>
    <w:rsid w:val="007928B4"/>
    <w:rsid w:val="00792BDE"/>
    <w:rsid w:val="00793932"/>
    <w:rsid w:val="00793A6A"/>
    <w:rsid w:val="007943B2"/>
    <w:rsid w:val="00794EC1"/>
    <w:rsid w:val="007A0F74"/>
    <w:rsid w:val="007A117B"/>
    <w:rsid w:val="007A2A0C"/>
    <w:rsid w:val="007A50DC"/>
    <w:rsid w:val="007A68CD"/>
    <w:rsid w:val="007A6BD3"/>
    <w:rsid w:val="007A7036"/>
    <w:rsid w:val="007B2372"/>
    <w:rsid w:val="007B2640"/>
    <w:rsid w:val="007B2905"/>
    <w:rsid w:val="007B5129"/>
    <w:rsid w:val="007B521E"/>
    <w:rsid w:val="007B6686"/>
    <w:rsid w:val="007B73A8"/>
    <w:rsid w:val="007B79C6"/>
    <w:rsid w:val="007B7ED4"/>
    <w:rsid w:val="007C1D22"/>
    <w:rsid w:val="007C418B"/>
    <w:rsid w:val="007C53B6"/>
    <w:rsid w:val="007C650E"/>
    <w:rsid w:val="007C698C"/>
    <w:rsid w:val="007D1CC0"/>
    <w:rsid w:val="007D41C8"/>
    <w:rsid w:val="007D4F84"/>
    <w:rsid w:val="007E25DF"/>
    <w:rsid w:val="007E31E0"/>
    <w:rsid w:val="007E35C9"/>
    <w:rsid w:val="007E38D7"/>
    <w:rsid w:val="007E4652"/>
    <w:rsid w:val="007E54AD"/>
    <w:rsid w:val="007E79BA"/>
    <w:rsid w:val="007F02FB"/>
    <w:rsid w:val="007F45A8"/>
    <w:rsid w:val="007F49AB"/>
    <w:rsid w:val="007F4FC9"/>
    <w:rsid w:val="007F74F3"/>
    <w:rsid w:val="008007EE"/>
    <w:rsid w:val="0080150B"/>
    <w:rsid w:val="008033E9"/>
    <w:rsid w:val="00804B6A"/>
    <w:rsid w:val="00804D19"/>
    <w:rsid w:val="00805E3F"/>
    <w:rsid w:val="00810183"/>
    <w:rsid w:val="0081046B"/>
    <w:rsid w:val="008122E3"/>
    <w:rsid w:val="00814954"/>
    <w:rsid w:val="00815295"/>
    <w:rsid w:val="00815D8C"/>
    <w:rsid w:val="008206C4"/>
    <w:rsid w:val="008235CB"/>
    <w:rsid w:val="00825B19"/>
    <w:rsid w:val="00825EFA"/>
    <w:rsid w:val="00826FA5"/>
    <w:rsid w:val="008322D9"/>
    <w:rsid w:val="0083582A"/>
    <w:rsid w:val="00836504"/>
    <w:rsid w:val="0084034F"/>
    <w:rsid w:val="00840E7B"/>
    <w:rsid w:val="00850DE6"/>
    <w:rsid w:val="00852F32"/>
    <w:rsid w:val="00853044"/>
    <w:rsid w:val="0085406D"/>
    <w:rsid w:val="0085461C"/>
    <w:rsid w:val="008553A9"/>
    <w:rsid w:val="0085560C"/>
    <w:rsid w:val="008570A7"/>
    <w:rsid w:val="008624CC"/>
    <w:rsid w:val="0086691B"/>
    <w:rsid w:val="008701B0"/>
    <w:rsid w:val="00871398"/>
    <w:rsid w:val="0087213D"/>
    <w:rsid w:val="008728DF"/>
    <w:rsid w:val="00873388"/>
    <w:rsid w:val="008771F4"/>
    <w:rsid w:val="0087723D"/>
    <w:rsid w:val="00885029"/>
    <w:rsid w:val="00886B31"/>
    <w:rsid w:val="008878C1"/>
    <w:rsid w:val="0089093C"/>
    <w:rsid w:val="00890BC5"/>
    <w:rsid w:val="00890C22"/>
    <w:rsid w:val="00890C8E"/>
    <w:rsid w:val="00891C55"/>
    <w:rsid w:val="0089220C"/>
    <w:rsid w:val="008941FA"/>
    <w:rsid w:val="008953F3"/>
    <w:rsid w:val="008A15AF"/>
    <w:rsid w:val="008A3B7C"/>
    <w:rsid w:val="008A447F"/>
    <w:rsid w:val="008A469A"/>
    <w:rsid w:val="008A4A15"/>
    <w:rsid w:val="008A563F"/>
    <w:rsid w:val="008A5655"/>
    <w:rsid w:val="008A5D76"/>
    <w:rsid w:val="008A7548"/>
    <w:rsid w:val="008B187E"/>
    <w:rsid w:val="008B4C71"/>
    <w:rsid w:val="008B4EE4"/>
    <w:rsid w:val="008C1087"/>
    <w:rsid w:val="008C1C9B"/>
    <w:rsid w:val="008C6162"/>
    <w:rsid w:val="008D0704"/>
    <w:rsid w:val="008D0CB2"/>
    <w:rsid w:val="008D1443"/>
    <w:rsid w:val="008D459C"/>
    <w:rsid w:val="008D53EE"/>
    <w:rsid w:val="008E0605"/>
    <w:rsid w:val="008E306C"/>
    <w:rsid w:val="008E3964"/>
    <w:rsid w:val="008E4493"/>
    <w:rsid w:val="008E490D"/>
    <w:rsid w:val="008E5876"/>
    <w:rsid w:val="008E5C0B"/>
    <w:rsid w:val="008E7B9D"/>
    <w:rsid w:val="008F0FF7"/>
    <w:rsid w:val="008F218D"/>
    <w:rsid w:val="008F38E9"/>
    <w:rsid w:val="008F40CC"/>
    <w:rsid w:val="008F7261"/>
    <w:rsid w:val="008F7324"/>
    <w:rsid w:val="008F7933"/>
    <w:rsid w:val="00902BEF"/>
    <w:rsid w:val="0090387E"/>
    <w:rsid w:val="00911F88"/>
    <w:rsid w:val="00914220"/>
    <w:rsid w:val="00914B17"/>
    <w:rsid w:val="00915776"/>
    <w:rsid w:val="0091601E"/>
    <w:rsid w:val="00916185"/>
    <w:rsid w:val="009169C2"/>
    <w:rsid w:val="00917E2B"/>
    <w:rsid w:val="009203C4"/>
    <w:rsid w:val="00923311"/>
    <w:rsid w:val="009235AB"/>
    <w:rsid w:val="00923728"/>
    <w:rsid w:val="00923E4E"/>
    <w:rsid w:val="009267C7"/>
    <w:rsid w:val="009305A5"/>
    <w:rsid w:val="009309B7"/>
    <w:rsid w:val="009336A1"/>
    <w:rsid w:val="009375E5"/>
    <w:rsid w:val="009375F3"/>
    <w:rsid w:val="00937794"/>
    <w:rsid w:val="00937D10"/>
    <w:rsid w:val="0094283B"/>
    <w:rsid w:val="0094283C"/>
    <w:rsid w:val="009428DF"/>
    <w:rsid w:val="009442C9"/>
    <w:rsid w:val="009538D0"/>
    <w:rsid w:val="00953DB5"/>
    <w:rsid w:val="009579D6"/>
    <w:rsid w:val="00957DEF"/>
    <w:rsid w:val="009662E7"/>
    <w:rsid w:val="00966D72"/>
    <w:rsid w:val="00972CDE"/>
    <w:rsid w:val="00974853"/>
    <w:rsid w:val="00980993"/>
    <w:rsid w:val="0098108E"/>
    <w:rsid w:val="00982840"/>
    <w:rsid w:val="00983891"/>
    <w:rsid w:val="00984F36"/>
    <w:rsid w:val="009853D8"/>
    <w:rsid w:val="00985D3F"/>
    <w:rsid w:val="00985D80"/>
    <w:rsid w:val="00986214"/>
    <w:rsid w:val="0099388E"/>
    <w:rsid w:val="00994A44"/>
    <w:rsid w:val="00995CD4"/>
    <w:rsid w:val="00996E91"/>
    <w:rsid w:val="00997457"/>
    <w:rsid w:val="00997A17"/>
    <w:rsid w:val="009A0906"/>
    <w:rsid w:val="009A0F1E"/>
    <w:rsid w:val="009A130F"/>
    <w:rsid w:val="009B0818"/>
    <w:rsid w:val="009B0C6D"/>
    <w:rsid w:val="009B1FA7"/>
    <w:rsid w:val="009B2C2E"/>
    <w:rsid w:val="009B4106"/>
    <w:rsid w:val="009B4E7E"/>
    <w:rsid w:val="009B656E"/>
    <w:rsid w:val="009C1646"/>
    <w:rsid w:val="009C307D"/>
    <w:rsid w:val="009C572B"/>
    <w:rsid w:val="009C60B2"/>
    <w:rsid w:val="009C72AF"/>
    <w:rsid w:val="009D15D5"/>
    <w:rsid w:val="009D434B"/>
    <w:rsid w:val="009D4641"/>
    <w:rsid w:val="009E16EB"/>
    <w:rsid w:val="009E25DB"/>
    <w:rsid w:val="009E72D2"/>
    <w:rsid w:val="009E7328"/>
    <w:rsid w:val="009F0057"/>
    <w:rsid w:val="009F314F"/>
    <w:rsid w:val="009F4747"/>
    <w:rsid w:val="009F628E"/>
    <w:rsid w:val="009F72E1"/>
    <w:rsid w:val="00A0315A"/>
    <w:rsid w:val="00A04B91"/>
    <w:rsid w:val="00A05295"/>
    <w:rsid w:val="00A078B6"/>
    <w:rsid w:val="00A12352"/>
    <w:rsid w:val="00A12F96"/>
    <w:rsid w:val="00A14503"/>
    <w:rsid w:val="00A14745"/>
    <w:rsid w:val="00A15276"/>
    <w:rsid w:val="00A21931"/>
    <w:rsid w:val="00A23AFD"/>
    <w:rsid w:val="00A24AB8"/>
    <w:rsid w:val="00A26580"/>
    <w:rsid w:val="00A27FC1"/>
    <w:rsid w:val="00A30E4C"/>
    <w:rsid w:val="00A32223"/>
    <w:rsid w:val="00A325AA"/>
    <w:rsid w:val="00A350C3"/>
    <w:rsid w:val="00A366BA"/>
    <w:rsid w:val="00A37CC2"/>
    <w:rsid w:val="00A41A5F"/>
    <w:rsid w:val="00A41E52"/>
    <w:rsid w:val="00A43060"/>
    <w:rsid w:val="00A43E58"/>
    <w:rsid w:val="00A441D7"/>
    <w:rsid w:val="00A47480"/>
    <w:rsid w:val="00A47748"/>
    <w:rsid w:val="00A51A0E"/>
    <w:rsid w:val="00A544C9"/>
    <w:rsid w:val="00A555B2"/>
    <w:rsid w:val="00A559AA"/>
    <w:rsid w:val="00A56571"/>
    <w:rsid w:val="00A621FD"/>
    <w:rsid w:val="00A62E03"/>
    <w:rsid w:val="00A664BA"/>
    <w:rsid w:val="00A66E09"/>
    <w:rsid w:val="00A70F87"/>
    <w:rsid w:val="00A73E74"/>
    <w:rsid w:val="00A7430B"/>
    <w:rsid w:val="00A74C96"/>
    <w:rsid w:val="00A7781B"/>
    <w:rsid w:val="00A80B12"/>
    <w:rsid w:val="00A8111E"/>
    <w:rsid w:val="00A8163B"/>
    <w:rsid w:val="00A84509"/>
    <w:rsid w:val="00A855D7"/>
    <w:rsid w:val="00A85A04"/>
    <w:rsid w:val="00A85FCB"/>
    <w:rsid w:val="00A911C9"/>
    <w:rsid w:val="00A928C5"/>
    <w:rsid w:val="00A93A9B"/>
    <w:rsid w:val="00A95B0A"/>
    <w:rsid w:val="00AA1448"/>
    <w:rsid w:val="00AA46BD"/>
    <w:rsid w:val="00AA66FB"/>
    <w:rsid w:val="00AA721B"/>
    <w:rsid w:val="00AB152F"/>
    <w:rsid w:val="00AB186B"/>
    <w:rsid w:val="00AB1962"/>
    <w:rsid w:val="00AB31EF"/>
    <w:rsid w:val="00AC0B58"/>
    <w:rsid w:val="00AC1839"/>
    <w:rsid w:val="00AC2061"/>
    <w:rsid w:val="00AC2535"/>
    <w:rsid w:val="00AC3C15"/>
    <w:rsid w:val="00AC6D5C"/>
    <w:rsid w:val="00AC7E52"/>
    <w:rsid w:val="00AD393C"/>
    <w:rsid w:val="00AE22DA"/>
    <w:rsid w:val="00AE5923"/>
    <w:rsid w:val="00AE5E72"/>
    <w:rsid w:val="00AE6F9F"/>
    <w:rsid w:val="00AF1E21"/>
    <w:rsid w:val="00AF3C65"/>
    <w:rsid w:val="00AF431B"/>
    <w:rsid w:val="00AF4B11"/>
    <w:rsid w:val="00AF4B7A"/>
    <w:rsid w:val="00AF621E"/>
    <w:rsid w:val="00AF63D9"/>
    <w:rsid w:val="00B10E66"/>
    <w:rsid w:val="00B10ECB"/>
    <w:rsid w:val="00B11CE1"/>
    <w:rsid w:val="00B127A0"/>
    <w:rsid w:val="00B12CE0"/>
    <w:rsid w:val="00B149F6"/>
    <w:rsid w:val="00B16259"/>
    <w:rsid w:val="00B16B55"/>
    <w:rsid w:val="00B16B8B"/>
    <w:rsid w:val="00B214E1"/>
    <w:rsid w:val="00B217C2"/>
    <w:rsid w:val="00B2413D"/>
    <w:rsid w:val="00B2730C"/>
    <w:rsid w:val="00B27F92"/>
    <w:rsid w:val="00B33067"/>
    <w:rsid w:val="00B33112"/>
    <w:rsid w:val="00B3573E"/>
    <w:rsid w:val="00B35BE5"/>
    <w:rsid w:val="00B4280A"/>
    <w:rsid w:val="00B44000"/>
    <w:rsid w:val="00B44E12"/>
    <w:rsid w:val="00B47395"/>
    <w:rsid w:val="00B50732"/>
    <w:rsid w:val="00B53C7F"/>
    <w:rsid w:val="00B601F7"/>
    <w:rsid w:val="00B602A5"/>
    <w:rsid w:val="00B62EB8"/>
    <w:rsid w:val="00B66CB7"/>
    <w:rsid w:val="00B677CB"/>
    <w:rsid w:val="00B70F09"/>
    <w:rsid w:val="00B7168E"/>
    <w:rsid w:val="00B727EC"/>
    <w:rsid w:val="00B72873"/>
    <w:rsid w:val="00B72E22"/>
    <w:rsid w:val="00B734E8"/>
    <w:rsid w:val="00B736D8"/>
    <w:rsid w:val="00B76080"/>
    <w:rsid w:val="00B81264"/>
    <w:rsid w:val="00B82A26"/>
    <w:rsid w:val="00B84D42"/>
    <w:rsid w:val="00B9002B"/>
    <w:rsid w:val="00B968CC"/>
    <w:rsid w:val="00B972D3"/>
    <w:rsid w:val="00BA203F"/>
    <w:rsid w:val="00BA24BD"/>
    <w:rsid w:val="00BA37A2"/>
    <w:rsid w:val="00BA54AD"/>
    <w:rsid w:val="00BA7642"/>
    <w:rsid w:val="00BB02BD"/>
    <w:rsid w:val="00BB049D"/>
    <w:rsid w:val="00BB1398"/>
    <w:rsid w:val="00BB5179"/>
    <w:rsid w:val="00BB6AB1"/>
    <w:rsid w:val="00BB6D42"/>
    <w:rsid w:val="00BC19F0"/>
    <w:rsid w:val="00BC3776"/>
    <w:rsid w:val="00BD0045"/>
    <w:rsid w:val="00BD0308"/>
    <w:rsid w:val="00BD1155"/>
    <w:rsid w:val="00BD5996"/>
    <w:rsid w:val="00BE030D"/>
    <w:rsid w:val="00BE03E0"/>
    <w:rsid w:val="00BE0EFD"/>
    <w:rsid w:val="00BE116A"/>
    <w:rsid w:val="00BE2837"/>
    <w:rsid w:val="00BF1490"/>
    <w:rsid w:val="00BF2598"/>
    <w:rsid w:val="00BF3703"/>
    <w:rsid w:val="00BF370F"/>
    <w:rsid w:val="00BF4B2E"/>
    <w:rsid w:val="00BF4DF9"/>
    <w:rsid w:val="00BF5A18"/>
    <w:rsid w:val="00C00637"/>
    <w:rsid w:val="00C0407D"/>
    <w:rsid w:val="00C128AE"/>
    <w:rsid w:val="00C12C8E"/>
    <w:rsid w:val="00C13FE1"/>
    <w:rsid w:val="00C146A4"/>
    <w:rsid w:val="00C15F9A"/>
    <w:rsid w:val="00C1624F"/>
    <w:rsid w:val="00C175B3"/>
    <w:rsid w:val="00C207E2"/>
    <w:rsid w:val="00C222F5"/>
    <w:rsid w:val="00C2402C"/>
    <w:rsid w:val="00C24BA3"/>
    <w:rsid w:val="00C265EA"/>
    <w:rsid w:val="00C267B4"/>
    <w:rsid w:val="00C2730B"/>
    <w:rsid w:val="00C274EB"/>
    <w:rsid w:val="00C30F82"/>
    <w:rsid w:val="00C314E1"/>
    <w:rsid w:val="00C314E3"/>
    <w:rsid w:val="00C33AB1"/>
    <w:rsid w:val="00C3542B"/>
    <w:rsid w:val="00C35670"/>
    <w:rsid w:val="00C416DE"/>
    <w:rsid w:val="00C4424F"/>
    <w:rsid w:val="00C47E4F"/>
    <w:rsid w:val="00C50C6A"/>
    <w:rsid w:val="00C50E4C"/>
    <w:rsid w:val="00C5136D"/>
    <w:rsid w:val="00C5229D"/>
    <w:rsid w:val="00C5667A"/>
    <w:rsid w:val="00C56E91"/>
    <w:rsid w:val="00C60B3B"/>
    <w:rsid w:val="00C60D21"/>
    <w:rsid w:val="00C60FEE"/>
    <w:rsid w:val="00C61396"/>
    <w:rsid w:val="00C66443"/>
    <w:rsid w:val="00C67906"/>
    <w:rsid w:val="00C67926"/>
    <w:rsid w:val="00C70F1E"/>
    <w:rsid w:val="00C7106F"/>
    <w:rsid w:val="00C72AB8"/>
    <w:rsid w:val="00C73D59"/>
    <w:rsid w:val="00C74A17"/>
    <w:rsid w:val="00C75AA2"/>
    <w:rsid w:val="00C81178"/>
    <w:rsid w:val="00C81F91"/>
    <w:rsid w:val="00C85E14"/>
    <w:rsid w:val="00C86A87"/>
    <w:rsid w:val="00C86C99"/>
    <w:rsid w:val="00C873FA"/>
    <w:rsid w:val="00C91997"/>
    <w:rsid w:val="00C91A49"/>
    <w:rsid w:val="00C92388"/>
    <w:rsid w:val="00C92788"/>
    <w:rsid w:val="00C92E6A"/>
    <w:rsid w:val="00C946F4"/>
    <w:rsid w:val="00C95B29"/>
    <w:rsid w:val="00CA1012"/>
    <w:rsid w:val="00CA1F71"/>
    <w:rsid w:val="00CA36DC"/>
    <w:rsid w:val="00CA561B"/>
    <w:rsid w:val="00CA746D"/>
    <w:rsid w:val="00CB0412"/>
    <w:rsid w:val="00CB23A9"/>
    <w:rsid w:val="00CB3DC1"/>
    <w:rsid w:val="00CB45A5"/>
    <w:rsid w:val="00CB524B"/>
    <w:rsid w:val="00CC11C9"/>
    <w:rsid w:val="00CC2555"/>
    <w:rsid w:val="00CC3904"/>
    <w:rsid w:val="00CC3905"/>
    <w:rsid w:val="00CD1640"/>
    <w:rsid w:val="00CD4EF9"/>
    <w:rsid w:val="00CD7813"/>
    <w:rsid w:val="00CE151C"/>
    <w:rsid w:val="00CE1F5A"/>
    <w:rsid w:val="00CE2039"/>
    <w:rsid w:val="00CE34F9"/>
    <w:rsid w:val="00CE5BF9"/>
    <w:rsid w:val="00CE6C53"/>
    <w:rsid w:val="00CF2CF1"/>
    <w:rsid w:val="00CF51A6"/>
    <w:rsid w:val="00CF6234"/>
    <w:rsid w:val="00D002D0"/>
    <w:rsid w:val="00D00F3F"/>
    <w:rsid w:val="00D02225"/>
    <w:rsid w:val="00D03DDB"/>
    <w:rsid w:val="00D05400"/>
    <w:rsid w:val="00D06566"/>
    <w:rsid w:val="00D06F13"/>
    <w:rsid w:val="00D10FA8"/>
    <w:rsid w:val="00D11188"/>
    <w:rsid w:val="00D14240"/>
    <w:rsid w:val="00D209F7"/>
    <w:rsid w:val="00D224F0"/>
    <w:rsid w:val="00D25B54"/>
    <w:rsid w:val="00D25E88"/>
    <w:rsid w:val="00D263AE"/>
    <w:rsid w:val="00D2771B"/>
    <w:rsid w:val="00D27D12"/>
    <w:rsid w:val="00D31776"/>
    <w:rsid w:val="00D33C01"/>
    <w:rsid w:val="00D35B21"/>
    <w:rsid w:val="00D36EDE"/>
    <w:rsid w:val="00D403C7"/>
    <w:rsid w:val="00D404A7"/>
    <w:rsid w:val="00D42FA0"/>
    <w:rsid w:val="00D47651"/>
    <w:rsid w:val="00D51817"/>
    <w:rsid w:val="00D552FC"/>
    <w:rsid w:val="00D567D5"/>
    <w:rsid w:val="00D57804"/>
    <w:rsid w:val="00D610DC"/>
    <w:rsid w:val="00D61145"/>
    <w:rsid w:val="00D61966"/>
    <w:rsid w:val="00D61EC1"/>
    <w:rsid w:val="00D622E5"/>
    <w:rsid w:val="00D6238D"/>
    <w:rsid w:val="00D635D8"/>
    <w:rsid w:val="00D6370A"/>
    <w:rsid w:val="00D6541D"/>
    <w:rsid w:val="00D66486"/>
    <w:rsid w:val="00D7024D"/>
    <w:rsid w:val="00D712C9"/>
    <w:rsid w:val="00D71F51"/>
    <w:rsid w:val="00D72132"/>
    <w:rsid w:val="00D73B9E"/>
    <w:rsid w:val="00D74383"/>
    <w:rsid w:val="00D75323"/>
    <w:rsid w:val="00D76654"/>
    <w:rsid w:val="00D77386"/>
    <w:rsid w:val="00D77AF6"/>
    <w:rsid w:val="00D82449"/>
    <w:rsid w:val="00D84A3F"/>
    <w:rsid w:val="00D8590E"/>
    <w:rsid w:val="00D85CA1"/>
    <w:rsid w:val="00D90C0A"/>
    <w:rsid w:val="00D92431"/>
    <w:rsid w:val="00D94707"/>
    <w:rsid w:val="00D94A65"/>
    <w:rsid w:val="00D96B33"/>
    <w:rsid w:val="00D96C46"/>
    <w:rsid w:val="00DA0834"/>
    <w:rsid w:val="00DA17FE"/>
    <w:rsid w:val="00DA3433"/>
    <w:rsid w:val="00DA400C"/>
    <w:rsid w:val="00DA4AFB"/>
    <w:rsid w:val="00DA6420"/>
    <w:rsid w:val="00DA7550"/>
    <w:rsid w:val="00DB03C5"/>
    <w:rsid w:val="00DB1296"/>
    <w:rsid w:val="00DB2E7B"/>
    <w:rsid w:val="00DB3289"/>
    <w:rsid w:val="00DB32F1"/>
    <w:rsid w:val="00DB3331"/>
    <w:rsid w:val="00DB36DA"/>
    <w:rsid w:val="00DB39C0"/>
    <w:rsid w:val="00DB6347"/>
    <w:rsid w:val="00DB6A04"/>
    <w:rsid w:val="00DB7616"/>
    <w:rsid w:val="00DC36CF"/>
    <w:rsid w:val="00DC3933"/>
    <w:rsid w:val="00DC49CB"/>
    <w:rsid w:val="00DC5A3D"/>
    <w:rsid w:val="00DC79DC"/>
    <w:rsid w:val="00DD1A61"/>
    <w:rsid w:val="00DD6828"/>
    <w:rsid w:val="00DD68F5"/>
    <w:rsid w:val="00DE0A6F"/>
    <w:rsid w:val="00DE0C6F"/>
    <w:rsid w:val="00DE112B"/>
    <w:rsid w:val="00DE208A"/>
    <w:rsid w:val="00DE3DC4"/>
    <w:rsid w:val="00DE62E2"/>
    <w:rsid w:val="00E0011D"/>
    <w:rsid w:val="00E007EC"/>
    <w:rsid w:val="00E036DA"/>
    <w:rsid w:val="00E07E77"/>
    <w:rsid w:val="00E10373"/>
    <w:rsid w:val="00E12971"/>
    <w:rsid w:val="00E14A69"/>
    <w:rsid w:val="00E220CF"/>
    <w:rsid w:val="00E2463B"/>
    <w:rsid w:val="00E259E6"/>
    <w:rsid w:val="00E26743"/>
    <w:rsid w:val="00E305BE"/>
    <w:rsid w:val="00E306A2"/>
    <w:rsid w:val="00E349F6"/>
    <w:rsid w:val="00E41211"/>
    <w:rsid w:val="00E41E76"/>
    <w:rsid w:val="00E42738"/>
    <w:rsid w:val="00E43F87"/>
    <w:rsid w:val="00E442F6"/>
    <w:rsid w:val="00E44474"/>
    <w:rsid w:val="00E47D8D"/>
    <w:rsid w:val="00E5252C"/>
    <w:rsid w:val="00E525A7"/>
    <w:rsid w:val="00E5305B"/>
    <w:rsid w:val="00E534C1"/>
    <w:rsid w:val="00E55A8E"/>
    <w:rsid w:val="00E60A4C"/>
    <w:rsid w:val="00E61D89"/>
    <w:rsid w:val="00E62279"/>
    <w:rsid w:val="00E62E0C"/>
    <w:rsid w:val="00E666A8"/>
    <w:rsid w:val="00E67E92"/>
    <w:rsid w:val="00E7361A"/>
    <w:rsid w:val="00E819AD"/>
    <w:rsid w:val="00E83995"/>
    <w:rsid w:val="00E90C50"/>
    <w:rsid w:val="00E924FA"/>
    <w:rsid w:val="00E93E49"/>
    <w:rsid w:val="00E946F3"/>
    <w:rsid w:val="00E94CDF"/>
    <w:rsid w:val="00E96E21"/>
    <w:rsid w:val="00EA2ACC"/>
    <w:rsid w:val="00EA2CFB"/>
    <w:rsid w:val="00EA2F73"/>
    <w:rsid w:val="00EA47F6"/>
    <w:rsid w:val="00EB1018"/>
    <w:rsid w:val="00EB1478"/>
    <w:rsid w:val="00EB47CD"/>
    <w:rsid w:val="00EB61AD"/>
    <w:rsid w:val="00EB6ABA"/>
    <w:rsid w:val="00EB6CB0"/>
    <w:rsid w:val="00EB6E06"/>
    <w:rsid w:val="00EC096A"/>
    <w:rsid w:val="00EC4771"/>
    <w:rsid w:val="00EC6B16"/>
    <w:rsid w:val="00EC7729"/>
    <w:rsid w:val="00ED5DA3"/>
    <w:rsid w:val="00ED74B8"/>
    <w:rsid w:val="00ED7CAA"/>
    <w:rsid w:val="00EE24B4"/>
    <w:rsid w:val="00EF191D"/>
    <w:rsid w:val="00EF230E"/>
    <w:rsid w:val="00EF33FE"/>
    <w:rsid w:val="00EF42B4"/>
    <w:rsid w:val="00EF47E9"/>
    <w:rsid w:val="00EF705F"/>
    <w:rsid w:val="00F00105"/>
    <w:rsid w:val="00F00F4D"/>
    <w:rsid w:val="00F02847"/>
    <w:rsid w:val="00F03343"/>
    <w:rsid w:val="00F04BB2"/>
    <w:rsid w:val="00F127D3"/>
    <w:rsid w:val="00F14230"/>
    <w:rsid w:val="00F20999"/>
    <w:rsid w:val="00F21107"/>
    <w:rsid w:val="00F22AD8"/>
    <w:rsid w:val="00F31F2B"/>
    <w:rsid w:val="00F329DB"/>
    <w:rsid w:val="00F33300"/>
    <w:rsid w:val="00F34626"/>
    <w:rsid w:val="00F37E48"/>
    <w:rsid w:val="00F421B0"/>
    <w:rsid w:val="00F44F74"/>
    <w:rsid w:val="00F453EB"/>
    <w:rsid w:val="00F468F1"/>
    <w:rsid w:val="00F5147F"/>
    <w:rsid w:val="00F51F3C"/>
    <w:rsid w:val="00F52BC8"/>
    <w:rsid w:val="00F52DF1"/>
    <w:rsid w:val="00F53325"/>
    <w:rsid w:val="00F5431D"/>
    <w:rsid w:val="00F554A1"/>
    <w:rsid w:val="00F55520"/>
    <w:rsid w:val="00F57124"/>
    <w:rsid w:val="00F57237"/>
    <w:rsid w:val="00F614B5"/>
    <w:rsid w:val="00F6151B"/>
    <w:rsid w:val="00F628CA"/>
    <w:rsid w:val="00F67A7D"/>
    <w:rsid w:val="00F701E0"/>
    <w:rsid w:val="00F71922"/>
    <w:rsid w:val="00F728C1"/>
    <w:rsid w:val="00F72E6C"/>
    <w:rsid w:val="00F73C86"/>
    <w:rsid w:val="00F77964"/>
    <w:rsid w:val="00F81D21"/>
    <w:rsid w:val="00F81F12"/>
    <w:rsid w:val="00F82844"/>
    <w:rsid w:val="00F84165"/>
    <w:rsid w:val="00F8479C"/>
    <w:rsid w:val="00F848C9"/>
    <w:rsid w:val="00F854C9"/>
    <w:rsid w:val="00F86C95"/>
    <w:rsid w:val="00F87263"/>
    <w:rsid w:val="00F92B75"/>
    <w:rsid w:val="00F966D6"/>
    <w:rsid w:val="00F96D97"/>
    <w:rsid w:val="00F97D31"/>
    <w:rsid w:val="00FA217D"/>
    <w:rsid w:val="00FA497F"/>
    <w:rsid w:val="00FA58F7"/>
    <w:rsid w:val="00FB16E9"/>
    <w:rsid w:val="00FB5AA2"/>
    <w:rsid w:val="00FB68B1"/>
    <w:rsid w:val="00FC00A2"/>
    <w:rsid w:val="00FC0D90"/>
    <w:rsid w:val="00FC18E5"/>
    <w:rsid w:val="00FC20F0"/>
    <w:rsid w:val="00FC2ADE"/>
    <w:rsid w:val="00FC5B26"/>
    <w:rsid w:val="00FC6A7E"/>
    <w:rsid w:val="00FC7B74"/>
    <w:rsid w:val="00FD41BD"/>
    <w:rsid w:val="00FD7B1C"/>
    <w:rsid w:val="00FE20D0"/>
    <w:rsid w:val="00FE45C4"/>
    <w:rsid w:val="00FE46DF"/>
    <w:rsid w:val="00FE4C3D"/>
    <w:rsid w:val="00FE536A"/>
    <w:rsid w:val="00FE7282"/>
    <w:rsid w:val="00FE7B8C"/>
    <w:rsid w:val="00FF0385"/>
    <w:rsid w:val="00FF2F95"/>
    <w:rsid w:val="00FF3B0F"/>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val="lt-LT"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paragraph" w:customStyle="1" w:styleId="pf0">
    <w:name w:val="pf0"/>
    <w:basedOn w:val="prastasis"/>
    <w:rsid w:val="00CE5BF9"/>
    <w:pPr>
      <w:spacing w:before="100" w:beforeAutospacing="1" w:after="100" w:afterAutospacing="1"/>
    </w:pPr>
    <w:rPr>
      <w:lang w:eastAsia="en-US"/>
    </w:rPr>
  </w:style>
  <w:style w:type="character" w:customStyle="1" w:styleId="FontStyle14">
    <w:name w:val="Font Style14"/>
    <w:uiPriority w:val="99"/>
    <w:rsid w:val="00DB03C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7/TdOv2vnE6tI.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Statybos_darbu_gaires_2023-07-3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Statybos_darbu_gaires_2023-0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4.xml><?xml version="1.0" encoding="utf-8"?>
<ds:datastoreItem xmlns:ds="http://schemas.openxmlformats.org/officeDocument/2006/customXml" ds:itemID="{4165E708-0079-4DF9-B551-CE998491D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8379</Words>
  <Characters>4777</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7</cp:revision>
  <dcterms:created xsi:type="dcterms:W3CDTF">2025-04-30T12:12:00Z</dcterms:created>
  <dcterms:modified xsi:type="dcterms:W3CDTF">2025-05-09T05:00:00Z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