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46CB" w14:textId="2CD0C5F5" w:rsidR="009317B1" w:rsidRPr="003805C0" w:rsidRDefault="00DE6ADA" w:rsidP="00744F88">
      <w:pPr>
        <w:tabs>
          <w:tab w:val="left" w:pos="993"/>
        </w:tabs>
        <w:spacing w:after="0" w:line="276" w:lineRule="auto"/>
        <w:ind w:firstLine="567"/>
        <w:rPr>
          <w:rFonts w:cstheme="minorHAnsi"/>
          <w:kern w:val="0"/>
          <w:sz w:val="24"/>
          <w:szCs w:val="24"/>
          <w:lang w:eastAsia="lt-LT"/>
          <w14:ligatures w14:val="none"/>
        </w:rPr>
      </w:pPr>
      <w:bookmarkStart w:id="0" w:name="_Hlk158008212"/>
      <w:r w:rsidRPr="003805C0">
        <w:rPr>
          <w:rFonts w:eastAsia="Calibri" w:cstheme="minorHAnsi"/>
          <w:kern w:val="0"/>
          <w:sz w:val="24"/>
          <w:szCs w:val="24"/>
          <w:lang w:eastAsia="lt-LT"/>
          <w14:ligatures w14:val="none"/>
        </w:rPr>
        <w:t xml:space="preserve">Viešųjų pirkimų tarnyba (toliau – Tarnyba), </w:t>
      </w:r>
      <w:r w:rsidR="009317B1" w:rsidRPr="003805C0">
        <w:rPr>
          <w:rFonts w:cstheme="minorHAnsi"/>
          <w:kern w:val="0"/>
          <w:sz w:val="24"/>
          <w:szCs w:val="24"/>
          <w:lang w:eastAsia="lt-LT"/>
          <w14:ligatures w14:val="none"/>
        </w:rPr>
        <w:t xml:space="preserve">vadovaudamasi Lietuvos Respublikos viešųjų pirkimų įstatymo (toliau – Įstatymas) 95 straipsnio 1 dalies 2 punkte nustatyta pažeidimų prevencijos funkcija, šiuo metu atlieka </w:t>
      </w:r>
      <w:r w:rsidR="0097289E" w:rsidRPr="0097289E">
        <w:rPr>
          <w:rFonts w:cstheme="minorHAnsi"/>
          <w:b/>
          <w:bCs/>
          <w:spacing w:val="-2"/>
          <w:kern w:val="0"/>
          <w:sz w:val="24"/>
          <w:szCs w:val="24"/>
          <w14:ligatures w14:val="none"/>
        </w:rPr>
        <w:t>Varėnos rajono savivaldybės administracij</w:t>
      </w:r>
      <w:r w:rsidR="0097289E">
        <w:rPr>
          <w:rFonts w:cstheme="minorHAnsi"/>
          <w:b/>
          <w:bCs/>
          <w:spacing w:val="-2"/>
          <w:kern w:val="0"/>
          <w:sz w:val="24"/>
          <w:szCs w:val="24"/>
          <w14:ligatures w14:val="none"/>
        </w:rPr>
        <w:t xml:space="preserve">os </w:t>
      </w:r>
      <w:r w:rsidR="009317B1" w:rsidRPr="003805C0">
        <w:rPr>
          <w:rFonts w:cstheme="minorHAnsi"/>
          <w:kern w:val="0"/>
          <w:sz w:val="24"/>
          <w:szCs w:val="24"/>
          <w:lang w:eastAsia="lt-LT"/>
          <w14:ligatures w14:val="none"/>
        </w:rPr>
        <w:t>(toliau – Perkančioji organizacija) vykdom</w:t>
      </w:r>
      <w:r w:rsidR="00E01A26" w:rsidRPr="003805C0">
        <w:rPr>
          <w:rFonts w:cstheme="minorHAnsi"/>
          <w:kern w:val="0"/>
          <w:sz w:val="24"/>
          <w:szCs w:val="24"/>
          <w:lang w:eastAsia="lt-LT"/>
          <w14:ligatures w14:val="none"/>
        </w:rPr>
        <w:t xml:space="preserve">o </w:t>
      </w:r>
      <w:r w:rsidR="009317B1" w:rsidRPr="003805C0">
        <w:rPr>
          <w:rFonts w:cstheme="minorHAnsi"/>
          <w:kern w:val="0"/>
          <w:sz w:val="24"/>
          <w:szCs w:val="24"/>
          <w:lang w:eastAsia="lt-LT"/>
          <w14:ligatures w14:val="none"/>
        </w:rPr>
        <w:t>pirkim</w:t>
      </w:r>
      <w:r w:rsidR="00E01A26" w:rsidRPr="003805C0">
        <w:rPr>
          <w:rFonts w:cstheme="minorHAnsi"/>
          <w:kern w:val="0"/>
          <w:sz w:val="24"/>
          <w:szCs w:val="24"/>
          <w:lang w:eastAsia="lt-LT"/>
          <w14:ligatures w14:val="none"/>
        </w:rPr>
        <w:t>o</w:t>
      </w:r>
      <w:r w:rsidR="009317B1" w:rsidRPr="003805C0">
        <w:rPr>
          <w:rFonts w:cstheme="minorHAnsi"/>
          <w:kern w:val="0"/>
          <w:sz w:val="24"/>
          <w:szCs w:val="24"/>
          <w:lang w:eastAsia="lt-LT"/>
          <w14:ligatures w14:val="none"/>
        </w:rPr>
        <w:t xml:space="preserve"> </w:t>
      </w:r>
      <w:r w:rsidR="009317B1" w:rsidRPr="003805C0">
        <w:rPr>
          <w:rFonts w:cstheme="minorHAnsi"/>
          <w:b/>
          <w:bCs/>
          <w:kern w:val="0"/>
          <w:sz w:val="24"/>
          <w:szCs w:val="24"/>
          <w:lang w:eastAsia="lt-LT"/>
          <w14:ligatures w14:val="none"/>
        </w:rPr>
        <w:t>„</w:t>
      </w:r>
      <w:r w:rsidR="0097289E" w:rsidRPr="0097289E">
        <w:rPr>
          <w:rFonts w:cstheme="minorHAnsi"/>
          <w:b/>
          <w:bCs/>
          <w:kern w:val="0"/>
          <w:sz w:val="24"/>
          <w:szCs w:val="24"/>
          <w:lang w:eastAsia="lt-LT"/>
          <w14:ligatures w14:val="none"/>
        </w:rPr>
        <w:t>Administracinio pastato Vytauto g. 12, Varėnoje rekonstrukcijos darbai</w:t>
      </w:r>
      <w:r w:rsidR="009317B1" w:rsidRPr="003805C0">
        <w:rPr>
          <w:rFonts w:cstheme="minorHAnsi"/>
          <w:b/>
          <w:bCs/>
          <w:kern w:val="0"/>
          <w:sz w:val="24"/>
          <w:szCs w:val="24"/>
          <w:lang w:eastAsia="lt-LT"/>
          <w14:ligatures w14:val="none"/>
        </w:rPr>
        <w:t>“</w:t>
      </w:r>
      <w:r w:rsidR="00EB5778" w:rsidRPr="003805C0">
        <w:rPr>
          <w:rFonts w:cstheme="minorHAnsi"/>
          <w:kern w:val="0"/>
          <w:sz w:val="24"/>
          <w:szCs w:val="24"/>
          <w:lang w:eastAsia="lt-LT"/>
          <w14:ligatures w14:val="none"/>
        </w:rPr>
        <w:t>,</w:t>
      </w:r>
      <w:r w:rsidR="009317B1" w:rsidRPr="003805C0">
        <w:rPr>
          <w:rFonts w:cstheme="minorHAnsi"/>
          <w:kern w:val="0"/>
          <w:sz w:val="24"/>
          <w:szCs w:val="24"/>
          <w:lang w:eastAsia="lt-LT"/>
          <w14:ligatures w14:val="none"/>
        </w:rPr>
        <w:t xml:space="preserve"> </w:t>
      </w:r>
      <w:r w:rsidR="00EB5778" w:rsidRPr="003805C0">
        <w:rPr>
          <w:rFonts w:cstheme="minorHAnsi"/>
          <w:b/>
          <w:bCs/>
          <w:kern w:val="0"/>
          <w:sz w:val="24"/>
          <w:szCs w:val="24"/>
          <w:lang w:eastAsia="lt-LT"/>
          <w14:ligatures w14:val="none"/>
        </w:rPr>
        <w:t xml:space="preserve">Nr. </w:t>
      </w:r>
      <w:r w:rsidR="00BD7444" w:rsidRPr="003805C0">
        <w:rPr>
          <w:rFonts w:cstheme="minorHAnsi"/>
          <w:b/>
          <w:bCs/>
          <w:kern w:val="0"/>
          <w:sz w:val="24"/>
          <w:szCs w:val="24"/>
          <w:lang w:eastAsia="lt-LT"/>
          <w14:ligatures w14:val="none"/>
        </w:rPr>
        <w:t>1</w:t>
      </w:r>
      <w:r w:rsidR="0097289E">
        <w:rPr>
          <w:rFonts w:cstheme="minorHAnsi"/>
          <w:b/>
          <w:bCs/>
          <w:kern w:val="0"/>
          <w:sz w:val="24"/>
          <w:szCs w:val="24"/>
          <w:lang w:eastAsia="lt-LT"/>
          <w14:ligatures w14:val="none"/>
        </w:rPr>
        <w:t>925199</w:t>
      </w:r>
      <w:r w:rsidR="00EB5778" w:rsidRPr="003805C0">
        <w:rPr>
          <w:rFonts w:cstheme="minorHAnsi"/>
          <w:b/>
          <w:bCs/>
          <w:kern w:val="0"/>
          <w:sz w:val="24"/>
          <w:szCs w:val="24"/>
          <w:lang w:eastAsia="lt-LT"/>
          <w14:ligatures w14:val="none"/>
        </w:rPr>
        <w:t xml:space="preserve"> </w:t>
      </w:r>
      <w:r w:rsidR="009317B1" w:rsidRPr="003805C0">
        <w:rPr>
          <w:rFonts w:cstheme="minorHAnsi"/>
          <w:kern w:val="0"/>
          <w:sz w:val="24"/>
          <w:szCs w:val="24"/>
          <w:lang w:eastAsia="lt-LT"/>
          <w14:ligatures w14:val="none"/>
        </w:rPr>
        <w:t>(toliau –Pirkimas)</w:t>
      </w:r>
      <w:r w:rsidR="009317B1" w:rsidRPr="003805C0">
        <w:rPr>
          <w:rStyle w:val="normaltextrun"/>
          <w:rFonts w:cstheme="minorHAnsi"/>
          <w:sz w:val="24"/>
          <w:szCs w:val="24"/>
        </w:rPr>
        <w:t xml:space="preserve"> </w:t>
      </w:r>
      <w:r w:rsidR="009317B1" w:rsidRPr="003805C0">
        <w:rPr>
          <w:rFonts w:cstheme="minorHAnsi"/>
          <w:kern w:val="0"/>
          <w:sz w:val="24"/>
          <w:szCs w:val="24"/>
          <w:lang w:eastAsia="lt-LT"/>
          <w14:ligatures w14:val="none"/>
        </w:rPr>
        <w:t xml:space="preserve">dokumentų atitikties Įstatymui ir su jo įgyvendinimu susijusiems teisės aktams peržiūrą (peržiūra prevenciniais tikslais atliekama tam tikra apimtimi). </w:t>
      </w:r>
    </w:p>
    <w:p w14:paraId="7FB49217" w14:textId="58D99658" w:rsidR="009317B1" w:rsidRPr="003805C0" w:rsidRDefault="009317B1" w:rsidP="00744F88">
      <w:pPr>
        <w:tabs>
          <w:tab w:val="left" w:pos="993"/>
        </w:tabs>
        <w:spacing w:after="0" w:line="276" w:lineRule="auto"/>
        <w:ind w:firstLine="567"/>
        <w:rPr>
          <w:rFonts w:cstheme="minorHAnsi"/>
          <w:kern w:val="0"/>
          <w:sz w:val="24"/>
          <w:szCs w:val="24"/>
          <w:lang w:eastAsia="lt-LT"/>
          <w14:ligatures w14:val="none"/>
        </w:rPr>
      </w:pPr>
      <w:bookmarkStart w:id="1" w:name="_Hlk158008227"/>
      <w:r w:rsidRPr="003805C0">
        <w:rPr>
          <w:rFonts w:cstheme="minorHAnsi"/>
          <w:kern w:val="0"/>
          <w:sz w:val="24"/>
          <w:szCs w:val="24"/>
          <w:lang w:eastAsia="lt-LT"/>
          <w14:ligatures w14:val="none"/>
        </w:rPr>
        <w:t>Tarnyba, prevencine tvarka peržiūrėjusi Pirkim</w:t>
      </w:r>
      <w:r w:rsidR="00A57FA3" w:rsidRPr="003805C0">
        <w:rPr>
          <w:rFonts w:cstheme="minorHAnsi"/>
          <w:kern w:val="0"/>
          <w:sz w:val="24"/>
          <w:szCs w:val="24"/>
          <w:lang w:eastAsia="lt-LT"/>
          <w14:ligatures w14:val="none"/>
        </w:rPr>
        <w:t>o</w:t>
      </w:r>
      <w:r w:rsidRPr="003805C0">
        <w:rPr>
          <w:rFonts w:cstheme="minorHAnsi"/>
          <w:kern w:val="0"/>
          <w:sz w:val="24"/>
          <w:szCs w:val="24"/>
          <w:lang w:eastAsia="lt-LT"/>
          <w14:ligatures w14:val="none"/>
        </w:rPr>
        <w:t xml:space="preserve"> dokumentus ir atsižvelgdama į galiojantį teisinį reglamentavimą, teikia pastabas</w:t>
      </w:r>
      <w:r w:rsidR="002D46ED">
        <w:rPr>
          <w:rFonts w:cstheme="minorHAnsi"/>
          <w:kern w:val="0"/>
          <w:sz w:val="24"/>
          <w:szCs w:val="24"/>
          <w:lang w:eastAsia="lt-LT"/>
          <w14:ligatures w14:val="none"/>
        </w:rPr>
        <w:t xml:space="preserve">, klausimus </w:t>
      </w:r>
      <w:r w:rsidRPr="003805C0">
        <w:rPr>
          <w:rFonts w:cstheme="minorHAnsi"/>
          <w:kern w:val="0"/>
          <w:sz w:val="24"/>
          <w:szCs w:val="24"/>
          <w:lang w:eastAsia="lt-LT"/>
          <w14:ligatures w14:val="none"/>
        </w:rPr>
        <w:t xml:space="preserve">ir rekomendacijas (toliau – Rekomendacija) </w:t>
      </w:r>
      <w:r w:rsidR="00E04BF7" w:rsidRPr="003805C0">
        <w:rPr>
          <w:rFonts w:cstheme="minorHAnsi"/>
          <w:kern w:val="0"/>
          <w:sz w:val="24"/>
          <w:szCs w:val="24"/>
          <w:lang w:eastAsia="lt-LT"/>
          <w14:ligatures w14:val="none"/>
        </w:rPr>
        <w:t>dėl Pirkim</w:t>
      </w:r>
      <w:r w:rsidR="00A57FA3" w:rsidRPr="003805C0">
        <w:rPr>
          <w:rFonts w:cstheme="minorHAnsi"/>
          <w:kern w:val="0"/>
          <w:sz w:val="24"/>
          <w:szCs w:val="24"/>
          <w:lang w:eastAsia="lt-LT"/>
          <w14:ligatures w14:val="none"/>
        </w:rPr>
        <w:t>o</w:t>
      </w:r>
      <w:r w:rsidR="00E04BF7" w:rsidRPr="003805C0">
        <w:rPr>
          <w:rFonts w:cstheme="minorHAnsi"/>
          <w:kern w:val="0"/>
          <w:sz w:val="24"/>
          <w:szCs w:val="24"/>
          <w:lang w:eastAsia="lt-LT"/>
          <w14:ligatures w14:val="none"/>
        </w:rPr>
        <w:t xml:space="preserve"> dokumentuose nustatytų sąlygų:</w:t>
      </w:r>
      <w:r w:rsidRPr="003805C0">
        <w:rPr>
          <w:rFonts w:cstheme="minorHAnsi"/>
          <w:kern w:val="0"/>
          <w:sz w:val="24"/>
          <w:szCs w:val="24"/>
          <w:lang w:eastAsia="lt-LT"/>
          <w14:ligatures w14:val="none"/>
        </w:rPr>
        <w:t xml:space="preserve"> </w:t>
      </w:r>
    </w:p>
    <w:bookmarkEnd w:id="0"/>
    <w:bookmarkEnd w:id="1"/>
    <w:p w14:paraId="77219ACA" w14:textId="5483D966" w:rsidR="00506B64" w:rsidRPr="003805C0" w:rsidRDefault="00305429" w:rsidP="00744F88">
      <w:pPr>
        <w:pStyle w:val="ListParagraph"/>
        <w:tabs>
          <w:tab w:val="left" w:pos="993"/>
        </w:tabs>
        <w:spacing w:after="0" w:line="276" w:lineRule="auto"/>
        <w:ind w:left="0" w:firstLine="567"/>
        <w:rPr>
          <w:rFonts w:cstheme="minorHAnsi"/>
          <w:sz w:val="24"/>
          <w:szCs w:val="24"/>
        </w:rPr>
      </w:pPr>
      <w:r w:rsidRPr="003805C0">
        <w:rPr>
          <w:rFonts w:cstheme="minorHAnsi"/>
          <w:b/>
          <w:bCs/>
          <w:sz w:val="24"/>
          <w:szCs w:val="24"/>
        </w:rPr>
        <w:t>1.</w:t>
      </w:r>
      <w:r w:rsidRPr="003805C0">
        <w:rPr>
          <w:rFonts w:cstheme="minorHAnsi"/>
          <w:sz w:val="24"/>
          <w:szCs w:val="24"/>
        </w:rPr>
        <w:t xml:space="preserve"> </w:t>
      </w:r>
      <w:r w:rsidR="00DA4E22" w:rsidRPr="003805C0">
        <w:rPr>
          <w:rFonts w:cstheme="minorHAnsi"/>
          <w:sz w:val="24"/>
          <w:szCs w:val="24"/>
        </w:rPr>
        <w:t>Įstatymo 47 straipsnio 1 dal</w:t>
      </w:r>
      <w:r w:rsidRPr="003805C0">
        <w:rPr>
          <w:rFonts w:cstheme="minorHAnsi"/>
          <w:sz w:val="24"/>
          <w:szCs w:val="24"/>
        </w:rPr>
        <w:t>yje</w:t>
      </w:r>
      <w:r w:rsidR="00CA1A45" w:rsidRPr="003805C0">
        <w:rPr>
          <w:rFonts w:cstheme="minorHAnsi"/>
          <w:sz w:val="24"/>
          <w:szCs w:val="24"/>
        </w:rPr>
        <w:t xml:space="preserve"> nustatyta, kad </w:t>
      </w:r>
      <w:r w:rsidR="00DA4E22" w:rsidRPr="003805C0">
        <w:rPr>
          <w:rFonts w:cstheme="minorHAnsi"/>
          <w:sz w:val="24"/>
          <w:szCs w:val="24"/>
        </w:rPr>
        <w:t xml:space="preserve">„&lt;...&gt; Perkančiosios organizacijos nustatyti &lt;...&gt; kvalifikacijos reikalavimai &lt;...&gt; turi būti proporcingi </w:t>
      </w:r>
      <w:r w:rsidR="00FE787B" w:rsidRPr="003805C0">
        <w:rPr>
          <w:rFonts w:cstheme="minorHAnsi"/>
          <w:sz w:val="24"/>
          <w:szCs w:val="24"/>
        </w:rPr>
        <w:t xml:space="preserve">ir susiję su pirkimo objektu, tikslūs ir aiškūs </w:t>
      </w:r>
      <w:r w:rsidR="00DA4E22" w:rsidRPr="003805C0">
        <w:rPr>
          <w:rFonts w:cstheme="minorHAnsi"/>
          <w:sz w:val="24"/>
          <w:szCs w:val="24"/>
        </w:rPr>
        <w:t>&lt;...&gt;“</w:t>
      </w:r>
      <w:r w:rsidR="00CA1A45" w:rsidRPr="003805C0">
        <w:rPr>
          <w:rFonts w:cstheme="minorHAnsi"/>
          <w:sz w:val="24"/>
          <w:szCs w:val="24"/>
        </w:rPr>
        <w:t xml:space="preserve">, </w:t>
      </w:r>
      <w:r w:rsidR="004032B1" w:rsidRPr="003805C0">
        <w:rPr>
          <w:rFonts w:cstheme="minorHAnsi"/>
          <w:sz w:val="24"/>
          <w:szCs w:val="24"/>
        </w:rPr>
        <w:t>o 4 dalyje – „</w:t>
      </w:r>
      <w:r w:rsidR="00506B64" w:rsidRPr="003805C0">
        <w:rPr>
          <w:rFonts w:cstheme="minorHAnsi"/>
          <w:sz w:val="24"/>
          <w:szCs w:val="24"/>
        </w:rPr>
        <w:t xml:space="preserve">Tiekėjo kvalifikacijos reikalavimai nustatomi pagal Viešųjų pirkimų tarnybos patvirtintą </w:t>
      </w:r>
      <w:hyperlink r:id="rId11" w:history="1">
        <w:r w:rsidR="00506B64" w:rsidRPr="00604DCE">
          <w:rPr>
            <w:rStyle w:val="Hyperlink"/>
            <w:rFonts w:cstheme="minorHAnsi"/>
            <w:sz w:val="24"/>
            <w:szCs w:val="24"/>
          </w:rPr>
          <w:t>tiekėjo kvalifikacijos reikalavimų nustatymo metodiką</w:t>
        </w:r>
      </w:hyperlink>
      <w:r w:rsidR="00506B64" w:rsidRPr="003805C0">
        <w:rPr>
          <w:rFonts w:cstheme="minorHAnsi"/>
          <w:sz w:val="24"/>
          <w:szCs w:val="24"/>
        </w:rPr>
        <w:t>.</w:t>
      </w:r>
      <w:r w:rsidR="004032B1" w:rsidRPr="003805C0">
        <w:rPr>
          <w:rFonts w:cstheme="minorHAnsi"/>
          <w:sz w:val="24"/>
          <w:szCs w:val="24"/>
        </w:rPr>
        <w:t>“</w:t>
      </w:r>
    </w:p>
    <w:p w14:paraId="76BDFC79" w14:textId="3E2B40CB" w:rsidR="00131A17" w:rsidRPr="003805C0" w:rsidRDefault="008A5EC8" w:rsidP="00744F88">
      <w:pPr>
        <w:pStyle w:val="ListParagraph"/>
        <w:tabs>
          <w:tab w:val="left" w:pos="993"/>
        </w:tabs>
        <w:spacing w:after="0" w:line="276" w:lineRule="auto"/>
        <w:ind w:left="0" w:firstLine="567"/>
        <w:rPr>
          <w:rFonts w:cstheme="minorHAnsi"/>
          <w:sz w:val="24"/>
          <w:szCs w:val="24"/>
        </w:rPr>
      </w:pPr>
      <w:r w:rsidRPr="003805C0">
        <w:rPr>
          <w:rFonts w:cstheme="minorHAnsi"/>
          <w:sz w:val="24"/>
          <w:szCs w:val="24"/>
        </w:rPr>
        <w:t>Siekiant užtikrinti Įstatymo 35 straipsnio 4 dalies nuostatos „&lt;...&gt; Pirkimo dokumentai turi būti tikslūs, aiškūs, be dviprasmybių, kad tiekėjai galėtų pateikti pasiūlymus, o perkančioji organizacija – nupirkti tai, ko reikia“</w:t>
      </w:r>
      <w:r w:rsidR="00FB64CF" w:rsidRPr="003805C0">
        <w:rPr>
          <w:rFonts w:cstheme="minorHAnsi"/>
          <w:sz w:val="24"/>
          <w:szCs w:val="24"/>
        </w:rPr>
        <w:t xml:space="preserve"> laikymąsi, </w:t>
      </w:r>
      <w:r w:rsidR="00311DD5" w:rsidRPr="003805C0">
        <w:rPr>
          <w:rFonts w:cstheme="minorHAnsi"/>
          <w:sz w:val="24"/>
          <w:szCs w:val="24"/>
        </w:rPr>
        <w:t xml:space="preserve">Tarnyba </w:t>
      </w:r>
      <w:r w:rsidR="00CA1A45" w:rsidRPr="003805C0">
        <w:rPr>
          <w:rFonts w:cstheme="minorHAnsi"/>
          <w:sz w:val="24"/>
          <w:szCs w:val="24"/>
        </w:rPr>
        <w:t xml:space="preserve">rekomenduoja tikslinti </w:t>
      </w:r>
      <w:r w:rsidR="00FE6057" w:rsidRPr="003805C0">
        <w:rPr>
          <w:rFonts w:cstheme="minorHAnsi"/>
          <w:sz w:val="24"/>
          <w:szCs w:val="24"/>
        </w:rPr>
        <w:t xml:space="preserve">žemiau nurodytus </w:t>
      </w:r>
      <w:r w:rsidR="00311DD5" w:rsidRPr="003805C0">
        <w:rPr>
          <w:rFonts w:cstheme="minorHAnsi"/>
          <w:sz w:val="24"/>
          <w:szCs w:val="24"/>
        </w:rPr>
        <w:t xml:space="preserve">Pirkimo dokumentų </w:t>
      </w:r>
      <w:r w:rsidR="0096407A">
        <w:rPr>
          <w:rFonts w:cstheme="minorHAnsi"/>
          <w:sz w:val="24"/>
          <w:szCs w:val="24"/>
        </w:rPr>
        <w:t>3</w:t>
      </w:r>
      <w:r w:rsidR="00311DD5" w:rsidRPr="003805C0">
        <w:rPr>
          <w:rFonts w:cstheme="minorHAnsi"/>
          <w:sz w:val="24"/>
          <w:szCs w:val="24"/>
        </w:rPr>
        <w:t xml:space="preserve"> priede „Tiekėjų kvalifikacijos reikalavimai ir reikalaujami kokybės bei aplinkos apsaugos vadybos sistemų standartai“ (toliau – </w:t>
      </w:r>
      <w:r w:rsidR="0096407A">
        <w:rPr>
          <w:rFonts w:cstheme="minorHAnsi"/>
          <w:sz w:val="24"/>
          <w:szCs w:val="24"/>
        </w:rPr>
        <w:t>3</w:t>
      </w:r>
      <w:r w:rsidR="00311DD5" w:rsidRPr="003805C0">
        <w:rPr>
          <w:rFonts w:cstheme="minorHAnsi"/>
          <w:sz w:val="24"/>
          <w:szCs w:val="24"/>
        </w:rPr>
        <w:t xml:space="preserve"> priedas) </w:t>
      </w:r>
      <w:r w:rsidR="00CA1A45" w:rsidRPr="003805C0">
        <w:rPr>
          <w:rFonts w:cstheme="minorHAnsi"/>
          <w:sz w:val="24"/>
          <w:szCs w:val="24"/>
        </w:rPr>
        <w:t>nustatytus reikalavimus:</w:t>
      </w:r>
    </w:p>
    <w:p w14:paraId="0E2FF95C" w14:textId="5AFEC5D9" w:rsidR="006A1456" w:rsidRPr="006A1456" w:rsidRDefault="00311DD5" w:rsidP="006A1456">
      <w:pPr>
        <w:tabs>
          <w:tab w:val="left" w:pos="993"/>
        </w:tabs>
        <w:spacing w:after="0" w:line="276" w:lineRule="auto"/>
        <w:ind w:firstLine="567"/>
        <w:rPr>
          <w:rFonts w:cstheme="minorHAnsi"/>
          <w:sz w:val="24"/>
          <w:szCs w:val="24"/>
        </w:rPr>
      </w:pPr>
      <w:r w:rsidRPr="00960696">
        <w:rPr>
          <w:rFonts w:cstheme="minorHAnsi"/>
          <w:b/>
          <w:bCs/>
          <w:sz w:val="24"/>
          <w:szCs w:val="24"/>
        </w:rPr>
        <w:t>1.1.</w:t>
      </w:r>
      <w:r w:rsidRPr="003805C0">
        <w:rPr>
          <w:rFonts w:cstheme="minorHAnsi"/>
          <w:sz w:val="24"/>
          <w:szCs w:val="24"/>
        </w:rPr>
        <w:t xml:space="preserve"> </w:t>
      </w:r>
      <w:bookmarkStart w:id="2" w:name="_Hlk191473448"/>
      <w:r w:rsidR="00960696">
        <w:rPr>
          <w:rFonts w:cstheme="minorHAnsi"/>
          <w:sz w:val="24"/>
          <w:szCs w:val="24"/>
        </w:rPr>
        <w:t xml:space="preserve">Pirkimo </w:t>
      </w:r>
      <w:r w:rsidR="0096407A">
        <w:rPr>
          <w:rFonts w:cstheme="minorHAnsi"/>
          <w:sz w:val="24"/>
          <w:szCs w:val="24"/>
        </w:rPr>
        <w:t>3</w:t>
      </w:r>
      <w:r w:rsidR="00AC6F59" w:rsidRPr="003805C0">
        <w:rPr>
          <w:rFonts w:cstheme="minorHAnsi"/>
          <w:sz w:val="24"/>
          <w:szCs w:val="24"/>
        </w:rPr>
        <w:t xml:space="preserve"> priedo </w:t>
      </w:r>
      <w:r w:rsidR="00B371CC" w:rsidRPr="003805C0">
        <w:rPr>
          <w:rFonts w:cstheme="minorHAnsi"/>
          <w:sz w:val="24"/>
          <w:szCs w:val="24"/>
        </w:rPr>
        <w:t xml:space="preserve">kvalifikacijos reikalavimų lentelės </w:t>
      </w:r>
      <w:r w:rsidR="000151A1" w:rsidRPr="003805C0">
        <w:rPr>
          <w:rFonts w:cstheme="minorHAnsi"/>
          <w:sz w:val="24"/>
          <w:szCs w:val="24"/>
        </w:rPr>
        <w:t>1 p</w:t>
      </w:r>
      <w:r w:rsidR="00471E69">
        <w:rPr>
          <w:rFonts w:cstheme="minorHAnsi"/>
          <w:sz w:val="24"/>
          <w:szCs w:val="24"/>
        </w:rPr>
        <w:t>unkte</w:t>
      </w:r>
      <w:r w:rsidR="00B371CC" w:rsidRPr="003805C0">
        <w:rPr>
          <w:rFonts w:cstheme="minorHAnsi"/>
          <w:sz w:val="24"/>
          <w:szCs w:val="24"/>
        </w:rPr>
        <w:t xml:space="preserve"> nustatyta</w:t>
      </w:r>
      <w:r w:rsidR="00471E69">
        <w:rPr>
          <w:rFonts w:cstheme="minorHAnsi"/>
          <w:sz w:val="24"/>
          <w:szCs w:val="24"/>
        </w:rPr>
        <w:t>s kvalifikacijos reikalavimas: „</w:t>
      </w:r>
      <w:r w:rsidR="002B1280" w:rsidRPr="002B1280">
        <w:rPr>
          <w:rFonts w:cstheme="minorHAnsi"/>
          <w:sz w:val="24"/>
          <w:szCs w:val="24"/>
        </w:rPr>
        <w:t xml:space="preserve">Tiekėjas turi būti įregistruotas įstatymų nustatyta tvarka, bei turintis teisę verstis ūkine veikla statyba ir atlikti </w:t>
      </w:r>
      <w:r w:rsidR="002B1280" w:rsidRPr="002B1280">
        <w:rPr>
          <w:rFonts w:cstheme="minorHAnsi"/>
          <w:b/>
          <w:bCs/>
          <w:sz w:val="24"/>
          <w:szCs w:val="24"/>
        </w:rPr>
        <w:t>ypatingojo statinio</w:t>
      </w:r>
      <w:r w:rsidR="002B1280" w:rsidRPr="002B1280">
        <w:rPr>
          <w:rFonts w:cstheme="minorHAnsi"/>
          <w:sz w:val="24"/>
          <w:szCs w:val="24"/>
        </w:rPr>
        <w:t xml:space="preserve"> – negyvenamieji pastato statybos darbus.</w:t>
      </w:r>
      <w:r w:rsidR="002B1280">
        <w:rPr>
          <w:rFonts w:cstheme="minorHAnsi"/>
          <w:sz w:val="24"/>
          <w:szCs w:val="24"/>
        </w:rPr>
        <w:t>“</w:t>
      </w:r>
      <w:r w:rsidR="00B95102" w:rsidRPr="00B95102">
        <w:rPr>
          <w:rFonts w:cstheme="minorHAnsi"/>
          <w:sz w:val="24"/>
          <w:szCs w:val="24"/>
        </w:rPr>
        <w:t xml:space="preserve"> </w:t>
      </w:r>
      <w:r w:rsidR="00B95102" w:rsidRPr="00CC5082">
        <w:rPr>
          <w:rFonts w:cstheme="minorHAnsi"/>
          <w:sz w:val="24"/>
          <w:szCs w:val="24"/>
        </w:rPr>
        <w:t xml:space="preserve">Pirkimo </w:t>
      </w:r>
      <w:r w:rsidR="006D61CC">
        <w:rPr>
          <w:rFonts w:cstheme="minorHAnsi"/>
          <w:sz w:val="24"/>
          <w:szCs w:val="24"/>
        </w:rPr>
        <w:t>3</w:t>
      </w:r>
      <w:r w:rsidR="00B95102" w:rsidRPr="00CC5082">
        <w:rPr>
          <w:rFonts w:cstheme="minorHAnsi"/>
          <w:sz w:val="24"/>
          <w:szCs w:val="24"/>
        </w:rPr>
        <w:t xml:space="preserve"> priedo kvalifikacijos reikalavimų lentelės 1 punkt</w:t>
      </w:r>
      <w:r w:rsidR="00B95102">
        <w:rPr>
          <w:rFonts w:cstheme="minorHAnsi"/>
          <w:sz w:val="24"/>
          <w:szCs w:val="24"/>
        </w:rPr>
        <w:t>o skiltyje „Kvalifikacijos reikalavimus įrodantys dokumentai</w:t>
      </w:r>
      <w:r w:rsidR="006B437C">
        <w:rPr>
          <w:rFonts w:cstheme="minorHAnsi"/>
          <w:sz w:val="24"/>
          <w:szCs w:val="24"/>
        </w:rPr>
        <w:t>, kuriuos turi pateikti tiekėjai</w:t>
      </w:r>
      <w:r w:rsidR="00B95102">
        <w:rPr>
          <w:rFonts w:cstheme="minorHAnsi"/>
          <w:sz w:val="24"/>
          <w:szCs w:val="24"/>
        </w:rPr>
        <w:t>“ nustatyta: „</w:t>
      </w:r>
      <w:r w:rsidR="006A1456" w:rsidRPr="006A1456">
        <w:rPr>
          <w:rFonts w:cstheme="minorHAnsi"/>
          <w:sz w:val="24"/>
          <w:szCs w:val="24"/>
        </w:rPr>
        <w:t>Pateikiama: tiekėjo įstatų kopija ar kiti dokumentai, patvirtinantys tiekėjo teisę verstis statybų veikla arba kaip alternatyva: dokumentai (tik kai tiekėjas yra atestuotas), suteikiantys teisę būti ypatingųjų statinių statybos rangovu, kai statinio grupė: negyvenamieji pastatai</w:t>
      </w:r>
      <w:r w:rsidR="00F12C23">
        <w:rPr>
          <w:rFonts w:cstheme="minorHAnsi"/>
          <w:sz w:val="24"/>
          <w:szCs w:val="24"/>
        </w:rPr>
        <w:t xml:space="preserve"> &lt;...&gt; </w:t>
      </w:r>
      <w:r w:rsidR="006A1456" w:rsidRPr="006A1456">
        <w:rPr>
          <w:rFonts w:cstheme="minorHAnsi"/>
          <w:sz w:val="24"/>
          <w:szCs w:val="24"/>
        </w:rPr>
        <w:t>Europos Sąjungos narės, Šveicarijos Konfederacijos valstybių arba valstybės, pasirašiusios Europos ekonominės erdvės sutartį, rangovams teisę verstis ta veikla užsienio tiekėjas gali įrodyti pateikdamas ne tik pagal Statybos techninio reglamento STR 1.02.01:2017 „Statybos dalyvių atestavimo ir teisės pripažinimo tvarkos aprašas“ VI ir IX skyriaus nuostatas išduotą teisės pripažinimo dokumentą, įrodantį rangovo atitikimą kvalifikacijos reikalavimui, bet ir kitus dokumentus, kurie pasiūlymo pateikimo dienai įrodo, kad užsienio tiekėjas turi teisę verstis ta veikla, kuri reikalinga sutarčiai įvykdyti</w:t>
      </w:r>
      <w:r w:rsidR="00F12C23">
        <w:rPr>
          <w:rFonts w:cstheme="minorHAnsi"/>
          <w:sz w:val="24"/>
          <w:szCs w:val="24"/>
        </w:rPr>
        <w:t xml:space="preserve"> &lt;...&gt;</w:t>
      </w:r>
      <w:r w:rsidR="006A1456" w:rsidRPr="006A1456">
        <w:rPr>
          <w:rFonts w:cstheme="minorHAnsi"/>
          <w:sz w:val="24"/>
          <w:szCs w:val="24"/>
        </w:rPr>
        <w:t>.</w:t>
      </w:r>
      <w:r w:rsidR="00F12C23">
        <w:rPr>
          <w:rFonts w:cstheme="minorHAnsi"/>
          <w:sz w:val="24"/>
          <w:szCs w:val="24"/>
        </w:rPr>
        <w:t>“</w:t>
      </w:r>
    </w:p>
    <w:p w14:paraId="3BA3AFD4" w14:textId="46502437" w:rsidR="006607E4" w:rsidRDefault="00B95102" w:rsidP="006607E4">
      <w:pPr>
        <w:tabs>
          <w:tab w:val="left" w:pos="993"/>
        </w:tabs>
        <w:spacing w:after="0" w:line="276" w:lineRule="auto"/>
        <w:ind w:firstLine="567"/>
        <w:rPr>
          <w:rFonts w:cstheme="minorHAnsi"/>
          <w:sz w:val="24"/>
          <w:szCs w:val="24"/>
        </w:rPr>
      </w:pPr>
      <w:r>
        <w:rPr>
          <w:rFonts w:cstheme="minorHAnsi"/>
          <w:sz w:val="24"/>
          <w:szCs w:val="24"/>
        </w:rPr>
        <w:t xml:space="preserve">Tarnyba pažymi, kad </w:t>
      </w:r>
      <w:r w:rsidR="00F12C23" w:rsidRPr="00F12C23">
        <w:rPr>
          <w:rFonts w:cstheme="minorHAnsi"/>
          <w:sz w:val="24"/>
          <w:szCs w:val="24"/>
        </w:rPr>
        <w:t>tiekėjo įstatų kopij</w:t>
      </w:r>
      <w:r w:rsidR="00F12C23">
        <w:rPr>
          <w:rFonts w:cstheme="minorHAnsi"/>
          <w:sz w:val="24"/>
          <w:szCs w:val="24"/>
        </w:rPr>
        <w:t>ų g</w:t>
      </w:r>
      <w:r>
        <w:rPr>
          <w:rFonts w:cstheme="minorHAnsi"/>
          <w:sz w:val="24"/>
          <w:szCs w:val="24"/>
        </w:rPr>
        <w:t xml:space="preserve">ali būti reikalaujama </w:t>
      </w:r>
      <w:r w:rsidRPr="00087D7B">
        <w:rPr>
          <w:rFonts w:cstheme="minorHAnsi"/>
          <w:sz w:val="24"/>
          <w:szCs w:val="24"/>
        </w:rPr>
        <w:t>tik neypatingųjų ir nesudėtingųjų statinių statybos darbų atveju, kuomet tiekėjui pakanka turėti teisę verstis statybos veikla, kuri suteikiama remiantis bendraisiais pagrindais</w:t>
      </w:r>
      <w:r>
        <w:rPr>
          <w:rFonts w:cstheme="minorHAnsi"/>
          <w:sz w:val="24"/>
          <w:szCs w:val="24"/>
        </w:rPr>
        <w:t>.</w:t>
      </w:r>
      <w:r w:rsidRPr="00087D7B">
        <w:rPr>
          <w:rFonts w:cstheme="minorHAnsi"/>
          <w:sz w:val="24"/>
          <w:szCs w:val="24"/>
        </w:rPr>
        <w:t xml:space="preserve"> </w:t>
      </w:r>
      <w:r>
        <w:rPr>
          <w:rFonts w:cstheme="minorHAnsi"/>
          <w:sz w:val="24"/>
          <w:szCs w:val="24"/>
        </w:rPr>
        <w:t xml:space="preserve">Šiuo atveju, statinio kategorija – </w:t>
      </w:r>
      <w:r w:rsidRPr="0054342A">
        <w:rPr>
          <w:rFonts w:cstheme="minorHAnsi"/>
          <w:b/>
          <w:bCs/>
          <w:sz w:val="24"/>
          <w:szCs w:val="24"/>
        </w:rPr>
        <w:t xml:space="preserve">ypatingasis statinys, </w:t>
      </w:r>
      <w:r>
        <w:rPr>
          <w:rFonts w:cstheme="minorHAnsi"/>
          <w:sz w:val="24"/>
          <w:szCs w:val="24"/>
        </w:rPr>
        <w:t>todėl minėtas reikalavimas dokumentams turi būti naikinamas</w:t>
      </w:r>
      <w:r w:rsidR="00424EBA">
        <w:rPr>
          <w:rFonts w:cstheme="minorHAnsi"/>
          <w:sz w:val="24"/>
          <w:szCs w:val="24"/>
        </w:rPr>
        <w:t>, taip pat turi būti tikslinam</w:t>
      </w:r>
      <w:r w:rsidR="0011095D">
        <w:rPr>
          <w:rFonts w:cstheme="minorHAnsi"/>
          <w:sz w:val="24"/>
          <w:szCs w:val="24"/>
        </w:rPr>
        <w:t xml:space="preserve">i nurodyti dokumentai, kuriuos turi pateikti tiekėjas, siekiant atitikti nustatytą kvalifikacijos reikalavimą. </w:t>
      </w:r>
      <w:r w:rsidR="00075C33">
        <w:rPr>
          <w:rFonts w:cstheme="minorHAnsi"/>
          <w:sz w:val="24"/>
          <w:szCs w:val="24"/>
        </w:rPr>
        <w:t xml:space="preserve">Tarnybos parengtose </w:t>
      </w:r>
      <w:hyperlink r:id="rId12" w:history="1">
        <w:r w:rsidR="00075C33" w:rsidRPr="00ED20D2">
          <w:rPr>
            <w:rStyle w:val="Hyperlink"/>
            <w:rFonts w:cstheme="minorHAnsi"/>
            <w:sz w:val="24"/>
            <w:szCs w:val="24"/>
          </w:rPr>
          <w:t xml:space="preserve">Statybos </w:t>
        </w:r>
        <w:r w:rsidR="004165C3" w:rsidRPr="00ED20D2">
          <w:rPr>
            <w:rStyle w:val="Hyperlink"/>
            <w:rFonts w:cstheme="minorHAnsi"/>
            <w:sz w:val="24"/>
            <w:szCs w:val="24"/>
          </w:rPr>
          <w:t>darbų pirkimų gairėse</w:t>
        </w:r>
      </w:hyperlink>
      <w:r w:rsidR="004165C3">
        <w:rPr>
          <w:rFonts w:cstheme="minorHAnsi"/>
          <w:sz w:val="24"/>
          <w:szCs w:val="24"/>
        </w:rPr>
        <w:t xml:space="preserve"> nu</w:t>
      </w:r>
      <w:r w:rsidR="0088216F">
        <w:rPr>
          <w:rFonts w:cstheme="minorHAnsi"/>
          <w:sz w:val="24"/>
          <w:szCs w:val="24"/>
        </w:rPr>
        <w:t>rodyta</w:t>
      </w:r>
      <w:r w:rsidR="005B3956">
        <w:rPr>
          <w:rFonts w:cstheme="minorHAnsi"/>
          <w:sz w:val="24"/>
          <w:szCs w:val="24"/>
        </w:rPr>
        <w:t xml:space="preserve">, kad tuo atveju, </w:t>
      </w:r>
      <w:r w:rsidR="0011095D">
        <w:rPr>
          <w:rFonts w:cstheme="minorHAnsi"/>
          <w:sz w:val="24"/>
          <w:szCs w:val="24"/>
        </w:rPr>
        <w:t xml:space="preserve">kai </w:t>
      </w:r>
      <w:r w:rsidR="005B3956">
        <w:rPr>
          <w:rFonts w:cstheme="minorHAnsi"/>
          <w:sz w:val="24"/>
          <w:szCs w:val="24"/>
        </w:rPr>
        <w:t xml:space="preserve">keliamas reikalavimas tiekėjui turėti teisę būti rangovu </w:t>
      </w:r>
      <w:r w:rsidR="009D6CE1">
        <w:rPr>
          <w:rFonts w:cstheme="minorHAnsi"/>
          <w:sz w:val="24"/>
          <w:szCs w:val="24"/>
        </w:rPr>
        <w:t xml:space="preserve">(statinių kategorija – ypatingieji statiniai), turi būti pateikiami tokie atitiktį patvirtinantys dokumentai: </w:t>
      </w:r>
      <w:r w:rsidR="00003623">
        <w:rPr>
          <w:rFonts w:cstheme="minorHAnsi"/>
          <w:sz w:val="24"/>
          <w:szCs w:val="24"/>
        </w:rPr>
        <w:t>„</w:t>
      </w:r>
      <w:r w:rsidR="00003623" w:rsidRPr="00003623">
        <w:rPr>
          <w:rFonts w:cstheme="minorHAnsi"/>
          <w:sz w:val="24"/>
          <w:szCs w:val="24"/>
        </w:rPr>
        <w:t>Lietuvos Respublikoje ir trečiosiose šalyse įsteigtiems</w:t>
      </w:r>
      <w:r w:rsidR="00003623">
        <w:rPr>
          <w:rFonts w:cstheme="minorHAnsi"/>
          <w:sz w:val="24"/>
          <w:szCs w:val="24"/>
        </w:rPr>
        <w:t xml:space="preserve"> </w:t>
      </w:r>
      <w:r w:rsidR="00003623" w:rsidRPr="00003623">
        <w:rPr>
          <w:rFonts w:cstheme="minorHAnsi"/>
          <w:sz w:val="24"/>
          <w:szCs w:val="24"/>
        </w:rPr>
        <w:t xml:space="preserve">juridiniams </w:t>
      </w:r>
      <w:r w:rsidR="00003623" w:rsidRPr="00003623">
        <w:rPr>
          <w:rFonts w:cstheme="minorHAnsi"/>
          <w:sz w:val="24"/>
          <w:szCs w:val="24"/>
        </w:rPr>
        <w:lastRenderedPageBreak/>
        <w:t>asmenims, kitoms organizacijoms ar jų</w:t>
      </w:r>
      <w:r w:rsidR="00003623">
        <w:rPr>
          <w:rFonts w:cstheme="minorHAnsi"/>
          <w:sz w:val="24"/>
          <w:szCs w:val="24"/>
        </w:rPr>
        <w:t xml:space="preserve"> </w:t>
      </w:r>
      <w:r w:rsidR="00003623" w:rsidRPr="00003623">
        <w:rPr>
          <w:rFonts w:cstheme="minorHAnsi"/>
          <w:sz w:val="24"/>
          <w:szCs w:val="24"/>
        </w:rPr>
        <w:t>padaliniams SSVA (iki 2022-04-30 SPSC) išduoti</w:t>
      </w:r>
      <w:r w:rsidR="00003623">
        <w:rPr>
          <w:rFonts w:cstheme="minorHAnsi"/>
          <w:sz w:val="24"/>
          <w:szCs w:val="24"/>
        </w:rPr>
        <w:t xml:space="preserve"> </w:t>
      </w:r>
      <w:r w:rsidR="00003623" w:rsidRPr="00003623">
        <w:rPr>
          <w:rFonts w:cstheme="minorHAnsi"/>
          <w:sz w:val="24"/>
          <w:szCs w:val="24"/>
        </w:rPr>
        <w:t>kvalifikacijos atestatai ar užsienio šalies tiekėjams*</w:t>
      </w:r>
      <w:r w:rsidR="00003623">
        <w:rPr>
          <w:rFonts w:cstheme="minorHAnsi"/>
          <w:sz w:val="24"/>
          <w:szCs w:val="24"/>
        </w:rPr>
        <w:t xml:space="preserve"> </w:t>
      </w:r>
      <w:r w:rsidR="00003623" w:rsidRPr="00003623">
        <w:rPr>
          <w:rFonts w:cstheme="minorHAnsi"/>
          <w:sz w:val="24"/>
          <w:szCs w:val="24"/>
        </w:rPr>
        <w:t>išduoti teisės pripažinimo dokumentai, arba užsienio</w:t>
      </w:r>
      <w:r w:rsidR="00003623">
        <w:rPr>
          <w:rFonts w:cstheme="minorHAnsi"/>
          <w:sz w:val="24"/>
          <w:szCs w:val="24"/>
        </w:rPr>
        <w:t xml:space="preserve"> </w:t>
      </w:r>
      <w:r w:rsidR="00003623" w:rsidRPr="00003623">
        <w:rPr>
          <w:rFonts w:cstheme="minorHAnsi"/>
          <w:sz w:val="24"/>
          <w:szCs w:val="24"/>
        </w:rPr>
        <w:t>šalies tiekėjų* kilmės šalies kompetentingų institucijų</w:t>
      </w:r>
      <w:r w:rsidR="00003623">
        <w:rPr>
          <w:rFonts w:cstheme="minorHAnsi"/>
          <w:sz w:val="24"/>
          <w:szCs w:val="24"/>
        </w:rPr>
        <w:t xml:space="preserve"> </w:t>
      </w:r>
      <w:r w:rsidR="00003623" w:rsidRPr="00003623">
        <w:rPr>
          <w:rFonts w:cstheme="minorHAnsi"/>
          <w:sz w:val="24"/>
          <w:szCs w:val="24"/>
        </w:rPr>
        <w:t>išduoti dokumentai, patvirtinantys jų kilmės valstybėje</w:t>
      </w:r>
      <w:r w:rsidR="00003623">
        <w:rPr>
          <w:rFonts w:cstheme="minorHAnsi"/>
          <w:sz w:val="24"/>
          <w:szCs w:val="24"/>
        </w:rPr>
        <w:t xml:space="preserve"> </w:t>
      </w:r>
      <w:r w:rsidR="00003623" w:rsidRPr="00003623">
        <w:rPr>
          <w:rFonts w:cstheme="minorHAnsi"/>
          <w:sz w:val="24"/>
          <w:szCs w:val="24"/>
        </w:rPr>
        <w:t>turimą teisę užsiimti analogiškų statinių statybos veikla,</w:t>
      </w:r>
      <w:r w:rsidR="00003623">
        <w:rPr>
          <w:rFonts w:cstheme="minorHAnsi"/>
          <w:sz w:val="24"/>
          <w:szCs w:val="24"/>
        </w:rPr>
        <w:t xml:space="preserve"> </w:t>
      </w:r>
      <w:r w:rsidR="00003623" w:rsidRPr="00003623">
        <w:rPr>
          <w:rFonts w:cstheme="minorHAnsi"/>
          <w:sz w:val="24"/>
          <w:szCs w:val="24"/>
        </w:rPr>
        <w:t>arba nuorodos į nacionalines duomenų bazes bet</w:t>
      </w:r>
      <w:r w:rsidR="00003623">
        <w:rPr>
          <w:rFonts w:cstheme="minorHAnsi"/>
          <w:sz w:val="24"/>
          <w:szCs w:val="24"/>
        </w:rPr>
        <w:t xml:space="preserve"> </w:t>
      </w:r>
      <w:r w:rsidR="00003623" w:rsidRPr="00003623">
        <w:rPr>
          <w:rFonts w:cstheme="minorHAnsi"/>
          <w:sz w:val="24"/>
          <w:szCs w:val="24"/>
        </w:rPr>
        <w:t>kurioje valstybėje narėje, prie kurių pirkimo vykdytojas</w:t>
      </w:r>
      <w:r w:rsidR="00003623">
        <w:rPr>
          <w:rFonts w:cstheme="minorHAnsi"/>
          <w:sz w:val="24"/>
          <w:szCs w:val="24"/>
        </w:rPr>
        <w:t xml:space="preserve"> </w:t>
      </w:r>
      <w:r w:rsidR="00003623" w:rsidRPr="00003623">
        <w:rPr>
          <w:rFonts w:cstheme="minorHAnsi"/>
          <w:sz w:val="24"/>
          <w:szCs w:val="24"/>
        </w:rPr>
        <w:t>turės galimybę tiesiogiai ir neatlygintinai prisijungęs</w:t>
      </w:r>
      <w:r w:rsidR="00003623">
        <w:rPr>
          <w:rFonts w:cstheme="minorHAnsi"/>
          <w:sz w:val="24"/>
          <w:szCs w:val="24"/>
        </w:rPr>
        <w:t xml:space="preserve"> </w:t>
      </w:r>
      <w:r w:rsidR="00003623" w:rsidRPr="00003623">
        <w:rPr>
          <w:rFonts w:cstheme="minorHAnsi"/>
          <w:sz w:val="24"/>
          <w:szCs w:val="24"/>
        </w:rPr>
        <w:t>susipažinti su reikalaujamais dokumentais ir (ar)</w:t>
      </w:r>
      <w:r w:rsidR="00003623">
        <w:rPr>
          <w:rFonts w:cstheme="minorHAnsi"/>
          <w:sz w:val="24"/>
          <w:szCs w:val="24"/>
        </w:rPr>
        <w:t xml:space="preserve"> </w:t>
      </w:r>
      <w:r w:rsidR="00003623" w:rsidRPr="00003623">
        <w:rPr>
          <w:rFonts w:cstheme="minorHAnsi"/>
          <w:sz w:val="24"/>
          <w:szCs w:val="24"/>
        </w:rPr>
        <w:t>informacija.</w:t>
      </w:r>
      <w:r w:rsidR="00003623">
        <w:rPr>
          <w:rFonts w:cstheme="minorHAnsi"/>
          <w:sz w:val="24"/>
          <w:szCs w:val="24"/>
        </w:rPr>
        <w:t xml:space="preserve"> </w:t>
      </w:r>
      <w:r w:rsidR="00003623" w:rsidRPr="00003623">
        <w:rPr>
          <w:rFonts w:cstheme="minorHAnsi"/>
          <w:sz w:val="24"/>
          <w:szCs w:val="24"/>
        </w:rPr>
        <w:t>Užsienio šalies tiekėjo* turimos kvalifikacijos</w:t>
      </w:r>
      <w:r w:rsidR="00003623">
        <w:rPr>
          <w:rFonts w:cstheme="minorHAnsi"/>
          <w:sz w:val="24"/>
          <w:szCs w:val="24"/>
        </w:rPr>
        <w:t xml:space="preserve"> </w:t>
      </w:r>
      <w:r w:rsidR="00003623" w:rsidRPr="00003623">
        <w:rPr>
          <w:rFonts w:cstheme="minorHAnsi"/>
          <w:sz w:val="24"/>
          <w:szCs w:val="24"/>
        </w:rPr>
        <w:t>patvirtinimo dokumentai Lietuvoje gali būti išduoti ir po</w:t>
      </w:r>
      <w:r w:rsidR="00003623">
        <w:rPr>
          <w:rFonts w:cstheme="minorHAnsi"/>
          <w:sz w:val="24"/>
          <w:szCs w:val="24"/>
        </w:rPr>
        <w:t xml:space="preserve"> </w:t>
      </w:r>
      <w:r w:rsidR="00003623" w:rsidRPr="00003623">
        <w:rPr>
          <w:rFonts w:cstheme="minorHAnsi"/>
          <w:sz w:val="24"/>
          <w:szCs w:val="24"/>
        </w:rPr>
        <w:t>paraiškų / pasiūlymų pateikimo datos, tačiau pačią teisę</w:t>
      </w:r>
      <w:r w:rsidR="00003623">
        <w:rPr>
          <w:rFonts w:cstheme="minorHAnsi"/>
          <w:sz w:val="24"/>
          <w:szCs w:val="24"/>
        </w:rPr>
        <w:t xml:space="preserve"> </w:t>
      </w:r>
      <w:r w:rsidR="00003623" w:rsidRPr="00003623">
        <w:rPr>
          <w:rFonts w:cstheme="minorHAnsi"/>
          <w:sz w:val="24"/>
          <w:szCs w:val="24"/>
        </w:rPr>
        <w:t>tiekėjas kilmės šalyje turi būti įgijęs iki paraiškų /</w:t>
      </w:r>
      <w:r w:rsidR="00003623">
        <w:rPr>
          <w:rFonts w:cstheme="minorHAnsi"/>
          <w:sz w:val="24"/>
          <w:szCs w:val="24"/>
        </w:rPr>
        <w:t xml:space="preserve"> </w:t>
      </w:r>
      <w:r w:rsidR="00003623" w:rsidRPr="00003623">
        <w:rPr>
          <w:rFonts w:cstheme="minorHAnsi"/>
          <w:sz w:val="24"/>
          <w:szCs w:val="24"/>
        </w:rPr>
        <w:t>pasiūlymų pateikimo termino pabaigos</w:t>
      </w:r>
      <w:r w:rsidR="00003623">
        <w:rPr>
          <w:rFonts w:cstheme="minorHAnsi"/>
          <w:sz w:val="24"/>
          <w:szCs w:val="24"/>
        </w:rPr>
        <w:t xml:space="preserve">. </w:t>
      </w:r>
      <w:r w:rsidR="00003623" w:rsidRPr="00003623">
        <w:rPr>
          <w:rFonts w:cstheme="minorHAnsi"/>
          <w:sz w:val="24"/>
          <w:szCs w:val="24"/>
        </w:rPr>
        <w:t>Pirkimo vykdytojas turi nurodyti, iki kada teisės</w:t>
      </w:r>
      <w:r w:rsidR="00003623">
        <w:rPr>
          <w:rFonts w:cstheme="minorHAnsi"/>
          <w:sz w:val="24"/>
          <w:szCs w:val="24"/>
        </w:rPr>
        <w:t xml:space="preserve"> </w:t>
      </w:r>
      <w:r w:rsidR="00003623" w:rsidRPr="00003623">
        <w:rPr>
          <w:rFonts w:cstheme="minorHAnsi"/>
          <w:sz w:val="24"/>
          <w:szCs w:val="24"/>
        </w:rPr>
        <w:t>pripažinimo dokumentai turi būti gauti, pavyzdžiui, iki</w:t>
      </w:r>
      <w:r w:rsidR="00003623">
        <w:rPr>
          <w:rFonts w:cstheme="minorHAnsi"/>
          <w:sz w:val="24"/>
          <w:szCs w:val="24"/>
        </w:rPr>
        <w:t xml:space="preserve"> </w:t>
      </w:r>
      <w:r w:rsidR="00003623" w:rsidRPr="00003623">
        <w:rPr>
          <w:rFonts w:cstheme="minorHAnsi"/>
          <w:sz w:val="24"/>
          <w:szCs w:val="24"/>
        </w:rPr>
        <w:t>pirkimo sutarties pasirašymo, iki darbų pradžios ar iki</w:t>
      </w:r>
      <w:r w:rsidR="00003623">
        <w:rPr>
          <w:rFonts w:cstheme="minorHAnsi"/>
          <w:sz w:val="24"/>
          <w:szCs w:val="24"/>
        </w:rPr>
        <w:t xml:space="preserve"> </w:t>
      </w:r>
      <w:r w:rsidR="00003623" w:rsidRPr="00003623">
        <w:rPr>
          <w:rFonts w:cstheme="minorHAnsi"/>
          <w:sz w:val="24"/>
          <w:szCs w:val="24"/>
        </w:rPr>
        <w:t>kito pirkimo vykdytojo nurodyto termino.</w:t>
      </w:r>
      <w:r w:rsidR="00003623">
        <w:rPr>
          <w:rFonts w:cstheme="minorHAnsi"/>
          <w:sz w:val="24"/>
          <w:szCs w:val="24"/>
        </w:rPr>
        <w:t xml:space="preserve"> </w:t>
      </w:r>
      <w:r w:rsidR="00003623" w:rsidRPr="00003623">
        <w:rPr>
          <w:rFonts w:cstheme="minorHAnsi"/>
          <w:sz w:val="24"/>
          <w:szCs w:val="24"/>
        </w:rPr>
        <w:t>Pirkimo vykdytojas informaciją apie išduotus</w:t>
      </w:r>
      <w:r w:rsidR="00003623">
        <w:rPr>
          <w:rFonts w:cstheme="minorHAnsi"/>
          <w:sz w:val="24"/>
          <w:szCs w:val="24"/>
        </w:rPr>
        <w:t xml:space="preserve"> </w:t>
      </w:r>
      <w:r w:rsidR="00003623" w:rsidRPr="00003623">
        <w:rPr>
          <w:rFonts w:cstheme="minorHAnsi"/>
          <w:sz w:val="24"/>
          <w:szCs w:val="24"/>
        </w:rPr>
        <w:t>kvalifikacijos dokumentus pasitikrina SSVA registruose</w:t>
      </w:r>
      <w:r w:rsidR="00003623">
        <w:rPr>
          <w:rFonts w:cstheme="minorHAnsi"/>
          <w:sz w:val="24"/>
          <w:szCs w:val="24"/>
        </w:rPr>
        <w:t xml:space="preserve"> </w:t>
      </w:r>
      <w:hyperlink r:id="rId13" w:history="1">
        <w:r w:rsidR="00003623" w:rsidRPr="00DE71BA">
          <w:rPr>
            <w:rStyle w:val="Hyperlink"/>
            <w:rFonts w:cstheme="minorHAnsi"/>
            <w:sz w:val="24"/>
            <w:szCs w:val="24"/>
          </w:rPr>
          <w:t>https://www.ssva.lt/cms/registrai</w:t>
        </w:r>
      </w:hyperlink>
      <w:r w:rsidR="006607E4">
        <w:rPr>
          <w:rFonts w:cstheme="minorHAnsi"/>
          <w:sz w:val="24"/>
          <w:szCs w:val="24"/>
        </w:rPr>
        <w:t xml:space="preserve">. </w:t>
      </w:r>
      <w:r w:rsidR="006607E4" w:rsidRPr="006607E4">
        <w:rPr>
          <w:rFonts w:cstheme="minorHAnsi"/>
          <w:sz w:val="24"/>
          <w:szCs w:val="24"/>
        </w:rPr>
        <w:t>*Užsienio šalies tiekėjai – Europos Sąjungos valstybės narių, Šveicarijos Konfederacijos arba valstybių,</w:t>
      </w:r>
      <w:r w:rsidR="006607E4">
        <w:rPr>
          <w:rFonts w:cstheme="minorHAnsi"/>
          <w:sz w:val="24"/>
          <w:szCs w:val="24"/>
        </w:rPr>
        <w:t xml:space="preserve"> </w:t>
      </w:r>
      <w:r w:rsidR="006607E4" w:rsidRPr="006607E4">
        <w:rPr>
          <w:rFonts w:cstheme="minorHAnsi"/>
          <w:sz w:val="24"/>
          <w:szCs w:val="24"/>
        </w:rPr>
        <w:t>pasirašiusių Europos ekonominės erdvės sutartį, juridiniai asmenys, kitos užsienio organizacijos ir jų</w:t>
      </w:r>
      <w:r w:rsidR="006607E4">
        <w:rPr>
          <w:rFonts w:cstheme="minorHAnsi"/>
          <w:sz w:val="24"/>
          <w:szCs w:val="24"/>
        </w:rPr>
        <w:t xml:space="preserve"> </w:t>
      </w:r>
      <w:r w:rsidR="006607E4" w:rsidRPr="006607E4">
        <w:rPr>
          <w:rFonts w:cstheme="minorHAnsi"/>
          <w:sz w:val="24"/>
          <w:szCs w:val="24"/>
        </w:rPr>
        <w:t>padaliniai – turi teisę būti ypatingojo statinio statybos rangovu Lietuvos Respublikos teritorijoje, pripažinus</w:t>
      </w:r>
      <w:r w:rsidR="006607E4">
        <w:rPr>
          <w:rFonts w:cstheme="minorHAnsi"/>
          <w:sz w:val="24"/>
          <w:szCs w:val="24"/>
        </w:rPr>
        <w:t xml:space="preserve"> </w:t>
      </w:r>
      <w:r w:rsidR="006607E4" w:rsidRPr="006607E4">
        <w:rPr>
          <w:rFonts w:cstheme="minorHAnsi"/>
          <w:sz w:val="24"/>
          <w:szCs w:val="24"/>
        </w:rPr>
        <w:t>jų kilmės valstybėje turimą teisę užsiimti analogiškų statinių statybos veikla.</w:t>
      </w:r>
      <w:r w:rsidR="006607E4">
        <w:rPr>
          <w:rFonts w:cstheme="minorHAnsi"/>
          <w:sz w:val="24"/>
          <w:szCs w:val="24"/>
        </w:rPr>
        <w:t xml:space="preserve"> </w:t>
      </w:r>
      <w:r w:rsidR="006607E4" w:rsidRPr="006607E4">
        <w:rPr>
          <w:rFonts w:cstheme="minorHAnsi"/>
          <w:sz w:val="24"/>
          <w:szCs w:val="24"/>
        </w:rPr>
        <w:t>Užsienio šalies tiekėjai turi pareigą</w:t>
      </w:r>
      <w:r w:rsidR="006607E4">
        <w:rPr>
          <w:rFonts w:cstheme="minorHAnsi"/>
          <w:sz w:val="24"/>
          <w:szCs w:val="24"/>
        </w:rPr>
        <w:t xml:space="preserve"> </w:t>
      </w:r>
      <w:r w:rsidR="006607E4" w:rsidRPr="006607E4">
        <w:rPr>
          <w:rFonts w:cstheme="minorHAnsi"/>
          <w:sz w:val="24"/>
          <w:szCs w:val="24"/>
        </w:rPr>
        <w:t>kreiptis į SSVA ir gauti teisės pripažinimo dokumentą. Pirkimo</w:t>
      </w:r>
      <w:r w:rsidR="00D76DD8">
        <w:rPr>
          <w:rFonts w:cstheme="minorHAnsi"/>
          <w:sz w:val="24"/>
          <w:szCs w:val="24"/>
        </w:rPr>
        <w:t xml:space="preserve"> </w:t>
      </w:r>
      <w:r w:rsidR="006607E4" w:rsidRPr="006607E4">
        <w:rPr>
          <w:rFonts w:cstheme="minorHAnsi"/>
          <w:sz w:val="24"/>
          <w:szCs w:val="24"/>
        </w:rPr>
        <w:t>vykdytojas, siekdamas įsitikinti, kad galimas laimėtojas yra atsakingas, rūpestingas ir sąžiningas, gali</w:t>
      </w:r>
      <w:r w:rsidR="00D76DD8">
        <w:rPr>
          <w:rFonts w:cstheme="minorHAnsi"/>
          <w:sz w:val="24"/>
          <w:szCs w:val="24"/>
        </w:rPr>
        <w:t xml:space="preserve"> </w:t>
      </w:r>
      <w:r w:rsidR="006607E4" w:rsidRPr="006607E4">
        <w:rPr>
          <w:rFonts w:cstheme="minorHAnsi"/>
          <w:sz w:val="24"/>
          <w:szCs w:val="24"/>
        </w:rPr>
        <w:t>pareikalauti pateikti SSVA pateiktą prašymą (su gavimo (registracijos) žyma) išduoti teisės pripažinimo</w:t>
      </w:r>
      <w:r w:rsidR="00D76DD8">
        <w:rPr>
          <w:rFonts w:cstheme="minorHAnsi"/>
          <w:sz w:val="24"/>
          <w:szCs w:val="24"/>
        </w:rPr>
        <w:t xml:space="preserve"> </w:t>
      </w:r>
      <w:r w:rsidR="006607E4" w:rsidRPr="006607E4">
        <w:rPr>
          <w:rFonts w:cstheme="minorHAnsi"/>
          <w:sz w:val="24"/>
          <w:szCs w:val="24"/>
        </w:rPr>
        <w:t>dokumentą.</w:t>
      </w:r>
      <w:r w:rsidR="00D76DD8">
        <w:rPr>
          <w:rFonts w:cstheme="minorHAnsi"/>
          <w:sz w:val="24"/>
          <w:szCs w:val="24"/>
        </w:rPr>
        <w:t>“</w:t>
      </w:r>
      <w:r w:rsidR="00883882">
        <w:rPr>
          <w:rFonts w:cstheme="minorHAnsi"/>
          <w:sz w:val="24"/>
          <w:szCs w:val="24"/>
        </w:rPr>
        <w:t xml:space="preserve"> </w:t>
      </w:r>
    </w:p>
    <w:p w14:paraId="2AF8E74B" w14:textId="68F541BB" w:rsidR="00B95102" w:rsidRDefault="00633A74" w:rsidP="00CC5082">
      <w:pPr>
        <w:tabs>
          <w:tab w:val="left" w:pos="993"/>
        </w:tabs>
        <w:spacing w:after="0" w:line="276" w:lineRule="auto"/>
        <w:ind w:firstLine="567"/>
        <w:rPr>
          <w:rFonts w:cstheme="minorHAnsi"/>
          <w:sz w:val="24"/>
          <w:szCs w:val="24"/>
        </w:rPr>
      </w:pPr>
      <w:r w:rsidRPr="00B13FA2">
        <w:rPr>
          <w:rFonts w:cstheme="minorHAnsi"/>
          <w:b/>
          <w:bCs/>
          <w:sz w:val="24"/>
          <w:szCs w:val="24"/>
        </w:rPr>
        <w:t>1.2.</w:t>
      </w:r>
      <w:r>
        <w:rPr>
          <w:rFonts w:cstheme="minorHAnsi"/>
          <w:sz w:val="24"/>
          <w:szCs w:val="24"/>
        </w:rPr>
        <w:t xml:space="preserve"> </w:t>
      </w:r>
      <w:bookmarkEnd w:id="2"/>
      <w:r w:rsidR="00893735" w:rsidRPr="003805C0">
        <w:rPr>
          <w:rFonts w:cstheme="minorHAnsi"/>
          <w:sz w:val="24"/>
          <w:szCs w:val="24"/>
        </w:rPr>
        <w:t xml:space="preserve">Tarnyba </w:t>
      </w:r>
      <w:r w:rsidR="00284E83">
        <w:rPr>
          <w:rFonts w:cstheme="minorHAnsi"/>
          <w:sz w:val="24"/>
          <w:szCs w:val="24"/>
        </w:rPr>
        <w:t xml:space="preserve">taip pat </w:t>
      </w:r>
      <w:r>
        <w:rPr>
          <w:rFonts w:cstheme="minorHAnsi"/>
          <w:sz w:val="24"/>
          <w:szCs w:val="24"/>
        </w:rPr>
        <w:t xml:space="preserve">atkreipia dėmesį, </w:t>
      </w:r>
      <w:r w:rsidR="00B13FA2">
        <w:rPr>
          <w:rFonts w:cstheme="minorHAnsi"/>
          <w:sz w:val="24"/>
          <w:szCs w:val="24"/>
        </w:rPr>
        <w:t xml:space="preserve">jog </w:t>
      </w:r>
      <w:r w:rsidR="00893735" w:rsidRPr="003805C0">
        <w:rPr>
          <w:rFonts w:cstheme="minorHAnsi"/>
          <w:sz w:val="24"/>
          <w:szCs w:val="24"/>
        </w:rPr>
        <w:t xml:space="preserve">pagal naują </w:t>
      </w:r>
      <w:hyperlink r:id="rId14" w:history="1">
        <w:r w:rsidR="00893735" w:rsidRPr="003805C0">
          <w:rPr>
            <w:rStyle w:val="Hyperlink"/>
            <w:rFonts w:cstheme="minorHAnsi"/>
            <w:sz w:val="24"/>
            <w:szCs w:val="24"/>
          </w:rPr>
          <w:t>Statybos techninio reglamento STR 1.01.03:2017 „Statinių klasifikavimas“</w:t>
        </w:r>
      </w:hyperlink>
      <w:r w:rsidR="00893735" w:rsidRPr="003805C0">
        <w:rPr>
          <w:rFonts w:cstheme="minorHAnsi"/>
          <w:sz w:val="24"/>
          <w:szCs w:val="24"/>
        </w:rPr>
        <w:t xml:space="preserve"> (toliau – STR </w:t>
      </w:r>
      <w:r w:rsidR="00FA787D">
        <w:rPr>
          <w:rFonts w:cstheme="minorHAnsi"/>
          <w:sz w:val="24"/>
          <w:szCs w:val="24"/>
        </w:rPr>
        <w:t>„</w:t>
      </w:r>
      <w:r w:rsidR="00893735" w:rsidRPr="003805C0">
        <w:rPr>
          <w:rFonts w:cstheme="minorHAnsi"/>
          <w:sz w:val="24"/>
          <w:szCs w:val="24"/>
        </w:rPr>
        <w:t>Statinių klasifikavimas</w:t>
      </w:r>
      <w:r w:rsidR="00FA787D">
        <w:rPr>
          <w:rFonts w:cstheme="minorHAnsi"/>
          <w:sz w:val="24"/>
          <w:szCs w:val="24"/>
        </w:rPr>
        <w:t>“</w:t>
      </w:r>
      <w:r w:rsidR="00893735" w:rsidRPr="003805C0">
        <w:rPr>
          <w:rFonts w:cstheme="minorHAnsi"/>
          <w:sz w:val="24"/>
          <w:szCs w:val="24"/>
        </w:rPr>
        <w:t xml:space="preserve">) redakciją, pastatai pagal paskirtį nebeskirstomi į grupes, atitinkamai – </w:t>
      </w:r>
      <w:r w:rsidR="00036476">
        <w:rPr>
          <w:rFonts w:cstheme="minorHAnsi"/>
          <w:sz w:val="24"/>
          <w:szCs w:val="24"/>
        </w:rPr>
        <w:t>ne</w:t>
      </w:r>
      <w:r w:rsidR="00893735" w:rsidRPr="003805C0">
        <w:rPr>
          <w:rFonts w:cstheme="minorHAnsi"/>
          <w:sz w:val="24"/>
          <w:szCs w:val="24"/>
        </w:rPr>
        <w:t>gyvenamųjų pastatų grupė nebeskirstoma į pogrupius</w:t>
      </w:r>
      <w:r w:rsidR="0086326E">
        <w:rPr>
          <w:rFonts w:cstheme="minorHAnsi"/>
          <w:sz w:val="24"/>
          <w:szCs w:val="24"/>
        </w:rPr>
        <w:t>. Pagal naują reglamentavimą</w:t>
      </w:r>
      <w:r w:rsidR="006E2363">
        <w:rPr>
          <w:rFonts w:cstheme="minorHAnsi"/>
          <w:sz w:val="24"/>
          <w:szCs w:val="24"/>
        </w:rPr>
        <w:t xml:space="preserve"> </w:t>
      </w:r>
      <w:r w:rsidR="00F30828">
        <w:rPr>
          <w:rFonts w:cstheme="minorHAnsi"/>
          <w:sz w:val="24"/>
          <w:szCs w:val="24"/>
        </w:rPr>
        <w:t>pastat</w:t>
      </w:r>
      <w:r w:rsidR="00AF6616">
        <w:rPr>
          <w:rFonts w:cstheme="minorHAnsi"/>
          <w:sz w:val="24"/>
          <w:szCs w:val="24"/>
        </w:rPr>
        <w:t xml:space="preserve">ai </w:t>
      </w:r>
      <w:r w:rsidR="00F30828">
        <w:rPr>
          <w:rFonts w:cstheme="minorHAnsi"/>
          <w:sz w:val="24"/>
          <w:szCs w:val="24"/>
        </w:rPr>
        <w:t xml:space="preserve">pagal paskirtį </w:t>
      </w:r>
      <w:r w:rsidR="00AF6616">
        <w:rPr>
          <w:rFonts w:cstheme="minorHAnsi"/>
          <w:sz w:val="24"/>
          <w:szCs w:val="24"/>
        </w:rPr>
        <w:t xml:space="preserve">skirstomi į </w:t>
      </w:r>
      <w:r w:rsidR="00F30828">
        <w:rPr>
          <w:rFonts w:cstheme="minorHAnsi"/>
          <w:sz w:val="24"/>
          <w:szCs w:val="24"/>
        </w:rPr>
        <w:t>tip</w:t>
      </w:r>
      <w:r w:rsidR="00AF6616">
        <w:rPr>
          <w:rFonts w:cstheme="minorHAnsi"/>
          <w:sz w:val="24"/>
          <w:szCs w:val="24"/>
        </w:rPr>
        <w:t>us</w:t>
      </w:r>
      <w:r w:rsidR="00BD75A0">
        <w:rPr>
          <w:rFonts w:cstheme="minorHAnsi"/>
          <w:sz w:val="24"/>
          <w:szCs w:val="24"/>
        </w:rPr>
        <w:t xml:space="preserve">, tipai – į pastatų </w:t>
      </w:r>
      <w:r w:rsidR="00843B04">
        <w:rPr>
          <w:rFonts w:cstheme="minorHAnsi"/>
          <w:sz w:val="24"/>
          <w:szCs w:val="24"/>
        </w:rPr>
        <w:t>paskirties grup</w:t>
      </w:r>
      <w:r w:rsidR="00BD75A0">
        <w:rPr>
          <w:rFonts w:cstheme="minorHAnsi"/>
          <w:sz w:val="24"/>
          <w:szCs w:val="24"/>
        </w:rPr>
        <w:t xml:space="preserve">es, o pastarosios </w:t>
      </w:r>
      <w:r w:rsidR="002C7A8F">
        <w:rPr>
          <w:rFonts w:cstheme="minorHAnsi"/>
          <w:sz w:val="24"/>
          <w:szCs w:val="24"/>
        </w:rPr>
        <w:t xml:space="preserve">– </w:t>
      </w:r>
      <w:r w:rsidR="00BD75A0">
        <w:rPr>
          <w:rFonts w:cstheme="minorHAnsi"/>
          <w:sz w:val="24"/>
          <w:szCs w:val="24"/>
        </w:rPr>
        <w:t xml:space="preserve">į </w:t>
      </w:r>
      <w:r w:rsidR="00843B04">
        <w:rPr>
          <w:rFonts w:cstheme="minorHAnsi"/>
          <w:sz w:val="24"/>
          <w:szCs w:val="24"/>
        </w:rPr>
        <w:t>pastat</w:t>
      </w:r>
      <w:r w:rsidR="00B95102">
        <w:rPr>
          <w:rFonts w:cstheme="minorHAnsi"/>
          <w:sz w:val="24"/>
          <w:szCs w:val="24"/>
        </w:rPr>
        <w:t>ų</w:t>
      </w:r>
      <w:r w:rsidR="00843B04">
        <w:rPr>
          <w:rFonts w:cstheme="minorHAnsi"/>
          <w:sz w:val="24"/>
          <w:szCs w:val="24"/>
        </w:rPr>
        <w:t xml:space="preserve"> paskirt</w:t>
      </w:r>
      <w:r w:rsidR="00B95102">
        <w:rPr>
          <w:rFonts w:cstheme="minorHAnsi"/>
          <w:sz w:val="24"/>
          <w:szCs w:val="24"/>
        </w:rPr>
        <w:t>is.</w:t>
      </w:r>
      <w:r w:rsidR="00444CF0">
        <w:rPr>
          <w:rFonts w:cstheme="minorHAnsi"/>
          <w:sz w:val="24"/>
          <w:szCs w:val="24"/>
        </w:rPr>
        <w:t xml:space="preserve"> Rekomenduotina tai įsivertinti vykdant kitus pirkimus ir nustatant kvalifikacijos reikalavimus.</w:t>
      </w:r>
    </w:p>
    <w:p w14:paraId="657C85B8" w14:textId="0FF4C642" w:rsidR="00E20D92" w:rsidRDefault="00553131" w:rsidP="005B28AE">
      <w:pPr>
        <w:pStyle w:val="ListParagraph"/>
        <w:tabs>
          <w:tab w:val="left" w:pos="993"/>
        </w:tabs>
        <w:spacing w:after="0" w:line="276" w:lineRule="auto"/>
        <w:ind w:left="0" w:firstLine="567"/>
        <w:rPr>
          <w:rFonts w:cstheme="minorHAnsi"/>
          <w:sz w:val="24"/>
          <w:szCs w:val="24"/>
        </w:rPr>
      </w:pPr>
      <w:r w:rsidRPr="0051763E">
        <w:rPr>
          <w:rFonts w:cstheme="minorHAnsi"/>
          <w:b/>
          <w:bCs/>
          <w:sz w:val="24"/>
          <w:szCs w:val="24"/>
        </w:rPr>
        <w:t>2.</w:t>
      </w:r>
      <w:r>
        <w:rPr>
          <w:rFonts w:cstheme="minorHAnsi"/>
          <w:sz w:val="24"/>
          <w:szCs w:val="24"/>
        </w:rPr>
        <w:t xml:space="preserve"> </w:t>
      </w:r>
      <w:r w:rsidR="005B28AE">
        <w:rPr>
          <w:rFonts w:cstheme="minorHAnsi"/>
          <w:sz w:val="24"/>
          <w:szCs w:val="24"/>
        </w:rPr>
        <w:t xml:space="preserve">Specialiųjų Pirkimo sąlygų </w:t>
      </w:r>
      <w:r w:rsidR="005B28AE" w:rsidRPr="0051763E">
        <w:rPr>
          <w:rFonts w:cstheme="minorHAnsi"/>
          <w:sz w:val="24"/>
          <w:szCs w:val="24"/>
        </w:rPr>
        <w:t>1.</w:t>
      </w:r>
      <w:r w:rsidR="00AD222D">
        <w:rPr>
          <w:rFonts w:cstheme="minorHAnsi"/>
          <w:sz w:val="24"/>
          <w:szCs w:val="24"/>
        </w:rPr>
        <w:t>6</w:t>
      </w:r>
      <w:r w:rsidR="005B28AE">
        <w:rPr>
          <w:rFonts w:cstheme="minorHAnsi"/>
          <w:sz w:val="24"/>
          <w:szCs w:val="24"/>
        </w:rPr>
        <w:t xml:space="preserve"> papunktyje nustatyta: „</w:t>
      </w:r>
      <w:r w:rsidR="00AD222D" w:rsidRPr="00AD222D">
        <w:rPr>
          <w:rFonts w:cstheme="minorHAnsi"/>
          <w:sz w:val="24"/>
          <w:szCs w:val="24"/>
        </w:rPr>
        <w:t>1.6.</w:t>
      </w:r>
      <w:r w:rsidR="00AD222D">
        <w:rPr>
          <w:rFonts w:cstheme="minorHAnsi"/>
          <w:sz w:val="24"/>
          <w:szCs w:val="24"/>
        </w:rPr>
        <w:t xml:space="preserve"> </w:t>
      </w:r>
      <w:r w:rsidR="00AD222D" w:rsidRPr="00AD222D">
        <w:rPr>
          <w:rFonts w:cstheme="minorHAnsi"/>
          <w:sz w:val="24"/>
          <w:szCs w:val="24"/>
        </w:rPr>
        <w:t>Atliekamas žaliasis pirkimas. Pirkimas vykdomas vadovaujantis Lietuvos Respublikos aplinkos ministro 2011 m. birželio 28 d. įsakymo Nr. D1-508 „Dėl Aplinkos apsaugos kriterijų taikymo, vykdant žaliuosius pirkimus, tvarkos aprašo patvirtinimo“ 4.3 punktu (-</w:t>
      </w:r>
      <w:proofErr w:type="spellStart"/>
      <w:r w:rsidR="00AD222D" w:rsidRPr="00AD222D">
        <w:rPr>
          <w:rFonts w:cstheme="minorHAnsi"/>
          <w:sz w:val="24"/>
          <w:szCs w:val="24"/>
        </w:rPr>
        <w:t>ais</w:t>
      </w:r>
      <w:proofErr w:type="spellEnd"/>
      <w:r w:rsidR="00AD222D" w:rsidRPr="00AD222D">
        <w:rPr>
          <w:rFonts w:cstheme="minorHAnsi"/>
          <w:sz w:val="24"/>
          <w:szCs w:val="24"/>
        </w:rPr>
        <w:t xml:space="preserve">) </w:t>
      </w:r>
      <w:r w:rsidR="00AD222D">
        <w:rPr>
          <w:rFonts w:cstheme="minorHAnsi"/>
          <w:sz w:val="24"/>
          <w:szCs w:val="24"/>
        </w:rPr>
        <w:t>&lt;...&gt;.</w:t>
      </w:r>
      <w:r w:rsidR="00AD222D" w:rsidRPr="00AD222D">
        <w:rPr>
          <w:rFonts w:cstheme="minorHAnsi"/>
          <w:sz w:val="24"/>
          <w:szCs w:val="24"/>
        </w:rPr>
        <w:t>“</w:t>
      </w:r>
      <w:r w:rsidR="008D4F7E">
        <w:rPr>
          <w:rFonts w:cstheme="minorHAnsi"/>
          <w:sz w:val="24"/>
          <w:szCs w:val="24"/>
        </w:rPr>
        <w:t xml:space="preserve"> </w:t>
      </w:r>
      <w:r w:rsidR="00AB4200" w:rsidRPr="00AB4200">
        <w:rPr>
          <w:rFonts w:cstheme="minorHAnsi"/>
          <w:sz w:val="24"/>
          <w:szCs w:val="24"/>
        </w:rPr>
        <w:t xml:space="preserve">Atsižvelgiant į tai, jog vykdomas supaprastintas </w:t>
      </w:r>
      <w:r w:rsidR="00723B38">
        <w:rPr>
          <w:rFonts w:cstheme="minorHAnsi"/>
          <w:sz w:val="24"/>
          <w:szCs w:val="24"/>
        </w:rPr>
        <w:t>P</w:t>
      </w:r>
      <w:r w:rsidR="00AB4200" w:rsidRPr="00AB4200">
        <w:rPr>
          <w:rFonts w:cstheme="minorHAnsi"/>
          <w:sz w:val="24"/>
          <w:szCs w:val="24"/>
        </w:rPr>
        <w:t xml:space="preserve">irkimas, rekomenduojame Pirkimo </w:t>
      </w:r>
      <w:r w:rsidR="00723B38">
        <w:rPr>
          <w:rFonts w:cstheme="minorHAnsi"/>
          <w:sz w:val="24"/>
          <w:szCs w:val="24"/>
        </w:rPr>
        <w:t>3</w:t>
      </w:r>
      <w:r w:rsidR="00AB4200" w:rsidRPr="00AB4200">
        <w:rPr>
          <w:rFonts w:cstheme="minorHAnsi"/>
          <w:sz w:val="24"/>
          <w:szCs w:val="24"/>
        </w:rPr>
        <w:t xml:space="preserve"> priedo antros lentelės </w:t>
      </w:r>
      <w:r w:rsidR="00723B38">
        <w:rPr>
          <w:rFonts w:cstheme="minorHAnsi"/>
          <w:sz w:val="24"/>
          <w:szCs w:val="24"/>
        </w:rPr>
        <w:t>„Aplinkos apsaugos vadybos sistemos taikymas</w:t>
      </w:r>
      <w:r w:rsidR="00216600">
        <w:rPr>
          <w:rFonts w:cstheme="minorHAnsi"/>
          <w:sz w:val="24"/>
          <w:szCs w:val="24"/>
        </w:rPr>
        <w:t>“</w:t>
      </w:r>
      <w:r w:rsidR="00723B38" w:rsidRPr="00AB4200">
        <w:rPr>
          <w:rFonts w:cstheme="minorHAnsi"/>
          <w:sz w:val="24"/>
          <w:szCs w:val="24"/>
        </w:rPr>
        <w:t xml:space="preserve"> </w:t>
      </w:r>
      <w:r w:rsidR="00216600">
        <w:rPr>
          <w:rFonts w:cstheme="minorHAnsi"/>
          <w:sz w:val="24"/>
          <w:szCs w:val="24"/>
        </w:rPr>
        <w:t>2</w:t>
      </w:r>
      <w:r w:rsidR="00AB4200" w:rsidRPr="00AB4200">
        <w:rPr>
          <w:rFonts w:cstheme="minorHAnsi"/>
          <w:sz w:val="24"/>
          <w:szCs w:val="24"/>
        </w:rPr>
        <w:t xml:space="preserve">.1. papunkčio nuostatą </w:t>
      </w:r>
      <w:r w:rsidR="00CE0632">
        <w:rPr>
          <w:rFonts w:cstheme="minorHAnsi"/>
          <w:sz w:val="24"/>
          <w:szCs w:val="24"/>
        </w:rPr>
        <w:t>pa</w:t>
      </w:r>
      <w:r w:rsidR="00AB4200" w:rsidRPr="00AB4200">
        <w:rPr>
          <w:rFonts w:cstheme="minorHAnsi"/>
          <w:sz w:val="24"/>
          <w:szCs w:val="24"/>
        </w:rPr>
        <w:t>tikslinti, nu</w:t>
      </w:r>
      <w:r w:rsidR="009C49D4">
        <w:rPr>
          <w:rFonts w:cstheme="minorHAnsi"/>
          <w:sz w:val="24"/>
          <w:szCs w:val="24"/>
        </w:rPr>
        <w:t xml:space="preserve">matant </w:t>
      </w:r>
      <w:r w:rsidR="003B7F66">
        <w:rPr>
          <w:rFonts w:cstheme="minorHAnsi"/>
          <w:sz w:val="24"/>
          <w:szCs w:val="24"/>
        </w:rPr>
        <w:t xml:space="preserve">galimybę </w:t>
      </w:r>
      <w:r w:rsidR="00AB4200" w:rsidRPr="00AB4200">
        <w:rPr>
          <w:rFonts w:cstheme="minorHAnsi"/>
          <w:sz w:val="24"/>
          <w:szCs w:val="24"/>
        </w:rPr>
        <w:t>tiekėj</w:t>
      </w:r>
      <w:r w:rsidR="003B7F66">
        <w:rPr>
          <w:rFonts w:cstheme="minorHAnsi"/>
          <w:sz w:val="24"/>
          <w:szCs w:val="24"/>
        </w:rPr>
        <w:t>ui p</w:t>
      </w:r>
      <w:r w:rsidR="00AB4200" w:rsidRPr="00AB4200">
        <w:rPr>
          <w:rFonts w:cstheme="minorHAnsi"/>
          <w:sz w:val="24"/>
          <w:szCs w:val="24"/>
        </w:rPr>
        <w:t xml:space="preserve">ateikti </w:t>
      </w:r>
      <w:r w:rsidR="00FA793E">
        <w:rPr>
          <w:rFonts w:cstheme="minorHAnsi"/>
          <w:sz w:val="24"/>
          <w:szCs w:val="24"/>
        </w:rPr>
        <w:t>ir kitus l</w:t>
      </w:r>
      <w:r w:rsidR="00AB4200" w:rsidRPr="00AB4200">
        <w:rPr>
          <w:rFonts w:cstheme="minorHAnsi"/>
          <w:sz w:val="24"/>
          <w:szCs w:val="24"/>
        </w:rPr>
        <w:t xml:space="preserve">ygiaverčius </w:t>
      </w:r>
      <w:r w:rsidR="00893401">
        <w:rPr>
          <w:rFonts w:cstheme="minorHAnsi"/>
          <w:sz w:val="24"/>
          <w:szCs w:val="24"/>
        </w:rPr>
        <w:t xml:space="preserve">aplinkos apsaugos </w:t>
      </w:r>
      <w:r w:rsidR="00117F96">
        <w:rPr>
          <w:rFonts w:cstheme="minorHAnsi"/>
          <w:sz w:val="24"/>
          <w:szCs w:val="24"/>
        </w:rPr>
        <w:t xml:space="preserve">vadybos užtikrinimo priemonių </w:t>
      </w:r>
      <w:r w:rsidR="00AB4200" w:rsidRPr="00AB4200">
        <w:rPr>
          <w:rFonts w:cstheme="minorHAnsi"/>
          <w:sz w:val="24"/>
          <w:szCs w:val="24"/>
        </w:rPr>
        <w:t>įrodymus</w:t>
      </w:r>
      <w:r w:rsidR="005A3E26">
        <w:rPr>
          <w:rFonts w:cstheme="minorHAnsi"/>
          <w:sz w:val="24"/>
          <w:szCs w:val="24"/>
        </w:rPr>
        <w:t xml:space="preserve">, </w:t>
      </w:r>
      <w:r w:rsidR="003B7F66">
        <w:rPr>
          <w:rFonts w:cstheme="minorHAnsi"/>
          <w:sz w:val="24"/>
          <w:szCs w:val="24"/>
        </w:rPr>
        <w:t>pagrindžiančius</w:t>
      </w:r>
      <w:r w:rsidR="00410DF6">
        <w:rPr>
          <w:rFonts w:cstheme="minorHAnsi"/>
          <w:sz w:val="24"/>
          <w:szCs w:val="24"/>
        </w:rPr>
        <w:t xml:space="preserve">, jog jo taikomos </w:t>
      </w:r>
      <w:r w:rsidR="00ED1611" w:rsidRPr="00ED1611">
        <w:rPr>
          <w:rFonts w:cstheme="minorHAnsi"/>
          <w:sz w:val="24"/>
          <w:szCs w:val="24"/>
        </w:rPr>
        <w:t>aplinkos apsaugos vadybos užtikrinimo priemonės atitinka reikalaujamus aplinkos apsaugos vadybos sistemos standartus</w:t>
      </w:r>
      <w:r w:rsidR="00E20D92">
        <w:rPr>
          <w:rFonts w:cstheme="minorHAnsi"/>
          <w:sz w:val="24"/>
          <w:szCs w:val="24"/>
        </w:rPr>
        <w:t>.</w:t>
      </w:r>
      <w:r w:rsidR="00BE4240">
        <w:rPr>
          <w:rFonts w:cstheme="minorHAnsi"/>
          <w:sz w:val="24"/>
          <w:szCs w:val="24"/>
        </w:rPr>
        <w:t xml:space="preserve"> Plačiau apie </w:t>
      </w:r>
      <w:r w:rsidR="00FE1130">
        <w:rPr>
          <w:rFonts w:cstheme="minorHAnsi"/>
          <w:sz w:val="24"/>
          <w:szCs w:val="24"/>
        </w:rPr>
        <w:t xml:space="preserve">tai </w:t>
      </w:r>
      <w:hyperlink r:id="rId15" w:history="1">
        <w:r w:rsidR="00FE1130" w:rsidRPr="00FE1130">
          <w:rPr>
            <w:rStyle w:val="Hyperlink"/>
            <w:rFonts w:cstheme="minorHAnsi"/>
            <w:sz w:val="24"/>
            <w:szCs w:val="24"/>
          </w:rPr>
          <w:t>Aplinkos apsaugos kriterijų taikymo, vykdant žaliuosius pirkimus, tvarkos aprašo</w:t>
        </w:r>
      </w:hyperlink>
      <w:r w:rsidR="00FE1130">
        <w:rPr>
          <w:rFonts w:cstheme="minorHAnsi"/>
          <w:sz w:val="24"/>
          <w:szCs w:val="24"/>
        </w:rPr>
        <w:t xml:space="preserve"> 10 punkte.</w:t>
      </w:r>
    </w:p>
    <w:p w14:paraId="4048CA0A" w14:textId="05EBAA24" w:rsidR="00B815B1" w:rsidRPr="00B815B1" w:rsidRDefault="005B28AE" w:rsidP="00344546">
      <w:pPr>
        <w:tabs>
          <w:tab w:val="left" w:pos="993"/>
        </w:tabs>
        <w:spacing w:after="0" w:line="276" w:lineRule="auto"/>
        <w:ind w:firstLine="567"/>
        <w:rPr>
          <w:rFonts w:cstheme="minorHAnsi"/>
          <w:sz w:val="24"/>
          <w:szCs w:val="24"/>
        </w:rPr>
      </w:pPr>
      <w:r w:rsidRPr="00284E83">
        <w:rPr>
          <w:rFonts w:cstheme="minorHAnsi"/>
          <w:b/>
          <w:bCs/>
          <w:sz w:val="24"/>
          <w:szCs w:val="24"/>
        </w:rPr>
        <w:t>3.</w:t>
      </w:r>
      <w:r>
        <w:rPr>
          <w:rFonts w:cstheme="minorHAnsi"/>
          <w:sz w:val="24"/>
          <w:szCs w:val="24"/>
        </w:rPr>
        <w:t xml:space="preserve"> </w:t>
      </w:r>
      <w:r w:rsidR="00884CBD">
        <w:rPr>
          <w:rFonts w:cstheme="minorHAnsi"/>
          <w:sz w:val="24"/>
          <w:szCs w:val="24"/>
        </w:rPr>
        <w:t xml:space="preserve">Pirkimo dokumentų </w:t>
      </w:r>
      <w:r w:rsidR="00134030">
        <w:rPr>
          <w:rFonts w:cstheme="minorHAnsi"/>
          <w:sz w:val="24"/>
          <w:szCs w:val="24"/>
        </w:rPr>
        <w:t>9 priedo „Sutarties projektas“ (toliau – Sutarties projektas) 5.29 papunktyje nustatyta: „</w:t>
      </w:r>
      <w:r w:rsidR="00C47EA1" w:rsidRPr="00C47EA1">
        <w:rPr>
          <w:rFonts w:cstheme="minorHAnsi"/>
          <w:sz w:val="24"/>
          <w:szCs w:val="24"/>
        </w:rPr>
        <w:t>Rangovas visą Sutarties vykdymo laikotarpį turi laikytis aplinkos apsaugos vadybos sistemos reikalavimų pagal standartą LST EN ISO 14001 arba Europos Sąjungos aplinkosaugos vadybos ir audito sistemą (EMAS)</w:t>
      </w:r>
      <w:r w:rsidR="00C47EA1">
        <w:rPr>
          <w:rFonts w:cstheme="minorHAnsi"/>
          <w:sz w:val="24"/>
          <w:szCs w:val="24"/>
        </w:rPr>
        <w:t xml:space="preserve"> &lt;...&gt;</w:t>
      </w:r>
      <w:r w:rsidR="00C47EA1" w:rsidRPr="00C47EA1">
        <w:rPr>
          <w:rFonts w:cstheme="minorHAnsi"/>
          <w:sz w:val="24"/>
          <w:szCs w:val="24"/>
        </w:rPr>
        <w:t xml:space="preserve"> ar kitai Rangovo pateiktais lygiaverčiais įrodymais</w:t>
      </w:r>
      <w:r w:rsidR="00227B9A">
        <w:rPr>
          <w:rFonts w:cstheme="minorHAnsi"/>
          <w:sz w:val="24"/>
          <w:szCs w:val="24"/>
        </w:rPr>
        <w:t xml:space="preserve"> &lt;...&gt; </w:t>
      </w:r>
      <w:r w:rsidR="00C47EA1" w:rsidRPr="00C47EA1">
        <w:rPr>
          <w:rFonts w:cstheme="minorHAnsi"/>
          <w:sz w:val="24"/>
          <w:szCs w:val="24"/>
        </w:rPr>
        <w:t>Užsakovui nustačius, kad Rangovas jų nesilaiko, už kiekvieną nustatytą atvejį Rangovui taikoma 1</w:t>
      </w:r>
      <w:r w:rsidR="009D25C9">
        <w:rPr>
          <w:rFonts w:cstheme="minorHAnsi"/>
          <w:sz w:val="24"/>
          <w:szCs w:val="24"/>
        </w:rPr>
        <w:t xml:space="preserve"> </w:t>
      </w:r>
      <w:r w:rsidR="00C47EA1" w:rsidRPr="00C47EA1">
        <w:rPr>
          <w:rFonts w:cstheme="minorHAnsi"/>
          <w:sz w:val="24"/>
          <w:szCs w:val="24"/>
        </w:rPr>
        <w:t xml:space="preserve">000 </w:t>
      </w:r>
      <w:r w:rsidR="00C47EA1" w:rsidRPr="00C47EA1">
        <w:rPr>
          <w:rFonts w:cstheme="minorHAnsi"/>
          <w:sz w:val="24"/>
          <w:szCs w:val="24"/>
        </w:rPr>
        <w:lastRenderedPageBreak/>
        <w:t>eurų bauda</w:t>
      </w:r>
      <w:r w:rsidR="00227B9A">
        <w:rPr>
          <w:rFonts w:cstheme="minorHAnsi"/>
          <w:sz w:val="24"/>
          <w:szCs w:val="24"/>
        </w:rPr>
        <w:t>“</w:t>
      </w:r>
      <w:r w:rsidR="00B815B1">
        <w:rPr>
          <w:rFonts w:cstheme="minorHAnsi"/>
          <w:sz w:val="24"/>
          <w:szCs w:val="24"/>
        </w:rPr>
        <w:t>, o</w:t>
      </w:r>
      <w:r w:rsidR="004627A8">
        <w:rPr>
          <w:rFonts w:cstheme="minorHAnsi"/>
          <w:sz w:val="24"/>
          <w:szCs w:val="24"/>
        </w:rPr>
        <w:t xml:space="preserve"> Sutarties projekto 5.30 papunktyje – „</w:t>
      </w:r>
      <w:r w:rsidR="00B815B1" w:rsidRPr="00B815B1">
        <w:rPr>
          <w:rFonts w:cstheme="minorHAnsi"/>
          <w:sz w:val="24"/>
          <w:szCs w:val="24"/>
        </w:rPr>
        <w:t xml:space="preserve">užtikrinti, kad darbai vykdant sutartį, būtų vykdomi taikant aplinkos apsaugos vadybos sistemą EMAS arba kitą aplinkos apsaugos vadybos sistemą, įdiegtą pagal standartą LST EN ISO 14001 </w:t>
      </w:r>
      <w:r w:rsidR="00B815B1">
        <w:rPr>
          <w:rFonts w:cstheme="minorHAnsi"/>
          <w:sz w:val="24"/>
          <w:szCs w:val="24"/>
        </w:rPr>
        <w:t xml:space="preserve">&lt;....&gt; </w:t>
      </w:r>
      <w:r w:rsidR="00B815B1" w:rsidRPr="00B815B1">
        <w:rPr>
          <w:rFonts w:cstheme="minorHAnsi"/>
          <w:sz w:val="24"/>
          <w:szCs w:val="24"/>
        </w:rPr>
        <w:t>arba taikant kitas lygiavertes aplinkos apsaugos vadybos užtikrinimo priemones.</w:t>
      </w:r>
      <w:r w:rsidR="008D7409">
        <w:rPr>
          <w:rFonts w:cstheme="minorHAnsi"/>
          <w:sz w:val="24"/>
          <w:szCs w:val="24"/>
        </w:rPr>
        <w:t xml:space="preserve">“ Be to, </w:t>
      </w:r>
      <w:r w:rsidR="00344546">
        <w:rPr>
          <w:rFonts w:cstheme="minorHAnsi"/>
          <w:sz w:val="24"/>
          <w:szCs w:val="24"/>
        </w:rPr>
        <w:t>Sutarties projekto 5.31 papunktyje nurodyta, kad „</w:t>
      </w:r>
      <w:r w:rsidR="00B815B1" w:rsidRPr="00B815B1">
        <w:rPr>
          <w:rFonts w:cstheme="minorHAnsi"/>
          <w:sz w:val="24"/>
          <w:szCs w:val="24"/>
        </w:rPr>
        <w:t>Užsakovui</w:t>
      </w:r>
      <w:r w:rsidR="00344546">
        <w:rPr>
          <w:rFonts w:cstheme="minorHAnsi"/>
          <w:sz w:val="24"/>
          <w:szCs w:val="24"/>
        </w:rPr>
        <w:t xml:space="preserve"> &lt;...&gt; </w:t>
      </w:r>
      <w:r w:rsidR="00B815B1" w:rsidRPr="00B815B1">
        <w:rPr>
          <w:rFonts w:cstheme="minorHAnsi"/>
          <w:sz w:val="24"/>
          <w:szCs w:val="24"/>
        </w:rPr>
        <w:t>prašant, nedelsiant pateikti dokumentus patvirtinančius, kad Rangovas vykdydamas darbus laikosi 5.30 punkte nustatytų reikalavimų. Rangovas be pateisinamos priežasties nepateikęs Užsakovui dokumentacijos, Užsakovui pareikalavus, moka Užsakovui 500,00 Eur baudą už kiekvieną uždelstą dieną iki įsipareigojimų įvykdymo.</w:t>
      </w:r>
      <w:r w:rsidR="00D13676">
        <w:rPr>
          <w:rFonts w:cstheme="minorHAnsi"/>
          <w:sz w:val="24"/>
          <w:szCs w:val="24"/>
        </w:rPr>
        <w:t xml:space="preserve">“ </w:t>
      </w:r>
      <w:r w:rsidR="0054342A">
        <w:rPr>
          <w:rFonts w:cstheme="minorHAnsi"/>
          <w:sz w:val="24"/>
          <w:szCs w:val="24"/>
        </w:rPr>
        <w:t xml:space="preserve">Tiek </w:t>
      </w:r>
      <w:r w:rsidR="00FD3F72">
        <w:rPr>
          <w:rFonts w:cstheme="minorHAnsi"/>
          <w:sz w:val="24"/>
          <w:szCs w:val="24"/>
        </w:rPr>
        <w:t>Sutarties projekto 5.29 papunktyje, tiek Sutarties projekto 5.30</w:t>
      </w:r>
      <w:r w:rsidR="003920F2">
        <w:rPr>
          <w:rFonts w:cstheme="minorHAnsi"/>
          <w:sz w:val="24"/>
          <w:szCs w:val="24"/>
        </w:rPr>
        <w:t xml:space="preserve"> ir 5.31 papunkčiuose nu</w:t>
      </w:r>
      <w:r w:rsidR="009D25C9">
        <w:rPr>
          <w:rFonts w:cstheme="minorHAnsi"/>
          <w:sz w:val="24"/>
          <w:szCs w:val="24"/>
        </w:rPr>
        <w:t>statyta</w:t>
      </w:r>
      <w:r w:rsidR="003920F2">
        <w:rPr>
          <w:rFonts w:cstheme="minorHAnsi"/>
          <w:sz w:val="24"/>
          <w:szCs w:val="24"/>
        </w:rPr>
        <w:t xml:space="preserve"> pareig</w:t>
      </w:r>
      <w:r w:rsidR="009D25C9">
        <w:rPr>
          <w:rFonts w:cstheme="minorHAnsi"/>
          <w:sz w:val="24"/>
          <w:szCs w:val="24"/>
        </w:rPr>
        <w:t xml:space="preserve">a tiekėjui </w:t>
      </w:r>
      <w:r w:rsidR="003920F2">
        <w:rPr>
          <w:rFonts w:cstheme="minorHAnsi"/>
          <w:sz w:val="24"/>
          <w:szCs w:val="24"/>
        </w:rPr>
        <w:t xml:space="preserve">taikyti aplinkos apsaugos vadybos </w:t>
      </w:r>
      <w:r w:rsidR="00822C85">
        <w:rPr>
          <w:rFonts w:cstheme="minorHAnsi"/>
          <w:sz w:val="24"/>
          <w:szCs w:val="24"/>
        </w:rPr>
        <w:t>sistemą</w:t>
      </w:r>
      <w:r w:rsidR="009D25C9">
        <w:rPr>
          <w:rFonts w:cstheme="minorHAnsi"/>
          <w:sz w:val="24"/>
          <w:szCs w:val="24"/>
        </w:rPr>
        <w:t xml:space="preserve"> bei nustatytos </w:t>
      </w:r>
      <w:r w:rsidR="00822C85">
        <w:rPr>
          <w:rFonts w:cstheme="minorHAnsi"/>
          <w:sz w:val="24"/>
          <w:szCs w:val="24"/>
        </w:rPr>
        <w:t xml:space="preserve">sankcijos </w:t>
      </w:r>
      <w:r w:rsidR="00B9730C">
        <w:rPr>
          <w:rFonts w:cstheme="minorHAnsi"/>
          <w:sz w:val="24"/>
          <w:szCs w:val="24"/>
        </w:rPr>
        <w:t xml:space="preserve">už </w:t>
      </w:r>
      <w:r w:rsidR="009D25C9">
        <w:rPr>
          <w:rFonts w:cstheme="minorHAnsi"/>
          <w:sz w:val="24"/>
          <w:szCs w:val="24"/>
        </w:rPr>
        <w:t xml:space="preserve">reikalavimų </w:t>
      </w:r>
      <w:r w:rsidR="00B9730C">
        <w:rPr>
          <w:rFonts w:cstheme="minorHAnsi"/>
          <w:sz w:val="24"/>
          <w:szCs w:val="24"/>
        </w:rPr>
        <w:t>nesilaikymą</w:t>
      </w:r>
      <w:r w:rsidR="009D25C9">
        <w:rPr>
          <w:rFonts w:cstheme="minorHAnsi"/>
          <w:sz w:val="24"/>
          <w:szCs w:val="24"/>
        </w:rPr>
        <w:t>. Tarnybos nuomone, nustatyti reikalavimai galimai dubliuojasi, rekomenduotina juos pakartotinai įsivertinti ir, jei yra poreikis, tikslinti (dalies atsisakyti). Taip pat, prašome nurodyti</w:t>
      </w:r>
      <w:r w:rsidR="0054342A">
        <w:rPr>
          <w:rFonts w:cstheme="minorHAnsi"/>
          <w:sz w:val="24"/>
          <w:szCs w:val="24"/>
        </w:rPr>
        <w:t>,</w:t>
      </w:r>
      <w:r w:rsidR="009D25C9">
        <w:rPr>
          <w:rFonts w:cstheme="minorHAnsi"/>
          <w:sz w:val="24"/>
          <w:szCs w:val="24"/>
        </w:rPr>
        <w:t xml:space="preserve"> ar nustatytos sankcijos </w:t>
      </w:r>
      <w:r w:rsidR="00B9730C">
        <w:rPr>
          <w:rFonts w:cstheme="minorHAnsi"/>
          <w:sz w:val="24"/>
          <w:szCs w:val="24"/>
        </w:rPr>
        <w:t xml:space="preserve"> </w:t>
      </w:r>
      <w:r w:rsidR="009D25C9">
        <w:rPr>
          <w:rFonts w:cstheme="minorHAnsi"/>
          <w:sz w:val="24"/>
          <w:szCs w:val="24"/>
        </w:rPr>
        <w:t xml:space="preserve">būtų </w:t>
      </w:r>
      <w:r w:rsidR="00B9730C">
        <w:rPr>
          <w:rFonts w:cstheme="minorHAnsi"/>
          <w:sz w:val="24"/>
          <w:szCs w:val="24"/>
        </w:rPr>
        <w:t>taikomos kartu, ar viena kitą papildo</w:t>
      </w:r>
      <w:r w:rsidR="00AC21B0">
        <w:rPr>
          <w:rFonts w:cstheme="minorHAnsi"/>
          <w:sz w:val="24"/>
          <w:szCs w:val="24"/>
        </w:rPr>
        <w:t xml:space="preserve">? </w:t>
      </w:r>
      <w:r w:rsidR="00AC21B0" w:rsidRPr="00AC21B0">
        <w:rPr>
          <w:rFonts w:cstheme="minorHAnsi"/>
          <w:sz w:val="24"/>
          <w:szCs w:val="24"/>
        </w:rPr>
        <w:t xml:space="preserve">Ar abi nustatytos baudos (1 000 Eur už nesilaikymą ir 500 Eur už dokumentų nepateikimą) gali būti taikomos kartu už tą patį atvejį (pvz., jei rangovas neįgyvendina aplinkosaugos reikalavimų ir tuo pačiu nepateikia tai įrodančių dokumentų)? Jei taip – ar </w:t>
      </w:r>
      <w:r w:rsidR="009D25C9">
        <w:rPr>
          <w:rFonts w:cstheme="minorHAnsi"/>
          <w:sz w:val="24"/>
          <w:szCs w:val="24"/>
        </w:rPr>
        <w:t xml:space="preserve">tokiu atveju nėra taip, kad būtų taikomas </w:t>
      </w:r>
      <w:r w:rsidR="00AC21B0" w:rsidRPr="00AC21B0">
        <w:rPr>
          <w:rFonts w:cstheme="minorHAnsi"/>
          <w:sz w:val="24"/>
          <w:szCs w:val="24"/>
        </w:rPr>
        <w:t>dvigubas sankcionavimas už tą patį pažeidimą?</w:t>
      </w:r>
      <w:r w:rsidR="005B5B70" w:rsidRPr="005B5B70">
        <w:t xml:space="preserve"> </w:t>
      </w:r>
      <w:r w:rsidR="005B5B70" w:rsidRPr="005B5B70">
        <w:rPr>
          <w:sz w:val="24"/>
          <w:szCs w:val="24"/>
        </w:rPr>
        <w:t>Kaip Perkančioji organizacija Pirkimo sutarties vykdymo metu</w:t>
      </w:r>
      <w:r w:rsidR="005B5B70">
        <w:t xml:space="preserve"> </w:t>
      </w:r>
      <w:r w:rsidR="005B5B70" w:rsidRPr="005B5B70">
        <w:rPr>
          <w:rFonts w:cstheme="minorHAnsi"/>
          <w:sz w:val="24"/>
          <w:szCs w:val="24"/>
        </w:rPr>
        <w:t>planuoja įgyvendinti ši</w:t>
      </w:r>
      <w:r w:rsidR="005B5B70">
        <w:rPr>
          <w:rFonts w:cstheme="minorHAnsi"/>
          <w:sz w:val="24"/>
          <w:szCs w:val="24"/>
        </w:rPr>
        <w:t xml:space="preserve">ose sąlygose </w:t>
      </w:r>
      <w:r w:rsidR="001E2E1E">
        <w:rPr>
          <w:rFonts w:cstheme="minorHAnsi"/>
          <w:sz w:val="24"/>
          <w:szCs w:val="24"/>
        </w:rPr>
        <w:t xml:space="preserve">nustatytų reikalavimų </w:t>
      </w:r>
      <w:r w:rsidR="005B5B70" w:rsidRPr="005B5B70">
        <w:rPr>
          <w:rFonts w:cstheme="minorHAnsi"/>
          <w:sz w:val="24"/>
          <w:szCs w:val="24"/>
        </w:rPr>
        <w:t>kontrolę – ar tai bus daroma vienu bendru patikrinimu, ar kiekviena nuostata bus vertinama atskirai ir nepriklausomai viena nuo kitos</w:t>
      </w:r>
      <w:r w:rsidR="001E2E1E">
        <w:rPr>
          <w:rFonts w:cstheme="minorHAnsi"/>
          <w:sz w:val="24"/>
          <w:szCs w:val="24"/>
        </w:rPr>
        <w:t>?</w:t>
      </w:r>
    </w:p>
    <w:p w14:paraId="2DF04088" w14:textId="40C3A61B" w:rsidR="004650AB" w:rsidRDefault="00D13676" w:rsidP="005B28AE">
      <w:pPr>
        <w:pStyle w:val="ListParagraph"/>
        <w:tabs>
          <w:tab w:val="left" w:pos="993"/>
        </w:tabs>
        <w:spacing w:after="0" w:line="276" w:lineRule="auto"/>
        <w:ind w:left="0" w:firstLine="567"/>
        <w:rPr>
          <w:rFonts w:cstheme="minorHAnsi"/>
          <w:sz w:val="24"/>
          <w:szCs w:val="24"/>
        </w:rPr>
      </w:pPr>
      <w:r w:rsidRPr="00AC21B0">
        <w:rPr>
          <w:rFonts w:cstheme="minorHAnsi"/>
          <w:b/>
          <w:bCs/>
          <w:sz w:val="24"/>
          <w:szCs w:val="24"/>
        </w:rPr>
        <w:t>4.</w:t>
      </w:r>
      <w:r>
        <w:rPr>
          <w:rFonts w:cstheme="minorHAnsi"/>
          <w:sz w:val="24"/>
          <w:szCs w:val="24"/>
        </w:rPr>
        <w:t xml:space="preserve"> </w:t>
      </w:r>
      <w:r w:rsidR="00877CB4">
        <w:rPr>
          <w:rFonts w:cstheme="minorHAnsi"/>
          <w:sz w:val="24"/>
          <w:szCs w:val="24"/>
        </w:rPr>
        <w:t>Sutarties projekto 9.2 papunktyje nusta</w:t>
      </w:r>
      <w:r w:rsidR="00086361">
        <w:rPr>
          <w:rFonts w:cstheme="minorHAnsi"/>
          <w:sz w:val="24"/>
          <w:szCs w:val="24"/>
        </w:rPr>
        <w:t>tyta, kad „</w:t>
      </w:r>
      <w:r w:rsidR="004650AB" w:rsidRPr="004650AB">
        <w:rPr>
          <w:rFonts w:cstheme="minorHAnsi"/>
          <w:sz w:val="24"/>
          <w:szCs w:val="24"/>
        </w:rPr>
        <w:t>Šiai Sutarčiai taikoma fiksuotos kainos su peržiūra kainodara</w:t>
      </w:r>
      <w:r w:rsidR="004650AB">
        <w:rPr>
          <w:rFonts w:cstheme="minorHAnsi"/>
          <w:sz w:val="24"/>
          <w:szCs w:val="24"/>
        </w:rPr>
        <w:t xml:space="preserve"> &lt;...&gt;.</w:t>
      </w:r>
      <w:r w:rsidR="00086361">
        <w:rPr>
          <w:rFonts w:cstheme="minorHAnsi"/>
          <w:sz w:val="24"/>
          <w:szCs w:val="24"/>
        </w:rPr>
        <w:t>“</w:t>
      </w:r>
      <w:r w:rsidR="009E514A">
        <w:rPr>
          <w:rFonts w:cstheme="minorHAnsi"/>
          <w:sz w:val="24"/>
          <w:szCs w:val="24"/>
        </w:rPr>
        <w:t xml:space="preserve"> Tarnyba atkreipia dėmesį, kad n</w:t>
      </w:r>
      <w:r w:rsidR="009E514A" w:rsidRPr="009E514A">
        <w:rPr>
          <w:rFonts w:cstheme="minorHAnsi"/>
          <w:sz w:val="24"/>
          <w:szCs w:val="24"/>
        </w:rPr>
        <w:t xml:space="preserve">uo 2022 m. liepos 1 d. įsigaliojo </w:t>
      </w:r>
      <w:hyperlink r:id="rId16" w:history="1">
        <w:r w:rsidR="009E514A" w:rsidRPr="009C4364">
          <w:rPr>
            <w:rStyle w:val="Hyperlink"/>
            <w:rFonts w:cstheme="minorHAnsi"/>
            <w:sz w:val="24"/>
            <w:szCs w:val="24"/>
          </w:rPr>
          <w:t>Kainodaros taisyklių nustatymo metodikos</w:t>
        </w:r>
      </w:hyperlink>
      <w:r w:rsidR="00EB0525">
        <w:rPr>
          <w:rStyle w:val="FootnoteReference"/>
          <w:rFonts w:cstheme="minorHAnsi"/>
          <w:sz w:val="24"/>
          <w:szCs w:val="24"/>
        </w:rPr>
        <w:footnoteReference w:id="2"/>
      </w:r>
      <w:r w:rsidR="009E514A" w:rsidRPr="009E514A">
        <w:rPr>
          <w:rFonts w:cstheme="minorHAnsi"/>
          <w:sz w:val="24"/>
          <w:szCs w:val="24"/>
        </w:rPr>
        <w:t xml:space="preserve"> pakeitimai, t. y.</w:t>
      </w:r>
      <w:r w:rsidR="009C4364">
        <w:rPr>
          <w:rFonts w:cstheme="minorHAnsi"/>
          <w:sz w:val="24"/>
          <w:szCs w:val="24"/>
        </w:rPr>
        <w:t>,</w:t>
      </w:r>
      <w:r w:rsidR="009E514A" w:rsidRPr="009E514A">
        <w:rPr>
          <w:rFonts w:cstheme="minorHAnsi"/>
          <w:sz w:val="24"/>
          <w:szCs w:val="24"/>
        </w:rPr>
        <w:t xml:space="preserve"> buvo patikslinti galimi kainos apskaičiavimo būdai – nebeliko fiksuotos kainos su peržiūra/fiksuoto įkainio su peržiūra sutarties kainos apskaičiavimo būdo. Atsižvelgiant į tai rekomenduotina patikslinti </w:t>
      </w:r>
      <w:r w:rsidR="00D932A4">
        <w:rPr>
          <w:rFonts w:cstheme="minorHAnsi"/>
          <w:sz w:val="24"/>
          <w:szCs w:val="24"/>
        </w:rPr>
        <w:t>S</w:t>
      </w:r>
      <w:r w:rsidR="009E514A" w:rsidRPr="009E514A">
        <w:rPr>
          <w:rFonts w:cstheme="minorHAnsi"/>
          <w:sz w:val="24"/>
          <w:szCs w:val="24"/>
        </w:rPr>
        <w:t>utarties projekte nurodytą kainodarą.</w:t>
      </w:r>
    </w:p>
    <w:p w14:paraId="756983B2" w14:textId="641998C2" w:rsidR="00276D9B" w:rsidRPr="00276D9B" w:rsidRDefault="00276D9B" w:rsidP="00276D9B">
      <w:pPr>
        <w:tabs>
          <w:tab w:val="left" w:pos="567"/>
        </w:tabs>
        <w:spacing w:after="0" w:line="257" w:lineRule="auto"/>
        <w:rPr>
          <w:kern w:val="0"/>
          <w14:ligatures w14:val="none"/>
        </w:rPr>
      </w:pPr>
      <w:r>
        <w:rPr>
          <w:rFonts w:cstheme="minorHAnsi"/>
          <w:sz w:val="24"/>
          <w:szCs w:val="24"/>
        </w:rPr>
        <w:tab/>
      </w:r>
      <w:r w:rsidRPr="00276D9B">
        <w:rPr>
          <w:rFonts w:cstheme="minorHAnsi"/>
          <w:b/>
          <w:bCs/>
          <w:sz w:val="24"/>
          <w:szCs w:val="24"/>
        </w:rPr>
        <w:t>5.</w:t>
      </w:r>
      <w:r>
        <w:rPr>
          <w:rFonts w:cstheme="minorHAnsi"/>
          <w:sz w:val="24"/>
          <w:szCs w:val="24"/>
        </w:rPr>
        <w:t xml:space="preserve"> </w:t>
      </w:r>
      <w:r w:rsidRPr="00276D9B">
        <w:rPr>
          <w:rFonts w:ascii="Calibri" w:eastAsia="Calibri" w:hAnsi="Calibri" w:cs="Calibri"/>
          <w:color w:val="000000" w:themeColor="text1"/>
          <w:kern w:val="0"/>
          <w:sz w:val="24"/>
          <w:szCs w:val="24"/>
          <w:lang w:val="lt"/>
          <w14:ligatures w14:val="none"/>
        </w:rPr>
        <w:t xml:space="preserve">Sutarties projekto 9.9.3 papunktyje nustatyta, kad </w:t>
      </w:r>
      <w:r>
        <w:rPr>
          <w:rFonts w:ascii="Calibri" w:eastAsia="Calibri" w:hAnsi="Calibri" w:cs="Calibri"/>
          <w:color w:val="000000" w:themeColor="text1"/>
          <w:kern w:val="0"/>
          <w:sz w:val="24"/>
          <w:szCs w:val="24"/>
          <w:lang w:val="lt"/>
          <w14:ligatures w14:val="none"/>
        </w:rPr>
        <w:t>„</w:t>
      </w:r>
      <w:r w:rsidRPr="00276D9B">
        <w:rPr>
          <w:rFonts w:ascii="Calibri" w:eastAsia="Calibri" w:hAnsi="Calibri" w:cs="Calibri"/>
          <w:color w:val="000000" w:themeColor="text1"/>
          <w:kern w:val="0"/>
          <w:sz w:val="24"/>
          <w:szCs w:val="24"/>
          <w:lang w:val="lt"/>
          <w14:ligatures w14:val="none"/>
        </w:rPr>
        <w:t>S</w:t>
      </w:r>
      <w:r>
        <w:rPr>
          <w:rFonts w:ascii="Calibri" w:eastAsia="Calibri" w:hAnsi="Calibri" w:cs="Calibri"/>
          <w:color w:val="000000" w:themeColor="text1"/>
          <w:kern w:val="0"/>
          <w:sz w:val="24"/>
          <w:szCs w:val="24"/>
          <w:lang w:val="lt"/>
          <w14:ligatures w14:val="none"/>
        </w:rPr>
        <w:t>utarties kaina</w:t>
      </w:r>
      <w:r w:rsidR="008030D6">
        <w:rPr>
          <w:rFonts w:ascii="Calibri" w:eastAsia="Calibri" w:hAnsi="Calibri" w:cs="Calibri"/>
          <w:color w:val="000000" w:themeColor="text1"/>
          <w:kern w:val="0"/>
          <w:sz w:val="24"/>
          <w:szCs w:val="24"/>
          <w:lang w:val="lt"/>
          <w14:ligatures w14:val="none"/>
        </w:rPr>
        <w:t xml:space="preserve"> </w:t>
      </w:r>
      <w:r w:rsidR="0038478C" w:rsidRPr="0038478C">
        <w:rPr>
          <w:rFonts w:ascii="Calibri" w:eastAsia="Calibri" w:hAnsi="Calibri" w:cs="Calibri"/>
          <w:color w:val="000000" w:themeColor="text1"/>
          <w:kern w:val="0"/>
          <w:sz w:val="24"/>
          <w:szCs w:val="24"/>
          <w:lang w:val="lt"/>
          <w14:ligatures w14:val="none"/>
        </w:rPr>
        <w:t>dėl statybos sąnaudų elementų kainų pokyčio didinama arba mažinama, jeigu Lietuvos Respublikos statistikos departamento (www.stat.gov.lt) kas mėnesį skelbiamo statybos sąnaudų elementų kainų indekso (statinių grupė – negyvenamieji pastatai), reikšmė pakinta daugiau kaip 10 proc. nuo sutarties pasirašymo</w:t>
      </w:r>
      <w:r w:rsidR="0038478C">
        <w:rPr>
          <w:rFonts w:ascii="Calibri" w:eastAsia="Calibri" w:hAnsi="Calibri" w:cs="Calibri"/>
          <w:color w:val="000000" w:themeColor="text1"/>
          <w:kern w:val="0"/>
          <w:sz w:val="24"/>
          <w:szCs w:val="24"/>
          <w:lang w:val="lt"/>
          <w14:ligatures w14:val="none"/>
        </w:rPr>
        <w:t xml:space="preserve"> &lt;...&gt;</w:t>
      </w:r>
      <w:r w:rsidR="0038478C" w:rsidRPr="0038478C">
        <w:rPr>
          <w:rFonts w:ascii="Calibri" w:eastAsia="Calibri" w:hAnsi="Calibri" w:cs="Calibri"/>
          <w:color w:val="000000" w:themeColor="text1"/>
          <w:kern w:val="0"/>
          <w:sz w:val="24"/>
          <w:szCs w:val="24"/>
          <w:lang w:val="lt"/>
          <w14:ligatures w14:val="none"/>
        </w:rPr>
        <w:t>.</w:t>
      </w:r>
      <w:r w:rsidR="0038478C">
        <w:rPr>
          <w:rFonts w:ascii="Calibri" w:eastAsia="Calibri" w:hAnsi="Calibri" w:cs="Calibri"/>
          <w:color w:val="000000" w:themeColor="text1"/>
          <w:kern w:val="0"/>
          <w:sz w:val="24"/>
          <w:szCs w:val="24"/>
          <w:lang w:val="lt"/>
          <w14:ligatures w14:val="none"/>
        </w:rPr>
        <w:t>“</w:t>
      </w:r>
      <w:r w:rsidR="0038478C" w:rsidRPr="0038478C">
        <w:rPr>
          <w:rFonts w:ascii="Calibri" w:eastAsia="Calibri" w:hAnsi="Calibri" w:cs="Calibri"/>
          <w:color w:val="000000" w:themeColor="text1"/>
          <w:kern w:val="0"/>
          <w:sz w:val="24"/>
          <w:szCs w:val="24"/>
          <w:lang w:val="lt"/>
          <w14:ligatures w14:val="none"/>
        </w:rPr>
        <w:t xml:space="preserve"> </w:t>
      </w:r>
      <w:r w:rsidRPr="00276D9B">
        <w:rPr>
          <w:rFonts w:ascii="Calibri" w:eastAsia="Calibri" w:hAnsi="Calibri" w:cs="Calibri"/>
          <w:color w:val="000000" w:themeColor="text1"/>
          <w:kern w:val="0"/>
          <w:sz w:val="24"/>
          <w:szCs w:val="24"/>
          <w:lang w:val="lt"/>
          <w14:ligatures w14:val="none"/>
        </w:rPr>
        <w:t xml:space="preserve">Rekomenduojama patikslinti šią Sutarties projekto nuostatą, atsižvelgiant į tai, kad nuo 2023 m. sausio 1 d. Lietuvos Respublikos statistikos departamentas pakeitė pavadinimą į </w:t>
      </w:r>
      <w:r w:rsidRPr="00276D9B">
        <w:rPr>
          <w:rFonts w:ascii="Calibri" w:eastAsia="Calibri" w:hAnsi="Calibri" w:cs="Calibri"/>
          <w:b/>
          <w:bCs/>
          <w:color w:val="000000" w:themeColor="text1"/>
          <w:kern w:val="0"/>
          <w:sz w:val="24"/>
          <w:szCs w:val="24"/>
          <w:lang w:val="lt"/>
          <w14:ligatures w14:val="none"/>
        </w:rPr>
        <w:t>Valstybės duomenų agentūrą</w:t>
      </w:r>
      <w:r w:rsidRPr="00276D9B">
        <w:rPr>
          <w:rFonts w:ascii="Calibri" w:eastAsia="Calibri" w:hAnsi="Calibri" w:cs="Calibri"/>
          <w:color w:val="000000" w:themeColor="text1"/>
          <w:kern w:val="0"/>
          <w:sz w:val="24"/>
          <w:szCs w:val="24"/>
          <w:lang w:val="lt"/>
          <w14:ligatures w14:val="none"/>
        </w:rPr>
        <w:t>.</w:t>
      </w:r>
    </w:p>
    <w:p w14:paraId="34BE1381" w14:textId="7F469C4C" w:rsidR="00DB2494" w:rsidRDefault="0038478C" w:rsidP="005B28AE">
      <w:pPr>
        <w:pStyle w:val="ListParagraph"/>
        <w:tabs>
          <w:tab w:val="left" w:pos="993"/>
        </w:tabs>
        <w:spacing w:after="0" w:line="276" w:lineRule="auto"/>
        <w:ind w:left="0" w:firstLine="567"/>
        <w:rPr>
          <w:rFonts w:cstheme="minorHAnsi"/>
          <w:sz w:val="24"/>
          <w:szCs w:val="24"/>
        </w:rPr>
      </w:pPr>
      <w:r w:rsidRPr="0038478C">
        <w:rPr>
          <w:rFonts w:cstheme="minorHAnsi"/>
          <w:b/>
          <w:bCs/>
          <w:sz w:val="24"/>
          <w:szCs w:val="24"/>
        </w:rPr>
        <w:t>6.</w:t>
      </w:r>
      <w:r>
        <w:rPr>
          <w:rFonts w:cstheme="minorHAnsi"/>
          <w:sz w:val="24"/>
          <w:szCs w:val="24"/>
        </w:rPr>
        <w:t xml:space="preserve"> </w:t>
      </w:r>
      <w:r w:rsidR="008D7409">
        <w:rPr>
          <w:rFonts w:cstheme="minorHAnsi"/>
          <w:sz w:val="24"/>
          <w:szCs w:val="24"/>
        </w:rPr>
        <w:t>P</w:t>
      </w:r>
      <w:r w:rsidR="008D7409" w:rsidRPr="00FE5DA5">
        <w:rPr>
          <w:rFonts w:cstheme="minorHAnsi"/>
          <w:sz w:val="24"/>
          <w:szCs w:val="24"/>
        </w:rPr>
        <w:t>rašo</w:t>
      </w:r>
      <w:r w:rsidR="008D7409">
        <w:rPr>
          <w:rFonts w:cstheme="minorHAnsi"/>
          <w:sz w:val="24"/>
          <w:szCs w:val="24"/>
        </w:rPr>
        <w:t>me</w:t>
      </w:r>
      <w:r w:rsidR="008D7409" w:rsidRPr="00FE5DA5">
        <w:rPr>
          <w:rFonts w:cstheme="minorHAnsi"/>
          <w:sz w:val="24"/>
          <w:szCs w:val="24"/>
        </w:rPr>
        <w:t xml:space="preserve"> </w:t>
      </w:r>
      <w:r w:rsidR="008D7409">
        <w:rPr>
          <w:rFonts w:cstheme="minorHAnsi"/>
          <w:sz w:val="24"/>
          <w:szCs w:val="24"/>
        </w:rPr>
        <w:t>nurodyti</w:t>
      </w:r>
      <w:r w:rsidR="008D7409" w:rsidRPr="00FE5DA5">
        <w:rPr>
          <w:rFonts w:cstheme="minorHAnsi"/>
          <w:sz w:val="24"/>
          <w:szCs w:val="24"/>
        </w:rPr>
        <w:t>, kokia yra šio Pirkimo numatoma vertė be PVM.</w:t>
      </w:r>
      <w:r w:rsidR="00BF45C3">
        <w:rPr>
          <w:rFonts w:cstheme="minorHAnsi"/>
          <w:sz w:val="24"/>
          <w:szCs w:val="24"/>
        </w:rPr>
        <w:t xml:space="preserve"> Informacija apie vertę niekur nebus viešinama, nes ji reikalinga prevencinio vertinimo ir statistikos tikslais. </w:t>
      </w:r>
    </w:p>
    <w:p w14:paraId="680682C5" w14:textId="248D4494" w:rsidR="0068238B" w:rsidRDefault="0038478C" w:rsidP="00744F88">
      <w:pPr>
        <w:spacing w:after="0" w:line="276" w:lineRule="auto"/>
        <w:ind w:firstLine="567"/>
        <w:rPr>
          <w:rFonts w:cstheme="minorHAnsi"/>
          <w:kern w:val="0"/>
          <w:sz w:val="24"/>
          <w:szCs w:val="24"/>
          <w14:ligatures w14:val="none"/>
        </w:rPr>
      </w:pPr>
      <w:r>
        <w:rPr>
          <w:rFonts w:cstheme="minorHAnsi"/>
          <w:b/>
          <w:bCs/>
          <w:sz w:val="24"/>
          <w:szCs w:val="24"/>
        </w:rPr>
        <w:t>7</w:t>
      </w:r>
      <w:r w:rsidR="00D13676" w:rsidRPr="00AC21B0">
        <w:rPr>
          <w:rFonts w:cstheme="minorHAnsi"/>
          <w:b/>
          <w:bCs/>
          <w:sz w:val="24"/>
          <w:szCs w:val="24"/>
        </w:rPr>
        <w:t>.</w:t>
      </w:r>
      <w:r w:rsidR="00D13676">
        <w:rPr>
          <w:rFonts w:cstheme="minorHAnsi"/>
          <w:sz w:val="24"/>
          <w:szCs w:val="24"/>
        </w:rPr>
        <w:t xml:space="preserve"> </w:t>
      </w:r>
      <w:r w:rsidR="008D7409">
        <w:rPr>
          <w:rFonts w:cstheme="minorHAnsi"/>
          <w:sz w:val="24"/>
          <w:szCs w:val="24"/>
        </w:rPr>
        <w:t>Specialiųjų Pirkimo sąlygų 2.2 papunktyje nustatyta, kad „</w:t>
      </w:r>
      <w:r w:rsidR="008D7409" w:rsidRPr="00791D9A">
        <w:rPr>
          <w:rFonts w:cstheme="minorHAnsi"/>
          <w:sz w:val="24"/>
          <w:szCs w:val="24"/>
        </w:rPr>
        <w:t xml:space="preserve">Pirkimo objektas </w:t>
      </w:r>
      <w:r w:rsidR="008D7409" w:rsidRPr="003D5DAB">
        <w:rPr>
          <w:rFonts w:cstheme="minorHAnsi"/>
          <w:b/>
          <w:bCs/>
          <w:sz w:val="24"/>
          <w:szCs w:val="24"/>
        </w:rPr>
        <w:t>į dalis neskaidomas</w:t>
      </w:r>
      <w:r w:rsidR="008D7409" w:rsidRPr="00791D9A">
        <w:rPr>
          <w:rFonts w:cstheme="minorHAnsi"/>
          <w:sz w:val="24"/>
          <w:szCs w:val="24"/>
        </w:rPr>
        <w:t xml:space="preserve">, nes </w:t>
      </w:r>
      <w:r w:rsidR="008D7409" w:rsidRPr="00416AEE">
        <w:rPr>
          <w:rFonts w:cstheme="minorHAnsi"/>
          <w:sz w:val="24"/>
          <w:szCs w:val="24"/>
        </w:rPr>
        <w:t>pirkimo objektas nėra dalus, tiekėjas turi teikti pasiūlymą visam darbų kiekiui</w:t>
      </w:r>
      <w:r w:rsidR="008D7409">
        <w:rPr>
          <w:rFonts w:cstheme="minorHAnsi"/>
          <w:sz w:val="24"/>
          <w:szCs w:val="24"/>
        </w:rPr>
        <w:t xml:space="preserve"> &lt;...&gt;</w:t>
      </w:r>
      <w:r w:rsidR="008D7409" w:rsidRPr="00416AEE">
        <w:rPr>
          <w:rFonts w:cstheme="minorHAnsi"/>
          <w:sz w:val="24"/>
          <w:szCs w:val="24"/>
        </w:rPr>
        <w:t>.</w:t>
      </w:r>
      <w:r w:rsidR="008D7409">
        <w:rPr>
          <w:rFonts w:cstheme="minorHAnsi"/>
          <w:sz w:val="24"/>
          <w:szCs w:val="24"/>
        </w:rPr>
        <w:t xml:space="preserve">“ Atsižvelgiant į tai, kad šiuo Pirkimu siekiama įsigyti tiek rekonstravimo darbus, tiek ir patį </w:t>
      </w:r>
      <w:r w:rsidR="008D7409" w:rsidRPr="004D588B">
        <w:rPr>
          <w:rFonts w:cstheme="minorHAnsi"/>
          <w:b/>
          <w:bCs/>
          <w:sz w:val="24"/>
          <w:szCs w:val="24"/>
        </w:rPr>
        <w:t>darbo projekto parengimą</w:t>
      </w:r>
      <w:r w:rsidR="008D7409">
        <w:rPr>
          <w:rFonts w:cstheme="minorHAnsi"/>
          <w:b/>
          <w:bCs/>
          <w:sz w:val="24"/>
          <w:szCs w:val="24"/>
        </w:rPr>
        <w:t xml:space="preserve"> </w:t>
      </w:r>
      <w:r w:rsidR="00BF45C3">
        <w:rPr>
          <w:rFonts w:cstheme="minorHAnsi"/>
          <w:b/>
          <w:bCs/>
          <w:sz w:val="24"/>
          <w:szCs w:val="24"/>
        </w:rPr>
        <w:t xml:space="preserve">(projektavimo paslaugas) </w:t>
      </w:r>
      <w:r w:rsidR="008D7409" w:rsidRPr="007D4BA9">
        <w:rPr>
          <w:rFonts w:cstheme="minorHAnsi"/>
          <w:sz w:val="24"/>
          <w:szCs w:val="24"/>
        </w:rPr>
        <w:t>(Sutarties projekt</w:t>
      </w:r>
      <w:r w:rsidR="0054342A">
        <w:rPr>
          <w:rFonts w:cstheme="minorHAnsi"/>
          <w:sz w:val="24"/>
          <w:szCs w:val="24"/>
        </w:rPr>
        <w:t>o</w:t>
      </w:r>
      <w:r w:rsidR="008D7409" w:rsidRPr="007D4BA9">
        <w:rPr>
          <w:rFonts w:cstheme="minorHAnsi"/>
          <w:sz w:val="24"/>
          <w:szCs w:val="24"/>
        </w:rPr>
        <w:t xml:space="preserve"> 5.1 papunktis),</w:t>
      </w:r>
      <w:r w:rsidR="008D7409">
        <w:rPr>
          <w:rFonts w:cstheme="minorHAnsi"/>
          <w:sz w:val="24"/>
          <w:szCs w:val="24"/>
        </w:rPr>
        <w:t xml:space="preserve"> Tarnyba atkreipia dėmesį į tai, kad Įstatymo </w:t>
      </w:r>
      <w:r w:rsidR="008D7409" w:rsidRPr="00920F54">
        <w:rPr>
          <w:rFonts w:cstheme="minorHAnsi"/>
          <w:sz w:val="24"/>
          <w:szCs w:val="24"/>
        </w:rPr>
        <w:t>28 straipsnio 1 dalyje įtvirtinta</w:t>
      </w:r>
      <w:r w:rsidR="008D7409">
        <w:rPr>
          <w:rFonts w:cstheme="minorHAnsi"/>
          <w:sz w:val="24"/>
          <w:szCs w:val="24"/>
        </w:rPr>
        <w:t>:</w:t>
      </w:r>
      <w:r w:rsidR="008D7409" w:rsidRPr="00920F54">
        <w:rPr>
          <w:rFonts w:cstheme="minorHAnsi"/>
          <w:sz w:val="24"/>
          <w:szCs w:val="24"/>
        </w:rPr>
        <w:t xml:space="preserve"> „Perkančioji organizacija, siekdama didinti tiekėjų konkurenciją ir atsižvelgdama į smulkiojo ir vidutinio verslo subjektų galimybes įvykdyti pirkimo </w:t>
      </w:r>
      <w:r w:rsidR="008D7409" w:rsidRPr="00920F54">
        <w:rPr>
          <w:rFonts w:cstheme="minorHAnsi"/>
          <w:sz w:val="24"/>
          <w:szCs w:val="24"/>
        </w:rPr>
        <w:lastRenderedPageBreak/>
        <w:t>sutartį, priima sprendimą dėl pirkimo objekto skaidymo į dalis, dėl kiekvienos iš jų numatoma sudaryti atskirą pirkimo sutartį, apibrėžiant šių dalių apimtį ir dalyką“</w:t>
      </w:r>
      <w:r w:rsidR="008D7409">
        <w:rPr>
          <w:rFonts w:cstheme="minorHAnsi"/>
          <w:sz w:val="24"/>
          <w:szCs w:val="24"/>
        </w:rPr>
        <w:t xml:space="preserve">, o 2 dalyje nustatyta, kad „Perkančioji organizacija , nusprendusi </w:t>
      </w:r>
      <w:r w:rsidR="008D7409" w:rsidRPr="0054342A">
        <w:rPr>
          <w:rFonts w:cstheme="minorHAnsi"/>
          <w:b/>
          <w:bCs/>
          <w:sz w:val="24"/>
          <w:szCs w:val="24"/>
        </w:rPr>
        <w:t>&lt;...&gt; statinio statybos darbų ir statinio projektavimo paslaugų pirkimo objekto neskaidyti į dalis, sprendimo pagrindimą nurodo pirkimo dokumentuose</w:t>
      </w:r>
      <w:r w:rsidR="008D7409">
        <w:rPr>
          <w:rFonts w:cstheme="minorHAnsi"/>
          <w:sz w:val="24"/>
          <w:szCs w:val="24"/>
        </w:rPr>
        <w:t>“</w:t>
      </w:r>
      <w:r w:rsidR="008D7409" w:rsidRPr="00920F54">
        <w:rPr>
          <w:rFonts w:cstheme="minorHAnsi"/>
          <w:sz w:val="24"/>
          <w:szCs w:val="24"/>
        </w:rPr>
        <w:t xml:space="preserve">. </w:t>
      </w:r>
      <w:r w:rsidR="008D7409">
        <w:rPr>
          <w:rFonts w:cstheme="minorHAnsi"/>
          <w:sz w:val="24"/>
          <w:szCs w:val="24"/>
        </w:rPr>
        <w:t xml:space="preserve">Atsižvelgiant į tai, </w:t>
      </w:r>
      <w:r w:rsidR="00BF45C3">
        <w:rPr>
          <w:rFonts w:cstheme="minorHAnsi"/>
          <w:sz w:val="24"/>
          <w:szCs w:val="24"/>
        </w:rPr>
        <w:t xml:space="preserve">Perkančioji organizacija </w:t>
      </w:r>
      <w:r w:rsidR="008D7409">
        <w:rPr>
          <w:rFonts w:cstheme="minorHAnsi"/>
          <w:sz w:val="24"/>
          <w:szCs w:val="24"/>
        </w:rPr>
        <w:t xml:space="preserve"> Pirkimo dokumentuose </w:t>
      </w:r>
      <w:r w:rsidR="00BF45C3">
        <w:rPr>
          <w:rFonts w:cstheme="minorHAnsi"/>
          <w:sz w:val="24"/>
          <w:szCs w:val="24"/>
        </w:rPr>
        <w:t xml:space="preserve">turi </w:t>
      </w:r>
      <w:r w:rsidR="008D7409">
        <w:rPr>
          <w:rFonts w:cstheme="minorHAnsi"/>
          <w:sz w:val="24"/>
          <w:szCs w:val="24"/>
        </w:rPr>
        <w:t>pateikti motyvuotą (pagrįstą argumentais) Pirkimo neskaidymo į dalis pagrindimą.</w:t>
      </w:r>
    </w:p>
    <w:p w14:paraId="08B52DD4" w14:textId="33DF4153" w:rsidR="00046F25" w:rsidRPr="003805C0" w:rsidRDefault="00046F25" w:rsidP="00744F88">
      <w:pPr>
        <w:tabs>
          <w:tab w:val="left" w:pos="851"/>
          <w:tab w:val="left" w:pos="993"/>
        </w:tabs>
        <w:spacing w:after="0" w:line="276" w:lineRule="auto"/>
        <w:ind w:firstLine="567"/>
        <w:rPr>
          <w:rFonts w:cstheme="minorHAnsi"/>
          <w:sz w:val="24"/>
          <w:szCs w:val="24"/>
        </w:rPr>
      </w:pPr>
      <w:r w:rsidRPr="003805C0">
        <w:rPr>
          <w:rFonts w:cstheme="minorHAnsi"/>
          <w:sz w:val="24"/>
          <w:szCs w:val="24"/>
        </w:rPr>
        <w:t>Atsižvelgdama į aukščiau nurodytą, Tarnyba rekomenduoja peržiūrėti ir patikslinti Pirkim</w:t>
      </w:r>
      <w:r w:rsidR="006213FC">
        <w:rPr>
          <w:rFonts w:cstheme="minorHAnsi"/>
          <w:sz w:val="24"/>
          <w:szCs w:val="24"/>
        </w:rPr>
        <w:t>o</w:t>
      </w:r>
      <w:r w:rsidRPr="003805C0">
        <w:rPr>
          <w:rFonts w:cstheme="minorHAnsi"/>
          <w:sz w:val="24"/>
          <w:szCs w:val="24"/>
        </w:rPr>
        <w:t xml:space="preserve"> dokumentus pagal šioje </w:t>
      </w:r>
      <w:r w:rsidR="00A932D7">
        <w:rPr>
          <w:rFonts w:cstheme="minorHAnsi"/>
          <w:sz w:val="24"/>
          <w:szCs w:val="24"/>
        </w:rPr>
        <w:t>R</w:t>
      </w:r>
      <w:r w:rsidRPr="003805C0">
        <w:rPr>
          <w:rFonts w:cstheme="minorHAnsi"/>
          <w:sz w:val="24"/>
          <w:szCs w:val="24"/>
        </w:rPr>
        <w:t>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w:t>
      </w:r>
      <w:r w:rsidR="005601B6">
        <w:rPr>
          <w:rFonts w:cstheme="minorHAnsi"/>
          <w:sz w:val="24"/>
          <w:szCs w:val="24"/>
        </w:rPr>
        <w:t>o</w:t>
      </w:r>
      <w:r w:rsidRPr="003805C0">
        <w:rPr>
          <w:rFonts w:cstheme="minorHAnsi"/>
          <w:sz w:val="24"/>
          <w:szCs w:val="24"/>
        </w:rPr>
        <w:t xml:space="preserve"> sąlygomis.</w:t>
      </w:r>
    </w:p>
    <w:p w14:paraId="65A2A29F" w14:textId="2D98663C" w:rsidR="00046F25" w:rsidRPr="003805C0" w:rsidRDefault="00046F25" w:rsidP="00744F88">
      <w:pPr>
        <w:tabs>
          <w:tab w:val="left" w:pos="851"/>
          <w:tab w:val="left" w:pos="993"/>
        </w:tabs>
        <w:spacing w:after="0" w:line="276" w:lineRule="auto"/>
        <w:ind w:firstLine="567"/>
        <w:rPr>
          <w:rFonts w:cstheme="minorHAnsi"/>
          <w:sz w:val="24"/>
          <w:szCs w:val="24"/>
        </w:rPr>
      </w:pPr>
      <w:r w:rsidRPr="003805C0">
        <w:rPr>
          <w:rFonts w:cstheme="minorHAnsi"/>
          <w:sz w:val="24"/>
          <w:szCs w:val="24"/>
        </w:rPr>
        <w:t xml:space="preserve">Pažymėtina, kad visais atvejais sprendimą dėl tolimesnio Pirkimų procedūrų vykdymo ar nutraukimo priima pati Perkančioji organizacija, vadovaudamasi Įstatymo </w:t>
      </w:r>
      <w:r w:rsidR="00112E99">
        <w:rPr>
          <w:rFonts w:cstheme="minorHAnsi"/>
          <w:sz w:val="24"/>
          <w:szCs w:val="24"/>
        </w:rPr>
        <w:t>29</w:t>
      </w:r>
      <w:r w:rsidRPr="003805C0">
        <w:rPr>
          <w:rFonts w:cstheme="minorHAnsi"/>
          <w:sz w:val="24"/>
          <w:szCs w:val="24"/>
        </w:rPr>
        <w:t xml:space="preserve"> straipsnio 3 ir 4 dalių nuostatomis.</w:t>
      </w:r>
    </w:p>
    <w:p w14:paraId="1BE82CEE" w14:textId="77777777" w:rsidR="004B3FCB" w:rsidRDefault="004B3FCB" w:rsidP="00744F88">
      <w:pPr>
        <w:tabs>
          <w:tab w:val="left" w:pos="851"/>
          <w:tab w:val="left" w:pos="993"/>
        </w:tabs>
        <w:spacing w:after="0" w:line="276" w:lineRule="auto"/>
        <w:ind w:firstLine="567"/>
        <w:rPr>
          <w:rFonts w:cstheme="minorHAnsi"/>
          <w:sz w:val="24"/>
          <w:szCs w:val="24"/>
        </w:rPr>
      </w:pPr>
    </w:p>
    <w:p w14:paraId="36407833" w14:textId="77777777" w:rsidR="003805C0" w:rsidRPr="003805C0" w:rsidRDefault="003805C0" w:rsidP="00744F88">
      <w:pPr>
        <w:tabs>
          <w:tab w:val="left" w:pos="851"/>
          <w:tab w:val="left" w:pos="993"/>
        </w:tabs>
        <w:spacing w:after="0" w:line="276" w:lineRule="auto"/>
        <w:ind w:firstLine="567"/>
        <w:rPr>
          <w:rFonts w:cstheme="minorHAnsi"/>
          <w:sz w:val="24"/>
          <w:szCs w:val="24"/>
        </w:rPr>
      </w:pPr>
    </w:p>
    <w:sectPr w:rsidR="003805C0" w:rsidRPr="003805C0" w:rsidSect="00A2471E">
      <w:headerReference w:type="default" r:id="rId1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1496C" w14:textId="77777777" w:rsidR="00DD0B66" w:rsidRDefault="00DD0B66" w:rsidP="001276A6">
      <w:pPr>
        <w:spacing w:after="0" w:line="240" w:lineRule="auto"/>
      </w:pPr>
      <w:r>
        <w:separator/>
      </w:r>
    </w:p>
  </w:endnote>
  <w:endnote w:type="continuationSeparator" w:id="0">
    <w:p w14:paraId="01B7F926" w14:textId="77777777" w:rsidR="00DD0B66" w:rsidRDefault="00DD0B66" w:rsidP="001276A6">
      <w:pPr>
        <w:spacing w:after="0" w:line="240" w:lineRule="auto"/>
      </w:pPr>
      <w:r>
        <w:continuationSeparator/>
      </w:r>
    </w:p>
  </w:endnote>
  <w:endnote w:type="continuationNotice" w:id="1">
    <w:p w14:paraId="2047FF9B" w14:textId="77777777" w:rsidR="00DD0B66" w:rsidRDefault="00DD0B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425A" w14:textId="77777777" w:rsidR="00DD0B66" w:rsidRDefault="00DD0B66" w:rsidP="001276A6">
      <w:pPr>
        <w:spacing w:after="0" w:line="240" w:lineRule="auto"/>
      </w:pPr>
      <w:r>
        <w:separator/>
      </w:r>
    </w:p>
  </w:footnote>
  <w:footnote w:type="continuationSeparator" w:id="0">
    <w:p w14:paraId="2C1A4F77" w14:textId="77777777" w:rsidR="00DD0B66" w:rsidRDefault="00DD0B66" w:rsidP="001276A6">
      <w:pPr>
        <w:spacing w:after="0" w:line="240" w:lineRule="auto"/>
      </w:pPr>
      <w:r>
        <w:continuationSeparator/>
      </w:r>
    </w:p>
  </w:footnote>
  <w:footnote w:type="continuationNotice" w:id="1">
    <w:p w14:paraId="7EB1BAA9" w14:textId="77777777" w:rsidR="00DD0B66" w:rsidRDefault="00DD0B66">
      <w:pPr>
        <w:spacing w:after="0" w:line="240" w:lineRule="auto"/>
      </w:pPr>
    </w:p>
  </w:footnote>
  <w:footnote w:id="2">
    <w:p w14:paraId="03D49C52" w14:textId="6C8E6EED" w:rsidR="00EB0525" w:rsidRDefault="00EB0525">
      <w:pPr>
        <w:pStyle w:val="FootnoteText"/>
      </w:pPr>
      <w:r>
        <w:rPr>
          <w:rStyle w:val="FootnoteReference"/>
        </w:rPr>
        <w:footnoteRef/>
      </w:r>
      <w:r>
        <w:t xml:space="preserve"> Patvirtintos Tarnybos direktoriaus 2017 m. birželio 258 d. </w:t>
      </w:r>
      <w:r w:rsidR="009C4364">
        <w:t>įsakymu Nr. 1S-95.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101231"/>
      <w:docPartObj>
        <w:docPartGallery w:val="Page Numbers (Top of Page)"/>
        <w:docPartUnique/>
      </w:docPartObj>
    </w:sdtPr>
    <w:sdtEndPr>
      <w:rPr>
        <w:noProof/>
      </w:rPr>
    </w:sdtEndPr>
    <w:sdtContent>
      <w:p w14:paraId="05FED81A" w14:textId="460623EE" w:rsidR="00A2471E" w:rsidRDefault="00A247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598DBF1" w14:textId="77777777" w:rsidR="00A2471E" w:rsidRDefault="00A2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6"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9"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3"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5"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8"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1" w15:restartNumberingAfterBreak="0">
    <w:nsid w:val="5F79789C"/>
    <w:multiLevelType w:val="multilevel"/>
    <w:tmpl w:val="A18C1CB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3"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6F3F07B3"/>
    <w:multiLevelType w:val="multilevel"/>
    <w:tmpl w:val="4252CA56"/>
    <w:lvl w:ilvl="0">
      <w:start w:val="1"/>
      <w:numFmt w:val="decimal"/>
      <w:lvlText w:val="%1."/>
      <w:lvlJc w:val="left"/>
      <w:pPr>
        <w:ind w:left="360" w:hanging="360"/>
      </w:pPr>
      <w:rPr>
        <w:rFonts w:hint="default"/>
        <w:color w:val="4472C4" w:themeColor="accent1"/>
      </w:rPr>
    </w:lvl>
    <w:lvl w:ilvl="1">
      <w:start w:val="8"/>
      <w:numFmt w:val="decimal"/>
      <w:lvlText w:val="%1.%2."/>
      <w:lvlJc w:val="left"/>
      <w:pPr>
        <w:ind w:left="927" w:hanging="360"/>
      </w:pPr>
      <w:rPr>
        <w:rFonts w:hint="default"/>
        <w:color w:val="4472C4" w:themeColor="accent1"/>
      </w:rPr>
    </w:lvl>
    <w:lvl w:ilvl="2">
      <w:start w:val="1"/>
      <w:numFmt w:val="decimal"/>
      <w:lvlText w:val="%1.%2.%3."/>
      <w:lvlJc w:val="left"/>
      <w:pPr>
        <w:ind w:left="1854" w:hanging="720"/>
      </w:pPr>
      <w:rPr>
        <w:rFonts w:hint="default"/>
        <w:color w:val="4472C4" w:themeColor="accent1"/>
      </w:rPr>
    </w:lvl>
    <w:lvl w:ilvl="3">
      <w:start w:val="1"/>
      <w:numFmt w:val="decimal"/>
      <w:lvlText w:val="%1.%2.%3.%4."/>
      <w:lvlJc w:val="left"/>
      <w:pPr>
        <w:ind w:left="2421" w:hanging="720"/>
      </w:pPr>
      <w:rPr>
        <w:rFonts w:hint="default"/>
        <w:color w:val="4472C4" w:themeColor="accent1"/>
      </w:rPr>
    </w:lvl>
    <w:lvl w:ilvl="4">
      <w:start w:val="1"/>
      <w:numFmt w:val="decimal"/>
      <w:lvlText w:val="%1.%2.%3.%4.%5."/>
      <w:lvlJc w:val="left"/>
      <w:pPr>
        <w:ind w:left="3348" w:hanging="1080"/>
      </w:pPr>
      <w:rPr>
        <w:rFonts w:hint="default"/>
        <w:color w:val="4472C4" w:themeColor="accent1"/>
      </w:rPr>
    </w:lvl>
    <w:lvl w:ilvl="5">
      <w:start w:val="1"/>
      <w:numFmt w:val="decimal"/>
      <w:lvlText w:val="%1.%2.%3.%4.%5.%6."/>
      <w:lvlJc w:val="left"/>
      <w:pPr>
        <w:ind w:left="3915" w:hanging="1080"/>
      </w:pPr>
      <w:rPr>
        <w:rFonts w:hint="default"/>
        <w:color w:val="4472C4" w:themeColor="accent1"/>
      </w:rPr>
    </w:lvl>
    <w:lvl w:ilvl="6">
      <w:start w:val="1"/>
      <w:numFmt w:val="decimal"/>
      <w:lvlText w:val="%1.%2.%3.%4.%5.%6.%7."/>
      <w:lvlJc w:val="left"/>
      <w:pPr>
        <w:ind w:left="4842" w:hanging="1440"/>
      </w:pPr>
      <w:rPr>
        <w:rFonts w:hint="default"/>
        <w:color w:val="4472C4" w:themeColor="accent1"/>
      </w:rPr>
    </w:lvl>
    <w:lvl w:ilvl="7">
      <w:start w:val="1"/>
      <w:numFmt w:val="decimal"/>
      <w:lvlText w:val="%1.%2.%3.%4.%5.%6.%7.%8."/>
      <w:lvlJc w:val="left"/>
      <w:pPr>
        <w:ind w:left="5409" w:hanging="1440"/>
      </w:pPr>
      <w:rPr>
        <w:rFonts w:hint="default"/>
        <w:color w:val="4472C4" w:themeColor="accent1"/>
      </w:rPr>
    </w:lvl>
    <w:lvl w:ilvl="8">
      <w:start w:val="1"/>
      <w:numFmt w:val="decimal"/>
      <w:lvlText w:val="%1.%2.%3.%4.%5.%6.%7.%8.%9."/>
      <w:lvlJc w:val="left"/>
      <w:pPr>
        <w:ind w:left="6336" w:hanging="1800"/>
      </w:pPr>
      <w:rPr>
        <w:rFonts w:hint="default"/>
        <w:color w:val="4472C4" w:themeColor="accent1"/>
      </w:rPr>
    </w:lvl>
  </w:abstractNum>
  <w:abstractNum w:abstractNumId="26"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8906D61"/>
    <w:multiLevelType w:val="multilevel"/>
    <w:tmpl w:val="A942FE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1"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2"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18"/>
  </w:num>
  <w:num w:numId="2" w16cid:durableId="832595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1"/>
  </w:num>
  <w:num w:numId="5" w16cid:durableId="813985750">
    <w:abstractNumId w:val="8"/>
  </w:num>
  <w:num w:numId="6" w16cid:durableId="622620037">
    <w:abstractNumId w:val="16"/>
  </w:num>
  <w:num w:numId="7" w16cid:durableId="1937856963">
    <w:abstractNumId w:val="20"/>
  </w:num>
  <w:num w:numId="8" w16cid:durableId="462624711">
    <w:abstractNumId w:val="11"/>
  </w:num>
  <w:num w:numId="9" w16cid:durableId="1298073459">
    <w:abstractNumId w:val="27"/>
  </w:num>
  <w:num w:numId="10" w16cid:durableId="19224510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2"/>
  </w:num>
  <w:num w:numId="12" w16cid:durableId="536090304">
    <w:abstractNumId w:val="19"/>
  </w:num>
  <w:num w:numId="13" w16cid:durableId="2001958559">
    <w:abstractNumId w:val="7"/>
  </w:num>
  <w:num w:numId="14" w16cid:durableId="767505801">
    <w:abstractNumId w:val="6"/>
  </w:num>
  <w:num w:numId="15" w16cid:durableId="1334262314">
    <w:abstractNumId w:val="10"/>
  </w:num>
  <w:num w:numId="16" w16cid:durableId="1883008545">
    <w:abstractNumId w:val="12"/>
  </w:num>
  <w:num w:numId="17" w16cid:durableId="1789622182">
    <w:abstractNumId w:val="14"/>
  </w:num>
  <w:num w:numId="18" w16cid:durableId="1801680093">
    <w:abstractNumId w:val="26"/>
  </w:num>
  <w:num w:numId="19" w16cid:durableId="232551934">
    <w:abstractNumId w:val="5"/>
  </w:num>
  <w:num w:numId="20" w16cid:durableId="2023122042">
    <w:abstractNumId w:val="23"/>
  </w:num>
  <w:num w:numId="21" w16cid:durableId="1192957671">
    <w:abstractNumId w:val="15"/>
  </w:num>
  <w:num w:numId="22" w16cid:durableId="80756662">
    <w:abstractNumId w:val="13"/>
  </w:num>
  <w:num w:numId="23" w16cid:durableId="1349720750">
    <w:abstractNumId w:val="28"/>
  </w:num>
  <w:num w:numId="24" w16cid:durableId="351885736">
    <w:abstractNumId w:val="31"/>
  </w:num>
  <w:num w:numId="25" w16cid:durableId="664817460">
    <w:abstractNumId w:val="24"/>
  </w:num>
  <w:num w:numId="26" w16cid:durableId="602616382">
    <w:abstractNumId w:val="3"/>
  </w:num>
  <w:num w:numId="27" w16cid:durableId="2108499861">
    <w:abstractNumId w:val="22"/>
  </w:num>
  <w:num w:numId="28" w16cid:durableId="705567469">
    <w:abstractNumId w:val="9"/>
  </w:num>
  <w:num w:numId="29" w16cid:durableId="257643726">
    <w:abstractNumId w:val="2"/>
  </w:num>
  <w:num w:numId="30" w16cid:durableId="1816142058">
    <w:abstractNumId w:val="4"/>
  </w:num>
  <w:num w:numId="31" w16cid:durableId="2075546665">
    <w:abstractNumId w:val="29"/>
  </w:num>
  <w:num w:numId="32" w16cid:durableId="1591431861">
    <w:abstractNumId w:val="25"/>
  </w:num>
  <w:num w:numId="33" w16cid:durableId="14616499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26C"/>
    <w:rsid w:val="00000E2D"/>
    <w:rsid w:val="00001493"/>
    <w:rsid w:val="00002C59"/>
    <w:rsid w:val="00003623"/>
    <w:rsid w:val="00003673"/>
    <w:rsid w:val="0000382A"/>
    <w:rsid w:val="00004F4C"/>
    <w:rsid w:val="000054BA"/>
    <w:rsid w:val="00005D72"/>
    <w:rsid w:val="00005FF2"/>
    <w:rsid w:val="000068A9"/>
    <w:rsid w:val="00006EAA"/>
    <w:rsid w:val="0001285A"/>
    <w:rsid w:val="00012B92"/>
    <w:rsid w:val="00013B69"/>
    <w:rsid w:val="000140C4"/>
    <w:rsid w:val="000140D2"/>
    <w:rsid w:val="000151A1"/>
    <w:rsid w:val="00016BE4"/>
    <w:rsid w:val="00016E65"/>
    <w:rsid w:val="00020160"/>
    <w:rsid w:val="00020AD1"/>
    <w:rsid w:val="00020C1C"/>
    <w:rsid w:val="00020E80"/>
    <w:rsid w:val="000213F3"/>
    <w:rsid w:val="00022072"/>
    <w:rsid w:val="00022660"/>
    <w:rsid w:val="0002362D"/>
    <w:rsid w:val="00023D42"/>
    <w:rsid w:val="00024468"/>
    <w:rsid w:val="00024BB3"/>
    <w:rsid w:val="00025F03"/>
    <w:rsid w:val="000274F6"/>
    <w:rsid w:val="00027F1E"/>
    <w:rsid w:val="000301C6"/>
    <w:rsid w:val="00030693"/>
    <w:rsid w:val="00031A22"/>
    <w:rsid w:val="00032388"/>
    <w:rsid w:val="000327E4"/>
    <w:rsid w:val="00032A2F"/>
    <w:rsid w:val="00032E14"/>
    <w:rsid w:val="00034824"/>
    <w:rsid w:val="00034D23"/>
    <w:rsid w:val="0003537B"/>
    <w:rsid w:val="00035743"/>
    <w:rsid w:val="00036476"/>
    <w:rsid w:val="00036949"/>
    <w:rsid w:val="00037785"/>
    <w:rsid w:val="00040C60"/>
    <w:rsid w:val="000410F4"/>
    <w:rsid w:val="00042B59"/>
    <w:rsid w:val="00042BDE"/>
    <w:rsid w:val="00042BF5"/>
    <w:rsid w:val="000446CE"/>
    <w:rsid w:val="00044A5F"/>
    <w:rsid w:val="00045415"/>
    <w:rsid w:val="0004684C"/>
    <w:rsid w:val="00046EC7"/>
    <w:rsid w:val="00046EE5"/>
    <w:rsid w:val="00046F25"/>
    <w:rsid w:val="00047388"/>
    <w:rsid w:val="00051EA7"/>
    <w:rsid w:val="000539B6"/>
    <w:rsid w:val="00054F19"/>
    <w:rsid w:val="00054F73"/>
    <w:rsid w:val="00055530"/>
    <w:rsid w:val="0005603B"/>
    <w:rsid w:val="000564FE"/>
    <w:rsid w:val="00056ADD"/>
    <w:rsid w:val="00057156"/>
    <w:rsid w:val="0005746F"/>
    <w:rsid w:val="00057554"/>
    <w:rsid w:val="00057D9E"/>
    <w:rsid w:val="000603CE"/>
    <w:rsid w:val="000615E8"/>
    <w:rsid w:val="00061915"/>
    <w:rsid w:val="000619C9"/>
    <w:rsid w:val="00063E72"/>
    <w:rsid w:val="00064C3A"/>
    <w:rsid w:val="00064F3B"/>
    <w:rsid w:val="000654AD"/>
    <w:rsid w:val="00066DF6"/>
    <w:rsid w:val="00067022"/>
    <w:rsid w:val="00067154"/>
    <w:rsid w:val="0006760C"/>
    <w:rsid w:val="00067B31"/>
    <w:rsid w:val="0007003F"/>
    <w:rsid w:val="0007089D"/>
    <w:rsid w:val="00072673"/>
    <w:rsid w:val="00073385"/>
    <w:rsid w:val="000734FE"/>
    <w:rsid w:val="00074879"/>
    <w:rsid w:val="0007496B"/>
    <w:rsid w:val="00074A9C"/>
    <w:rsid w:val="00074DCB"/>
    <w:rsid w:val="00075C33"/>
    <w:rsid w:val="00076F83"/>
    <w:rsid w:val="00077494"/>
    <w:rsid w:val="00077DC6"/>
    <w:rsid w:val="00077DF6"/>
    <w:rsid w:val="000805B1"/>
    <w:rsid w:val="00080EE1"/>
    <w:rsid w:val="00081C60"/>
    <w:rsid w:val="00081E29"/>
    <w:rsid w:val="00083042"/>
    <w:rsid w:val="000831B2"/>
    <w:rsid w:val="000836EC"/>
    <w:rsid w:val="00085B72"/>
    <w:rsid w:val="00086361"/>
    <w:rsid w:val="00086785"/>
    <w:rsid w:val="00087014"/>
    <w:rsid w:val="00087381"/>
    <w:rsid w:val="0008795C"/>
    <w:rsid w:val="00087D7B"/>
    <w:rsid w:val="00090155"/>
    <w:rsid w:val="0009103B"/>
    <w:rsid w:val="0009155A"/>
    <w:rsid w:val="00091D08"/>
    <w:rsid w:val="00092705"/>
    <w:rsid w:val="00094294"/>
    <w:rsid w:val="00094495"/>
    <w:rsid w:val="000949FE"/>
    <w:rsid w:val="0009516B"/>
    <w:rsid w:val="00095852"/>
    <w:rsid w:val="000958B6"/>
    <w:rsid w:val="00096113"/>
    <w:rsid w:val="00096A93"/>
    <w:rsid w:val="00096AC1"/>
    <w:rsid w:val="000976DC"/>
    <w:rsid w:val="000A014D"/>
    <w:rsid w:val="000A079C"/>
    <w:rsid w:val="000A0A45"/>
    <w:rsid w:val="000A19FB"/>
    <w:rsid w:val="000A3995"/>
    <w:rsid w:val="000A407C"/>
    <w:rsid w:val="000A48C7"/>
    <w:rsid w:val="000A49C9"/>
    <w:rsid w:val="000A514F"/>
    <w:rsid w:val="000A56FF"/>
    <w:rsid w:val="000A572B"/>
    <w:rsid w:val="000A5B1E"/>
    <w:rsid w:val="000A6779"/>
    <w:rsid w:val="000A7DBE"/>
    <w:rsid w:val="000B04DB"/>
    <w:rsid w:val="000B065D"/>
    <w:rsid w:val="000B0C34"/>
    <w:rsid w:val="000B0E6C"/>
    <w:rsid w:val="000B1555"/>
    <w:rsid w:val="000B33EE"/>
    <w:rsid w:val="000B38EB"/>
    <w:rsid w:val="000B59E2"/>
    <w:rsid w:val="000B61ED"/>
    <w:rsid w:val="000B6514"/>
    <w:rsid w:val="000C0136"/>
    <w:rsid w:val="000C0370"/>
    <w:rsid w:val="000C0CD1"/>
    <w:rsid w:val="000C1134"/>
    <w:rsid w:val="000C1C52"/>
    <w:rsid w:val="000C2ED5"/>
    <w:rsid w:val="000C2F02"/>
    <w:rsid w:val="000C3CDC"/>
    <w:rsid w:val="000C45F0"/>
    <w:rsid w:val="000C4706"/>
    <w:rsid w:val="000C4950"/>
    <w:rsid w:val="000C4B33"/>
    <w:rsid w:val="000C5035"/>
    <w:rsid w:val="000C6228"/>
    <w:rsid w:val="000C6866"/>
    <w:rsid w:val="000C6A63"/>
    <w:rsid w:val="000C733D"/>
    <w:rsid w:val="000C7A83"/>
    <w:rsid w:val="000D06DC"/>
    <w:rsid w:val="000D08E1"/>
    <w:rsid w:val="000D123C"/>
    <w:rsid w:val="000D1B84"/>
    <w:rsid w:val="000D2A1F"/>
    <w:rsid w:val="000D2AC0"/>
    <w:rsid w:val="000D2AF7"/>
    <w:rsid w:val="000D3111"/>
    <w:rsid w:val="000D3892"/>
    <w:rsid w:val="000D3A99"/>
    <w:rsid w:val="000D4020"/>
    <w:rsid w:val="000D4456"/>
    <w:rsid w:val="000D454C"/>
    <w:rsid w:val="000D4618"/>
    <w:rsid w:val="000D4DA6"/>
    <w:rsid w:val="000D5167"/>
    <w:rsid w:val="000D5303"/>
    <w:rsid w:val="000D567E"/>
    <w:rsid w:val="000D5D8E"/>
    <w:rsid w:val="000D5F31"/>
    <w:rsid w:val="000D60C3"/>
    <w:rsid w:val="000D734B"/>
    <w:rsid w:val="000D7593"/>
    <w:rsid w:val="000E04FD"/>
    <w:rsid w:val="000E0D3B"/>
    <w:rsid w:val="000E0D97"/>
    <w:rsid w:val="000E28B2"/>
    <w:rsid w:val="000E37DD"/>
    <w:rsid w:val="000E3FED"/>
    <w:rsid w:val="000E4731"/>
    <w:rsid w:val="000E5252"/>
    <w:rsid w:val="000E5C7A"/>
    <w:rsid w:val="000E720C"/>
    <w:rsid w:val="000E7C8D"/>
    <w:rsid w:val="000F0BD5"/>
    <w:rsid w:val="000F1175"/>
    <w:rsid w:val="000F1E16"/>
    <w:rsid w:val="000F23C5"/>
    <w:rsid w:val="000F27C1"/>
    <w:rsid w:val="000F2BF6"/>
    <w:rsid w:val="000F2D59"/>
    <w:rsid w:val="000F3642"/>
    <w:rsid w:val="000F3885"/>
    <w:rsid w:val="000F40D5"/>
    <w:rsid w:val="000F518F"/>
    <w:rsid w:val="000F6159"/>
    <w:rsid w:val="000F7105"/>
    <w:rsid w:val="000F7843"/>
    <w:rsid w:val="000F7CCB"/>
    <w:rsid w:val="00100F15"/>
    <w:rsid w:val="001015D4"/>
    <w:rsid w:val="00102662"/>
    <w:rsid w:val="00107AE8"/>
    <w:rsid w:val="001101EE"/>
    <w:rsid w:val="0011056D"/>
    <w:rsid w:val="0011095D"/>
    <w:rsid w:val="0011151D"/>
    <w:rsid w:val="001119C6"/>
    <w:rsid w:val="00112E99"/>
    <w:rsid w:val="00112EA4"/>
    <w:rsid w:val="0011520B"/>
    <w:rsid w:val="001167FC"/>
    <w:rsid w:val="00116976"/>
    <w:rsid w:val="00116F24"/>
    <w:rsid w:val="00117D49"/>
    <w:rsid w:val="00117F96"/>
    <w:rsid w:val="00120089"/>
    <w:rsid w:val="00121CDA"/>
    <w:rsid w:val="00122781"/>
    <w:rsid w:val="00123081"/>
    <w:rsid w:val="001234FE"/>
    <w:rsid w:val="001236A5"/>
    <w:rsid w:val="00125CE9"/>
    <w:rsid w:val="0012605D"/>
    <w:rsid w:val="0012717F"/>
    <w:rsid w:val="00127566"/>
    <w:rsid w:val="001276A6"/>
    <w:rsid w:val="0012783E"/>
    <w:rsid w:val="00127A51"/>
    <w:rsid w:val="00130755"/>
    <w:rsid w:val="00131A17"/>
    <w:rsid w:val="00132B2F"/>
    <w:rsid w:val="00134030"/>
    <w:rsid w:val="001340F1"/>
    <w:rsid w:val="00135530"/>
    <w:rsid w:val="001355C3"/>
    <w:rsid w:val="00135712"/>
    <w:rsid w:val="00135B3B"/>
    <w:rsid w:val="00136204"/>
    <w:rsid w:val="00137787"/>
    <w:rsid w:val="00140555"/>
    <w:rsid w:val="00140DC3"/>
    <w:rsid w:val="00140FFF"/>
    <w:rsid w:val="0014231B"/>
    <w:rsid w:val="00142335"/>
    <w:rsid w:val="00142994"/>
    <w:rsid w:val="00142F09"/>
    <w:rsid w:val="001431CE"/>
    <w:rsid w:val="001439E7"/>
    <w:rsid w:val="00143FFA"/>
    <w:rsid w:val="00144A71"/>
    <w:rsid w:val="0014508E"/>
    <w:rsid w:val="00145D0C"/>
    <w:rsid w:val="00145DCC"/>
    <w:rsid w:val="0014660A"/>
    <w:rsid w:val="00146D9C"/>
    <w:rsid w:val="001501D6"/>
    <w:rsid w:val="001503A0"/>
    <w:rsid w:val="00150632"/>
    <w:rsid w:val="00151131"/>
    <w:rsid w:val="001511DD"/>
    <w:rsid w:val="001513EB"/>
    <w:rsid w:val="00151CFE"/>
    <w:rsid w:val="001522D6"/>
    <w:rsid w:val="001526CC"/>
    <w:rsid w:val="00152E3F"/>
    <w:rsid w:val="0015328A"/>
    <w:rsid w:val="00153DD5"/>
    <w:rsid w:val="00154076"/>
    <w:rsid w:val="0015517A"/>
    <w:rsid w:val="00155D21"/>
    <w:rsid w:val="001561A4"/>
    <w:rsid w:val="00157AC8"/>
    <w:rsid w:val="00157CEE"/>
    <w:rsid w:val="00162F2F"/>
    <w:rsid w:val="001630C5"/>
    <w:rsid w:val="00163148"/>
    <w:rsid w:val="001633AC"/>
    <w:rsid w:val="00165284"/>
    <w:rsid w:val="001658CB"/>
    <w:rsid w:val="00165F9D"/>
    <w:rsid w:val="001669A7"/>
    <w:rsid w:val="001670AF"/>
    <w:rsid w:val="001716EB"/>
    <w:rsid w:val="001717CE"/>
    <w:rsid w:val="00171951"/>
    <w:rsid w:val="00171B1D"/>
    <w:rsid w:val="00171B94"/>
    <w:rsid w:val="001733B4"/>
    <w:rsid w:val="00173539"/>
    <w:rsid w:val="00173DD8"/>
    <w:rsid w:val="00175A78"/>
    <w:rsid w:val="00176EAE"/>
    <w:rsid w:val="0017757E"/>
    <w:rsid w:val="001777A7"/>
    <w:rsid w:val="00177A65"/>
    <w:rsid w:val="00180137"/>
    <w:rsid w:val="001813FD"/>
    <w:rsid w:val="001814CF"/>
    <w:rsid w:val="001824D9"/>
    <w:rsid w:val="0018275F"/>
    <w:rsid w:val="0018307F"/>
    <w:rsid w:val="00183235"/>
    <w:rsid w:val="001832E3"/>
    <w:rsid w:val="00183660"/>
    <w:rsid w:val="0018458D"/>
    <w:rsid w:val="00185960"/>
    <w:rsid w:val="00185DDC"/>
    <w:rsid w:val="001873CA"/>
    <w:rsid w:val="00192D7C"/>
    <w:rsid w:val="00193C60"/>
    <w:rsid w:val="00193F11"/>
    <w:rsid w:val="00194756"/>
    <w:rsid w:val="00194D7F"/>
    <w:rsid w:val="001A00FA"/>
    <w:rsid w:val="001A06D1"/>
    <w:rsid w:val="001A309C"/>
    <w:rsid w:val="001A3F83"/>
    <w:rsid w:val="001A420B"/>
    <w:rsid w:val="001A456D"/>
    <w:rsid w:val="001A469C"/>
    <w:rsid w:val="001A47BC"/>
    <w:rsid w:val="001A496F"/>
    <w:rsid w:val="001A4E16"/>
    <w:rsid w:val="001A58EF"/>
    <w:rsid w:val="001A66A5"/>
    <w:rsid w:val="001A791C"/>
    <w:rsid w:val="001A7D12"/>
    <w:rsid w:val="001B115F"/>
    <w:rsid w:val="001B1208"/>
    <w:rsid w:val="001B19FE"/>
    <w:rsid w:val="001B1FC8"/>
    <w:rsid w:val="001B211E"/>
    <w:rsid w:val="001B2EFA"/>
    <w:rsid w:val="001B540D"/>
    <w:rsid w:val="001B5528"/>
    <w:rsid w:val="001B58E7"/>
    <w:rsid w:val="001B5A76"/>
    <w:rsid w:val="001B5F08"/>
    <w:rsid w:val="001B73D2"/>
    <w:rsid w:val="001B7EAC"/>
    <w:rsid w:val="001C1646"/>
    <w:rsid w:val="001C2270"/>
    <w:rsid w:val="001C40E3"/>
    <w:rsid w:val="001C4532"/>
    <w:rsid w:val="001C500A"/>
    <w:rsid w:val="001C5817"/>
    <w:rsid w:val="001C5BE8"/>
    <w:rsid w:val="001C61FE"/>
    <w:rsid w:val="001C62B9"/>
    <w:rsid w:val="001C65B9"/>
    <w:rsid w:val="001C6E79"/>
    <w:rsid w:val="001C76C8"/>
    <w:rsid w:val="001C7CE7"/>
    <w:rsid w:val="001D0E87"/>
    <w:rsid w:val="001D1394"/>
    <w:rsid w:val="001D1E54"/>
    <w:rsid w:val="001D34AB"/>
    <w:rsid w:val="001D4CE6"/>
    <w:rsid w:val="001D6B7A"/>
    <w:rsid w:val="001D7398"/>
    <w:rsid w:val="001E051F"/>
    <w:rsid w:val="001E08C1"/>
    <w:rsid w:val="001E1638"/>
    <w:rsid w:val="001E2478"/>
    <w:rsid w:val="001E2E1E"/>
    <w:rsid w:val="001E3048"/>
    <w:rsid w:val="001E334F"/>
    <w:rsid w:val="001E3D78"/>
    <w:rsid w:val="001E437E"/>
    <w:rsid w:val="001E5289"/>
    <w:rsid w:val="001E5B93"/>
    <w:rsid w:val="001E7C62"/>
    <w:rsid w:val="001F0A11"/>
    <w:rsid w:val="001F20A8"/>
    <w:rsid w:val="001F314E"/>
    <w:rsid w:val="001F3885"/>
    <w:rsid w:val="001F38BF"/>
    <w:rsid w:val="001F422E"/>
    <w:rsid w:val="001F5AF5"/>
    <w:rsid w:val="001F6212"/>
    <w:rsid w:val="001F6EBD"/>
    <w:rsid w:val="001F745D"/>
    <w:rsid w:val="00200E00"/>
    <w:rsid w:val="002011E8"/>
    <w:rsid w:val="00201C2D"/>
    <w:rsid w:val="00201F91"/>
    <w:rsid w:val="00201FE6"/>
    <w:rsid w:val="00202A3F"/>
    <w:rsid w:val="0020342F"/>
    <w:rsid w:val="002036C9"/>
    <w:rsid w:val="00204163"/>
    <w:rsid w:val="00204465"/>
    <w:rsid w:val="0020484F"/>
    <w:rsid w:val="00204EDA"/>
    <w:rsid w:val="0020525E"/>
    <w:rsid w:val="0020536C"/>
    <w:rsid w:val="00205F39"/>
    <w:rsid w:val="0020668D"/>
    <w:rsid w:val="00206D23"/>
    <w:rsid w:val="00207032"/>
    <w:rsid w:val="002077C9"/>
    <w:rsid w:val="00207FE6"/>
    <w:rsid w:val="00210154"/>
    <w:rsid w:val="0021081D"/>
    <w:rsid w:val="00210A15"/>
    <w:rsid w:val="00212304"/>
    <w:rsid w:val="002127DB"/>
    <w:rsid w:val="00213055"/>
    <w:rsid w:val="00214860"/>
    <w:rsid w:val="00214873"/>
    <w:rsid w:val="00214B6B"/>
    <w:rsid w:val="002153E9"/>
    <w:rsid w:val="00216600"/>
    <w:rsid w:val="00216C87"/>
    <w:rsid w:val="00217D60"/>
    <w:rsid w:val="002219D5"/>
    <w:rsid w:val="00221D54"/>
    <w:rsid w:val="00223626"/>
    <w:rsid w:val="00224A58"/>
    <w:rsid w:val="00224BBE"/>
    <w:rsid w:val="00224D0C"/>
    <w:rsid w:val="002256C4"/>
    <w:rsid w:val="002256CB"/>
    <w:rsid w:val="002262DC"/>
    <w:rsid w:val="00227603"/>
    <w:rsid w:val="00227A4E"/>
    <w:rsid w:val="00227B9A"/>
    <w:rsid w:val="002302E6"/>
    <w:rsid w:val="002317C9"/>
    <w:rsid w:val="0023290A"/>
    <w:rsid w:val="00232F28"/>
    <w:rsid w:val="00234EBE"/>
    <w:rsid w:val="00235358"/>
    <w:rsid w:val="002359D3"/>
    <w:rsid w:val="0023693A"/>
    <w:rsid w:val="00236EEE"/>
    <w:rsid w:val="00240DAF"/>
    <w:rsid w:val="0024139C"/>
    <w:rsid w:val="002435E9"/>
    <w:rsid w:val="00243B2C"/>
    <w:rsid w:val="00243E11"/>
    <w:rsid w:val="00243E64"/>
    <w:rsid w:val="002462AE"/>
    <w:rsid w:val="0024739D"/>
    <w:rsid w:val="00250083"/>
    <w:rsid w:val="00250FB0"/>
    <w:rsid w:val="00251F2A"/>
    <w:rsid w:val="002528B6"/>
    <w:rsid w:val="00253C36"/>
    <w:rsid w:val="00255A75"/>
    <w:rsid w:val="002571FE"/>
    <w:rsid w:val="00257B03"/>
    <w:rsid w:val="00257CC3"/>
    <w:rsid w:val="00257D8A"/>
    <w:rsid w:val="002604CC"/>
    <w:rsid w:val="00260850"/>
    <w:rsid w:val="00260C25"/>
    <w:rsid w:val="00260D5A"/>
    <w:rsid w:val="00261101"/>
    <w:rsid w:val="0026133D"/>
    <w:rsid w:val="00261BEC"/>
    <w:rsid w:val="0026277E"/>
    <w:rsid w:val="00262BA0"/>
    <w:rsid w:val="00263669"/>
    <w:rsid w:val="00263E57"/>
    <w:rsid w:val="00263FAF"/>
    <w:rsid w:val="00264907"/>
    <w:rsid w:val="00264D06"/>
    <w:rsid w:val="00265048"/>
    <w:rsid w:val="00266CD2"/>
    <w:rsid w:val="0026721B"/>
    <w:rsid w:val="00270CAC"/>
    <w:rsid w:val="00272043"/>
    <w:rsid w:val="00272A81"/>
    <w:rsid w:val="00273631"/>
    <w:rsid w:val="002744C0"/>
    <w:rsid w:val="00274607"/>
    <w:rsid w:val="002748AD"/>
    <w:rsid w:val="00275A49"/>
    <w:rsid w:val="00275DB7"/>
    <w:rsid w:val="00276863"/>
    <w:rsid w:val="00276D9B"/>
    <w:rsid w:val="00276F8F"/>
    <w:rsid w:val="002816D7"/>
    <w:rsid w:val="00281C44"/>
    <w:rsid w:val="00282756"/>
    <w:rsid w:val="0028284B"/>
    <w:rsid w:val="00284C80"/>
    <w:rsid w:val="00284E83"/>
    <w:rsid w:val="002856D1"/>
    <w:rsid w:val="0028648F"/>
    <w:rsid w:val="002868FC"/>
    <w:rsid w:val="00286D12"/>
    <w:rsid w:val="00287315"/>
    <w:rsid w:val="00287448"/>
    <w:rsid w:val="00287954"/>
    <w:rsid w:val="00287D12"/>
    <w:rsid w:val="00287EE3"/>
    <w:rsid w:val="002909A2"/>
    <w:rsid w:val="00291096"/>
    <w:rsid w:val="002917D9"/>
    <w:rsid w:val="00292703"/>
    <w:rsid w:val="00292B13"/>
    <w:rsid w:val="00292CA3"/>
    <w:rsid w:val="00292DC3"/>
    <w:rsid w:val="0029381F"/>
    <w:rsid w:val="0029401E"/>
    <w:rsid w:val="00294487"/>
    <w:rsid w:val="002944BA"/>
    <w:rsid w:val="0029484B"/>
    <w:rsid w:val="002953C5"/>
    <w:rsid w:val="00295AAB"/>
    <w:rsid w:val="00296094"/>
    <w:rsid w:val="00296229"/>
    <w:rsid w:val="002962A8"/>
    <w:rsid w:val="00296D38"/>
    <w:rsid w:val="002A081F"/>
    <w:rsid w:val="002A08DA"/>
    <w:rsid w:val="002A0A30"/>
    <w:rsid w:val="002A19B0"/>
    <w:rsid w:val="002A30FA"/>
    <w:rsid w:val="002A31F0"/>
    <w:rsid w:val="002A3896"/>
    <w:rsid w:val="002A406B"/>
    <w:rsid w:val="002A5EE4"/>
    <w:rsid w:val="002A7928"/>
    <w:rsid w:val="002A79EC"/>
    <w:rsid w:val="002A7C33"/>
    <w:rsid w:val="002B0138"/>
    <w:rsid w:val="002B0FA3"/>
    <w:rsid w:val="002B1280"/>
    <w:rsid w:val="002B13D3"/>
    <w:rsid w:val="002B1DFF"/>
    <w:rsid w:val="002B23FD"/>
    <w:rsid w:val="002B4AF2"/>
    <w:rsid w:val="002B5DD2"/>
    <w:rsid w:val="002B5E7A"/>
    <w:rsid w:val="002B672A"/>
    <w:rsid w:val="002C1256"/>
    <w:rsid w:val="002C1296"/>
    <w:rsid w:val="002C1723"/>
    <w:rsid w:val="002C240D"/>
    <w:rsid w:val="002C2862"/>
    <w:rsid w:val="002C391C"/>
    <w:rsid w:val="002C486B"/>
    <w:rsid w:val="002C57F6"/>
    <w:rsid w:val="002C6BAE"/>
    <w:rsid w:val="002C6E12"/>
    <w:rsid w:val="002C7A8F"/>
    <w:rsid w:val="002C7F35"/>
    <w:rsid w:val="002C7FE2"/>
    <w:rsid w:val="002D0F27"/>
    <w:rsid w:val="002D245A"/>
    <w:rsid w:val="002D2ED1"/>
    <w:rsid w:val="002D330D"/>
    <w:rsid w:val="002D3AD7"/>
    <w:rsid w:val="002D46ED"/>
    <w:rsid w:val="002D4B53"/>
    <w:rsid w:val="002D6572"/>
    <w:rsid w:val="002D7553"/>
    <w:rsid w:val="002D75AC"/>
    <w:rsid w:val="002D7EA2"/>
    <w:rsid w:val="002E05E0"/>
    <w:rsid w:val="002E060F"/>
    <w:rsid w:val="002E159E"/>
    <w:rsid w:val="002E21BA"/>
    <w:rsid w:val="002E2411"/>
    <w:rsid w:val="002E602B"/>
    <w:rsid w:val="002E63D8"/>
    <w:rsid w:val="002E6755"/>
    <w:rsid w:val="002E6929"/>
    <w:rsid w:val="002E7E9A"/>
    <w:rsid w:val="002F1AA9"/>
    <w:rsid w:val="002F26D0"/>
    <w:rsid w:val="002F28B9"/>
    <w:rsid w:val="002F2CFD"/>
    <w:rsid w:val="002F4528"/>
    <w:rsid w:val="002F4F82"/>
    <w:rsid w:val="002F6700"/>
    <w:rsid w:val="002F72BD"/>
    <w:rsid w:val="002F72F4"/>
    <w:rsid w:val="002F7703"/>
    <w:rsid w:val="002F7858"/>
    <w:rsid w:val="002F788B"/>
    <w:rsid w:val="002F7C06"/>
    <w:rsid w:val="003007B5"/>
    <w:rsid w:val="00300C22"/>
    <w:rsid w:val="0030126B"/>
    <w:rsid w:val="00301D62"/>
    <w:rsid w:val="00302247"/>
    <w:rsid w:val="00302E46"/>
    <w:rsid w:val="00303E9F"/>
    <w:rsid w:val="00304555"/>
    <w:rsid w:val="00304745"/>
    <w:rsid w:val="00305429"/>
    <w:rsid w:val="003073C4"/>
    <w:rsid w:val="003074E7"/>
    <w:rsid w:val="00311DD5"/>
    <w:rsid w:val="0031213B"/>
    <w:rsid w:val="00312DBB"/>
    <w:rsid w:val="00313ED0"/>
    <w:rsid w:val="00313EE0"/>
    <w:rsid w:val="00314039"/>
    <w:rsid w:val="00314F52"/>
    <w:rsid w:val="003167E6"/>
    <w:rsid w:val="003171B3"/>
    <w:rsid w:val="0031783C"/>
    <w:rsid w:val="003201F2"/>
    <w:rsid w:val="00320540"/>
    <w:rsid w:val="003215E6"/>
    <w:rsid w:val="00321F88"/>
    <w:rsid w:val="00322A43"/>
    <w:rsid w:val="00323306"/>
    <w:rsid w:val="003238D3"/>
    <w:rsid w:val="0032401D"/>
    <w:rsid w:val="00324F6D"/>
    <w:rsid w:val="00325C09"/>
    <w:rsid w:val="00325D97"/>
    <w:rsid w:val="00327792"/>
    <w:rsid w:val="003279B8"/>
    <w:rsid w:val="00327CBB"/>
    <w:rsid w:val="0033015C"/>
    <w:rsid w:val="00330160"/>
    <w:rsid w:val="00331796"/>
    <w:rsid w:val="00332646"/>
    <w:rsid w:val="003358F7"/>
    <w:rsid w:val="00335D0A"/>
    <w:rsid w:val="00335DA4"/>
    <w:rsid w:val="00336CEF"/>
    <w:rsid w:val="0033748A"/>
    <w:rsid w:val="00337A77"/>
    <w:rsid w:val="00337DA1"/>
    <w:rsid w:val="00341916"/>
    <w:rsid w:val="00341ED1"/>
    <w:rsid w:val="00342242"/>
    <w:rsid w:val="003431FF"/>
    <w:rsid w:val="00343A9A"/>
    <w:rsid w:val="00343BAF"/>
    <w:rsid w:val="00344045"/>
    <w:rsid w:val="00344546"/>
    <w:rsid w:val="0034677F"/>
    <w:rsid w:val="003478A1"/>
    <w:rsid w:val="00350B9F"/>
    <w:rsid w:val="00350FF5"/>
    <w:rsid w:val="0035133F"/>
    <w:rsid w:val="00351579"/>
    <w:rsid w:val="0035158D"/>
    <w:rsid w:val="00351E3C"/>
    <w:rsid w:val="003525B6"/>
    <w:rsid w:val="00353622"/>
    <w:rsid w:val="00353786"/>
    <w:rsid w:val="0035549A"/>
    <w:rsid w:val="003562AF"/>
    <w:rsid w:val="00356876"/>
    <w:rsid w:val="003572BF"/>
    <w:rsid w:val="003577B6"/>
    <w:rsid w:val="003603FC"/>
    <w:rsid w:val="00360716"/>
    <w:rsid w:val="00360C23"/>
    <w:rsid w:val="0036129C"/>
    <w:rsid w:val="00361839"/>
    <w:rsid w:val="0036212B"/>
    <w:rsid w:val="00362C7A"/>
    <w:rsid w:val="00363FFA"/>
    <w:rsid w:val="00364072"/>
    <w:rsid w:val="0036631E"/>
    <w:rsid w:val="0036694A"/>
    <w:rsid w:val="00366EDF"/>
    <w:rsid w:val="00367525"/>
    <w:rsid w:val="00367812"/>
    <w:rsid w:val="0037037B"/>
    <w:rsid w:val="0037055C"/>
    <w:rsid w:val="00371B20"/>
    <w:rsid w:val="00373019"/>
    <w:rsid w:val="0037468A"/>
    <w:rsid w:val="00374A9F"/>
    <w:rsid w:val="00374D5F"/>
    <w:rsid w:val="0037520A"/>
    <w:rsid w:val="003754A3"/>
    <w:rsid w:val="003766EF"/>
    <w:rsid w:val="00376D02"/>
    <w:rsid w:val="00376EB1"/>
    <w:rsid w:val="00380557"/>
    <w:rsid w:val="003805C0"/>
    <w:rsid w:val="00380671"/>
    <w:rsid w:val="00380C50"/>
    <w:rsid w:val="00380EB8"/>
    <w:rsid w:val="0038158A"/>
    <w:rsid w:val="00381AA4"/>
    <w:rsid w:val="00382B06"/>
    <w:rsid w:val="003836D2"/>
    <w:rsid w:val="0038478C"/>
    <w:rsid w:val="00385211"/>
    <w:rsid w:val="00385744"/>
    <w:rsid w:val="00385D99"/>
    <w:rsid w:val="00386484"/>
    <w:rsid w:val="003866E2"/>
    <w:rsid w:val="00386967"/>
    <w:rsid w:val="003870E6"/>
    <w:rsid w:val="0038730B"/>
    <w:rsid w:val="0039000F"/>
    <w:rsid w:val="00390DAD"/>
    <w:rsid w:val="00391A4D"/>
    <w:rsid w:val="00391BFD"/>
    <w:rsid w:val="003920F2"/>
    <w:rsid w:val="0039218E"/>
    <w:rsid w:val="00392336"/>
    <w:rsid w:val="00392651"/>
    <w:rsid w:val="00392BAF"/>
    <w:rsid w:val="00393368"/>
    <w:rsid w:val="00393A43"/>
    <w:rsid w:val="00394158"/>
    <w:rsid w:val="00394A97"/>
    <w:rsid w:val="0039541C"/>
    <w:rsid w:val="0039673C"/>
    <w:rsid w:val="00396846"/>
    <w:rsid w:val="00396C66"/>
    <w:rsid w:val="003A445D"/>
    <w:rsid w:val="003A4576"/>
    <w:rsid w:val="003A5774"/>
    <w:rsid w:val="003A5D16"/>
    <w:rsid w:val="003A73D4"/>
    <w:rsid w:val="003B0150"/>
    <w:rsid w:val="003B0D02"/>
    <w:rsid w:val="003B28EB"/>
    <w:rsid w:val="003B2D78"/>
    <w:rsid w:val="003B34AE"/>
    <w:rsid w:val="003B39C8"/>
    <w:rsid w:val="003B4E91"/>
    <w:rsid w:val="003B5CAA"/>
    <w:rsid w:val="003B6C13"/>
    <w:rsid w:val="003B6EE2"/>
    <w:rsid w:val="003B7F66"/>
    <w:rsid w:val="003C08A6"/>
    <w:rsid w:val="003C0D50"/>
    <w:rsid w:val="003C1755"/>
    <w:rsid w:val="003C36C0"/>
    <w:rsid w:val="003C3763"/>
    <w:rsid w:val="003C3F86"/>
    <w:rsid w:val="003C4A76"/>
    <w:rsid w:val="003C68F5"/>
    <w:rsid w:val="003C7444"/>
    <w:rsid w:val="003C74E1"/>
    <w:rsid w:val="003C7712"/>
    <w:rsid w:val="003D1061"/>
    <w:rsid w:val="003D16B8"/>
    <w:rsid w:val="003D1D98"/>
    <w:rsid w:val="003D1E4A"/>
    <w:rsid w:val="003D2870"/>
    <w:rsid w:val="003D38E5"/>
    <w:rsid w:val="003D3957"/>
    <w:rsid w:val="003D405E"/>
    <w:rsid w:val="003D4C23"/>
    <w:rsid w:val="003D4EF1"/>
    <w:rsid w:val="003D5432"/>
    <w:rsid w:val="003D5DAB"/>
    <w:rsid w:val="003D5EE1"/>
    <w:rsid w:val="003D694F"/>
    <w:rsid w:val="003D72CF"/>
    <w:rsid w:val="003D7DEE"/>
    <w:rsid w:val="003E0AD2"/>
    <w:rsid w:val="003E0F6C"/>
    <w:rsid w:val="003E1563"/>
    <w:rsid w:val="003E176E"/>
    <w:rsid w:val="003E18D8"/>
    <w:rsid w:val="003E28A7"/>
    <w:rsid w:val="003E35D9"/>
    <w:rsid w:val="003E47D5"/>
    <w:rsid w:val="003E521F"/>
    <w:rsid w:val="003E54A0"/>
    <w:rsid w:val="003E6D05"/>
    <w:rsid w:val="003E71D6"/>
    <w:rsid w:val="003E7294"/>
    <w:rsid w:val="003E76FE"/>
    <w:rsid w:val="003E79E0"/>
    <w:rsid w:val="003F0D59"/>
    <w:rsid w:val="003F1426"/>
    <w:rsid w:val="003F1FD2"/>
    <w:rsid w:val="003F25C9"/>
    <w:rsid w:val="003F318C"/>
    <w:rsid w:val="003F3B01"/>
    <w:rsid w:val="003F45B1"/>
    <w:rsid w:val="003F57C5"/>
    <w:rsid w:val="003F6650"/>
    <w:rsid w:val="0040074C"/>
    <w:rsid w:val="00402412"/>
    <w:rsid w:val="004032B1"/>
    <w:rsid w:val="00403B79"/>
    <w:rsid w:val="004040C2"/>
    <w:rsid w:val="00405282"/>
    <w:rsid w:val="00406FDB"/>
    <w:rsid w:val="00410874"/>
    <w:rsid w:val="00410DF6"/>
    <w:rsid w:val="004120C4"/>
    <w:rsid w:val="00412A92"/>
    <w:rsid w:val="00412D04"/>
    <w:rsid w:val="0041500B"/>
    <w:rsid w:val="00415962"/>
    <w:rsid w:val="00415BA7"/>
    <w:rsid w:val="004165C3"/>
    <w:rsid w:val="00416854"/>
    <w:rsid w:val="00416AEE"/>
    <w:rsid w:val="004178D8"/>
    <w:rsid w:val="004179E7"/>
    <w:rsid w:val="00420C6D"/>
    <w:rsid w:val="00420FE0"/>
    <w:rsid w:val="0042196F"/>
    <w:rsid w:val="00421B27"/>
    <w:rsid w:val="00422021"/>
    <w:rsid w:val="00422428"/>
    <w:rsid w:val="004239FB"/>
    <w:rsid w:val="00423B64"/>
    <w:rsid w:val="00423D96"/>
    <w:rsid w:val="00424EBA"/>
    <w:rsid w:val="00426221"/>
    <w:rsid w:val="004266FC"/>
    <w:rsid w:val="00426AEA"/>
    <w:rsid w:val="00426B60"/>
    <w:rsid w:val="00427222"/>
    <w:rsid w:val="004273D8"/>
    <w:rsid w:val="0043020C"/>
    <w:rsid w:val="00430549"/>
    <w:rsid w:val="00431753"/>
    <w:rsid w:val="00431F9A"/>
    <w:rsid w:val="0043399D"/>
    <w:rsid w:val="0043412E"/>
    <w:rsid w:val="00434570"/>
    <w:rsid w:val="00435032"/>
    <w:rsid w:val="00437FA3"/>
    <w:rsid w:val="00440232"/>
    <w:rsid w:val="004408A9"/>
    <w:rsid w:val="00440976"/>
    <w:rsid w:val="00441E9A"/>
    <w:rsid w:val="00442739"/>
    <w:rsid w:val="00442E70"/>
    <w:rsid w:val="00443A0D"/>
    <w:rsid w:val="00444006"/>
    <w:rsid w:val="004447B0"/>
    <w:rsid w:val="00444CF0"/>
    <w:rsid w:val="0045138F"/>
    <w:rsid w:val="00451657"/>
    <w:rsid w:val="00452028"/>
    <w:rsid w:val="004529C0"/>
    <w:rsid w:val="00452F42"/>
    <w:rsid w:val="00453CDC"/>
    <w:rsid w:val="004546B5"/>
    <w:rsid w:val="0045497F"/>
    <w:rsid w:val="00454E30"/>
    <w:rsid w:val="00455380"/>
    <w:rsid w:val="004559EC"/>
    <w:rsid w:val="00457090"/>
    <w:rsid w:val="00460026"/>
    <w:rsid w:val="00460217"/>
    <w:rsid w:val="00462753"/>
    <w:rsid w:val="004627A8"/>
    <w:rsid w:val="00462B11"/>
    <w:rsid w:val="00462EFD"/>
    <w:rsid w:val="0046419F"/>
    <w:rsid w:val="00464A73"/>
    <w:rsid w:val="004650AB"/>
    <w:rsid w:val="0046516D"/>
    <w:rsid w:val="0046591F"/>
    <w:rsid w:val="004660A4"/>
    <w:rsid w:val="00466364"/>
    <w:rsid w:val="00466783"/>
    <w:rsid w:val="00467D1F"/>
    <w:rsid w:val="004701C8"/>
    <w:rsid w:val="00471D5F"/>
    <w:rsid w:val="00471E69"/>
    <w:rsid w:val="00472A73"/>
    <w:rsid w:val="00473EAD"/>
    <w:rsid w:val="004750F9"/>
    <w:rsid w:val="0047589C"/>
    <w:rsid w:val="004758D4"/>
    <w:rsid w:val="00475F50"/>
    <w:rsid w:val="00476057"/>
    <w:rsid w:val="004774F3"/>
    <w:rsid w:val="004809BD"/>
    <w:rsid w:val="0048246B"/>
    <w:rsid w:val="0048250C"/>
    <w:rsid w:val="00482884"/>
    <w:rsid w:val="00482C2F"/>
    <w:rsid w:val="00482E64"/>
    <w:rsid w:val="00483570"/>
    <w:rsid w:val="00483D60"/>
    <w:rsid w:val="00484000"/>
    <w:rsid w:val="004841BB"/>
    <w:rsid w:val="00485208"/>
    <w:rsid w:val="00485920"/>
    <w:rsid w:val="00486DC0"/>
    <w:rsid w:val="00487A5B"/>
    <w:rsid w:val="00487E51"/>
    <w:rsid w:val="00487F96"/>
    <w:rsid w:val="00490D24"/>
    <w:rsid w:val="00493DAC"/>
    <w:rsid w:val="00495329"/>
    <w:rsid w:val="00495400"/>
    <w:rsid w:val="004A026C"/>
    <w:rsid w:val="004A0D70"/>
    <w:rsid w:val="004A1176"/>
    <w:rsid w:val="004A16A7"/>
    <w:rsid w:val="004A21E4"/>
    <w:rsid w:val="004A2D3C"/>
    <w:rsid w:val="004A2ECD"/>
    <w:rsid w:val="004A39E0"/>
    <w:rsid w:val="004A3C70"/>
    <w:rsid w:val="004A47A5"/>
    <w:rsid w:val="004A51E8"/>
    <w:rsid w:val="004A56CA"/>
    <w:rsid w:val="004A6E45"/>
    <w:rsid w:val="004A75AE"/>
    <w:rsid w:val="004A7792"/>
    <w:rsid w:val="004B0836"/>
    <w:rsid w:val="004B11D7"/>
    <w:rsid w:val="004B152E"/>
    <w:rsid w:val="004B22A5"/>
    <w:rsid w:val="004B348D"/>
    <w:rsid w:val="004B350F"/>
    <w:rsid w:val="004B3887"/>
    <w:rsid w:val="004B3FCB"/>
    <w:rsid w:val="004B4221"/>
    <w:rsid w:val="004B4E8F"/>
    <w:rsid w:val="004B56E5"/>
    <w:rsid w:val="004B6CF0"/>
    <w:rsid w:val="004B6D45"/>
    <w:rsid w:val="004C0910"/>
    <w:rsid w:val="004C1408"/>
    <w:rsid w:val="004C21DA"/>
    <w:rsid w:val="004C286E"/>
    <w:rsid w:val="004C2D0D"/>
    <w:rsid w:val="004C4DE9"/>
    <w:rsid w:val="004C5362"/>
    <w:rsid w:val="004C65CB"/>
    <w:rsid w:val="004C67C2"/>
    <w:rsid w:val="004C6DC6"/>
    <w:rsid w:val="004C7736"/>
    <w:rsid w:val="004C77C2"/>
    <w:rsid w:val="004D0E2D"/>
    <w:rsid w:val="004D1C7B"/>
    <w:rsid w:val="004D291E"/>
    <w:rsid w:val="004D2A52"/>
    <w:rsid w:val="004D3BDC"/>
    <w:rsid w:val="004D463D"/>
    <w:rsid w:val="004D588B"/>
    <w:rsid w:val="004D7068"/>
    <w:rsid w:val="004D7913"/>
    <w:rsid w:val="004D79DD"/>
    <w:rsid w:val="004E0B94"/>
    <w:rsid w:val="004E1C6E"/>
    <w:rsid w:val="004E1DE5"/>
    <w:rsid w:val="004E2874"/>
    <w:rsid w:val="004E28DB"/>
    <w:rsid w:val="004E2975"/>
    <w:rsid w:val="004E2E5D"/>
    <w:rsid w:val="004E3D95"/>
    <w:rsid w:val="004E3DE2"/>
    <w:rsid w:val="004E414E"/>
    <w:rsid w:val="004F0054"/>
    <w:rsid w:val="004F0D24"/>
    <w:rsid w:val="004F10DC"/>
    <w:rsid w:val="004F171A"/>
    <w:rsid w:val="004F1A38"/>
    <w:rsid w:val="004F2082"/>
    <w:rsid w:val="004F359C"/>
    <w:rsid w:val="004F3B09"/>
    <w:rsid w:val="004F3D0B"/>
    <w:rsid w:val="004F3F7C"/>
    <w:rsid w:val="004F5305"/>
    <w:rsid w:val="004F69BB"/>
    <w:rsid w:val="004F7A1F"/>
    <w:rsid w:val="005001A0"/>
    <w:rsid w:val="00500539"/>
    <w:rsid w:val="0050138D"/>
    <w:rsid w:val="00501B93"/>
    <w:rsid w:val="005021E8"/>
    <w:rsid w:val="00503157"/>
    <w:rsid w:val="00503D3A"/>
    <w:rsid w:val="00503DEB"/>
    <w:rsid w:val="0050495D"/>
    <w:rsid w:val="00505EC6"/>
    <w:rsid w:val="005064E8"/>
    <w:rsid w:val="00506B64"/>
    <w:rsid w:val="00507105"/>
    <w:rsid w:val="0050731E"/>
    <w:rsid w:val="0050751D"/>
    <w:rsid w:val="005076FE"/>
    <w:rsid w:val="00507BD9"/>
    <w:rsid w:val="00510917"/>
    <w:rsid w:val="005111B6"/>
    <w:rsid w:val="00511F0D"/>
    <w:rsid w:val="00515566"/>
    <w:rsid w:val="005159B1"/>
    <w:rsid w:val="00516AA5"/>
    <w:rsid w:val="0051751B"/>
    <w:rsid w:val="0051763E"/>
    <w:rsid w:val="00517A37"/>
    <w:rsid w:val="00520B89"/>
    <w:rsid w:val="00520F53"/>
    <w:rsid w:val="0052130D"/>
    <w:rsid w:val="00521B70"/>
    <w:rsid w:val="0052250A"/>
    <w:rsid w:val="00522FE8"/>
    <w:rsid w:val="00523148"/>
    <w:rsid w:val="0052330A"/>
    <w:rsid w:val="005234E1"/>
    <w:rsid w:val="00523B30"/>
    <w:rsid w:val="00523BF8"/>
    <w:rsid w:val="00524896"/>
    <w:rsid w:val="00525DF7"/>
    <w:rsid w:val="00526B2C"/>
    <w:rsid w:val="00527280"/>
    <w:rsid w:val="0053184D"/>
    <w:rsid w:val="005318E8"/>
    <w:rsid w:val="0053214D"/>
    <w:rsid w:val="005326DF"/>
    <w:rsid w:val="00532746"/>
    <w:rsid w:val="00532822"/>
    <w:rsid w:val="00532F85"/>
    <w:rsid w:val="0053361B"/>
    <w:rsid w:val="00533E7E"/>
    <w:rsid w:val="005350EC"/>
    <w:rsid w:val="005361E4"/>
    <w:rsid w:val="00536C3F"/>
    <w:rsid w:val="005378E2"/>
    <w:rsid w:val="00540308"/>
    <w:rsid w:val="0054063E"/>
    <w:rsid w:val="00541140"/>
    <w:rsid w:val="005414FE"/>
    <w:rsid w:val="0054342A"/>
    <w:rsid w:val="00545158"/>
    <w:rsid w:val="00545F6D"/>
    <w:rsid w:val="00546213"/>
    <w:rsid w:val="005478BB"/>
    <w:rsid w:val="00551200"/>
    <w:rsid w:val="0055171F"/>
    <w:rsid w:val="00551B27"/>
    <w:rsid w:val="00553131"/>
    <w:rsid w:val="0055374D"/>
    <w:rsid w:val="005545CC"/>
    <w:rsid w:val="0055610A"/>
    <w:rsid w:val="005563FE"/>
    <w:rsid w:val="00557849"/>
    <w:rsid w:val="005601B6"/>
    <w:rsid w:val="0056114E"/>
    <w:rsid w:val="005613F7"/>
    <w:rsid w:val="005617EA"/>
    <w:rsid w:val="00562771"/>
    <w:rsid w:val="00562CF5"/>
    <w:rsid w:val="005632E0"/>
    <w:rsid w:val="00563A5F"/>
    <w:rsid w:val="00563B33"/>
    <w:rsid w:val="00564594"/>
    <w:rsid w:val="005649E2"/>
    <w:rsid w:val="00564C1B"/>
    <w:rsid w:val="00565103"/>
    <w:rsid w:val="00567585"/>
    <w:rsid w:val="005702CC"/>
    <w:rsid w:val="00571B39"/>
    <w:rsid w:val="00573147"/>
    <w:rsid w:val="005734A0"/>
    <w:rsid w:val="00573882"/>
    <w:rsid w:val="00573D71"/>
    <w:rsid w:val="00573E91"/>
    <w:rsid w:val="005740FB"/>
    <w:rsid w:val="00575B75"/>
    <w:rsid w:val="00575DD8"/>
    <w:rsid w:val="00576872"/>
    <w:rsid w:val="005768A3"/>
    <w:rsid w:val="005769AD"/>
    <w:rsid w:val="00577835"/>
    <w:rsid w:val="0058026B"/>
    <w:rsid w:val="0058066F"/>
    <w:rsid w:val="00580C0B"/>
    <w:rsid w:val="00581D08"/>
    <w:rsid w:val="005852EF"/>
    <w:rsid w:val="00585567"/>
    <w:rsid w:val="00586558"/>
    <w:rsid w:val="00587B15"/>
    <w:rsid w:val="005909A8"/>
    <w:rsid w:val="005919CB"/>
    <w:rsid w:val="0059422F"/>
    <w:rsid w:val="0059466E"/>
    <w:rsid w:val="005948F1"/>
    <w:rsid w:val="00594942"/>
    <w:rsid w:val="0059502A"/>
    <w:rsid w:val="0059699A"/>
    <w:rsid w:val="00596D5C"/>
    <w:rsid w:val="005975DC"/>
    <w:rsid w:val="005A0A8B"/>
    <w:rsid w:val="005A302D"/>
    <w:rsid w:val="005A36C0"/>
    <w:rsid w:val="005A3DF6"/>
    <w:rsid w:val="005A3E26"/>
    <w:rsid w:val="005A439D"/>
    <w:rsid w:val="005A486E"/>
    <w:rsid w:val="005A49FF"/>
    <w:rsid w:val="005A53E9"/>
    <w:rsid w:val="005A5444"/>
    <w:rsid w:val="005A6249"/>
    <w:rsid w:val="005A6626"/>
    <w:rsid w:val="005A6E7B"/>
    <w:rsid w:val="005B0311"/>
    <w:rsid w:val="005B0CB9"/>
    <w:rsid w:val="005B0D01"/>
    <w:rsid w:val="005B100B"/>
    <w:rsid w:val="005B18F5"/>
    <w:rsid w:val="005B2682"/>
    <w:rsid w:val="005B28AE"/>
    <w:rsid w:val="005B2A97"/>
    <w:rsid w:val="005B2C43"/>
    <w:rsid w:val="005B3087"/>
    <w:rsid w:val="005B3643"/>
    <w:rsid w:val="005B3956"/>
    <w:rsid w:val="005B5249"/>
    <w:rsid w:val="005B57A9"/>
    <w:rsid w:val="005B5B70"/>
    <w:rsid w:val="005B7E17"/>
    <w:rsid w:val="005C1E6F"/>
    <w:rsid w:val="005C22A2"/>
    <w:rsid w:val="005C2854"/>
    <w:rsid w:val="005C346D"/>
    <w:rsid w:val="005C392E"/>
    <w:rsid w:val="005C43C9"/>
    <w:rsid w:val="005C5AEF"/>
    <w:rsid w:val="005C5B56"/>
    <w:rsid w:val="005C695F"/>
    <w:rsid w:val="005C7158"/>
    <w:rsid w:val="005C7EA9"/>
    <w:rsid w:val="005C7EF4"/>
    <w:rsid w:val="005D0E3C"/>
    <w:rsid w:val="005D140A"/>
    <w:rsid w:val="005D1737"/>
    <w:rsid w:val="005D226C"/>
    <w:rsid w:val="005D3009"/>
    <w:rsid w:val="005D3197"/>
    <w:rsid w:val="005D343F"/>
    <w:rsid w:val="005D54C3"/>
    <w:rsid w:val="005D62A8"/>
    <w:rsid w:val="005D6D5B"/>
    <w:rsid w:val="005D7181"/>
    <w:rsid w:val="005D74AD"/>
    <w:rsid w:val="005E0752"/>
    <w:rsid w:val="005E0E50"/>
    <w:rsid w:val="005E0F29"/>
    <w:rsid w:val="005E1073"/>
    <w:rsid w:val="005E2605"/>
    <w:rsid w:val="005E2FA2"/>
    <w:rsid w:val="005E316C"/>
    <w:rsid w:val="005E3732"/>
    <w:rsid w:val="005E5734"/>
    <w:rsid w:val="005E5ECB"/>
    <w:rsid w:val="005E62AC"/>
    <w:rsid w:val="005E6981"/>
    <w:rsid w:val="005E6E9C"/>
    <w:rsid w:val="005F15D9"/>
    <w:rsid w:val="005F199F"/>
    <w:rsid w:val="005F1D11"/>
    <w:rsid w:val="005F1D44"/>
    <w:rsid w:val="005F239A"/>
    <w:rsid w:val="005F2AF4"/>
    <w:rsid w:val="005F3B85"/>
    <w:rsid w:val="005F3BEA"/>
    <w:rsid w:val="005F3F7A"/>
    <w:rsid w:val="005F4987"/>
    <w:rsid w:val="005F4FF3"/>
    <w:rsid w:val="005F56C0"/>
    <w:rsid w:val="005F595C"/>
    <w:rsid w:val="005F6F52"/>
    <w:rsid w:val="006003C9"/>
    <w:rsid w:val="00600A4C"/>
    <w:rsid w:val="00600ECF"/>
    <w:rsid w:val="006010D8"/>
    <w:rsid w:val="00601930"/>
    <w:rsid w:val="00601C24"/>
    <w:rsid w:val="00602D0A"/>
    <w:rsid w:val="00604CEA"/>
    <w:rsid w:val="00604D22"/>
    <w:rsid w:val="00604DCE"/>
    <w:rsid w:val="00605943"/>
    <w:rsid w:val="00606973"/>
    <w:rsid w:val="00606DEA"/>
    <w:rsid w:val="00607290"/>
    <w:rsid w:val="00607404"/>
    <w:rsid w:val="006074CA"/>
    <w:rsid w:val="00610589"/>
    <w:rsid w:val="006112FF"/>
    <w:rsid w:val="00612242"/>
    <w:rsid w:val="00612523"/>
    <w:rsid w:val="0061269A"/>
    <w:rsid w:val="006126EF"/>
    <w:rsid w:val="006133AE"/>
    <w:rsid w:val="00614D0A"/>
    <w:rsid w:val="006151AE"/>
    <w:rsid w:val="00615A7C"/>
    <w:rsid w:val="00616198"/>
    <w:rsid w:val="00617843"/>
    <w:rsid w:val="00617A75"/>
    <w:rsid w:val="00620651"/>
    <w:rsid w:val="006211C0"/>
    <w:rsid w:val="006212B3"/>
    <w:rsid w:val="006213FC"/>
    <w:rsid w:val="00621635"/>
    <w:rsid w:val="006219B4"/>
    <w:rsid w:val="0062265E"/>
    <w:rsid w:val="00622D5B"/>
    <w:rsid w:val="00625B0C"/>
    <w:rsid w:val="006264D2"/>
    <w:rsid w:val="006268D3"/>
    <w:rsid w:val="00626A19"/>
    <w:rsid w:val="00626BE5"/>
    <w:rsid w:val="006313AE"/>
    <w:rsid w:val="00631490"/>
    <w:rsid w:val="0063279E"/>
    <w:rsid w:val="00633496"/>
    <w:rsid w:val="006339CB"/>
    <w:rsid w:val="00633A74"/>
    <w:rsid w:val="006342A8"/>
    <w:rsid w:val="00635078"/>
    <w:rsid w:val="006363B4"/>
    <w:rsid w:val="00636877"/>
    <w:rsid w:val="006371E6"/>
    <w:rsid w:val="00640213"/>
    <w:rsid w:val="0064036F"/>
    <w:rsid w:val="00640516"/>
    <w:rsid w:val="00640572"/>
    <w:rsid w:val="006409FD"/>
    <w:rsid w:val="006414FB"/>
    <w:rsid w:val="00641E4E"/>
    <w:rsid w:val="00642414"/>
    <w:rsid w:val="00642739"/>
    <w:rsid w:val="00642E1A"/>
    <w:rsid w:val="006436E4"/>
    <w:rsid w:val="006461CE"/>
    <w:rsid w:val="00646289"/>
    <w:rsid w:val="0064632F"/>
    <w:rsid w:val="00647BFC"/>
    <w:rsid w:val="00647E82"/>
    <w:rsid w:val="0065032E"/>
    <w:rsid w:val="00650709"/>
    <w:rsid w:val="00650BD3"/>
    <w:rsid w:val="00650C5A"/>
    <w:rsid w:val="00650ED7"/>
    <w:rsid w:val="006511B1"/>
    <w:rsid w:val="006516AB"/>
    <w:rsid w:val="0065671C"/>
    <w:rsid w:val="00656926"/>
    <w:rsid w:val="006571AA"/>
    <w:rsid w:val="0065724B"/>
    <w:rsid w:val="0065746D"/>
    <w:rsid w:val="006606AD"/>
    <w:rsid w:val="006607E4"/>
    <w:rsid w:val="00662509"/>
    <w:rsid w:val="00663DA4"/>
    <w:rsid w:val="0066401F"/>
    <w:rsid w:val="006646DA"/>
    <w:rsid w:val="00665EBB"/>
    <w:rsid w:val="006661B6"/>
    <w:rsid w:val="00667519"/>
    <w:rsid w:val="00667C10"/>
    <w:rsid w:val="006720DB"/>
    <w:rsid w:val="006721BB"/>
    <w:rsid w:val="00672C8C"/>
    <w:rsid w:val="00672F68"/>
    <w:rsid w:val="0067456E"/>
    <w:rsid w:val="006754EB"/>
    <w:rsid w:val="006755D2"/>
    <w:rsid w:val="00676747"/>
    <w:rsid w:val="0067676D"/>
    <w:rsid w:val="00677E0D"/>
    <w:rsid w:val="00677EFD"/>
    <w:rsid w:val="00681412"/>
    <w:rsid w:val="0068238B"/>
    <w:rsid w:val="0068352B"/>
    <w:rsid w:val="0068498E"/>
    <w:rsid w:val="0068588A"/>
    <w:rsid w:val="0068633B"/>
    <w:rsid w:val="0068697C"/>
    <w:rsid w:val="0069191B"/>
    <w:rsid w:val="0069380E"/>
    <w:rsid w:val="00693F17"/>
    <w:rsid w:val="006945CC"/>
    <w:rsid w:val="00694B78"/>
    <w:rsid w:val="0069543D"/>
    <w:rsid w:val="006956AF"/>
    <w:rsid w:val="00696724"/>
    <w:rsid w:val="00696B36"/>
    <w:rsid w:val="006A1456"/>
    <w:rsid w:val="006A1479"/>
    <w:rsid w:val="006A1843"/>
    <w:rsid w:val="006A1D76"/>
    <w:rsid w:val="006A2188"/>
    <w:rsid w:val="006A2759"/>
    <w:rsid w:val="006A27B2"/>
    <w:rsid w:val="006A31C8"/>
    <w:rsid w:val="006A3947"/>
    <w:rsid w:val="006A522F"/>
    <w:rsid w:val="006A56C6"/>
    <w:rsid w:val="006A671A"/>
    <w:rsid w:val="006A6CF9"/>
    <w:rsid w:val="006A7915"/>
    <w:rsid w:val="006B0372"/>
    <w:rsid w:val="006B128A"/>
    <w:rsid w:val="006B1549"/>
    <w:rsid w:val="006B27AF"/>
    <w:rsid w:val="006B34A5"/>
    <w:rsid w:val="006B37AD"/>
    <w:rsid w:val="006B41DE"/>
    <w:rsid w:val="006B437C"/>
    <w:rsid w:val="006B4707"/>
    <w:rsid w:val="006B5D44"/>
    <w:rsid w:val="006B5D53"/>
    <w:rsid w:val="006B5FBA"/>
    <w:rsid w:val="006B632D"/>
    <w:rsid w:val="006B63E1"/>
    <w:rsid w:val="006B6957"/>
    <w:rsid w:val="006C128D"/>
    <w:rsid w:val="006C1542"/>
    <w:rsid w:val="006C2393"/>
    <w:rsid w:val="006C23D7"/>
    <w:rsid w:val="006C2832"/>
    <w:rsid w:val="006C2C9D"/>
    <w:rsid w:val="006C4B91"/>
    <w:rsid w:val="006C4BC9"/>
    <w:rsid w:val="006C4DD9"/>
    <w:rsid w:val="006C5166"/>
    <w:rsid w:val="006C72B3"/>
    <w:rsid w:val="006C781C"/>
    <w:rsid w:val="006C7D35"/>
    <w:rsid w:val="006C7E98"/>
    <w:rsid w:val="006C7F08"/>
    <w:rsid w:val="006D07E8"/>
    <w:rsid w:val="006D178C"/>
    <w:rsid w:val="006D237F"/>
    <w:rsid w:val="006D2BDB"/>
    <w:rsid w:val="006D30BD"/>
    <w:rsid w:val="006D3222"/>
    <w:rsid w:val="006D3992"/>
    <w:rsid w:val="006D45B2"/>
    <w:rsid w:val="006D6108"/>
    <w:rsid w:val="006D61CC"/>
    <w:rsid w:val="006D6775"/>
    <w:rsid w:val="006D7339"/>
    <w:rsid w:val="006D7B9B"/>
    <w:rsid w:val="006E192D"/>
    <w:rsid w:val="006E1A2F"/>
    <w:rsid w:val="006E1ABB"/>
    <w:rsid w:val="006E1D1B"/>
    <w:rsid w:val="006E2363"/>
    <w:rsid w:val="006E25D2"/>
    <w:rsid w:val="006E2964"/>
    <w:rsid w:val="006E2AE0"/>
    <w:rsid w:val="006E2FD7"/>
    <w:rsid w:val="006E3720"/>
    <w:rsid w:val="006E4458"/>
    <w:rsid w:val="006E55FD"/>
    <w:rsid w:val="006E5925"/>
    <w:rsid w:val="006E62E9"/>
    <w:rsid w:val="006E6EB4"/>
    <w:rsid w:val="006E7862"/>
    <w:rsid w:val="006E7C8D"/>
    <w:rsid w:val="006F130A"/>
    <w:rsid w:val="006F1819"/>
    <w:rsid w:val="006F1A20"/>
    <w:rsid w:val="006F25E6"/>
    <w:rsid w:val="006F2D95"/>
    <w:rsid w:val="006F2F6B"/>
    <w:rsid w:val="006F443B"/>
    <w:rsid w:val="006F49DC"/>
    <w:rsid w:val="006F4BC0"/>
    <w:rsid w:val="006F4DB0"/>
    <w:rsid w:val="006F5450"/>
    <w:rsid w:val="006F5821"/>
    <w:rsid w:val="006F58A4"/>
    <w:rsid w:val="006F60DA"/>
    <w:rsid w:val="006F695A"/>
    <w:rsid w:val="006F6D1A"/>
    <w:rsid w:val="006F77A4"/>
    <w:rsid w:val="006F78B7"/>
    <w:rsid w:val="006F7FDB"/>
    <w:rsid w:val="00700B8B"/>
    <w:rsid w:val="00700C36"/>
    <w:rsid w:val="00700F22"/>
    <w:rsid w:val="0070135A"/>
    <w:rsid w:val="00703A6F"/>
    <w:rsid w:val="00703ADD"/>
    <w:rsid w:val="00703BBE"/>
    <w:rsid w:val="0070408D"/>
    <w:rsid w:val="00710A80"/>
    <w:rsid w:val="00710AD8"/>
    <w:rsid w:val="00710B67"/>
    <w:rsid w:val="00710C9F"/>
    <w:rsid w:val="00710DAF"/>
    <w:rsid w:val="00712719"/>
    <w:rsid w:val="007127A7"/>
    <w:rsid w:val="007129C5"/>
    <w:rsid w:val="007131B4"/>
    <w:rsid w:val="00713EFB"/>
    <w:rsid w:val="0071431D"/>
    <w:rsid w:val="007148D4"/>
    <w:rsid w:val="00714C46"/>
    <w:rsid w:val="00714D18"/>
    <w:rsid w:val="00715725"/>
    <w:rsid w:val="0072073E"/>
    <w:rsid w:val="00720DFD"/>
    <w:rsid w:val="007218FB"/>
    <w:rsid w:val="00721AE8"/>
    <w:rsid w:val="007232EE"/>
    <w:rsid w:val="0072332D"/>
    <w:rsid w:val="00723B38"/>
    <w:rsid w:val="00723C0F"/>
    <w:rsid w:val="00725956"/>
    <w:rsid w:val="00725D4C"/>
    <w:rsid w:val="00727D1A"/>
    <w:rsid w:val="00731026"/>
    <w:rsid w:val="007313F6"/>
    <w:rsid w:val="0073170D"/>
    <w:rsid w:val="00731CB5"/>
    <w:rsid w:val="0073224E"/>
    <w:rsid w:val="007325DC"/>
    <w:rsid w:val="00732D47"/>
    <w:rsid w:val="0073320E"/>
    <w:rsid w:val="00733A03"/>
    <w:rsid w:val="007352AA"/>
    <w:rsid w:val="007357BF"/>
    <w:rsid w:val="00735991"/>
    <w:rsid w:val="007376A8"/>
    <w:rsid w:val="007377F6"/>
    <w:rsid w:val="00740370"/>
    <w:rsid w:val="007418E7"/>
    <w:rsid w:val="00741A5E"/>
    <w:rsid w:val="007441FB"/>
    <w:rsid w:val="0074422D"/>
    <w:rsid w:val="00744CD3"/>
    <w:rsid w:val="00744F4A"/>
    <w:rsid w:val="00744F88"/>
    <w:rsid w:val="00745D78"/>
    <w:rsid w:val="00746017"/>
    <w:rsid w:val="00747BCF"/>
    <w:rsid w:val="00752128"/>
    <w:rsid w:val="007529A8"/>
    <w:rsid w:val="00754737"/>
    <w:rsid w:val="00754880"/>
    <w:rsid w:val="00754E40"/>
    <w:rsid w:val="007562A9"/>
    <w:rsid w:val="00756543"/>
    <w:rsid w:val="00760541"/>
    <w:rsid w:val="007608D1"/>
    <w:rsid w:val="00760C1C"/>
    <w:rsid w:val="00761490"/>
    <w:rsid w:val="007643A1"/>
    <w:rsid w:val="00764515"/>
    <w:rsid w:val="00764DEB"/>
    <w:rsid w:val="00765BBC"/>
    <w:rsid w:val="00770068"/>
    <w:rsid w:val="00770F5A"/>
    <w:rsid w:val="0077147C"/>
    <w:rsid w:val="00773094"/>
    <w:rsid w:val="007733F7"/>
    <w:rsid w:val="007734FE"/>
    <w:rsid w:val="00773B27"/>
    <w:rsid w:val="007740E5"/>
    <w:rsid w:val="00775CDE"/>
    <w:rsid w:val="00775FCA"/>
    <w:rsid w:val="00776712"/>
    <w:rsid w:val="007772B4"/>
    <w:rsid w:val="0077792A"/>
    <w:rsid w:val="00777C09"/>
    <w:rsid w:val="00777C58"/>
    <w:rsid w:val="0078021B"/>
    <w:rsid w:val="00780CFF"/>
    <w:rsid w:val="00781164"/>
    <w:rsid w:val="0078176A"/>
    <w:rsid w:val="007831C9"/>
    <w:rsid w:val="007842D3"/>
    <w:rsid w:val="007856DA"/>
    <w:rsid w:val="00785FAC"/>
    <w:rsid w:val="0078611C"/>
    <w:rsid w:val="007862BC"/>
    <w:rsid w:val="00786B07"/>
    <w:rsid w:val="00786E16"/>
    <w:rsid w:val="00787D13"/>
    <w:rsid w:val="007902B3"/>
    <w:rsid w:val="007909A1"/>
    <w:rsid w:val="0079100C"/>
    <w:rsid w:val="00791143"/>
    <w:rsid w:val="00791D9A"/>
    <w:rsid w:val="007927AC"/>
    <w:rsid w:val="00792B9A"/>
    <w:rsid w:val="00793D9D"/>
    <w:rsid w:val="00795A43"/>
    <w:rsid w:val="007962BB"/>
    <w:rsid w:val="00796F45"/>
    <w:rsid w:val="00796FFE"/>
    <w:rsid w:val="00797A15"/>
    <w:rsid w:val="007A068D"/>
    <w:rsid w:val="007A07FC"/>
    <w:rsid w:val="007A0B87"/>
    <w:rsid w:val="007A0D20"/>
    <w:rsid w:val="007A2235"/>
    <w:rsid w:val="007A2589"/>
    <w:rsid w:val="007A2726"/>
    <w:rsid w:val="007A29F0"/>
    <w:rsid w:val="007A2E2F"/>
    <w:rsid w:val="007A337B"/>
    <w:rsid w:val="007A34B1"/>
    <w:rsid w:val="007A41EF"/>
    <w:rsid w:val="007A50E2"/>
    <w:rsid w:val="007A5134"/>
    <w:rsid w:val="007A775E"/>
    <w:rsid w:val="007B0A16"/>
    <w:rsid w:val="007B0E0A"/>
    <w:rsid w:val="007B0E27"/>
    <w:rsid w:val="007B1EF7"/>
    <w:rsid w:val="007B326C"/>
    <w:rsid w:val="007B3FC7"/>
    <w:rsid w:val="007B506B"/>
    <w:rsid w:val="007B5806"/>
    <w:rsid w:val="007B66F4"/>
    <w:rsid w:val="007B7E56"/>
    <w:rsid w:val="007C07AF"/>
    <w:rsid w:val="007C0BF5"/>
    <w:rsid w:val="007C130B"/>
    <w:rsid w:val="007C26AF"/>
    <w:rsid w:val="007C4D1B"/>
    <w:rsid w:val="007C7B53"/>
    <w:rsid w:val="007C7B54"/>
    <w:rsid w:val="007C7BAE"/>
    <w:rsid w:val="007D0321"/>
    <w:rsid w:val="007D03B1"/>
    <w:rsid w:val="007D0BD4"/>
    <w:rsid w:val="007D1895"/>
    <w:rsid w:val="007D2BCB"/>
    <w:rsid w:val="007D32E4"/>
    <w:rsid w:val="007D4BA9"/>
    <w:rsid w:val="007D5185"/>
    <w:rsid w:val="007D5BE4"/>
    <w:rsid w:val="007D5CE5"/>
    <w:rsid w:val="007E08A9"/>
    <w:rsid w:val="007E103E"/>
    <w:rsid w:val="007E34BD"/>
    <w:rsid w:val="007E410A"/>
    <w:rsid w:val="007E42BD"/>
    <w:rsid w:val="007E4414"/>
    <w:rsid w:val="007E4886"/>
    <w:rsid w:val="007E5722"/>
    <w:rsid w:val="007E6766"/>
    <w:rsid w:val="007E6F63"/>
    <w:rsid w:val="007E7C59"/>
    <w:rsid w:val="007E7C97"/>
    <w:rsid w:val="007F0618"/>
    <w:rsid w:val="007F0B05"/>
    <w:rsid w:val="007F1F37"/>
    <w:rsid w:val="007F21E4"/>
    <w:rsid w:val="007F2317"/>
    <w:rsid w:val="007F2779"/>
    <w:rsid w:val="007F2EEE"/>
    <w:rsid w:val="007F36A1"/>
    <w:rsid w:val="007F4FBD"/>
    <w:rsid w:val="007F5E40"/>
    <w:rsid w:val="007F6C6B"/>
    <w:rsid w:val="007F73C0"/>
    <w:rsid w:val="007F7681"/>
    <w:rsid w:val="0080109A"/>
    <w:rsid w:val="0080153C"/>
    <w:rsid w:val="0080166F"/>
    <w:rsid w:val="00802622"/>
    <w:rsid w:val="008030D6"/>
    <w:rsid w:val="008036AA"/>
    <w:rsid w:val="008038D0"/>
    <w:rsid w:val="0080396D"/>
    <w:rsid w:val="00803B6A"/>
    <w:rsid w:val="00803E89"/>
    <w:rsid w:val="00803F1A"/>
    <w:rsid w:val="00807664"/>
    <w:rsid w:val="00807B46"/>
    <w:rsid w:val="00810E42"/>
    <w:rsid w:val="00811020"/>
    <w:rsid w:val="008112DC"/>
    <w:rsid w:val="00812C0A"/>
    <w:rsid w:val="00812D38"/>
    <w:rsid w:val="00815E9A"/>
    <w:rsid w:val="00816E15"/>
    <w:rsid w:val="00817E61"/>
    <w:rsid w:val="00817FA4"/>
    <w:rsid w:val="00821106"/>
    <w:rsid w:val="00821D69"/>
    <w:rsid w:val="00822C85"/>
    <w:rsid w:val="00822F61"/>
    <w:rsid w:val="00824DB0"/>
    <w:rsid w:val="00824EEC"/>
    <w:rsid w:val="0082596D"/>
    <w:rsid w:val="00826580"/>
    <w:rsid w:val="008267EF"/>
    <w:rsid w:val="00827F49"/>
    <w:rsid w:val="00830225"/>
    <w:rsid w:val="0083079F"/>
    <w:rsid w:val="00830DA3"/>
    <w:rsid w:val="00831593"/>
    <w:rsid w:val="00831E67"/>
    <w:rsid w:val="00832751"/>
    <w:rsid w:val="00833662"/>
    <w:rsid w:val="00833A98"/>
    <w:rsid w:val="00833C72"/>
    <w:rsid w:val="0083549A"/>
    <w:rsid w:val="00837190"/>
    <w:rsid w:val="00837BBE"/>
    <w:rsid w:val="00840EDC"/>
    <w:rsid w:val="0084259F"/>
    <w:rsid w:val="00842775"/>
    <w:rsid w:val="00843B04"/>
    <w:rsid w:val="00843B98"/>
    <w:rsid w:val="00843FAD"/>
    <w:rsid w:val="00844433"/>
    <w:rsid w:val="00846717"/>
    <w:rsid w:val="00846D89"/>
    <w:rsid w:val="00846E05"/>
    <w:rsid w:val="00847306"/>
    <w:rsid w:val="00847C87"/>
    <w:rsid w:val="00850613"/>
    <w:rsid w:val="0085092D"/>
    <w:rsid w:val="00850A69"/>
    <w:rsid w:val="008514A3"/>
    <w:rsid w:val="008515E1"/>
    <w:rsid w:val="00851DE0"/>
    <w:rsid w:val="00852DD6"/>
    <w:rsid w:val="008536CB"/>
    <w:rsid w:val="00853967"/>
    <w:rsid w:val="00854197"/>
    <w:rsid w:val="0085420D"/>
    <w:rsid w:val="00854656"/>
    <w:rsid w:val="0085522F"/>
    <w:rsid w:val="00855573"/>
    <w:rsid w:val="00856AB9"/>
    <w:rsid w:val="00857433"/>
    <w:rsid w:val="00857775"/>
    <w:rsid w:val="00861A1F"/>
    <w:rsid w:val="00861E1B"/>
    <w:rsid w:val="00861E88"/>
    <w:rsid w:val="0086326E"/>
    <w:rsid w:val="00863415"/>
    <w:rsid w:val="0086427A"/>
    <w:rsid w:val="00866655"/>
    <w:rsid w:val="00867C07"/>
    <w:rsid w:val="0087176B"/>
    <w:rsid w:val="00871A01"/>
    <w:rsid w:val="00871D69"/>
    <w:rsid w:val="0087285D"/>
    <w:rsid w:val="0087314D"/>
    <w:rsid w:val="00873253"/>
    <w:rsid w:val="0087374A"/>
    <w:rsid w:val="0087473C"/>
    <w:rsid w:val="008755D6"/>
    <w:rsid w:val="008760FD"/>
    <w:rsid w:val="00876A19"/>
    <w:rsid w:val="00876A63"/>
    <w:rsid w:val="0087729D"/>
    <w:rsid w:val="008772C8"/>
    <w:rsid w:val="00877CB4"/>
    <w:rsid w:val="00880345"/>
    <w:rsid w:val="008806C7"/>
    <w:rsid w:val="00881523"/>
    <w:rsid w:val="00881FE0"/>
    <w:rsid w:val="0088216F"/>
    <w:rsid w:val="008823B7"/>
    <w:rsid w:val="00883882"/>
    <w:rsid w:val="00884089"/>
    <w:rsid w:val="008844ED"/>
    <w:rsid w:val="00884BB1"/>
    <w:rsid w:val="00884CBD"/>
    <w:rsid w:val="00885141"/>
    <w:rsid w:val="00886D22"/>
    <w:rsid w:val="00890B05"/>
    <w:rsid w:val="00891FB6"/>
    <w:rsid w:val="0089220C"/>
    <w:rsid w:val="00893401"/>
    <w:rsid w:val="00893735"/>
    <w:rsid w:val="008941E3"/>
    <w:rsid w:val="008944D1"/>
    <w:rsid w:val="0089498F"/>
    <w:rsid w:val="00894B82"/>
    <w:rsid w:val="00894E1C"/>
    <w:rsid w:val="008977D6"/>
    <w:rsid w:val="00897CEB"/>
    <w:rsid w:val="00897D15"/>
    <w:rsid w:val="008A000F"/>
    <w:rsid w:val="008A04FA"/>
    <w:rsid w:val="008A0A30"/>
    <w:rsid w:val="008A2875"/>
    <w:rsid w:val="008A30D1"/>
    <w:rsid w:val="008A466A"/>
    <w:rsid w:val="008A4E7A"/>
    <w:rsid w:val="008A4F32"/>
    <w:rsid w:val="008A4F76"/>
    <w:rsid w:val="008A5EC8"/>
    <w:rsid w:val="008A6AA6"/>
    <w:rsid w:val="008A6E37"/>
    <w:rsid w:val="008B06C2"/>
    <w:rsid w:val="008B07EE"/>
    <w:rsid w:val="008B0C8E"/>
    <w:rsid w:val="008B0DF8"/>
    <w:rsid w:val="008B101F"/>
    <w:rsid w:val="008B15E3"/>
    <w:rsid w:val="008B184B"/>
    <w:rsid w:val="008B3646"/>
    <w:rsid w:val="008B3661"/>
    <w:rsid w:val="008B3AD1"/>
    <w:rsid w:val="008B3E82"/>
    <w:rsid w:val="008B519A"/>
    <w:rsid w:val="008B5322"/>
    <w:rsid w:val="008B653D"/>
    <w:rsid w:val="008B786B"/>
    <w:rsid w:val="008C0961"/>
    <w:rsid w:val="008C100A"/>
    <w:rsid w:val="008C12EA"/>
    <w:rsid w:val="008C1F65"/>
    <w:rsid w:val="008C201E"/>
    <w:rsid w:val="008C25B3"/>
    <w:rsid w:val="008C3804"/>
    <w:rsid w:val="008C40E1"/>
    <w:rsid w:val="008C4DBF"/>
    <w:rsid w:val="008C5F7B"/>
    <w:rsid w:val="008C617B"/>
    <w:rsid w:val="008C688C"/>
    <w:rsid w:val="008C744F"/>
    <w:rsid w:val="008C7D53"/>
    <w:rsid w:val="008D0294"/>
    <w:rsid w:val="008D297D"/>
    <w:rsid w:val="008D3130"/>
    <w:rsid w:val="008D4F7E"/>
    <w:rsid w:val="008D515D"/>
    <w:rsid w:val="008D59BE"/>
    <w:rsid w:val="008D6832"/>
    <w:rsid w:val="008D6B8D"/>
    <w:rsid w:val="008D7409"/>
    <w:rsid w:val="008D79E4"/>
    <w:rsid w:val="008E09FD"/>
    <w:rsid w:val="008E0A7A"/>
    <w:rsid w:val="008E10C5"/>
    <w:rsid w:val="008E1B45"/>
    <w:rsid w:val="008E27E5"/>
    <w:rsid w:val="008E2B81"/>
    <w:rsid w:val="008E2BEA"/>
    <w:rsid w:val="008E31D1"/>
    <w:rsid w:val="008E32BA"/>
    <w:rsid w:val="008E35E6"/>
    <w:rsid w:val="008E3ED1"/>
    <w:rsid w:val="008E54C0"/>
    <w:rsid w:val="008E649B"/>
    <w:rsid w:val="008E64BC"/>
    <w:rsid w:val="008E6715"/>
    <w:rsid w:val="008E7BE6"/>
    <w:rsid w:val="008F07FE"/>
    <w:rsid w:val="008F08D0"/>
    <w:rsid w:val="008F1022"/>
    <w:rsid w:val="008F174D"/>
    <w:rsid w:val="008F1805"/>
    <w:rsid w:val="008F3C11"/>
    <w:rsid w:val="008F425A"/>
    <w:rsid w:val="008F42B5"/>
    <w:rsid w:val="008F5517"/>
    <w:rsid w:val="008F6CC3"/>
    <w:rsid w:val="008F75E6"/>
    <w:rsid w:val="008F7D60"/>
    <w:rsid w:val="00900919"/>
    <w:rsid w:val="009015A0"/>
    <w:rsid w:val="00901D30"/>
    <w:rsid w:val="009035B2"/>
    <w:rsid w:val="00903AFE"/>
    <w:rsid w:val="009040A3"/>
    <w:rsid w:val="00906668"/>
    <w:rsid w:val="00907317"/>
    <w:rsid w:val="00910B6F"/>
    <w:rsid w:val="0091156C"/>
    <w:rsid w:val="009118C3"/>
    <w:rsid w:val="00912A3D"/>
    <w:rsid w:val="009136BC"/>
    <w:rsid w:val="00913AF3"/>
    <w:rsid w:val="00913ED3"/>
    <w:rsid w:val="00913FB9"/>
    <w:rsid w:val="0091457C"/>
    <w:rsid w:val="00914CAD"/>
    <w:rsid w:val="009150CC"/>
    <w:rsid w:val="009152A0"/>
    <w:rsid w:val="0091740F"/>
    <w:rsid w:val="0091799A"/>
    <w:rsid w:val="009179D4"/>
    <w:rsid w:val="00920F54"/>
    <w:rsid w:val="009221C3"/>
    <w:rsid w:val="009229F7"/>
    <w:rsid w:val="009230E1"/>
    <w:rsid w:val="009239F2"/>
    <w:rsid w:val="00924BD0"/>
    <w:rsid w:val="00924D9A"/>
    <w:rsid w:val="00925185"/>
    <w:rsid w:val="0092632C"/>
    <w:rsid w:val="009269E7"/>
    <w:rsid w:val="00927A65"/>
    <w:rsid w:val="009305F4"/>
    <w:rsid w:val="009317B1"/>
    <w:rsid w:val="00931D05"/>
    <w:rsid w:val="00931F84"/>
    <w:rsid w:val="0093289B"/>
    <w:rsid w:val="00932FF4"/>
    <w:rsid w:val="00933216"/>
    <w:rsid w:val="009339B2"/>
    <w:rsid w:val="00933E1C"/>
    <w:rsid w:val="00934DED"/>
    <w:rsid w:val="00936C00"/>
    <w:rsid w:val="00937ED3"/>
    <w:rsid w:val="00940AFA"/>
    <w:rsid w:val="00940DF1"/>
    <w:rsid w:val="00941729"/>
    <w:rsid w:val="009417B6"/>
    <w:rsid w:val="00943077"/>
    <w:rsid w:val="0094376E"/>
    <w:rsid w:val="00944146"/>
    <w:rsid w:val="00944467"/>
    <w:rsid w:val="00944B5D"/>
    <w:rsid w:val="00945BA4"/>
    <w:rsid w:val="00946A25"/>
    <w:rsid w:val="00946CB7"/>
    <w:rsid w:val="00947325"/>
    <w:rsid w:val="00947846"/>
    <w:rsid w:val="009504D0"/>
    <w:rsid w:val="00950BE6"/>
    <w:rsid w:val="00950E41"/>
    <w:rsid w:val="009510BE"/>
    <w:rsid w:val="009510D2"/>
    <w:rsid w:val="009524D0"/>
    <w:rsid w:val="00955BA0"/>
    <w:rsid w:val="00955E25"/>
    <w:rsid w:val="0095660B"/>
    <w:rsid w:val="00956992"/>
    <w:rsid w:val="00956EDC"/>
    <w:rsid w:val="0095756D"/>
    <w:rsid w:val="00957908"/>
    <w:rsid w:val="00960696"/>
    <w:rsid w:val="00960BB5"/>
    <w:rsid w:val="00960F8B"/>
    <w:rsid w:val="009623D6"/>
    <w:rsid w:val="00962D10"/>
    <w:rsid w:val="009631CF"/>
    <w:rsid w:val="0096407A"/>
    <w:rsid w:val="00966898"/>
    <w:rsid w:val="00966EEE"/>
    <w:rsid w:val="009703F6"/>
    <w:rsid w:val="00970B9C"/>
    <w:rsid w:val="00970CCE"/>
    <w:rsid w:val="00971C1B"/>
    <w:rsid w:val="009723B9"/>
    <w:rsid w:val="0097289E"/>
    <w:rsid w:val="00973F95"/>
    <w:rsid w:val="00974316"/>
    <w:rsid w:val="00974DED"/>
    <w:rsid w:val="00976706"/>
    <w:rsid w:val="009768A7"/>
    <w:rsid w:val="00977862"/>
    <w:rsid w:val="00977C91"/>
    <w:rsid w:val="00983B69"/>
    <w:rsid w:val="00983B8E"/>
    <w:rsid w:val="00984372"/>
    <w:rsid w:val="00987A81"/>
    <w:rsid w:val="00990099"/>
    <w:rsid w:val="009901B9"/>
    <w:rsid w:val="00990A4C"/>
    <w:rsid w:val="00991721"/>
    <w:rsid w:val="00991761"/>
    <w:rsid w:val="009932BC"/>
    <w:rsid w:val="0099332C"/>
    <w:rsid w:val="009950B5"/>
    <w:rsid w:val="00995F03"/>
    <w:rsid w:val="00997212"/>
    <w:rsid w:val="009972FB"/>
    <w:rsid w:val="009A0578"/>
    <w:rsid w:val="009A12F7"/>
    <w:rsid w:val="009A1643"/>
    <w:rsid w:val="009A1719"/>
    <w:rsid w:val="009A1AE3"/>
    <w:rsid w:val="009A1CC1"/>
    <w:rsid w:val="009A2068"/>
    <w:rsid w:val="009A2361"/>
    <w:rsid w:val="009A2607"/>
    <w:rsid w:val="009A5089"/>
    <w:rsid w:val="009A5135"/>
    <w:rsid w:val="009A5E90"/>
    <w:rsid w:val="009A5EDE"/>
    <w:rsid w:val="009A6047"/>
    <w:rsid w:val="009A6A3E"/>
    <w:rsid w:val="009A6AE8"/>
    <w:rsid w:val="009A6CCD"/>
    <w:rsid w:val="009A7EE8"/>
    <w:rsid w:val="009B010E"/>
    <w:rsid w:val="009B01F3"/>
    <w:rsid w:val="009B06F0"/>
    <w:rsid w:val="009B0F69"/>
    <w:rsid w:val="009B1539"/>
    <w:rsid w:val="009B1D08"/>
    <w:rsid w:val="009B2C82"/>
    <w:rsid w:val="009B3240"/>
    <w:rsid w:val="009B39D9"/>
    <w:rsid w:val="009B3DFC"/>
    <w:rsid w:val="009B47E0"/>
    <w:rsid w:val="009B62EA"/>
    <w:rsid w:val="009B6350"/>
    <w:rsid w:val="009B64CE"/>
    <w:rsid w:val="009B67BC"/>
    <w:rsid w:val="009B6991"/>
    <w:rsid w:val="009B77EB"/>
    <w:rsid w:val="009B7A96"/>
    <w:rsid w:val="009B7B30"/>
    <w:rsid w:val="009B7B4C"/>
    <w:rsid w:val="009C0364"/>
    <w:rsid w:val="009C08DB"/>
    <w:rsid w:val="009C0E3D"/>
    <w:rsid w:val="009C1DE1"/>
    <w:rsid w:val="009C2897"/>
    <w:rsid w:val="009C2989"/>
    <w:rsid w:val="009C4364"/>
    <w:rsid w:val="009C469F"/>
    <w:rsid w:val="009C4836"/>
    <w:rsid w:val="009C49D4"/>
    <w:rsid w:val="009C4AC1"/>
    <w:rsid w:val="009C4C24"/>
    <w:rsid w:val="009C4C9D"/>
    <w:rsid w:val="009C642E"/>
    <w:rsid w:val="009C7163"/>
    <w:rsid w:val="009C7677"/>
    <w:rsid w:val="009D14EF"/>
    <w:rsid w:val="009D1768"/>
    <w:rsid w:val="009D25C9"/>
    <w:rsid w:val="009D34A4"/>
    <w:rsid w:val="009D4655"/>
    <w:rsid w:val="009D57C2"/>
    <w:rsid w:val="009D6CE1"/>
    <w:rsid w:val="009D6D23"/>
    <w:rsid w:val="009D7F0A"/>
    <w:rsid w:val="009D7FAD"/>
    <w:rsid w:val="009E084E"/>
    <w:rsid w:val="009E090D"/>
    <w:rsid w:val="009E0BE3"/>
    <w:rsid w:val="009E0F26"/>
    <w:rsid w:val="009E1030"/>
    <w:rsid w:val="009E16CC"/>
    <w:rsid w:val="009E2089"/>
    <w:rsid w:val="009E337E"/>
    <w:rsid w:val="009E514A"/>
    <w:rsid w:val="009E5CB5"/>
    <w:rsid w:val="009F032C"/>
    <w:rsid w:val="009F1557"/>
    <w:rsid w:val="009F188B"/>
    <w:rsid w:val="009F1C12"/>
    <w:rsid w:val="009F254D"/>
    <w:rsid w:val="009F2602"/>
    <w:rsid w:val="009F2A8C"/>
    <w:rsid w:val="009F3692"/>
    <w:rsid w:val="009F3E98"/>
    <w:rsid w:val="009F4C6A"/>
    <w:rsid w:val="009F56EB"/>
    <w:rsid w:val="009F68DC"/>
    <w:rsid w:val="009F69E2"/>
    <w:rsid w:val="009F6CD1"/>
    <w:rsid w:val="009F6EC3"/>
    <w:rsid w:val="009F7646"/>
    <w:rsid w:val="00A00B92"/>
    <w:rsid w:val="00A01652"/>
    <w:rsid w:val="00A0197B"/>
    <w:rsid w:val="00A02021"/>
    <w:rsid w:val="00A02BFF"/>
    <w:rsid w:val="00A03677"/>
    <w:rsid w:val="00A03B13"/>
    <w:rsid w:val="00A03C9C"/>
    <w:rsid w:val="00A05EE6"/>
    <w:rsid w:val="00A06314"/>
    <w:rsid w:val="00A0752A"/>
    <w:rsid w:val="00A07716"/>
    <w:rsid w:val="00A07FB6"/>
    <w:rsid w:val="00A12115"/>
    <w:rsid w:val="00A12463"/>
    <w:rsid w:val="00A12B9E"/>
    <w:rsid w:val="00A12D29"/>
    <w:rsid w:val="00A12F9E"/>
    <w:rsid w:val="00A13646"/>
    <w:rsid w:val="00A148CD"/>
    <w:rsid w:val="00A149AF"/>
    <w:rsid w:val="00A153C7"/>
    <w:rsid w:val="00A1540E"/>
    <w:rsid w:val="00A15466"/>
    <w:rsid w:val="00A15A10"/>
    <w:rsid w:val="00A16050"/>
    <w:rsid w:val="00A16755"/>
    <w:rsid w:val="00A179DF"/>
    <w:rsid w:val="00A17FAD"/>
    <w:rsid w:val="00A20C61"/>
    <w:rsid w:val="00A20E9C"/>
    <w:rsid w:val="00A21B7D"/>
    <w:rsid w:val="00A2290D"/>
    <w:rsid w:val="00A240EF"/>
    <w:rsid w:val="00A2471E"/>
    <w:rsid w:val="00A276D9"/>
    <w:rsid w:val="00A27742"/>
    <w:rsid w:val="00A27A31"/>
    <w:rsid w:val="00A30AD3"/>
    <w:rsid w:val="00A31862"/>
    <w:rsid w:val="00A32488"/>
    <w:rsid w:val="00A324EB"/>
    <w:rsid w:val="00A32A66"/>
    <w:rsid w:val="00A33293"/>
    <w:rsid w:val="00A33631"/>
    <w:rsid w:val="00A33B88"/>
    <w:rsid w:val="00A347BA"/>
    <w:rsid w:val="00A3485D"/>
    <w:rsid w:val="00A34CE4"/>
    <w:rsid w:val="00A350A5"/>
    <w:rsid w:val="00A35AE6"/>
    <w:rsid w:val="00A36392"/>
    <w:rsid w:val="00A36EA2"/>
    <w:rsid w:val="00A401E5"/>
    <w:rsid w:val="00A408E3"/>
    <w:rsid w:val="00A40E82"/>
    <w:rsid w:val="00A41E1A"/>
    <w:rsid w:val="00A427A6"/>
    <w:rsid w:val="00A42F6A"/>
    <w:rsid w:val="00A43309"/>
    <w:rsid w:val="00A43A9D"/>
    <w:rsid w:val="00A44056"/>
    <w:rsid w:val="00A44336"/>
    <w:rsid w:val="00A4561A"/>
    <w:rsid w:val="00A45BF6"/>
    <w:rsid w:val="00A464DC"/>
    <w:rsid w:val="00A46566"/>
    <w:rsid w:val="00A46E53"/>
    <w:rsid w:val="00A47780"/>
    <w:rsid w:val="00A512F6"/>
    <w:rsid w:val="00A51B50"/>
    <w:rsid w:val="00A51EDF"/>
    <w:rsid w:val="00A52480"/>
    <w:rsid w:val="00A52D2A"/>
    <w:rsid w:val="00A54B43"/>
    <w:rsid w:val="00A550F7"/>
    <w:rsid w:val="00A553C6"/>
    <w:rsid w:val="00A55FC5"/>
    <w:rsid w:val="00A57FA3"/>
    <w:rsid w:val="00A6089F"/>
    <w:rsid w:val="00A60CE7"/>
    <w:rsid w:val="00A6169B"/>
    <w:rsid w:val="00A61BD8"/>
    <w:rsid w:val="00A62E2C"/>
    <w:rsid w:val="00A63278"/>
    <w:rsid w:val="00A65BFF"/>
    <w:rsid w:val="00A6666B"/>
    <w:rsid w:val="00A670C0"/>
    <w:rsid w:val="00A70293"/>
    <w:rsid w:val="00A708FE"/>
    <w:rsid w:val="00A71470"/>
    <w:rsid w:val="00A7199B"/>
    <w:rsid w:val="00A7282E"/>
    <w:rsid w:val="00A72B15"/>
    <w:rsid w:val="00A73438"/>
    <w:rsid w:val="00A73FDB"/>
    <w:rsid w:val="00A74345"/>
    <w:rsid w:val="00A744F0"/>
    <w:rsid w:val="00A74706"/>
    <w:rsid w:val="00A76D84"/>
    <w:rsid w:val="00A7739E"/>
    <w:rsid w:val="00A7757F"/>
    <w:rsid w:val="00A77FAD"/>
    <w:rsid w:val="00A8009C"/>
    <w:rsid w:val="00A804DD"/>
    <w:rsid w:val="00A80DB5"/>
    <w:rsid w:val="00A80FF5"/>
    <w:rsid w:val="00A81FF0"/>
    <w:rsid w:val="00A82348"/>
    <w:rsid w:val="00A82D4D"/>
    <w:rsid w:val="00A84CCD"/>
    <w:rsid w:val="00A8574E"/>
    <w:rsid w:val="00A85B19"/>
    <w:rsid w:val="00A85DBC"/>
    <w:rsid w:val="00A861B8"/>
    <w:rsid w:val="00A8764A"/>
    <w:rsid w:val="00A87A9C"/>
    <w:rsid w:val="00A914EC"/>
    <w:rsid w:val="00A91AFF"/>
    <w:rsid w:val="00A927FA"/>
    <w:rsid w:val="00A932D7"/>
    <w:rsid w:val="00A9337F"/>
    <w:rsid w:val="00A9390B"/>
    <w:rsid w:val="00A9408D"/>
    <w:rsid w:val="00A941A1"/>
    <w:rsid w:val="00A94672"/>
    <w:rsid w:val="00A94C42"/>
    <w:rsid w:val="00A95833"/>
    <w:rsid w:val="00A95A22"/>
    <w:rsid w:val="00A95A24"/>
    <w:rsid w:val="00A95DF6"/>
    <w:rsid w:val="00A960AB"/>
    <w:rsid w:val="00A960F1"/>
    <w:rsid w:val="00A97E8F"/>
    <w:rsid w:val="00AA14EA"/>
    <w:rsid w:val="00AA1FCA"/>
    <w:rsid w:val="00AA4153"/>
    <w:rsid w:val="00AA467D"/>
    <w:rsid w:val="00AA6303"/>
    <w:rsid w:val="00AB0B2D"/>
    <w:rsid w:val="00AB0BA4"/>
    <w:rsid w:val="00AB1179"/>
    <w:rsid w:val="00AB1CA5"/>
    <w:rsid w:val="00AB1CCE"/>
    <w:rsid w:val="00AB28E5"/>
    <w:rsid w:val="00AB2AF0"/>
    <w:rsid w:val="00AB3305"/>
    <w:rsid w:val="00AB3CBC"/>
    <w:rsid w:val="00AB3CC9"/>
    <w:rsid w:val="00AB4200"/>
    <w:rsid w:val="00AB54FD"/>
    <w:rsid w:val="00AB5CD5"/>
    <w:rsid w:val="00AB64DB"/>
    <w:rsid w:val="00AB6AAD"/>
    <w:rsid w:val="00AB6B91"/>
    <w:rsid w:val="00AC097D"/>
    <w:rsid w:val="00AC1047"/>
    <w:rsid w:val="00AC20EE"/>
    <w:rsid w:val="00AC21B0"/>
    <w:rsid w:val="00AC29CB"/>
    <w:rsid w:val="00AC48BE"/>
    <w:rsid w:val="00AC4A57"/>
    <w:rsid w:val="00AC6F59"/>
    <w:rsid w:val="00AC74F0"/>
    <w:rsid w:val="00AC7DBE"/>
    <w:rsid w:val="00AD09B6"/>
    <w:rsid w:val="00AD1260"/>
    <w:rsid w:val="00AD201B"/>
    <w:rsid w:val="00AD222D"/>
    <w:rsid w:val="00AD307D"/>
    <w:rsid w:val="00AD3C4C"/>
    <w:rsid w:val="00AD417A"/>
    <w:rsid w:val="00AD6AF7"/>
    <w:rsid w:val="00AD6E40"/>
    <w:rsid w:val="00AD7606"/>
    <w:rsid w:val="00AD78D5"/>
    <w:rsid w:val="00AE15B8"/>
    <w:rsid w:val="00AE4112"/>
    <w:rsid w:val="00AE4338"/>
    <w:rsid w:val="00AE47AC"/>
    <w:rsid w:val="00AE658B"/>
    <w:rsid w:val="00AE73C3"/>
    <w:rsid w:val="00AE7F6D"/>
    <w:rsid w:val="00AF00D8"/>
    <w:rsid w:val="00AF04C8"/>
    <w:rsid w:val="00AF05E4"/>
    <w:rsid w:val="00AF0E27"/>
    <w:rsid w:val="00AF0F0C"/>
    <w:rsid w:val="00AF0F5F"/>
    <w:rsid w:val="00AF2024"/>
    <w:rsid w:val="00AF21D1"/>
    <w:rsid w:val="00AF2775"/>
    <w:rsid w:val="00AF3671"/>
    <w:rsid w:val="00AF457B"/>
    <w:rsid w:val="00AF63A0"/>
    <w:rsid w:val="00AF6443"/>
    <w:rsid w:val="00AF6616"/>
    <w:rsid w:val="00AF74A6"/>
    <w:rsid w:val="00AF7623"/>
    <w:rsid w:val="00AF790C"/>
    <w:rsid w:val="00B001D9"/>
    <w:rsid w:val="00B00C33"/>
    <w:rsid w:val="00B01415"/>
    <w:rsid w:val="00B01B6E"/>
    <w:rsid w:val="00B02721"/>
    <w:rsid w:val="00B03278"/>
    <w:rsid w:val="00B032F4"/>
    <w:rsid w:val="00B03FCB"/>
    <w:rsid w:val="00B06509"/>
    <w:rsid w:val="00B06ED3"/>
    <w:rsid w:val="00B07A2B"/>
    <w:rsid w:val="00B07EA8"/>
    <w:rsid w:val="00B10378"/>
    <w:rsid w:val="00B10E29"/>
    <w:rsid w:val="00B11162"/>
    <w:rsid w:val="00B11401"/>
    <w:rsid w:val="00B114E2"/>
    <w:rsid w:val="00B130FA"/>
    <w:rsid w:val="00B13FA2"/>
    <w:rsid w:val="00B160FE"/>
    <w:rsid w:val="00B16753"/>
    <w:rsid w:val="00B169C2"/>
    <w:rsid w:val="00B202B4"/>
    <w:rsid w:val="00B212D3"/>
    <w:rsid w:val="00B21360"/>
    <w:rsid w:val="00B2183F"/>
    <w:rsid w:val="00B24518"/>
    <w:rsid w:val="00B2518E"/>
    <w:rsid w:val="00B276A1"/>
    <w:rsid w:val="00B27E1E"/>
    <w:rsid w:val="00B31004"/>
    <w:rsid w:val="00B314CC"/>
    <w:rsid w:val="00B31887"/>
    <w:rsid w:val="00B31E94"/>
    <w:rsid w:val="00B32B29"/>
    <w:rsid w:val="00B32FD8"/>
    <w:rsid w:val="00B34272"/>
    <w:rsid w:val="00B345C4"/>
    <w:rsid w:val="00B348F9"/>
    <w:rsid w:val="00B368A8"/>
    <w:rsid w:val="00B371CC"/>
    <w:rsid w:val="00B3747D"/>
    <w:rsid w:val="00B37CB5"/>
    <w:rsid w:val="00B37EE4"/>
    <w:rsid w:val="00B40594"/>
    <w:rsid w:val="00B40656"/>
    <w:rsid w:val="00B41BE9"/>
    <w:rsid w:val="00B42DF1"/>
    <w:rsid w:val="00B43469"/>
    <w:rsid w:val="00B439EA"/>
    <w:rsid w:val="00B45C64"/>
    <w:rsid w:val="00B460E6"/>
    <w:rsid w:val="00B46C23"/>
    <w:rsid w:val="00B50346"/>
    <w:rsid w:val="00B5049D"/>
    <w:rsid w:val="00B50762"/>
    <w:rsid w:val="00B529A4"/>
    <w:rsid w:val="00B52B1E"/>
    <w:rsid w:val="00B52C48"/>
    <w:rsid w:val="00B5347D"/>
    <w:rsid w:val="00B53E25"/>
    <w:rsid w:val="00B54521"/>
    <w:rsid w:val="00B54FD9"/>
    <w:rsid w:val="00B55817"/>
    <w:rsid w:val="00B5615F"/>
    <w:rsid w:val="00B561B3"/>
    <w:rsid w:val="00B567E4"/>
    <w:rsid w:val="00B57F78"/>
    <w:rsid w:val="00B607EA"/>
    <w:rsid w:val="00B6080F"/>
    <w:rsid w:val="00B6157F"/>
    <w:rsid w:val="00B62C90"/>
    <w:rsid w:val="00B62E47"/>
    <w:rsid w:val="00B63517"/>
    <w:rsid w:val="00B64919"/>
    <w:rsid w:val="00B64BCC"/>
    <w:rsid w:val="00B66ADA"/>
    <w:rsid w:val="00B67226"/>
    <w:rsid w:val="00B6738B"/>
    <w:rsid w:val="00B70352"/>
    <w:rsid w:val="00B70D70"/>
    <w:rsid w:val="00B70EED"/>
    <w:rsid w:val="00B711A9"/>
    <w:rsid w:val="00B7139A"/>
    <w:rsid w:val="00B71405"/>
    <w:rsid w:val="00B72F93"/>
    <w:rsid w:val="00B73BFE"/>
    <w:rsid w:val="00B746A4"/>
    <w:rsid w:val="00B74755"/>
    <w:rsid w:val="00B75C03"/>
    <w:rsid w:val="00B75F27"/>
    <w:rsid w:val="00B7671D"/>
    <w:rsid w:val="00B77CE8"/>
    <w:rsid w:val="00B77D01"/>
    <w:rsid w:val="00B80016"/>
    <w:rsid w:val="00B80E01"/>
    <w:rsid w:val="00B80F5E"/>
    <w:rsid w:val="00B815B1"/>
    <w:rsid w:val="00B81AA0"/>
    <w:rsid w:val="00B81D8A"/>
    <w:rsid w:val="00B82A2E"/>
    <w:rsid w:val="00B8386E"/>
    <w:rsid w:val="00B83B67"/>
    <w:rsid w:val="00B83D5C"/>
    <w:rsid w:val="00B83EF2"/>
    <w:rsid w:val="00B841D9"/>
    <w:rsid w:val="00B84A7A"/>
    <w:rsid w:val="00B85D9F"/>
    <w:rsid w:val="00B86EA1"/>
    <w:rsid w:val="00B87A86"/>
    <w:rsid w:val="00B908AC"/>
    <w:rsid w:val="00B912B5"/>
    <w:rsid w:val="00B929A3"/>
    <w:rsid w:val="00B93093"/>
    <w:rsid w:val="00B93E33"/>
    <w:rsid w:val="00B93FFE"/>
    <w:rsid w:val="00B941F8"/>
    <w:rsid w:val="00B95102"/>
    <w:rsid w:val="00B9730C"/>
    <w:rsid w:val="00BA0A51"/>
    <w:rsid w:val="00BA1187"/>
    <w:rsid w:val="00BA23FA"/>
    <w:rsid w:val="00BA2B0C"/>
    <w:rsid w:val="00BA2C01"/>
    <w:rsid w:val="00BA2C8C"/>
    <w:rsid w:val="00BA439F"/>
    <w:rsid w:val="00BA457D"/>
    <w:rsid w:val="00BA4C5B"/>
    <w:rsid w:val="00BA5A1E"/>
    <w:rsid w:val="00BA6299"/>
    <w:rsid w:val="00BA6539"/>
    <w:rsid w:val="00BA6E36"/>
    <w:rsid w:val="00BA6F20"/>
    <w:rsid w:val="00BA734B"/>
    <w:rsid w:val="00BA79B3"/>
    <w:rsid w:val="00BB16F9"/>
    <w:rsid w:val="00BB1929"/>
    <w:rsid w:val="00BB28C9"/>
    <w:rsid w:val="00BB30B6"/>
    <w:rsid w:val="00BB47B1"/>
    <w:rsid w:val="00BB5209"/>
    <w:rsid w:val="00BB53BF"/>
    <w:rsid w:val="00BB5873"/>
    <w:rsid w:val="00BB59F7"/>
    <w:rsid w:val="00BB5EC0"/>
    <w:rsid w:val="00BB7830"/>
    <w:rsid w:val="00BB7B49"/>
    <w:rsid w:val="00BC0592"/>
    <w:rsid w:val="00BC0B57"/>
    <w:rsid w:val="00BC16D5"/>
    <w:rsid w:val="00BC178B"/>
    <w:rsid w:val="00BC1BF6"/>
    <w:rsid w:val="00BC23DD"/>
    <w:rsid w:val="00BC3340"/>
    <w:rsid w:val="00BC3EA7"/>
    <w:rsid w:val="00BC4187"/>
    <w:rsid w:val="00BC4595"/>
    <w:rsid w:val="00BC58AE"/>
    <w:rsid w:val="00BC5903"/>
    <w:rsid w:val="00BC6441"/>
    <w:rsid w:val="00BC7170"/>
    <w:rsid w:val="00BC71F9"/>
    <w:rsid w:val="00BC7A62"/>
    <w:rsid w:val="00BC7D40"/>
    <w:rsid w:val="00BD007C"/>
    <w:rsid w:val="00BD0710"/>
    <w:rsid w:val="00BD2872"/>
    <w:rsid w:val="00BD28AF"/>
    <w:rsid w:val="00BD2CEE"/>
    <w:rsid w:val="00BD31F7"/>
    <w:rsid w:val="00BD3509"/>
    <w:rsid w:val="00BD49D4"/>
    <w:rsid w:val="00BD5624"/>
    <w:rsid w:val="00BD60B8"/>
    <w:rsid w:val="00BD7444"/>
    <w:rsid w:val="00BD75A0"/>
    <w:rsid w:val="00BD76EA"/>
    <w:rsid w:val="00BE12B7"/>
    <w:rsid w:val="00BE173C"/>
    <w:rsid w:val="00BE1A77"/>
    <w:rsid w:val="00BE1CCC"/>
    <w:rsid w:val="00BE1D59"/>
    <w:rsid w:val="00BE24F0"/>
    <w:rsid w:val="00BE2935"/>
    <w:rsid w:val="00BE3336"/>
    <w:rsid w:val="00BE41EE"/>
    <w:rsid w:val="00BE4240"/>
    <w:rsid w:val="00BE6BD0"/>
    <w:rsid w:val="00BE6D9C"/>
    <w:rsid w:val="00BF08ED"/>
    <w:rsid w:val="00BF2325"/>
    <w:rsid w:val="00BF28E8"/>
    <w:rsid w:val="00BF378C"/>
    <w:rsid w:val="00BF414C"/>
    <w:rsid w:val="00BF45C3"/>
    <w:rsid w:val="00BF4990"/>
    <w:rsid w:val="00BF4B05"/>
    <w:rsid w:val="00BF5DBC"/>
    <w:rsid w:val="00BF6163"/>
    <w:rsid w:val="00BF6AC7"/>
    <w:rsid w:val="00C00AD3"/>
    <w:rsid w:val="00C018B9"/>
    <w:rsid w:val="00C02976"/>
    <w:rsid w:val="00C0365D"/>
    <w:rsid w:val="00C04247"/>
    <w:rsid w:val="00C06C82"/>
    <w:rsid w:val="00C078D9"/>
    <w:rsid w:val="00C07904"/>
    <w:rsid w:val="00C10394"/>
    <w:rsid w:val="00C10935"/>
    <w:rsid w:val="00C10EF4"/>
    <w:rsid w:val="00C1330D"/>
    <w:rsid w:val="00C135F9"/>
    <w:rsid w:val="00C14C0B"/>
    <w:rsid w:val="00C14C20"/>
    <w:rsid w:val="00C14DD0"/>
    <w:rsid w:val="00C15ABF"/>
    <w:rsid w:val="00C163C6"/>
    <w:rsid w:val="00C1699A"/>
    <w:rsid w:val="00C17105"/>
    <w:rsid w:val="00C2024A"/>
    <w:rsid w:val="00C2078E"/>
    <w:rsid w:val="00C237BC"/>
    <w:rsid w:val="00C238F4"/>
    <w:rsid w:val="00C23E34"/>
    <w:rsid w:val="00C2467E"/>
    <w:rsid w:val="00C26A92"/>
    <w:rsid w:val="00C276AC"/>
    <w:rsid w:val="00C27C4E"/>
    <w:rsid w:val="00C30141"/>
    <w:rsid w:val="00C303AC"/>
    <w:rsid w:val="00C30627"/>
    <w:rsid w:val="00C307EC"/>
    <w:rsid w:val="00C31480"/>
    <w:rsid w:val="00C32453"/>
    <w:rsid w:val="00C324C5"/>
    <w:rsid w:val="00C32946"/>
    <w:rsid w:val="00C32F05"/>
    <w:rsid w:val="00C33082"/>
    <w:rsid w:val="00C332FE"/>
    <w:rsid w:val="00C33E42"/>
    <w:rsid w:val="00C3432E"/>
    <w:rsid w:val="00C34E9B"/>
    <w:rsid w:val="00C3512A"/>
    <w:rsid w:val="00C35926"/>
    <w:rsid w:val="00C36ED5"/>
    <w:rsid w:val="00C36F0E"/>
    <w:rsid w:val="00C40045"/>
    <w:rsid w:val="00C411CD"/>
    <w:rsid w:val="00C424D4"/>
    <w:rsid w:val="00C426F4"/>
    <w:rsid w:val="00C42F53"/>
    <w:rsid w:val="00C4354B"/>
    <w:rsid w:val="00C441EE"/>
    <w:rsid w:val="00C44C9B"/>
    <w:rsid w:val="00C454BB"/>
    <w:rsid w:val="00C45C35"/>
    <w:rsid w:val="00C46869"/>
    <w:rsid w:val="00C47EA1"/>
    <w:rsid w:val="00C500D7"/>
    <w:rsid w:val="00C5180C"/>
    <w:rsid w:val="00C5201B"/>
    <w:rsid w:val="00C530C7"/>
    <w:rsid w:val="00C53B2D"/>
    <w:rsid w:val="00C55169"/>
    <w:rsid w:val="00C554CA"/>
    <w:rsid w:val="00C55D39"/>
    <w:rsid w:val="00C560A2"/>
    <w:rsid w:val="00C575C9"/>
    <w:rsid w:val="00C578A6"/>
    <w:rsid w:val="00C57D37"/>
    <w:rsid w:val="00C60A15"/>
    <w:rsid w:val="00C60BA7"/>
    <w:rsid w:val="00C61C1E"/>
    <w:rsid w:val="00C61D34"/>
    <w:rsid w:val="00C61EB0"/>
    <w:rsid w:val="00C628D1"/>
    <w:rsid w:val="00C637E5"/>
    <w:rsid w:val="00C640D7"/>
    <w:rsid w:val="00C640E1"/>
    <w:rsid w:val="00C6445D"/>
    <w:rsid w:val="00C64A42"/>
    <w:rsid w:val="00C65D1B"/>
    <w:rsid w:val="00C6665D"/>
    <w:rsid w:val="00C6781A"/>
    <w:rsid w:val="00C709C9"/>
    <w:rsid w:val="00C7173C"/>
    <w:rsid w:val="00C72C50"/>
    <w:rsid w:val="00C734F2"/>
    <w:rsid w:val="00C73B11"/>
    <w:rsid w:val="00C762F6"/>
    <w:rsid w:val="00C7726B"/>
    <w:rsid w:val="00C77A1D"/>
    <w:rsid w:val="00C800E9"/>
    <w:rsid w:val="00C80CC2"/>
    <w:rsid w:val="00C82D52"/>
    <w:rsid w:val="00C8525C"/>
    <w:rsid w:val="00C869BC"/>
    <w:rsid w:val="00C87849"/>
    <w:rsid w:val="00C87D0B"/>
    <w:rsid w:val="00C87E11"/>
    <w:rsid w:val="00C87E52"/>
    <w:rsid w:val="00C910D5"/>
    <w:rsid w:val="00C92C50"/>
    <w:rsid w:val="00C92DC6"/>
    <w:rsid w:val="00C9369A"/>
    <w:rsid w:val="00C93D1B"/>
    <w:rsid w:val="00C93F74"/>
    <w:rsid w:val="00C94B30"/>
    <w:rsid w:val="00C969CF"/>
    <w:rsid w:val="00CA0260"/>
    <w:rsid w:val="00CA0ED0"/>
    <w:rsid w:val="00CA18BD"/>
    <w:rsid w:val="00CA1A45"/>
    <w:rsid w:val="00CA2518"/>
    <w:rsid w:val="00CA2B6C"/>
    <w:rsid w:val="00CA4850"/>
    <w:rsid w:val="00CA5827"/>
    <w:rsid w:val="00CA7268"/>
    <w:rsid w:val="00CA7381"/>
    <w:rsid w:val="00CA7A00"/>
    <w:rsid w:val="00CA7DAB"/>
    <w:rsid w:val="00CA7E96"/>
    <w:rsid w:val="00CB04A3"/>
    <w:rsid w:val="00CB21AA"/>
    <w:rsid w:val="00CB2737"/>
    <w:rsid w:val="00CB2B0F"/>
    <w:rsid w:val="00CB2C2D"/>
    <w:rsid w:val="00CB346E"/>
    <w:rsid w:val="00CB51E0"/>
    <w:rsid w:val="00CB599A"/>
    <w:rsid w:val="00CB5B9A"/>
    <w:rsid w:val="00CC0131"/>
    <w:rsid w:val="00CC09D6"/>
    <w:rsid w:val="00CC12E8"/>
    <w:rsid w:val="00CC1496"/>
    <w:rsid w:val="00CC15E5"/>
    <w:rsid w:val="00CC1767"/>
    <w:rsid w:val="00CC2067"/>
    <w:rsid w:val="00CC3659"/>
    <w:rsid w:val="00CC3881"/>
    <w:rsid w:val="00CC3A46"/>
    <w:rsid w:val="00CC3B1C"/>
    <w:rsid w:val="00CC494A"/>
    <w:rsid w:val="00CC5082"/>
    <w:rsid w:val="00CC515A"/>
    <w:rsid w:val="00CC5C3C"/>
    <w:rsid w:val="00CC6C1F"/>
    <w:rsid w:val="00CD013A"/>
    <w:rsid w:val="00CD1638"/>
    <w:rsid w:val="00CD1702"/>
    <w:rsid w:val="00CD23CE"/>
    <w:rsid w:val="00CD2B71"/>
    <w:rsid w:val="00CD3BCF"/>
    <w:rsid w:val="00CD3C08"/>
    <w:rsid w:val="00CD48D6"/>
    <w:rsid w:val="00CD4FA7"/>
    <w:rsid w:val="00CD5093"/>
    <w:rsid w:val="00CD6832"/>
    <w:rsid w:val="00CD6C23"/>
    <w:rsid w:val="00CD735A"/>
    <w:rsid w:val="00CD75F4"/>
    <w:rsid w:val="00CD7CBA"/>
    <w:rsid w:val="00CE0632"/>
    <w:rsid w:val="00CE08E1"/>
    <w:rsid w:val="00CE108C"/>
    <w:rsid w:val="00CE24D8"/>
    <w:rsid w:val="00CE2AE5"/>
    <w:rsid w:val="00CE3AA2"/>
    <w:rsid w:val="00CE40B2"/>
    <w:rsid w:val="00CE4308"/>
    <w:rsid w:val="00CE48D1"/>
    <w:rsid w:val="00CE4C07"/>
    <w:rsid w:val="00CE56E8"/>
    <w:rsid w:val="00CE57B6"/>
    <w:rsid w:val="00CE5A5E"/>
    <w:rsid w:val="00CE6AD7"/>
    <w:rsid w:val="00CE7260"/>
    <w:rsid w:val="00CE765A"/>
    <w:rsid w:val="00CE7781"/>
    <w:rsid w:val="00CE7EB5"/>
    <w:rsid w:val="00CF0346"/>
    <w:rsid w:val="00CF0401"/>
    <w:rsid w:val="00CF1B57"/>
    <w:rsid w:val="00CF31F4"/>
    <w:rsid w:val="00CF396F"/>
    <w:rsid w:val="00CF3DDF"/>
    <w:rsid w:val="00CF49F9"/>
    <w:rsid w:val="00CF5A8A"/>
    <w:rsid w:val="00CF5AD6"/>
    <w:rsid w:val="00CF61A5"/>
    <w:rsid w:val="00CF69DA"/>
    <w:rsid w:val="00CF6ACF"/>
    <w:rsid w:val="00CF6FF1"/>
    <w:rsid w:val="00CF714C"/>
    <w:rsid w:val="00CF7735"/>
    <w:rsid w:val="00CF795C"/>
    <w:rsid w:val="00CF7C74"/>
    <w:rsid w:val="00CF7FE7"/>
    <w:rsid w:val="00D0147D"/>
    <w:rsid w:val="00D03027"/>
    <w:rsid w:val="00D03221"/>
    <w:rsid w:val="00D0386E"/>
    <w:rsid w:val="00D03E7B"/>
    <w:rsid w:val="00D03F48"/>
    <w:rsid w:val="00D0476F"/>
    <w:rsid w:val="00D04D09"/>
    <w:rsid w:val="00D06AF8"/>
    <w:rsid w:val="00D07458"/>
    <w:rsid w:val="00D10F08"/>
    <w:rsid w:val="00D11B22"/>
    <w:rsid w:val="00D12B77"/>
    <w:rsid w:val="00D12D32"/>
    <w:rsid w:val="00D13676"/>
    <w:rsid w:val="00D13981"/>
    <w:rsid w:val="00D14514"/>
    <w:rsid w:val="00D14926"/>
    <w:rsid w:val="00D1581E"/>
    <w:rsid w:val="00D15E7C"/>
    <w:rsid w:val="00D16147"/>
    <w:rsid w:val="00D16C66"/>
    <w:rsid w:val="00D20199"/>
    <w:rsid w:val="00D202D4"/>
    <w:rsid w:val="00D213EA"/>
    <w:rsid w:val="00D21458"/>
    <w:rsid w:val="00D21763"/>
    <w:rsid w:val="00D21800"/>
    <w:rsid w:val="00D218C5"/>
    <w:rsid w:val="00D22427"/>
    <w:rsid w:val="00D2355A"/>
    <w:rsid w:val="00D23E29"/>
    <w:rsid w:val="00D24E99"/>
    <w:rsid w:val="00D2580B"/>
    <w:rsid w:val="00D25872"/>
    <w:rsid w:val="00D25AC2"/>
    <w:rsid w:val="00D25B2A"/>
    <w:rsid w:val="00D26026"/>
    <w:rsid w:val="00D2675E"/>
    <w:rsid w:val="00D2787C"/>
    <w:rsid w:val="00D27C18"/>
    <w:rsid w:val="00D27CB4"/>
    <w:rsid w:val="00D30D91"/>
    <w:rsid w:val="00D324DF"/>
    <w:rsid w:val="00D33E94"/>
    <w:rsid w:val="00D349E0"/>
    <w:rsid w:val="00D35D15"/>
    <w:rsid w:val="00D36317"/>
    <w:rsid w:val="00D368B2"/>
    <w:rsid w:val="00D36C5C"/>
    <w:rsid w:val="00D371CA"/>
    <w:rsid w:val="00D374B3"/>
    <w:rsid w:val="00D40094"/>
    <w:rsid w:val="00D40661"/>
    <w:rsid w:val="00D410B6"/>
    <w:rsid w:val="00D41394"/>
    <w:rsid w:val="00D41602"/>
    <w:rsid w:val="00D4444D"/>
    <w:rsid w:val="00D44B80"/>
    <w:rsid w:val="00D44EB8"/>
    <w:rsid w:val="00D451C2"/>
    <w:rsid w:val="00D45D31"/>
    <w:rsid w:val="00D46CA3"/>
    <w:rsid w:val="00D46D14"/>
    <w:rsid w:val="00D46D36"/>
    <w:rsid w:val="00D47CAD"/>
    <w:rsid w:val="00D500B9"/>
    <w:rsid w:val="00D500EB"/>
    <w:rsid w:val="00D52EDD"/>
    <w:rsid w:val="00D53FDC"/>
    <w:rsid w:val="00D54A5A"/>
    <w:rsid w:val="00D54C0E"/>
    <w:rsid w:val="00D55448"/>
    <w:rsid w:val="00D57341"/>
    <w:rsid w:val="00D6009F"/>
    <w:rsid w:val="00D6091F"/>
    <w:rsid w:val="00D61DF8"/>
    <w:rsid w:val="00D62F7D"/>
    <w:rsid w:val="00D631E7"/>
    <w:rsid w:val="00D63CDA"/>
    <w:rsid w:val="00D64D53"/>
    <w:rsid w:val="00D651B1"/>
    <w:rsid w:val="00D66122"/>
    <w:rsid w:val="00D661D2"/>
    <w:rsid w:val="00D66D88"/>
    <w:rsid w:val="00D67494"/>
    <w:rsid w:val="00D70D62"/>
    <w:rsid w:val="00D73A5E"/>
    <w:rsid w:val="00D740C3"/>
    <w:rsid w:val="00D74492"/>
    <w:rsid w:val="00D74906"/>
    <w:rsid w:val="00D74E04"/>
    <w:rsid w:val="00D76809"/>
    <w:rsid w:val="00D76ADD"/>
    <w:rsid w:val="00D76DD8"/>
    <w:rsid w:val="00D804D4"/>
    <w:rsid w:val="00D80705"/>
    <w:rsid w:val="00D82828"/>
    <w:rsid w:val="00D82BDD"/>
    <w:rsid w:val="00D82DFD"/>
    <w:rsid w:val="00D83338"/>
    <w:rsid w:val="00D84190"/>
    <w:rsid w:val="00D84772"/>
    <w:rsid w:val="00D84A11"/>
    <w:rsid w:val="00D85330"/>
    <w:rsid w:val="00D85C0D"/>
    <w:rsid w:val="00D85FDD"/>
    <w:rsid w:val="00D860C1"/>
    <w:rsid w:val="00D86A7E"/>
    <w:rsid w:val="00D91F33"/>
    <w:rsid w:val="00D921D4"/>
    <w:rsid w:val="00D9282E"/>
    <w:rsid w:val="00D92DD7"/>
    <w:rsid w:val="00D932A4"/>
    <w:rsid w:val="00D949B8"/>
    <w:rsid w:val="00D94B29"/>
    <w:rsid w:val="00D94F60"/>
    <w:rsid w:val="00D95B25"/>
    <w:rsid w:val="00D961B6"/>
    <w:rsid w:val="00D96426"/>
    <w:rsid w:val="00DA336D"/>
    <w:rsid w:val="00DA3881"/>
    <w:rsid w:val="00DA48DE"/>
    <w:rsid w:val="00DA4E22"/>
    <w:rsid w:val="00DA510C"/>
    <w:rsid w:val="00DA54DE"/>
    <w:rsid w:val="00DA57D3"/>
    <w:rsid w:val="00DA5A14"/>
    <w:rsid w:val="00DA64B6"/>
    <w:rsid w:val="00DA6A59"/>
    <w:rsid w:val="00DA6C71"/>
    <w:rsid w:val="00DB12E7"/>
    <w:rsid w:val="00DB2494"/>
    <w:rsid w:val="00DB432A"/>
    <w:rsid w:val="00DB4F85"/>
    <w:rsid w:val="00DB57F7"/>
    <w:rsid w:val="00DB6853"/>
    <w:rsid w:val="00DB6973"/>
    <w:rsid w:val="00DB7B79"/>
    <w:rsid w:val="00DB7E92"/>
    <w:rsid w:val="00DC1609"/>
    <w:rsid w:val="00DC4094"/>
    <w:rsid w:val="00DC42C3"/>
    <w:rsid w:val="00DC43EA"/>
    <w:rsid w:val="00DC48F4"/>
    <w:rsid w:val="00DC4BC3"/>
    <w:rsid w:val="00DC5265"/>
    <w:rsid w:val="00DC54E0"/>
    <w:rsid w:val="00DC59C7"/>
    <w:rsid w:val="00DC70A9"/>
    <w:rsid w:val="00DD0853"/>
    <w:rsid w:val="00DD0B66"/>
    <w:rsid w:val="00DD1181"/>
    <w:rsid w:val="00DD153F"/>
    <w:rsid w:val="00DD2024"/>
    <w:rsid w:val="00DD2975"/>
    <w:rsid w:val="00DD3C9E"/>
    <w:rsid w:val="00DD3DE8"/>
    <w:rsid w:val="00DD4662"/>
    <w:rsid w:val="00DD4744"/>
    <w:rsid w:val="00DD4F80"/>
    <w:rsid w:val="00DD5FEC"/>
    <w:rsid w:val="00DD658D"/>
    <w:rsid w:val="00DD67BC"/>
    <w:rsid w:val="00DD7D19"/>
    <w:rsid w:val="00DD7F27"/>
    <w:rsid w:val="00DE06AB"/>
    <w:rsid w:val="00DE2405"/>
    <w:rsid w:val="00DE29E1"/>
    <w:rsid w:val="00DE3603"/>
    <w:rsid w:val="00DE3CCF"/>
    <w:rsid w:val="00DE3F97"/>
    <w:rsid w:val="00DE40B2"/>
    <w:rsid w:val="00DE4901"/>
    <w:rsid w:val="00DE4E1E"/>
    <w:rsid w:val="00DE68B5"/>
    <w:rsid w:val="00DE6ADA"/>
    <w:rsid w:val="00DE71BA"/>
    <w:rsid w:val="00DF025C"/>
    <w:rsid w:val="00DF062A"/>
    <w:rsid w:val="00DF156F"/>
    <w:rsid w:val="00DF3387"/>
    <w:rsid w:val="00DF3A3F"/>
    <w:rsid w:val="00DF3CC9"/>
    <w:rsid w:val="00DF407A"/>
    <w:rsid w:val="00DF478A"/>
    <w:rsid w:val="00DF493D"/>
    <w:rsid w:val="00DF4C76"/>
    <w:rsid w:val="00DF5508"/>
    <w:rsid w:val="00DF5570"/>
    <w:rsid w:val="00E00F7A"/>
    <w:rsid w:val="00E01388"/>
    <w:rsid w:val="00E01696"/>
    <w:rsid w:val="00E01A26"/>
    <w:rsid w:val="00E0253D"/>
    <w:rsid w:val="00E031C6"/>
    <w:rsid w:val="00E04782"/>
    <w:rsid w:val="00E04A46"/>
    <w:rsid w:val="00E04BCC"/>
    <w:rsid w:val="00E04BF7"/>
    <w:rsid w:val="00E04D56"/>
    <w:rsid w:val="00E04D82"/>
    <w:rsid w:val="00E05FFC"/>
    <w:rsid w:val="00E07B2C"/>
    <w:rsid w:val="00E07DC4"/>
    <w:rsid w:val="00E1125E"/>
    <w:rsid w:val="00E11288"/>
    <w:rsid w:val="00E12BAC"/>
    <w:rsid w:val="00E13E21"/>
    <w:rsid w:val="00E14893"/>
    <w:rsid w:val="00E14E50"/>
    <w:rsid w:val="00E16385"/>
    <w:rsid w:val="00E200DB"/>
    <w:rsid w:val="00E202AA"/>
    <w:rsid w:val="00E20D92"/>
    <w:rsid w:val="00E217D9"/>
    <w:rsid w:val="00E218A9"/>
    <w:rsid w:val="00E21F45"/>
    <w:rsid w:val="00E22659"/>
    <w:rsid w:val="00E22C8B"/>
    <w:rsid w:val="00E24B2E"/>
    <w:rsid w:val="00E24FB5"/>
    <w:rsid w:val="00E261AE"/>
    <w:rsid w:val="00E26829"/>
    <w:rsid w:val="00E302AB"/>
    <w:rsid w:val="00E30C94"/>
    <w:rsid w:val="00E30FD0"/>
    <w:rsid w:val="00E3305A"/>
    <w:rsid w:val="00E333FD"/>
    <w:rsid w:val="00E336A1"/>
    <w:rsid w:val="00E33EC9"/>
    <w:rsid w:val="00E363E1"/>
    <w:rsid w:val="00E36511"/>
    <w:rsid w:val="00E373C1"/>
    <w:rsid w:val="00E37C76"/>
    <w:rsid w:val="00E40C7E"/>
    <w:rsid w:val="00E4313E"/>
    <w:rsid w:val="00E434D0"/>
    <w:rsid w:val="00E4378D"/>
    <w:rsid w:val="00E43972"/>
    <w:rsid w:val="00E43A50"/>
    <w:rsid w:val="00E4459C"/>
    <w:rsid w:val="00E44979"/>
    <w:rsid w:val="00E44B5E"/>
    <w:rsid w:val="00E4697A"/>
    <w:rsid w:val="00E469DA"/>
    <w:rsid w:val="00E46C0F"/>
    <w:rsid w:val="00E47308"/>
    <w:rsid w:val="00E51A9B"/>
    <w:rsid w:val="00E528CE"/>
    <w:rsid w:val="00E52F85"/>
    <w:rsid w:val="00E539F0"/>
    <w:rsid w:val="00E545E9"/>
    <w:rsid w:val="00E54A0C"/>
    <w:rsid w:val="00E55146"/>
    <w:rsid w:val="00E56284"/>
    <w:rsid w:val="00E56844"/>
    <w:rsid w:val="00E56E9D"/>
    <w:rsid w:val="00E56F33"/>
    <w:rsid w:val="00E60CED"/>
    <w:rsid w:val="00E61525"/>
    <w:rsid w:val="00E61C72"/>
    <w:rsid w:val="00E621FF"/>
    <w:rsid w:val="00E627D2"/>
    <w:rsid w:val="00E62B47"/>
    <w:rsid w:val="00E62E67"/>
    <w:rsid w:val="00E64650"/>
    <w:rsid w:val="00E6483D"/>
    <w:rsid w:val="00E662C4"/>
    <w:rsid w:val="00E6645E"/>
    <w:rsid w:val="00E67BA8"/>
    <w:rsid w:val="00E67DED"/>
    <w:rsid w:val="00E70E21"/>
    <w:rsid w:val="00E7125D"/>
    <w:rsid w:val="00E713A4"/>
    <w:rsid w:val="00E71C22"/>
    <w:rsid w:val="00E721BC"/>
    <w:rsid w:val="00E72801"/>
    <w:rsid w:val="00E746AE"/>
    <w:rsid w:val="00E74991"/>
    <w:rsid w:val="00E75FD4"/>
    <w:rsid w:val="00E76D8F"/>
    <w:rsid w:val="00E80ACA"/>
    <w:rsid w:val="00E80F7F"/>
    <w:rsid w:val="00E81516"/>
    <w:rsid w:val="00E823BD"/>
    <w:rsid w:val="00E82561"/>
    <w:rsid w:val="00E827BA"/>
    <w:rsid w:val="00E829E5"/>
    <w:rsid w:val="00E82A5C"/>
    <w:rsid w:val="00E83E0B"/>
    <w:rsid w:val="00E83F9E"/>
    <w:rsid w:val="00E8404A"/>
    <w:rsid w:val="00E84335"/>
    <w:rsid w:val="00E8486A"/>
    <w:rsid w:val="00E852DE"/>
    <w:rsid w:val="00E85562"/>
    <w:rsid w:val="00E85D03"/>
    <w:rsid w:val="00E8706C"/>
    <w:rsid w:val="00E918BD"/>
    <w:rsid w:val="00E9459E"/>
    <w:rsid w:val="00E9469B"/>
    <w:rsid w:val="00E94CAF"/>
    <w:rsid w:val="00E94EF6"/>
    <w:rsid w:val="00E94FB8"/>
    <w:rsid w:val="00E969AD"/>
    <w:rsid w:val="00E96F53"/>
    <w:rsid w:val="00E96FF5"/>
    <w:rsid w:val="00E97128"/>
    <w:rsid w:val="00EA0C7A"/>
    <w:rsid w:val="00EA0DDB"/>
    <w:rsid w:val="00EA0EBD"/>
    <w:rsid w:val="00EA197B"/>
    <w:rsid w:val="00EA22E8"/>
    <w:rsid w:val="00EA3203"/>
    <w:rsid w:val="00EA378E"/>
    <w:rsid w:val="00EA3B9C"/>
    <w:rsid w:val="00EA3EA2"/>
    <w:rsid w:val="00EA3FE5"/>
    <w:rsid w:val="00EA474F"/>
    <w:rsid w:val="00EA4929"/>
    <w:rsid w:val="00EA4B32"/>
    <w:rsid w:val="00EA530F"/>
    <w:rsid w:val="00EA7C51"/>
    <w:rsid w:val="00EB0525"/>
    <w:rsid w:val="00EB0F68"/>
    <w:rsid w:val="00EB1B72"/>
    <w:rsid w:val="00EB24DC"/>
    <w:rsid w:val="00EB2A20"/>
    <w:rsid w:val="00EB34E3"/>
    <w:rsid w:val="00EB3D9B"/>
    <w:rsid w:val="00EB4227"/>
    <w:rsid w:val="00EB5778"/>
    <w:rsid w:val="00EB5D7D"/>
    <w:rsid w:val="00EB7AE4"/>
    <w:rsid w:val="00EB7C05"/>
    <w:rsid w:val="00EC15F0"/>
    <w:rsid w:val="00EC2450"/>
    <w:rsid w:val="00EC2AE0"/>
    <w:rsid w:val="00EC4328"/>
    <w:rsid w:val="00EC47CF"/>
    <w:rsid w:val="00EC4CBF"/>
    <w:rsid w:val="00EC53D0"/>
    <w:rsid w:val="00EC5479"/>
    <w:rsid w:val="00EC5ADF"/>
    <w:rsid w:val="00EC616D"/>
    <w:rsid w:val="00EC653E"/>
    <w:rsid w:val="00ED1611"/>
    <w:rsid w:val="00ED20D2"/>
    <w:rsid w:val="00ED2BFD"/>
    <w:rsid w:val="00ED37F5"/>
    <w:rsid w:val="00ED3A1A"/>
    <w:rsid w:val="00ED4B79"/>
    <w:rsid w:val="00ED591E"/>
    <w:rsid w:val="00ED629B"/>
    <w:rsid w:val="00ED6912"/>
    <w:rsid w:val="00ED769E"/>
    <w:rsid w:val="00ED7869"/>
    <w:rsid w:val="00EE0371"/>
    <w:rsid w:val="00EE045F"/>
    <w:rsid w:val="00EE230E"/>
    <w:rsid w:val="00EE2B32"/>
    <w:rsid w:val="00EE3E9D"/>
    <w:rsid w:val="00EE45DB"/>
    <w:rsid w:val="00EE4745"/>
    <w:rsid w:val="00EE4916"/>
    <w:rsid w:val="00EE50C6"/>
    <w:rsid w:val="00EE5C05"/>
    <w:rsid w:val="00EE78E4"/>
    <w:rsid w:val="00EF0F06"/>
    <w:rsid w:val="00EF286A"/>
    <w:rsid w:val="00EF2E4B"/>
    <w:rsid w:val="00EF4AF3"/>
    <w:rsid w:val="00EF6FD6"/>
    <w:rsid w:val="00EF74AF"/>
    <w:rsid w:val="00EF7B7C"/>
    <w:rsid w:val="00F00234"/>
    <w:rsid w:val="00F03F19"/>
    <w:rsid w:val="00F048B4"/>
    <w:rsid w:val="00F04A91"/>
    <w:rsid w:val="00F06380"/>
    <w:rsid w:val="00F06500"/>
    <w:rsid w:val="00F06AC0"/>
    <w:rsid w:val="00F07983"/>
    <w:rsid w:val="00F07A3F"/>
    <w:rsid w:val="00F07EAC"/>
    <w:rsid w:val="00F10399"/>
    <w:rsid w:val="00F114D4"/>
    <w:rsid w:val="00F12C23"/>
    <w:rsid w:val="00F14A5B"/>
    <w:rsid w:val="00F16C2C"/>
    <w:rsid w:val="00F1714D"/>
    <w:rsid w:val="00F1726C"/>
    <w:rsid w:val="00F172BF"/>
    <w:rsid w:val="00F209C5"/>
    <w:rsid w:val="00F2265A"/>
    <w:rsid w:val="00F2341E"/>
    <w:rsid w:val="00F23D76"/>
    <w:rsid w:val="00F241B4"/>
    <w:rsid w:val="00F24F4F"/>
    <w:rsid w:val="00F25270"/>
    <w:rsid w:val="00F255DD"/>
    <w:rsid w:val="00F27A04"/>
    <w:rsid w:val="00F30828"/>
    <w:rsid w:val="00F30972"/>
    <w:rsid w:val="00F30D53"/>
    <w:rsid w:val="00F30FFC"/>
    <w:rsid w:val="00F321D5"/>
    <w:rsid w:val="00F32D85"/>
    <w:rsid w:val="00F330D4"/>
    <w:rsid w:val="00F35BA6"/>
    <w:rsid w:val="00F36A97"/>
    <w:rsid w:val="00F36EAA"/>
    <w:rsid w:val="00F428A1"/>
    <w:rsid w:val="00F429AD"/>
    <w:rsid w:val="00F43B89"/>
    <w:rsid w:val="00F443E3"/>
    <w:rsid w:val="00F44FF0"/>
    <w:rsid w:val="00F455F1"/>
    <w:rsid w:val="00F45EB9"/>
    <w:rsid w:val="00F46595"/>
    <w:rsid w:val="00F501E4"/>
    <w:rsid w:val="00F510A1"/>
    <w:rsid w:val="00F51A77"/>
    <w:rsid w:val="00F521DD"/>
    <w:rsid w:val="00F528AB"/>
    <w:rsid w:val="00F530DA"/>
    <w:rsid w:val="00F55043"/>
    <w:rsid w:val="00F55452"/>
    <w:rsid w:val="00F559AC"/>
    <w:rsid w:val="00F56905"/>
    <w:rsid w:val="00F56CFF"/>
    <w:rsid w:val="00F6090C"/>
    <w:rsid w:val="00F6263B"/>
    <w:rsid w:val="00F62C39"/>
    <w:rsid w:val="00F62FA5"/>
    <w:rsid w:val="00F63199"/>
    <w:rsid w:val="00F63571"/>
    <w:rsid w:val="00F64AE5"/>
    <w:rsid w:val="00F65CD2"/>
    <w:rsid w:val="00F66436"/>
    <w:rsid w:val="00F66781"/>
    <w:rsid w:val="00F67AF8"/>
    <w:rsid w:val="00F7100D"/>
    <w:rsid w:val="00F712D0"/>
    <w:rsid w:val="00F71877"/>
    <w:rsid w:val="00F72EE7"/>
    <w:rsid w:val="00F737F0"/>
    <w:rsid w:val="00F73B63"/>
    <w:rsid w:val="00F73FF6"/>
    <w:rsid w:val="00F7566A"/>
    <w:rsid w:val="00F75864"/>
    <w:rsid w:val="00F759E6"/>
    <w:rsid w:val="00F75BD4"/>
    <w:rsid w:val="00F76E1E"/>
    <w:rsid w:val="00F76EAF"/>
    <w:rsid w:val="00F80090"/>
    <w:rsid w:val="00F80459"/>
    <w:rsid w:val="00F80D6E"/>
    <w:rsid w:val="00F816F2"/>
    <w:rsid w:val="00F819F3"/>
    <w:rsid w:val="00F8242F"/>
    <w:rsid w:val="00F82E1E"/>
    <w:rsid w:val="00F8303D"/>
    <w:rsid w:val="00F8351D"/>
    <w:rsid w:val="00F839CD"/>
    <w:rsid w:val="00F83EA9"/>
    <w:rsid w:val="00F84A07"/>
    <w:rsid w:val="00F85927"/>
    <w:rsid w:val="00F859D2"/>
    <w:rsid w:val="00F85C8A"/>
    <w:rsid w:val="00F86170"/>
    <w:rsid w:val="00F86885"/>
    <w:rsid w:val="00F86CF8"/>
    <w:rsid w:val="00F8706C"/>
    <w:rsid w:val="00F8760F"/>
    <w:rsid w:val="00F8775B"/>
    <w:rsid w:val="00F91039"/>
    <w:rsid w:val="00F9187D"/>
    <w:rsid w:val="00F92366"/>
    <w:rsid w:val="00F93C13"/>
    <w:rsid w:val="00F941C0"/>
    <w:rsid w:val="00F94272"/>
    <w:rsid w:val="00F9452B"/>
    <w:rsid w:val="00F978D9"/>
    <w:rsid w:val="00FA166E"/>
    <w:rsid w:val="00FA230F"/>
    <w:rsid w:val="00FA4F0E"/>
    <w:rsid w:val="00FA5049"/>
    <w:rsid w:val="00FA5EB3"/>
    <w:rsid w:val="00FA7096"/>
    <w:rsid w:val="00FA787D"/>
    <w:rsid w:val="00FA793E"/>
    <w:rsid w:val="00FA7CA2"/>
    <w:rsid w:val="00FB0675"/>
    <w:rsid w:val="00FB13F0"/>
    <w:rsid w:val="00FB2627"/>
    <w:rsid w:val="00FB26BA"/>
    <w:rsid w:val="00FB2F13"/>
    <w:rsid w:val="00FB300B"/>
    <w:rsid w:val="00FB3856"/>
    <w:rsid w:val="00FB39C9"/>
    <w:rsid w:val="00FB3DFF"/>
    <w:rsid w:val="00FB4467"/>
    <w:rsid w:val="00FB459B"/>
    <w:rsid w:val="00FB4655"/>
    <w:rsid w:val="00FB4D23"/>
    <w:rsid w:val="00FB4E5C"/>
    <w:rsid w:val="00FB64CF"/>
    <w:rsid w:val="00FB6E6E"/>
    <w:rsid w:val="00FB7D1B"/>
    <w:rsid w:val="00FB7FC3"/>
    <w:rsid w:val="00FC0751"/>
    <w:rsid w:val="00FC1419"/>
    <w:rsid w:val="00FC1B40"/>
    <w:rsid w:val="00FC2323"/>
    <w:rsid w:val="00FC2E05"/>
    <w:rsid w:val="00FC374F"/>
    <w:rsid w:val="00FC3836"/>
    <w:rsid w:val="00FC3D0A"/>
    <w:rsid w:val="00FC4B48"/>
    <w:rsid w:val="00FC677F"/>
    <w:rsid w:val="00FD0B58"/>
    <w:rsid w:val="00FD1146"/>
    <w:rsid w:val="00FD2BC9"/>
    <w:rsid w:val="00FD3F72"/>
    <w:rsid w:val="00FD4C5C"/>
    <w:rsid w:val="00FD4E15"/>
    <w:rsid w:val="00FD5654"/>
    <w:rsid w:val="00FD5C31"/>
    <w:rsid w:val="00FD622E"/>
    <w:rsid w:val="00FD6DF3"/>
    <w:rsid w:val="00FD7059"/>
    <w:rsid w:val="00FD7E56"/>
    <w:rsid w:val="00FE0348"/>
    <w:rsid w:val="00FE1130"/>
    <w:rsid w:val="00FE1D7F"/>
    <w:rsid w:val="00FE24F0"/>
    <w:rsid w:val="00FE346A"/>
    <w:rsid w:val="00FE542D"/>
    <w:rsid w:val="00FE5DA5"/>
    <w:rsid w:val="00FE6057"/>
    <w:rsid w:val="00FE787B"/>
    <w:rsid w:val="00FF0B18"/>
    <w:rsid w:val="00FF0BC0"/>
    <w:rsid w:val="00FF0DA5"/>
    <w:rsid w:val="00FF281A"/>
    <w:rsid w:val="00FF3483"/>
    <w:rsid w:val="00FF3B7A"/>
    <w:rsid w:val="00FF4655"/>
    <w:rsid w:val="00FF508E"/>
    <w:rsid w:val="00FF52CF"/>
    <w:rsid w:val="00FF5603"/>
    <w:rsid w:val="00FF5CE3"/>
    <w:rsid w:val="00FF662A"/>
    <w:rsid w:val="00FF6BBF"/>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E1B"/>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sva.lt/cms/registra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darbu_gaire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eimas.lrs.lt/portal/legalAct/lt/TAD/daa0e4a05c3c11e7a53b83ca0142260e/iYRMQIGuP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01aeb1815d8c11e7a53b83ca0142260e/bfNUrahbQY" TargetMode="External"/><Relationship Id="rId5" Type="http://schemas.openxmlformats.org/officeDocument/2006/relationships/numbering" Target="numbering.xml"/><Relationship Id="rId15" Type="http://schemas.openxmlformats.org/officeDocument/2006/relationships/hyperlink" Target="https://e-seimas.lrs.lt/portal/legalAct/lt/TAD/TAIS.403512/nZqeZjQkr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c14e6210afe511e6b844f0f29024f5ac/QfUCYBbxT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7" ma:contentTypeDescription="Kurkite naują dokumentą." ma:contentTypeScope="" ma:versionID="a517fd04a5e969663cd511c3fa60929c">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c3c29366f9ec1ced450e0b6182e840c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C5AD8976-D779-458B-97CE-F3858BDD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3.xml><?xml version="1.0" encoding="utf-8"?>
<ds:datastoreItem xmlns:ds="http://schemas.openxmlformats.org/officeDocument/2006/customXml" ds:itemID="{FBF6AF0C-39AC-4324-9923-D23091F0F1D7}">
  <ds:schemaRefs>
    <ds:schemaRef ds:uri="http://schemas.microsoft.com/sharepoint/v3/contenttype/forms"/>
  </ds:schemaRefs>
</ds:datastoreItem>
</file>

<file path=customXml/itemProps4.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1938</Words>
  <Characters>11049</Characters>
  <Application>Microsoft Office Word</Application>
  <DocSecurity>0</DocSecurity>
  <Lines>92</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12962</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Henrika Šileikė</cp:lastModifiedBy>
  <cp:revision>3</cp:revision>
  <dcterms:created xsi:type="dcterms:W3CDTF">2025-04-09T07:48:00Z</dcterms:created>
  <dcterms:modified xsi:type="dcterms:W3CDTF">2025-04-09T07:48:00Z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