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D62866" w:rsidRDefault="009F391D"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D62866">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73FDB914" w:rsidR="00463E52" w:rsidRPr="00D62866" w:rsidRDefault="009F391D" w:rsidP="00DC6823">
      <w:pPr>
        <w:pStyle w:val="paragraph"/>
        <w:spacing w:before="0" w:beforeAutospacing="0" w:after="0" w:afterAutospacing="0" w:line="276" w:lineRule="auto"/>
        <w:ind w:firstLine="720"/>
        <w:textAlignment w:val="baseline"/>
        <w:rPr>
          <w:rFonts w:asciiTheme="minorHAnsi" w:hAnsiTheme="minorHAnsi" w:cstheme="minorHAnsi"/>
          <w:lang w:val="lt-LT"/>
        </w:rPr>
      </w:pPr>
      <w:r w:rsidRPr="00D62866">
        <w:rPr>
          <w:rStyle w:val="normaltextrun"/>
          <w:rFonts w:asciiTheme="minorHAnsi" w:hAnsiTheme="minorHAnsi" w:cstheme="minorHAnsi"/>
          <w:lang w:val="lt-LT"/>
        </w:rPr>
        <w:t xml:space="preserve">Vadovaujantis Tarnybai Įstatyme nustatyta pažeidimų prevencijos funkcija, šiuo metu atliekama </w:t>
      </w:r>
      <w:r w:rsidR="00011F9F" w:rsidRPr="00D62866">
        <w:rPr>
          <w:rStyle w:val="normaltextrun"/>
          <w:rFonts w:asciiTheme="minorHAnsi" w:hAnsiTheme="minorHAnsi" w:cstheme="minorHAnsi"/>
          <w:lang w:val="lt-LT"/>
        </w:rPr>
        <w:t>Viešosios Įstaigos Vilkaviškio ligoninės</w:t>
      </w:r>
      <w:r w:rsidR="00BE3787" w:rsidRPr="00D62866">
        <w:rPr>
          <w:rFonts w:asciiTheme="minorHAnsi" w:hAnsiTheme="minorHAnsi" w:cstheme="minorHAnsi"/>
          <w:lang w:val="lt-LT"/>
        </w:rPr>
        <w:t xml:space="preserve"> </w:t>
      </w:r>
      <w:r w:rsidR="00850353" w:rsidRPr="00D62866">
        <w:rPr>
          <w:rFonts w:asciiTheme="minorHAnsi" w:hAnsiTheme="minorHAnsi" w:cstheme="minorHAnsi"/>
          <w:lang w:val="lt-LT"/>
        </w:rPr>
        <w:t xml:space="preserve">(toliau – Perkančioji organizacija) vykdomo pirkimo </w:t>
      </w:r>
      <w:r w:rsidR="00850353" w:rsidRPr="00D62866">
        <w:rPr>
          <w:rFonts w:asciiTheme="minorHAnsi" w:hAnsiTheme="minorHAnsi" w:cstheme="minorHAnsi"/>
          <w:b/>
          <w:bCs/>
          <w:lang w:val="lt-LT"/>
        </w:rPr>
        <w:t xml:space="preserve">Nr. </w:t>
      </w:r>
      <w:r w:rsidR="00341E53" w:rsidRPr="00D62866">
        <w:rPr>
          <w:rFonts w:asciiTheme="minorHAnsi" w:hAnsiTheme="minorHAnsi" w:cstheme="minorHAnsi"/>
          <w:b/>
          <w:bCs/>
          <w:lang w:val="lt-LT"/>
        </w:rPr>
        <w:t>1382988</w:t>
      </w:r>
      <w:r w:rsidR="00850353" w:rsidRPr="00D62866">
        <w:rPr>
          <w:rFonts w:asciiTheme="minorHAnsi" w:hAnsiTheme="minorHAnsi" w:cstheme="minorHAnsi"/>
          <w:b/>
          <w:bCs/>
          <w:lang w:val="lt-LT"/>
        </w:rPr>
        <w:t xml:space="preserve">  „</w:t>
      </w:r>
      <w:r w:rsidR="00341E53" w:rsidRPr="00D62866">
        <w:rPr>
          <w:rFonts w:asciiTheme="minorHAnsi" w:hAnsiTheme="minorHAnsi" w:cstheme="minorHAnsi"/>
          <w:b/>
          <w:bCs/>
          <w:lang w:val="lt-LT"/>
        </w:rPr>
        <w:t>Ligoninės patalpų paprastojo remonto darbai su lifto kabinos keitimu</w:t>
      </w:r>
      <w:r w:rsidR="00850353" w:rsidRPr="00D62866">
        <w:rPr>
          <w:rFonts w:asciiTheme="minorHAnsi" w:hAnsiTheme="minorHAnsi" w:cstheme="minorHAnsi"/>
          <w:b/>
          <w:bCs/>
          <w:lang w:val="lt-LT"/>
        </w:rPr>
        <w:t>“</w:t>
      </w:r>
      <w:r w:rsidR="00850353" w:rsidRPr="00D62866">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p w14:paraId="6F04E1C8" w14:textId="1705B7E9" w:rsidR="00463E52" w:rsidRPr="00D62866" w:rsidRDefault="009F391D"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D62866">
        <w:rPr>
          <w:rStyle w:val="normaltextrun"/>
          <w:rFonts w:asciiTheme="minorHAnsi" w:hAnsiTheme="minorHAnsi" w:cstheme="minorHAnsi"/>
          <w:lang w:val="lt-LT"/>
        </w:rPr>
        <w:t>Tarnyba, prevencine tvarka peržiūrėjusi Pirkim</w:t>
      </w:r>
      <w:r w:rsidR="00D5557A" w:rsidRPr="00D62866">
        <w:rPr>
          <w:rStyle w:val="normaltextrun"/>
          <w:rFonts w:asciiTheme="minorHAnsi" w:hAnsiTheme="minorHAnsi" w:cstheme="minorHAnsi"/>
          <w:lang w:val="lt-LT"/>
        </w:rPr>
        <w:t>o</w:t>
      </w:r>
      <w:r w:rsidRPr="00D62866">
        <w:rPr>
          <w:rStyle w:val="normaltextrun"/>
          <w:rFonts w:asciiTheme="minorHAnsi" w:hAnsiTheme="minorHAnsi" w:cstheme="minorHAnsi"/>
          <w:lang w:val="lt-LT"/>
        </w:rPr>
        <w:t xml:space="preserve"> dokumentus</w:t>
      </w:r>
      <w:r w:rsidR="00EA5399" w:rsidRPr="00D62866">
        <w:rPr>
          <w:rStyle w:val="normaltextrun"/>
          <w:rFonts w:asciiTheme="minorHAnsi" w:hAnsiTheme="minorHAnsi" w:cstheme="minorHAnsi"/>
          <w:lang w:val="lt-LT"/>
        </w:rPr>
        <w:t xml:space="preserve">, </w:t>
      </w:r>
      <w:r w:rsidRPr="00D62866">
        <w:rPr>
          <w:rStyle w:val="normaltextrun"/>
          <w:rFonts w:asciiTheme="minorHAnsi" w:hAnsiTheme="minorHAnsi" w:cstheme="minorHAnsi"/>
          <w:lang w:val="lt-LT"/>
        </w:rPr>
        <w:t>teikia rekomendacij</w:t>
      </w:r>
      <w:r w:rsidR="009C311A" w:rsidRPr="00D62866">
        <w:rPr>
          <w:rStyle w:val="normaltextrun"/>
          <w:rFonts w:asciiTheme="minorHAnsi" w:hAnsiTheme="minorHAnsi" w:cstheme="minorHAnsi"/>
          <w:lang w:val="lt-LT"/>
        </w:rPr>
        <w:t>ą</w:t>
      </w:r>
      <w:r w:rsidRPr="00D62866">
        <w:rPr>
          <w:rStyle w:val="normaltextrun"/>
          <w:rFonts w:asciiTheme="minorHAnsi" w:hAnsiTheme="minorHAnsi" w:cstheme="minorHAnsi"/>
          <w:lang w:val="lt-LT"/>
        </w:rPr>
        <w:t xml:space="preserve"> dėl Pirkim</w:t>
      </w:r>
      <w:r w:rsidR="00D5557A" w:rsidRPr="00D62866">
        <w:rPr>
          <w:rStyle w:val="normaltextrun"/>
          <w:rFonts w:asciiTheme="minorHAnsi" w:hAnsiTheme="minorHAnsi" w:cstheme="minorHAnsi"/>
          <w:lang w:val="lt-LT"/>
        </w:rPr>
        <w:t>o</w:t>
      </w:r>
      <w:r w:rsidRPr="00D62866">
        <w:rPr>
          <w:rStyle w:val="normaltextrun"/>
          <w:rFonts w:asciiTheme="minorHAnsi" w:hAnsiTheme="minorHAnsi" w:cstheme="minorHAnsi"/>
          <w:lang w:val="lt-LT"/>
        </w:rPr>
        <w:t xml:space="preserve"> dokumentų nuostatų.</w:t>
      </w:r>
    </w:p>
    <w:p w14:paraId="5B16A8D5" w14:textId="77777777" w:rsidR="003A097A" w:rsidRPr="00D62866" w:rsidRDefault="003A097A"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58848018" w14:textId="77777777" w:rsidR="00747118" w:rsidRPr="00D62866" w:rsidRDefault="00747118"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r w:rsidRPr="00D62866">
        <w:rPr>
          <w:rStyle w:val="normaltextrun"/>
          <w:rFonts w:asciiTheme="minorHAnsi" w:hAnsiTheme="minorHAnsi" w:cstheme="minorHAnsi"/>
          <w:b/>
          <w:bCs/>
          <w:lang w:val="lt-LT"/>
        </w:rPr>
        <w:t>Dėl kvalifikacijos reikalavimų</w:t>
      </w:r>
    </w:p>
    <w:p w14:paraId="6E32F088" w14:textId="77777777" w:rsidR="00747118" w:rsidRPr="00D62866" w:rsidRDefault="00747118" w:rsidP="00DC682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D62866">
        <w:rPr>
          <w:rFonts w:asciiTheme="minorHAnsi" w:hAnsiTheme="minorHAnsi" w:cstheme="minorHAnsi"/>
          <w:b/>
          <w:bCs/>
          <w:lang w:val="lt-LT" w:eastAsia="lt-LT"/>
        </w:rPr>
        <w:t>1.</w:t>
      </w:r>
      <w:r w:rsidRPr="00D62866">
        <w:rPr>
          <w:rFonts w:asciiTheme="minorHAnsi" w:hAnsiTheme="minorHAnsi" w:cstheme="minorHAnsi"/>
          <w:lang w:val="lt-LT" w:eastAsia="lt-LT"/>
        </w:rPr>
        <w:t xml:space="preserve">  Pirkimo sąlygų 2 priede „Techninis projektas“ (Toliau – Techninis projektas) nurodyta statinio kategorija – ypatingas statinys, statybos darbų rūšis – </w:t>
      </w:r>
      <w:r w:rsidRPr="00D62866">
        <w:rPr>
          <w:rFonts w:asciiTheme="minorHAnsi" w:hAnsiTheme="minorHAnsi" w:cstheme="minorHAnsi"/>
          <w:u w:val="single"/>
          <w:lang w:val="lt-LT" w:eastAsia="lt-LT"/>
        </w:rPr>
        <w:t xml:space="preserve">paprastasis remontas. </w:t>
      </w:r>
      <w:r w:rsidRPr="00D62866">
        <w:rPr>
          <w:rFonts w:asciiTheme="minorHAnsi" w:hAnsiTheme="minorHAnsi" w:cstheme="minorHAnsi"/>
          <w:lang w:val="lt-LT" w:eastAsia="lt-LT"/>
        </w:rPr>
        <w:t xml:space="preserve">Pirkimo sąlygų 4 priedas „Tiekėjų kvalifikacijos reikalavimai ir reikalaujami kokybės bei aplinkos apsaugos vadybos sistemų standartai“ (toliau – Kvalifikacijos reikalavimų lentelė) 1 punkte nurodyta, kad „Tiekėjas, Tiekėjų grupės partneriai kartu, subtiekėjai toje srityje, kurioje vykdys veiklą, turi turėti teisę būti ypatingojo statinio statybos rangovu &lt;...&gt;“, kvalifikacijos reikalavimą įrodančių dokumentų skiltyje nurodyta, kad tiekėjas turi pateikti  SSVA išduotus kvalifikacijos atestatus ar užsienio šalies tiekėjams išduotus teisės pripažinimo dokumentus. </w:t>
      </w:r>
    </w:p>
    <w:p w14:paraId="33428D1D" w14:textId="77777777" w:rsidR="00747118" w:rsidRPr="00D62866" w:rsidRDefault="00747118"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D62866">
        <w:rPr>
          <w:rStyle w:val="normaltextrun"/>
          <w:rFonts w:asciiTheme="minorHAnsi" w:hAnsiTheme="minorHAnsi" w:cstheme="minorHAnsi"/>
          <w:lang w:val="lt-LT"/>
        </w:rPr>
        <w:t>Tiekėjo kvalifikacijos reikalavimų nustatymo metodikos</w:t>
      </w:r>
      <w:r w:rsidRPr="00D62866">
        <w:rPr>
          <w:rStyle w:val="FootnoteReference"/>
          <w:rFonts w:asciiTheme="minorHAnsi" w:hAnsiTheme="minorHAnsi" w:cstheme="minorHAnsi"/>
          <w:lang w:val="lt-LT"/>
        </w:rPr>
        <w:footnoteReference w:id="2"/>
      </w:r>
      <w:r w:rsidRPr="00D62866">
        <w:rPr>
          <w:rStyle w:val="normaltextrun"/>
          <w:rFonts w:asciiTheme="minorHAnsi" w:hAnsiTheme="minorHAnsi" w:cstheme="minorHAnsi"/>
          <w:lang w:val="lt-LT"/>
        </w:rPr>
        <w:t xml:space="preserve"> (toliau – Metodika)  9 punkte nurodyta, kad teisė verstis veikla, reikalinga sutarčiai įvykdyti, gali būti suteikta remiantis bendraisiais pagrindais. Pažymėtina, kad Statybos įstatymo 18 straipsnio 2 dalyje  nurodyta, kad </w:t>
      </w:r>
      <w:r w:rsidRPr="00D62866">
        <w:rPr>
          <w:rStyle w:val="normaltextrun"/>
          <w:rFonts w:asciiTheme="minorHAnsi" w:hAnsiTheme="minorHAnsi" w:cstheme="minorHAnsi"/>
          <w:u w:val="single"/>
          <w:lang w:val="lt-LT"/>
        </w:rPr>
        <w:t>ypatingųjų statinių paprastojo remonto atveju reikalavimas būti atestuotu rangovu nėra taikomas</w:t>
      </w:r>
      <w:r w:rsidRPr="00D62866">
        <w:rPr>
          <w:rStyle w:val="normaltextrun"/>
          <w:rFonts w:asciiTheme="minorHAnsi" w:hAnsiTheme="minorHAnsi" w:cstheme="minorHAnsi"/>
          <w:lang w:val="lt-LT"/>
        </w:rPr>
        <w:t xml:space="preserve">. Tai gi, ypatingųjų statinių paprastojo remonto darbų atveju tiekėjui pakanka turėti teisę verstis statybos veikla, kuri suteikiama remiantis bendraisiais pagrindais, pavyzdžiui, tokia teisė yra įtvirtinta juridinio asmens steigimo ar kituose veiklos dokumentuose. </w:t>
      </w:r>
    </w:p>
    <w:p w14:paraId="1B2C672E" w14:textId="77777777" w:rsidR="00747118" w:rsidRPr="00D62866" w:rsidRDefault="00747118" w:rsidP="00DC682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D62866">
        <w:rPr>
          <w:rFonts w:asciiTheme="minorHAnsi" w:hAnsiTheme="minorHAnsi" w:cstheme="minorHAnsi"/>
          <w:b/>
          <w:bCs/>
          <w:lang w:val="lt-LT" w:eastAsia="lt-LT"/>
        </w:rPr>
        <w:t>2</w:t>
      </w:r>
      <w:r w:rsidRPr="00D62866">
        <w:rPr>
          <w:rFonts w:asciiTheme="minorHAnsi" w:hAnsiTheme="minorHAnsi" w:cstheme="minorHAnsi"/>
          <w:lang w:val="lt-LT" w:eastAsia="lt-LT"/>
        </w:rPr>
        <w:t xml:space="preserve">. Kvalifikacijos reikalavimų lentelės 1 punkte nurodyta, kad Tiekėjas, pirkimo sutarties vykdymui, privalo turėti ne mažiau kaip vieną statinio statybos vadovą, turintį teisę eiti statinio statybos vadovo pareigas ypatinguosiuose statiniuose priskiriamuose statinių </w:t>
      </w:r>
      <w:r w:rsidRPr="00D62866">
        <w:rPr>
          <w:rFonts w:asciiTheme="minorHAnsi" w:hAnsiTheme="minorHAnsi" w:cstheme="minorHAnsi"/>
          <w:u w:val="single"/>
          <w:lang w:val="lt-LT" w:eastAsia="lt-LT"/>
        </w:rPr>
        <w:t>grupėms –  negyvenamieji pastatai</w:t>
      </w:r>
      <w:r w:rsidRPr="00D62866">
        <w:rPr>
          <w:rFonts w:asciiTheme="minorHAnsi" w:hAnsiTheme="minorHAnsi" w:cstheme="minorHAnsi"/>
          <w:lang w:val="lt-LT" w:eastAsia="lt-LT"/>
        </w:rPr>
        <w:t xml:space="preserve">. Atkreiptinas dėmesys, kad Techniniame projekte nurodyta statinio paskirtis – negyvenamieji pastatai, </w:t>
      </w:r>
      <w:r w:rsidRPr="00D62866">
        <w:rPr>
          <w:rFonts w:asciiTheme="minorHAnsi" w:hAnsiTheme="minorHAnsi" w:cstheme="minorHAnsi"/>
          <w:u w:val="single"/>
          <w:lang w:val="lt-LT" w:eastAsia="lt-LT"/>
        </w:rPr>
        <w:t>gydymo paskirties pastatas</w:t>
      </w:r>
      <w:r w:rsidRPr="00D62866">
        <w:rPr>
          <w:rFonts w:asciiTheme="minorHAnsi" w:hAnsiTheme="minorHAnsi" w:cstheme="minorHAnsi"/>
          <w:lang w:val="lt-LT" w:eastAsia="lt-LT"/>
        </w:rPr>
        <w:t>. Atsižvelgiant į tai, kad kvalifikacijos reikalavimai turi būti susiję su pirkimo objektu (Įstatymo 47 straipsnio 1 dalis) rekomenduotina tikslinti pirmiau nurodytą kvalifikacijos reikalavimą, papildomai nurodant pastato paskirtį.</w:t>
      </w:r>
    </w:p>
    <w:p w14:paraId="117F1ACB" w14:textId="747FADEB" w:rsidR="00747118" w:rsidRPr="00D62866" w:rsidRDefault="00747118" w:rsidP="00DC682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D62866">
        <w:rPr>
          <w:rFonts w:asciiTheme="minorHAnsi" w:hAnsiTheme="minorHAnsi" w:cstheme="minorHAnsi"/>
          <w:lang w:val="lt-LT" w:eastAsia="lt-LT"/>
        </w:rPr>
        <w:t>Taip pat pastebėtina, kad kvalifikacijos reikalavimą įrodančių dokumentų skiltyje nurodytas Pirkimo dokumentų 12 priedas „Tiekėjo vadovaujančių darbuotojų (specialistų) ir asmenų, atsakingų už sutarties įvykdymą sąrašas“, ku</w:t>
      </w:r>
      <w:r w:rsidR="000F5499">
        <w:rPr>
          <w:rFonts w:asciiTheme="minorHAnsi" w:hAnsiTheme="minorHAnsi" w:cstheme="minorHAnsi"/>
          <w:lang w:val="lt-LT" w:eastAsia="lt-LT"/>
        </w:rPr>
        <w:t>r</w:t>
      </w:r>
      <w:r w:rsidRPr="00D62866">
        <w:rPr>
          <w:rFonts w:asciiTheme="minorHAnsi" w:hAnsiTheme="minorHAnsi" w:cstheme="minorHAnsi"/>
          <w:lang w:val="lt-LT" w:eastAsia="lt-LT"/>
        </w:rPr>
        <w:t xml:space="preserve">is nėra pateiktas kartu su Pirkimo dokumentais, Pirkimo specialiųjų sąlygų turinyje jis nurodytas, kaip  Pirkimo sąlygų 10 priedas „Tiekėjo specialistų sąrašas“. </w:t>
      </w:r>
    </w:p>
    <w:p w14:paraId="139865C2" w14:textId="77777777" w:rsidR="00747118" w:rsidRPr="00D62866" w:rsidRDefault="00747118"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38B9E1FB" w14:textId="139C87B3" w:rsidR="00E652DA" w:rsidRPr="00D62866" w:rsidRDefault="00E652DA"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r w:rsidRPr="00D62866">
        <w:rPr>
          <w:rStyle w:val="normaltextrun"/>
          <w:rFonts w:asciiTheme="minorHAnsi" w:hAnsiTheme="minorHAnsi" w:cstheme="minorHAnsi"/>
          <w:b/>
          <w:bCs/>
          <w:lang w:val="lt-LT"/>
        </w:rPr>
        <w:t>Spec</w:t>
      </w:r>
      <w:r w:rsidR="005F012D" w:rsidRPr="00D62866">
        <w:rPr>
          <w:rStyle w:val="normaltextrun"/>
          <w:rFonts w:asciiTheme="minorHAnsi" w:hAnsiTheme="minorHAnsi" w:cstheme="minorHAnsi"/>
          <w:b/>
          <w:bCs/>
          <w:lang w:val="lt-LT"/>
        </w:rPr>
        <w:t>ialiosios pirkimo sąlygos</w:t>
      </w:r>
    </w:p>
    <w:p w14:paraId="4EDE7FA2" w14:textId="0E35F27A" w:rsidR="002A6541" w:rsidRPr="00D62866" w:rsidRDefault="00871F65" w:rsidP="00315396">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b/>
          <w:bCs/>
          <w:lang w:val="lt-LT"/>
        </w:rPr>
        <w:t>3</w:t>
      </w:r>
      <w:r w:rsidR="00EB5322" w:rsidRPr="00D62866">
        <w:rPr>
          <w:rStyle w:val="normaltextrun"/>
          <w:rFonts w:asciiTheme="minorHAnsi" w:hAnsiTheme="minorHAnsi" w:cstheme="minorHAnsi"/>
          <w:b/>
          <w:bCs/>
          <w:lang w:val="lt-LT"/>
        </w:rPr>
        <w:t>.</w:t>
      </w:r>
      <w:r w:rsidR="00EB5322" w:rsidRPr="00D62866">
        <w:rPr>
          <w:rStyle w:val="normaltextrun"/>
          <w:rFonts w:asciiTheme="minorHAnsi" w:hAnsiTheme="minorHAnsi" w:cstheme="minorHAnsi"/>
          <w:lang w:val="lt-LT"/>
        </w:rPr>
        <w:t xml:space="preserve"> </w:t>
      </w:r>
      <w:r w:rsidR="00D0006D" w:rsidRPr="00D62866">
        <w:rPr>
          <w:rStyle w:val="normaltextrun"/>
          <w:rFonts w:asciiTheme="minorHAnsi" w:hAnsiTheme="minorHAnsi" w:cstheme="minorHAnsi"/>
          <w:lang w:val="lt-LT"/>
        </w:rPr>
        <w:t>Speci</w:t>
      </w:r>
      <w:r w:rsidR="00A80FBD" w:rsidRPr="00D62866">
        <w:rPr>
          <w:rStyle w:val="normaltextrun"/>
          <w:rFonts w:asciiTheme="minorHAnsi" w:hAnsiTheme="minorHAnsi" w:cstheme="minorHAnsi"/>
          <w:lang w:val="lt-LT"/>
        </w:rPr>
        <w:t xml:space="preserve">aliųjų pirkimo sąlygų </w:t>
      </w:r>
      <w:r w:rsidR="009A5487" w:rsidRPr="00D62866">
        <w:rPr>
          <w:rStyle w:val="normaltextrun"/>
          <w:rFonts w:asciiTheme="minorHAnsi" w:hAnsiTheme="minorHAnsi" w:cstheme="minorHAnsi"/>
          <w:lang w:val="lt-LT"/>
        </w:rPr>
        <w:t>5.1</w:t>
      </w:r>
      <w:r w:rsidR="00A80FBD" w:rsidRPr="00D62866">
        <w:rPr>
          <w:rStyle w:val="normaltextrun"/>
          <w:rFonts w:asciiTheme="minorHAnsi" w:hAnsiTheme="minorHAnsi" w:cstheme="minorHAnsi"/>
          <w:lang w:val="lt-LT"/>
        </w:rPr>
        <w:t xml:space="preserve"> papunktyje nurodyta, kad </w:t>
      </w:r>
      <w:r w:rsidR="009A5487" w:rsidRPr="00D62866">
        <w:rPr>
          <w:rStyle w:val="normaltextrun"/>
          <w:rFonts w:asciiTheme="minorHAnsi" w:hAnsiTheme="minorHAnsi" w:cstheme="minorHAnsi"/>
          <w:lang w:val="lt-LT"/>
        </w:rPr>
        <w:t xml:space="preserve">Pirkimui taikomos </w:t>
      </w:r>
      <w:r w:rsidR="00A64834" w:rsidRPr="00D62866">
        <w:rPr>
          <w:rStyle w:val="normaltextrun"/>
          <w:rFonts w:asciiTheme="minorHAnsi" w:hAnsiTheme="minorHAnsi" w:cstheme="minorHAnsi"/>
          <w:lang w:val="lt-LT"/>
        </w:rPr>
        <w:t>Tarybos reglamentas (ES) 2022/576</w:t>
      </w:r>
      <w:r w:rsidR="00E6215A" w:rsidRPr="00D62866">
        <w:rPr>
          <w:rStyle w:val="normaltextrun"/>
          <w:rFonts w:asciiTheme="minorHAnsi" w:hAnsiTheme="minorHAnsi" w:cstheme="minorHAnsi"/>
          <w:lang w:val="lt-LT"/>
        </w:rPr>
        <w:t xml:space="preserve">, </w:t>
      </w:r>
      <w:r w:rsidR="00A64834" w:rsidRPr="00D62866">
        <w:rPr>
          <w:rStyle w:val="normaltextrun"/>
          <w:rFonts w:asciiTheme="minorHAnsi" w:hAnsiTheme="minorHAnsi" w:cstheme="minorHAnsi"/>
          <w:lang w:val="lt-LT"/>
        </w:rPr>
        <w:t>kuriuo iš dalies keičiamas Reglamentas (ES) Nr. 833/2014 dėl ribojamųjų priemonių atsižvelgiant į Rusijos veiksmus, kuriais destabilizuojama padėtis Ukrainoje</w:t>
      </w:r>
      <w:r w:rsidR="000F2A55" w:rsidRPr="00D62866">
        <w:rPr>
          <w:rStyle w:val="normaltextrun"/>
          <w:rFonts w:asciiTheme="minorHAnsi" w:hAnsiTheme="minorHAnsi" w:cstheme="minorHAnsi"/>
          <w:lang w:val="lt-LT"/>
        </w:rPr>
        <w:t xml:space="preserve"> (toliau – Reglamentas)</w:t>
      </w:r>
      <w:r w:rsidR="00C34077" w:rsidRPr="00D62866">
        <w:rPr>
          <w:rStyle w:val="normaltextrun"/>
          <w:rFonts w:asciiTheme="minorHAnsi" w:hAnsiTheme="minorHAnsi" w:cstheme="minorHAnsi"/>
          <w:lang w:val="lt-LT"/>
        </w:rPr>
        <w:t>,</w:t>
      </w:r>
      <w:r w:rsidR="009A5487" w:rsidRPr="00D62866">
        <w:rPr>
          <w:rStyle w:val="normaltextrun"/>
          <w:rFonts w:asciiTheme="minorHAnsi" w:hAnsiTheme="minorHAnsi" w:cstheme="minorHAnsi"/>
          <w:lang w:val="lt-LT"/>
        </w:rPr>
        <w:t xml:space="preserve"> nuostatos</w:t>
      </w:r>
      <w:r w:rsidR="005F012D" w:rsidRPr="00D62866">
        <w:rPr>
          <w:rStyle w:val="normaltextrun"/>
          <w:rFonts w:asciiTheme="minorHAnsi" w:hAnsiTheme="minorHAnsi" w:cstheme="minorHAnsi"/>
          <w:lang w:val="lt-LT"/>
        </w:rPr>
        <w:t>.</w:t>
      </w:r>
      <w:r w:rsidR="00C34077" w:rsidRPr="00D62866">
        <w:rPr>
          <w:rStyle w:val="normaltextrun"/>
          <w:rFonts w:asciiTheme="minorHAnsi" w:hAnsiTheme="minorHAnsi" w:cstheme="minorHAnsi"/>
          <w:lang w:val="lt-LT"/>
        </w:rPr>
        <w:t xml:space="preserve"> </w:t>
      </w:r>
      <w:r w:rsidR="00A80FBD" w:rsidRPr="00D62866">
        <w:rPr>
          <w:rStyle w:val="normaltextrun"/>
          <w:rFonts w:asciiTheme="minorHAnsi" w:hAnsiTheme="minorHAnsi" w:cstheme="minorHAnsi"/>
          <w:lang w:val="lt-LT"/>
        </w:rPr>
        <w:t xml:space="preserve"> </w:t>
      </w:r>
      <w:r w:rsidR="00281D18" w:rsidRPr="00D62866">
        <w:rPr>
          <w:rStyle w:val="normaltextrun"/>
          <w:rFonts w:asciiTheme="minorHAnsi" w:hAnsiTheme="minorHAnsi" w:cstheme="minorHAnsi"/>
          <w:lang w:val="lt-LT"/>
        </w:rPr>
        <w:t>Taip pat pateik</w:t>
      </w:r>
      <w:r w:rsidR="007B5BE8" w:rsidRPr="00D62866">
        <w:rPr>
          <w:rStyle w:val="normaltextrun"/>
          <w:rFonts w:asciiTheme="minorHAnsi" w:hAnsiTheme="minorHAnsi" w:cstheme="minorHAnsi"/>
          <w:lang w:val="lt-LT"/>
        </w:rPr>
        <w:t xml:space="preserve">ti Pirkimo sąlygų 10 priedas „Tiekėjo deklaracija dėl atitikties Reglamento nuostatoms juridiniam asmeniui“ ir </w:t>
      </w:r>
      <w:r w:rsidR="00102ECA" w:rsidRPr="00D62866">
        <w:rPr>
          <w:rStyle w:val="normaltextrun"/>
          <w:rFonts w:asciiTheme="minorHAnsi" w:hAnsiTheme="minorHAnsi" w:cstheme="minorHAnsi"/>
          <w:lang w:val="lt-LT"/>
        </w:rPr>
        <w:t>Pirkimo sąlygų 11 priedas „Tiekėjo deklaracija dėl atitikties Reglamento nuostatoms fiziniam asmeniui“, kuriuos turi užpildyti tiekėjai</w:t>
      </w:r>
      <w:r w:rsidR="00C12A09" w:rsidRPr="00D62866">
        <w:rPr>
          <w:rStyle w:val="normaltextrun"/>
          <w:rFonts w:asciiTheme="minorHAnsi" w:hAnsiTheme="minorHAnsi" w:cstheme="minorHAnsi"/>
          <w:lang w:val="lt-LT"/>
        </w:rPr>
        <w:t xml:space="preserve">. </w:t>
      </w:r>
      <w:r w:rsidR="00281D18" w:rsidRPr="00D62866">
        <w:rPr>
          <w:rStyle w:val="normaltextrun"/>
          <w:rFonts w:asciiTheme="minorHAnsi" w:hAnsiTheme="minorHAnsi" w:cstheme="minorHAnsi"/>
          <w:lang w:val="lt-LT"/>
        </w:rPr>
        <w:t xml:space="preserve"> </w:t>
      </w:r>
    </w:p>
    <w:p w14:paraId="2A805C4C" w14:textId="66C727A2" w:rsidR="008E7D34" w:rsidRPr="00D62866" w:rsidRDefault="000F2A55" w:rsidP="00315396">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D62866">
        <w:rPr>
          <w:rStyle w:val="normaltextrun"/>
          <w:rFonts w:asciiTheme="minorHAnsi" w:hAnsiTheme="minorHAnsi" w:cstheme="minorHAnsi"/>
          <w:lang w:val="lt-LT"/>
        </w:rPr>
        <w:t xml:space="preserve">Atkreipiamas dėmesys, kad Reglamentas </w:t>
      </w:r>
      <w:r w:rsidR="008E7D34" w:rsidRPr="00D62866">
        <w:rPr>
          <w:rStyle w:val="normaltextrun"/>
          <w:rFonts w:asciiTheme="minorHAnsi" w:hAnsiTheme="minorHAnsi" w:cstheme="minorHAnsi"/>
          <w:lang w:val="lt-LT"/>
        </w:rPr>
        <w:t>taikomas tik tarptautiniams  pirkimams , t. y. Reglamente nustatyti apribojimai nėra taikomi vykdant supaprastintus (įskaitant mažos vertės) pirkimus.</w:t>
      </w:r>
      <w:r w:rsidRPr="00D62866">
        <w:rPr>
          <w:rStyle w:val="normaltextrun"/>
          <w:rFonts w:asciiTheme="minorHAnsi" w:hAnsiTheme="minorHAnsi" w:cstheme="minorHAnsi"/>
          <w:lang w:val="lt-LT"/>
        </w:rPr>
        <w:t xml:space="preserve"> </w:t>
      </w:r>
      <w:r w:rsidR="008E7D34" w:rsidRPr="00D62866">
        <w:rPr>
          <w:rStyle w:val="normaltextrun"/>
          <w:rFonts w:asciiTheme="minorHAnsi" w:hAnsiTheme="minorHAnsi" w:cstheme="minorHAnsi"/>
          <w:lang w:val="lt-LT"/>
        </w:rPr>
        <w:t>Perkančioji organizacija, vykdydama supaprastintus pirkimus turi galimybę taikyti Įstatymo 45 straipsnio 21 dalyje įtvirtintas neprivalomas nuostatas, kurios iš dalies atitinka (dubliuoja) privalomas Reglamento nuostatas, jos nėra tapačios (pavyzdžiui, VPĮ nuostatos susijusios ne tik su Rusija, bet ir su Baltarusija bei kitomis teritorijomis ir pan.).</w:t>
      </w:r>
      <w:r w:rsidR="00315396" w:rsidRPr="00D62866">
        <w:rPr>
          <w:rStyle w:val="normaltextrun"/>
          <w:rFonts w:asciiTheme="minorHAnsi" w:hAnsiTheme="minorHAnsi" w:cstheme="minorHAnsi"/>
          <w:lang w:val="lt-LT"/>
        </w:rPr>
        <w:t xml:space="preserve"> </w:t>
      </w:r>
      <w:r w:rsidR="008E7D34" w:rsidRPr="00D62866">
        <w:rPr>
          <w:rStyle w:val="normaltextrun"/>
          <w:rFonts w:asciiTheme="minorHAnsi" w:hAnsiTheme="minorHAnsi" w:cstheme="minorHAnsi"/>
          <w:lang w:val="lt-LT"/>
        </w:rPr>
        <w:t>Detali informacija pateikiama Tarnybos tinklapyje</w:t>
      </w:r>
      <w:r w:rsidR="00315396" w:rsidRPr="00D62866">
        <w:rPr>
          <w:rStyle w:val="normaltextrun"/>
          <w:rFonts w:asciiTheme="minorHAnsi" w:hAnsiTheme="minorHAnsi" w:cstheme="minorHAnsi"/>
          <w:lang w:val="lt-LT"/>
        </w:rPr>
        <w:t xml:space="preserve"> „</w:t>
      </w:r>
      <w:r w:rsidR="00315396">
        <w:fldChar w:fldCharType="begin"/>
      </w:r>
      <w:r w:rsidR="00315396" w:rsidRPr="00A94D32">
        <w:rPr>
          <w:lang w:val="pt-BR"/>
        </w:rPr>
        <w:instrText>HYPERLINK "https://vpt.lrv.lt/lt/naujienos-3/vpt-atnaujina-informacija-del-tarybos-reglamento-es-2022-576-taikymo-viesuosiuose-pirkimuose/"</w:instrText>
      </w:r>
      <w:r w:rsidR="00315396">
        <w:fldChar w:fldCharType="separate"/>
      </w:r>
      <w:r w:rsidR="00315396" w:rsidRPr="00D62866">
        <w:rPr>
          <w:rStyle w:val="Hyperlink"/>
          <w:rFonts w:asciiTheme="minorHAnsi" w:hAnsiTheme="minorHAnsi" w:cstheme="minorHAnsi"/>
          <w:lang w:val="lt-LT"/>
        </w:rPr>
        <w:t>VPT atnaujina informaciją dėl Tarybos reglamento (ES) 2022/576 taikymo viešuosiuose pirkimuose</w:t>
      </w:r>
      <w:r w:rsidR="00315396">
        <w:fldChar w:fldCharType="end"/>
      </w:r>
      <w:r w:rsidR="00315396" w:rsidRPr="00D62866">
        <w:rPr>
          <w:rStyle w:val="normaltextrun"/>
          <w:rFonts w:asciiTheme="minorHAnsi" w:hAnsiTheme="minorHAnsi" w:cstheme="minorHAnsi"/>
          <w:lang w:val="lt-LT"/>
        </w:rPr>
        <w:t>“).</w:t>
      </w:r>
    </w:p>
    <w:p w14:paraId="1564CA9A" w14:textId="77777777" w:rsidR="00315396" w:rsidRPr="00D62866" w:rsidRDefault="00315396" w:rsidP="00315396">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27BF5C0E" w14:textId="237CD573" w:rsidR="00485A50" w:rsidRPr="00D62866" w:rsidRDefault="00485A50"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r w:rsidRPr="00D62866">
        <w:rPr>
          <w:rStyle w:val="normaltextrun"/>
          <w:rFonts w:asciiTheme="minorHAnsi" w:hAnsiTheme="minorHAnsi" w:cstheme="minorHAnsi"/>
          <w:b/>
          <w:bCs/>
          <w:lang w:val="lt-LT"/>
        </w:rPr>
        <w:t>Kiti pastebėjimai dėl Specialiųjų pirkimo sąlygų</w:t>
      </w:r>
    </w:p>
    <w:p w14:paraId="1428BBB2" w14:textId="49978DF0" w:rsidR="003E7359" w:rsidRPr="00D62866" w:rsidRDefault="00871F65"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b/>
          <w:bCs/>
          <w:lang w:val="lt-LT"/>
        </w:rPr>
        <w:t>4</w:t>
      </w:r>
      <w:r w:rsidR="00EB5322" w:rsidRPr="00D62866">
        <w:rPr>
          <w:rStyle w:val="normaltextrun"/>
          <w:rFonts w:asciiTheme="minorHAnsi" w:hAnsiTheme="minorHAnsi" w:cstheme="minorHAnsi"/>
          <w:lang w:val="lt-LT"/>
        </w:rPr>
        <w:t xml:space="preserve">. </w:t>
      </w:r>
      <w:r w:rsidR="0092077D" w:rsidRPr="00D62866">
        <w:rPr>
          <w:rStyle w:val="normaltextrun"/>
          <w:rFonts w:asciiTheme="minorHAnsi" w:hAnsiTheme="minorHAnsi" w:cstheme="minorHAnsi"/>
          <w:lang w:val="lt-LT"/>
        </w:rPr>
        <w:t xml:space="preserve">Pirkimo sąlygų 1 priedo „Terminai“ </w:t>
      </w:r>
      <w:r w:rsidR="002B61E2">
        <w:rPr>
          <w:rStyle w:val="normaltextrun"/>
          <w:rFonts w:asciiTheme="minorHAnsi" w:hAnsiTheme="minorHAnsi" w:cstheme="minorHAnsi"/>
          <w:lang w:val="lt-LT"/>
        </w:rPr>
        <w:t>8</w:t>
      </w:r>
      <w:r w:rsidR="00934EA9" w:rsidRPr="00D62866">
        <w:rPr>
          <w:rStyle w:val="normaltextrun"/>
          <w:rFonts w:asciiTheme="minorHAnsi" w:hAnsiTheme="minorHAnsi" w:cstheme="minorHAnsi"/>
          <w:lang w:val="lt-LT"/>
        </w:rPr>
        <w:t xml:space="preserve"> ir </w:t>
      </w:r>
      <w:r w:rsidR="002B61E2">
        <w:rPr>
          <w:rStyle w:val="normaltextrun"/>
          <w:rFonts w:asciiTheme="minorHAnsi" w:hAnsiTheme="minorHAnsi" w:cstheme="minorHAnsi"/>
          <w:lang w:val="lt-LT"/>
        </w:rPr>
        <w:t>9</w:t>
      </w:r>
      <w:r w:rsidR="009676DF" w:rsidRPr="00D62866">
        <w:rPr>
          <w:rStyle w:val="normaltextrun"/>
          <w:rFonts w:asciiTheme="minorHAnsi" w:hAnsiTheme="minorHAnsi" w:cstheme="minorHAnsi"/>
          <w:lang w:val="lt-LT"/>
        </w:rPr>
        <w:t xml:space="preserve"> </w:t>
      </w:r>
      <w:r w:rsidR="00934EA9" w:rsidRPr="00D62866">
        <w:rPr>
          <w:rStyle w:val="normaltextrun"/>
          <w:rFonts w:asciiTheme="minorHAnsi" w:hAnsiTheme="minorHAnsi" w:cstheme="minorHAnsi"/>
          <w:lang w:val="lt-LT"/>
        </w:rPr>
        <w:t>punkt</w:t>
      </w:r>
      <w:r w:rsidR="009676DF" w:rsidRPr="00D62866">
        <w:rPr>
          <w:rStyle w:val="normaltextrun"/>
          <w:rFonts w:asciiTheme="minorHAnsi" w:hAnsiTheme="minorHAnsi" w:cstheme="minorHAnsi"/>
          <w:lang w:val="lt-LT"/>
        </w:rPr>
        <w:t>uose</w:t>
      </w:r>
      <w:r w:rsidR="00934EA9" w:rsidRPr="00D62866">
        <w:rPr>
          <w:rStyle w:val="normaltextrun"/>
          <w:rFonts w:asciiTheme="minorHAnsi" w:hAnsiTheme="minorHAnsi" w:cstheme="minorHAnsi"/>
          <w:lang w:val="lt-LT"/>
        </w:rPr>
        <w:t xml:space="preserve"> nurodytos sąlygos, susijusios su </w:t>
      </w:r>
      <w:r w:rsidR="00EB5322" w:rsidRPr="00D62866">
        <w:rPr>
          <w:rStyle w:val="normaltextrun"/>
          <w:rFonts w:asciiTheme="minorHAnsi" w:hAnsiTheme="minorHAnsi" w:cstheme="minorHAnsi"/>
          <w:lang w:val="lt-LT"/>
        </w:rPr>
        <w:t xml:space="preserve">pasiūlymo galiojimo </w:t>
      </w:r>
      <w:r w:rsidR="00934EA9" w:rsidRPr="00D62866">
        <w:rPr>
          <w:rStyle w:val="normaltextrun"/>
          <w:rFonts w:asciiTheme="minorHAnsi" w:hAnsiTheme="minorHAnsi" w:cstheme="minorHAnsi"/>
          <w:lang w:val="lt-LT"/>
        </w:rPr>
        <w:t>užtikrinimo</w:t>
      </w:r>
      <w:r w:rsidR="00336B10" w:rsidRPr="00D62866">
        <w:rPr>
          <w:rStyle w:val="normaltextrun"/>
          <w:rFonts w:asciiTheme="minorHAnsi" w:hAnsiTheme="minorHAnsi" w:cstheme="minorHAnsi"/>
          <w:lang w:val="lt-LT"/>
        </w:rPr>
        <w:t xml:space="preserve"> terminais. Atkreiptinas dėmesys, kad </w:t>
      </w:r>
      <w:r w:rsidR="00EB5322" w:rsidRPr="00D62866">
        <w:rPr>
          <w:rStyle w:val="normaltextrun"/>
          <w:rFonts w:asciiTheme="minorHAnsi" w:hAnsiTheme="minorHAnsi" w:cstheme="minorHAnsi"/>
          <w:lang w:val="lt-LT"/>
        </w:rPr>
        <w:t xml:space="preserve">vadovaujantis Specialiųjų pirkimo sąlygų </w:t>
      </w:r>
      <w:r w:rsidR="00195D61">
        <w:rPr>
          <w:rStyle w:val="normaltextrun"/>
          <w:rFonts w:asciiTheme="minorHAnsi" w:hAnsiTheme="minorHAnsi" w:cstheme="minorHAnsi"/>
          <w:lang w:val="lt-LT"/>
        </w:rPr>
        <w:t>7</w:t>
      </w:r>
      <w:r w:rsidR="00EB5322" w:rsidRPr="00D62866">
        <w:rPr>
          <w:rStyle w:val="normaltextrun"/>
          <w:rFonts w:asciiTheme="minorHAnsi" w:hAnsiTheme="minorHAnsi" w:cstheme="minorHAnsi"/>
          <w:lang w:val="lt-LT"/>
        </w:rPr>
        <w:t xml:space="preserve"> punktu Perkančioji organizacija nereikalauja užtikrinti pasiūlymo galiojimą</w:t>
      </w:r>
      <w:r w:rsidR="005D4A56" w:rsidRPr="00D62866">
        <w:rPr>
          <w:rStyle w:val="normaltextrun"/>
          <w:rFonts w:asciiTheme="minorHAnsi" w:hAnsiTheme="minorHAnsi" w:cstheme="minorHAnsi"/>
          <w:lang w:val="lt-LT"/>
        </w:rPr>
        <w:t>.</w:t>
      </w:r>
    </w:p>
    <w:p w14:paraId="6C8664CF" w14:textId="134BAAFA" w:rsidR="00EB5322" w:rsidRPr="00D62866" w:rsidRDefault="002448DF" w:rsidP="003E5CA7">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2448DF">
        <w:rPr>
          <w:rStyle w:val="normaltextrun"/>
          <w:rFonts w:asciiTheme="minorHAnsi" w:hAnsiTheme="minorHAnsi" w:cstheme="minorHAnsi"/>
          <w:b/>
          <w:bCs/>
          <w:lang w:val="lt-LT"/>
        </w:rPr>
        <w:t>5</w:t>
      </w:r>
      <w:r w:rsidR="00FF2DD1" w:rsidRPr="002448DF">
        <w:rPr>
          <w:rStyle w:val="normaltextrun"/>
          <w:rFonts w:asciiTheme="minorHAnsi" w:hAnsiTheme="minorHAnsi" w:cstheme="minorHAnsi"/>
          <w:b/>
          <w:bCs/>
          <w:lang w:val="lt-LT"/>
        </w:rPr>
        <w:t>.</w:t>
      </w:r>
      <w:r w:rsidR="00FF2DD1" w:rsidRPr="00D62866">
        <w:rPr>
          <w:rStyle w:val="normaltextrun"/>
          <w:rFonts w:asciiTheme="minorHAnsi" w:hAnsiTheme="minorHAnsi" w:cstheme="minorHAnsi"/>
          <w:lang w:val="lt-LT"/>
        </w:rPr>
        <w:t xml:space="preserve"> </w:t>
      </w:r>
      <w:r w:rsidR="00536B2E" w:rsidRPr="00D62866">
        <w:rPr>
          <w:rStyle w:val="normaltextrun"/>
          <w:rFonts w:asciiTheme="minorHAnsi" w:hAnsiTheme="minorHAnsi" w:cstheme="minorHAnsi"/>
          <w:lang w:val="lt-LT"/>
        </w:rPr>
        <w:t xml:space="preserve">Pašalinimo pagrindų lentelės </w:t>
      </w:r>
      <w:r w:rsidR="00FF2DD1" w:rsidRPr="00D62866">
        <w:rPr>
          <w:rStyle w:val="normaltextrun"/>
          <w:rFonts w:asciiTheme="minorHAnsi" w:hAnsiTheme="minorHAnsi" w:cstheme="minorHAnsi"/>
          <w:lang w:val="lt-LT"/>
        </w:rPr>
        <w:t>11 punkte nenurodyta EBVPD formos dalis pildymui.</w:t>
      </w:r>
    </w:p>
    <w:p w14:paraId="5D35CBF6" w14:textId="27313C7A" w:rsidR="00FF2DD1" w:rsidRPr="00D62866" w:rsidRDefault="005D30DC" w:rsidP="003E5CA7">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D62866">
        <w:rPr>
          <w:rStyle w:val="normaltextrun"/>
          <w:rFonts w:asciiTheme="minorHAnsi" w:hAnsiTheme="minorHAnsi" w:cstheme="minorHAnsi"/>
          <w:lang w:val="lt-LT"/>
        </w:rPr>
        <w:t>Atsižvelgiant į tai, kad Pirkimo dokumentai turi būti tikslūs ir aiškūs (Įstatymo 35 straipsnio 4 dalis), Tarnyba rekomenduoja tikslinti Pirkimo dokumentus.</w:t>
      </w:r>
    </w:p>
    <w:p w14:paraId="31197B0B" w14:textId="0F12FF49" w:rsidR="000B0592" w:rsidRPr="00D62866" w:rsidRDefault="000B0592" w:rsidP="003E5CA7">
      <w:pPr>
        <w:pStyle w:val="paragraph"/>
        <w:spacing w:before="0" w:beforeAutospacing="0" w:after="0" w:afterAutospacing="0" w:line="276" w:lineRule="auto"/>
        <w:ind w:firstLine="720"/>
        <w:textAlignment w:val="baseline"/>
        <w:rPr>
          <w:rFonts w:asciiTheme="minorHAnsi" w:hAnsiTheme="minorHAnsi" w:cstheme="minorHAnsi"/>
          <w:u w:val="single"/>
          <w:lang w:val="lt-LT" w:eastAsia="lt-LT"/>
        </w:rPr>
      </w:pPr>
    </w:p>
    <w:p w14:paraId="53A60229" w14:textId="4FF3DD07" w:rsidR="009D7996" w:rsidRPr="00D62866" w:rsidRDefault="00A40189" w:rsidP="003E5CA7">
      <w:pPr>
        <w:pStyle w:val="paragraph"/>
        <w:spacing w:before="0" w:beforeAutospacing="0" w:after="0" w:afterAutospacing="0" w:line="276" w:lineRule="auto"/>
        <w:ind w:firstLine="720"/>
        <w:textAlignment w:val="baseline"/>
        <w:rPr>
          <w:rFonts w:asciiTheme="minorHAnsi" w:hAnsiTheme="minorHAnsi" w:cstheme="minorHAnsi"/>
          <w:b/>
          <w:bCs/>
          <w:lang w:val="lt-LT" w:eastAsia="lt-LT"/>
        </w:rPr>
      </w:pPr>
      <w:r w:rsidRPr="00D62866">
        <w:rPr>
          <w:rFonts w:asciiTheme="minorHAnsi" w:hAnsiTheme="minorHAnsi" w:cstheme="minorHAnsi"/>
          <w:b/>
          <w:bCs/>
          <w:lang w:val="lt-LT" w:eastAsia="lt-LT"/>
        </w:rPr>
        <w:t>Dėl Pirkimo sutarties nuostatų</w:t>
      </w:r>
    </w:p>
    <w:p w14:paraId="1C50E807" w14:textId="7537D888" w:rsidR="001E5C43" w:rsidRPr="00D62866" w:rsidRDefault="00D77D1E" w:rsidP="003E5CA7">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6</w:t>
      </w:r>
      <w:r w:rsidR="00511537" w:rsidRPr="00D62866">
        <w:rPr>
          <w:rFonts w:asciiTheme="minorHAnsi" w:hAnsiTheme="minorHAnsi" w:cstheme="minorHAnsi"/>
          <w:b/>
          <w:bCs/>
          <w:lang w:val="lt-LT" w:eastAsia="lt-LT"/>
        </w:rPr>
        <w:t>.</w:t>
      </w:r>
      <w:r w:rsidR="00511537" w:rsidRPr="00D62866">
        <w:rPr>
          <w:rFonts w:asciiTheme="minorHAnsi" w:hAnsiTheme="minorHAnsi" w:cstheme="minorHAnsi"/>
          <w:lang w:val="lt-LT" w:eastAsia="lt-LT"/>
        </w:rPr>
        <w:t xml:space="preserve"> </w:t>
      </w:r>
      <w:r w:rsidR="001E5C43" w:rsidRPr="00D62866">
        <w:rPr>
          <w:rFonts w:asciiTheme="minorHAnsi" w:hAnsiTheme="minorHAnsi" w:cstheme="minorHAnsi"/>
          <w:lang w:val="lt-LT" w:eastAsia="lt-LT"/>
        </w:rPr>
        <w:t>Pirkimo sąlygų 8 priedo „Sutarties projektas“ (toliau – Sutarties projektas) 3.5.9 papunktyje nurodyta</w:t>
      </w:r>
      <w:r w:rsidR="009D711D" w:rsidRPr="00D62866">
        <w:rPr>
          <w:rFonts w:asciiTheme="minorHAnsi" w:hAnsiTheme="minorHAnsi" w:cstheme="minorHAnsi"/>
          <w:lang w:val="lt-LT" w:eastAsia="lt-LT"/>
        </w:rPr>
        <w:t xml:space="preserve">, kad </w:t>
      </w:r>
      <w:r w:rsidR="001E5C43" w:rsidRPr="00D62866">
        <w:rPr>
          <w:rFonts w:asciiTheme="minorHAnsi" w:hAnsiTheme="minorHAnsi" w:cstheme="minorHAnsi"/>
          <w:lang w:val="lt-LT" w:eastAsia="lt-LT"/>
        </w:rPr>
        <w:t>Garantinis terminas</w:t>
      </w:r>
      <w:r w:rsidR="009D711D" w:rsidRPr="00D62866">
        <w:rPr>
          <w:rFonts w:asciiTheme="minorHAnsi" w:hAnsiTheme="minorHAnsi" w:cstheme="minorHAnsi"/>
          <w:lang w:val="lt-LT" w:eastAsia="lt-LT"/>
        </w:rPr>
        <w:t xml:space="preserve"> </w:t>
      </w:r>
      <w:r w:rsidR="001E5C43" w:rsidRPr="00D62866">
        <w:rPr>
          <w:rFonts w:asciiTheme="minorHAnsi" w:hAnsiTheme="minorHAnsi" w:cstheme="minorHAnsi"/>
          <w:lang w:val="lt-LT" w:eastAsia="lt-LT"/>
        </w:rPr>
        <w:t xml:space="preserve">5 metai </w:t>
      </w:r>
      <w:r w:rsidR="001E5C43" w:rsidRPr="00D62866">
        <w:rPr>
          <w:rFonts w:asciiTheme="minorHAnsi" w:hAnsiTheme="minorHAnsi" w:cstheme="minorHAnsi"/>
          <w:u w:val="single"/>
          <w:lang w:val="lt-LT" w:eastAsia="lt-LT"/>
        </w:rPr>
        <w:t xml:space="preserve">+ </w:t>
      </w:r>
      <w:proofErr w:type="spellStart"/>
      <w:r w:rsidR="001E5C43" w:rsidRPr="00D62866">
        <w:rPr>
          <w:rFonts w:asciiTheme="minorHAnsi" w:hAnsiTheme="minorHAnsi" w:cstheme="minorHAnsi"/>
          <w:u w:val="single"/>
          <w:lang w:val="lt-LT" w:eastAsia="lt-LT"/>
        </w:rPr>
        <w:t>Tg</w:t>
      </w:r>
      <w:proofErr w:type="spellEnd"/>
      <w:r w:rsidR="001E5C43" w:rsidRPr="00D62866">
        <w:rPr>
          <w:rFonts w:asciiTheme="minorHAnsi" w:hAnsiTheme="minorHAnsi" w:cstheme="minorHAnsi"/>
          <w:u w:val="single"/>
          <w:lang w:val="lt-LT" w:eastAsia="lt-LT"/>
        </w:rPr>
        <w:t xml:space="preserve"> iš tiekėjo pasiūlymo</w:t>
      </w:r>
      <w:r w:rsidR="009D711D" w:rsidRPr="00D62866">
        <w:rPr>
          <w:rFonts w:asciiTheme="minorHAnsi" w:hAnsiTheme="minorHAnsi" w:cstheme="minorHAnsi"/>
          <w:lang w:val="lt-LT" w:eastAsia="lt-LT"/>
        </w:rPr>
        <w:t xml:space="preserve">. Atkreiptinas dėmesys, kad </w:t>
      </w:r>
      <w:r w:rsidR="00FD5AF6" w:rsidRPr="00D62866">
        <w:rPr>
          <w:rFonts w:asciiTheme="minorHAnsi" w:hAnsiTheme="minorHAnsi" w:cstheme="minorHAnsi"/>
          <w:lang w:val="lt-LT" w:eastAsia="lt-LT"/>
        </w:rPr>
        <w:t xml:space="preserve">vadovaujanti Specialiųjų pirkimo sąlygų 9.1 papunkčiu, Perkančioji organizacija ekonomiškai naudingiausią pasiūlymą išrenka </w:t>
      </w:r>
      <w:r w:rsidR="00FD5AF6" w:rsidRPr="00D62866">
        <w:rPr>
          <w:rFonts w:asciiTheme="minorHAnsi" w:hAnsiTheme="minorHAnsi" w:cstheme="minorHAnsi"/>
          <w:u w:val="single"/>
          <w:lang w:val="lt-LT" w:eastAsia="lt-LT"/>
        </w:rPr>
        <w:t>pagal kainą</w:t>
      </w:r>
      <w:r w:rsidR="00FD5AF6" w:rsidRPr="00D62866">
        <w:rPr>
          <w:rFonts w:asciiTheme="minorHAnsi" w:hAnsiTheme="minorHAnsi" w:cstheme="minorHAnsi"/>
          <w:lang w:val="lt-LT" w:eastAsia="lt-LT"/>
        </w:rPr>
        <w:t>.</w:t>
      </w:r>
      <w:r w:rsidR="009601B7" w:rsidRPr="00D62866">
        <w:rPr>
          <w:rFonts w:asciiTheme="minorHAnsi" w:hAnsiTheme="minorHAnsi" w:cstheme="minorHAnsi"/>
          <w:lang w:val="lt-LT" w:eastAsia="lt-LT"/>
        </w:rPr>
        <w:t xml:space="preserve"> Atsižvelgiant į tai, rekomenduotina tikslinti Sutarties projekto </w:t>
      </w:r>
      <w:r w:rsidR="005A1D79" w:rsidRPr="00D62866">
        <w:rPr>
          <w:rFonts w:asciiTheme="minorHAnsi" w:hAnsiTheme="minorHAnsi" w:cstheme="minorHAnsi"/>
          <w:lang w:val="lt-LT" w:eastAsia="lt-LT"/>
        </w:rPr>
        <w:t>3.5.9 ir 11.</w:t>
      </w:r>
      <w:r w:rsidR="00244FDD" w:rsidRPr="00D62866">
        <w:rPr>
          <w:rFonts w:asciiTheme="minorHAnsi" w:hAnsiTheme="minorHAnsi" w:cstheme="minorHAnsi"/>
          <w:lang w:val="lt-LT" w:eastAsia="lt-LT"/>
        </w:rPr>
        <w:t>2 papunkčius.</w:t>
      </w:r>
    </w:p>
    <w:p w14:paraId="0C74EB3A" w14:textId="569EDFF9" w:rsidR="00A40189" w:rsidRPr="00D62866" w:rsidRDefault="00D77D1E" w:rsidP="003E5CA7">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7</w:t>
      </w:r>
      <w:r w:rsidR="001E5C43" w:rsidRPr="00D62866">
        <w:rPr>
          <w:rFonts w:asciiTheme="minorHAnsi" w:hAnsiTheme="minorHAnsi" w:cstheme="minorHAnsi"/>
          <w:lang w:val="lt-LT" w:eastAsia="lt-LT"/>
        </w:rPr>
        <w:t xml:space="preserve">.  </w:t>
      </w:r>
      <w:r w:rsidR="00844495" w:rsidRPr="00D62866">
        <w:rPr>
          <w:rFonts w:asciiTheme="minorHAnsi" w:hAnsiTheme="minorHAnsi" w:cstheme="minorHAnsi"/>
          <w:lang w:val="lt-LT" w:eastAsia="lt-LT"/>
        </w:rPr>
        <w:t>Sutarties projekt</w:t>
      </w:r>
      <w:r w:rsidR="003E5CA7" w:rsidRPr="00D62866">
        <w:rPr>
          <w:rFonts w:asciiTheme="minorHAnsi" w:hAnsiTheme="minorHAnsi" w:cstheme="minorHAnsi"/>
          <w:lang w:val="lt-LT" w:eastAsia="lt-LT"/>
        </w:rPr>
        <w:t>e minima</w:t>
      </w:r>
      <w:r w:rsidR="00844495" w:rsidRPr="00D62866">
        <w:rPr>
          <w:rFonts w:asciiTheme="minorHAnsi" w:hAnsiTheme="minorHAnsi" w:cstheme="minorHAnsi"/>
          <w:lang w:val="lt-LT" w:eastAsia="lt-LT"/>
        </w:rPr>
        <w:t xml:space="preserve"> </w:t>
      </w:r>
      <w:r w:rsidR="00511537" w:rsidRPr="00D62866">
        <w:rPr>
          <w:rFonts w:asciiTheme="minorHAnsi" w:hAnsiTheme="minorHAnsi" w:cstheme="minorHAnsi"/>
          <w:lang w:val="lt-LT" w:eastAsia="lt-LT"/>
        </w:rPr>
        <w:t>„techninė specifikacija“ (pavyzdžiui</w:t>
      </w:r>
      <w:r w:rsidR="00F43E5C" w:rsidRPr="00D62866">
        <w:rPr>
          <w:rFonts w:asciiTheme="minorHAnsi" w:hAnsiTheme="minorHAnsi" w:cstheme="minorHAnsi"/>
          <w:lang w:val="lt-LT" w:eastAsia="lt-LT"/>
        </w:rPr>
        <w:t xml:space="preserve">, </w:t>
      </w:r>
      <w:r w:rsidR="00D140D3" w:rsidRPr="00D62866">
        <w:rPr>
          <w:rFonts w:asciiTheme="minorHAnsi" w:hAnsiTheme="minorHAnsi" w:cstheme="minorHAnsi"/>
          <w:lang w:val="lt-LT" w:eastAsia="lt-LT"/>
        </w:rPr>
        <w:t xml:space="preserve">3.2.2, </w:t>
      </w:r>
      <w:r w:rsidR="006112B4" w:rsidRPr="00D62866">
        <w:rPr>
          <w:rFonts w:asciiTheme="minorHAnsi" w:hAnsiTheme="minorHAnsi" w:cstheme="minorHAnsi"/>
          <w:lang w:val="lt-LT" w:eastAsia="lt-LT"/>
        </w:rPr>
        <w:t xml:space="preserve">5.1, </w:t>
      </w:r>
      <w:r w:rsidR="00736095" w:rsidRPr="00D62866">
        <w:rPr>
          <w:rFonts w:asciiTheme="minorHAnsi" w:hAnsiTheme="minorHAnsi" w:cstheme="minorHAnsi"/>
          <w:lang w:val="lt-LT" w:eastAsia="lt-LT"/>
        </w:rPr>
        <w:t>5.10</w:t>
      </w:r>
      <w:r w:rsidR="00E705D0" w:rsidRPr="00D62866">
        <w:rPr>
          <w:rFonts w:asciiTheme="minorHAnsi" w:hAnsiTheme="minorHAnsi" w:cstheme="minorHAnsi"/>
          <w:lang w:val="lt-LT" w:eastAsia="lt-LT"/>
        </w:rPr>
        <w:t xml:space="preserve">, 9.2 papunkčiuose). Pastebėtina, kad </w:t>
      </w:r>
      <w:r w:rsidR="0020773F" w:rsidRPr="00D62866">
        <w:rPr>
          <w:rFonts w:asciiTheme="minorHAnsi" w:hAnsiTheme="minorHAnsi" w:cstheme="minorHAnsi"/>
          <w:lang w:val="lt-LT" w:eastAsia="lt-LT"/>
        </w:rPr>
        <w:t xml:space="preserve">techninė specifikacija nėra pateikiam karu su Pirkimo dokumentais, darbai bus vykdomi pagal parengtą </w:t>
      </w:r>
      <w:r w:rsidR="00A52AAD" w:rsidRPr="00D62866">
        <w:rPr>
          <w:rFonts w:asciiTheme="minorHAnsi" w:hAnsiTheme="minorHAnsi" w:cstheme="minorHAnsi"/>
          <w:lang w:val="lt-LT" w:eastAsia="lt-LT"/>
        </w:rPr>
        <w:t>techninį projektą</w:t>
      </w:r>
      <w:r w:rsidR="00016493" w:rsidRPr="00D62866">
        <w:rPr>
          <w:rFonts w:asciiTheme="minorHAnsi" w:hAnsiTheme="minorHAnsi" w:cstheme="minorHAnsi"/>
          <w:lang w:val="lt-LT" w:eastAsia="lt-LT"/>
        </w:rPr>
        <w:t xml:space="preserve"> „GYDYMO PASKIRTIES PASTATO, MAIRONIO G. 25 VILKAVIŠKIS, PAPRASTOJO REMONTO APRAŠAS“</w:t>
      </w:r>
      <w:r w:rsidR="00A52AAD" w:rsidRPr="00D62866">
        <w:rPr>
          <w:rFonts w:asciiTheme="minorHAnsi" w:hAnsiTheme="minorHAnsi" w:cstheme="minorHAnsi"/>
          <w:lang w:val="lt-LT" w:eastAsia="lt-LT"/>
        </w:rPr>
        <w:t>, nurodytą Pirkimo sąlygų 2 priede „Paprastojo remonto aprašas“</w:t>
      </w:r>
      <w:r w:rsidR="00016493" w:rsidRPr="00D62866">
        <w:rPr>
          <w:rFonts w:asciiTheme="minorHAnsi" w:hAnsiTheme="minorHAnsi" w:cstheme="minorHAnsi"/>
          <w:lang w:val="lt-LT" w:eastAsia="lt-LT"/>
        </w:rPr>
        <w:t>.</w:t>
      </w:r>
    </w:p>
    <w:p w14:paraId="3342394B" w14:textId="1C2A1714" w:rsidR="00B9008D" w:rsidRPr="00D62866" w:rsidRDefault="00D77D1E" w:rsidP="003E5CA7">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8</w:t>
      </w:r>
      <w:r w:rsidR="00B9008D" w:rsidRPr="00D62866">
        <w:rPr>
          <w:rFonts w:asciiTheme="minorHAnsi" w:hAnsiTheme="minorHAnsi" w:cstheme="minorHAnsi"/>
          <w:lang w:val="lt-LT" w:eastAsia="lt-LT"/>
        </w:rPr>
        <w:t xml:space="preserve">. Sutarties projekte vartojama sąvoka „Pradinė sutarties vertė“ (9.10.2; 9.11; 10.3; 10.4 papunkčiai). Tarnyba atkreipia dėmesį, jog Sutarties projekte nėra įvesta sąvoka „Pradinė sutarties </w:t>
      </w:r>
      <w:r w:rsidR="00B9008D" w:rsidRPr="00D62866">
        <w:rPr>
          <w:rFonts w:asciiTheme="minorHAnsi" w:hAnsiTheme="minorHAnsi" w:cstheme="minorHAnsi"/>
          <w:lang w:val="lt-LT" w:eastAsia="lt-LT"/>
        </w:rPr>
        <w:lastRenderedPageBreak/>
        <w:t>vertė“.</w:t>
      </w:r>
      <w:r w:rsidR="00FF08FF" w:rsidRPr="00D62866">
        <w:rPr>
          <w:rFonts w:asciiTheme="minorHAnsi" w:hAnsiTheme="minorHAnsi" w:cstheme="minorHAnsi"/>
          <w:lang w:val="lt-LT" w:eastAsia="lt-LT"/>
        </w:rPr>
        <w:t xml:space="preserve"> Rekomenduotina patikslinti Sutarties projektą, </w:t>
      </w:r>
      <w:r w:rsidR="005A7BD5" w:rsidRPr="00D62866">
        <w:rPr>
          <w:rFonts w:asciiTheme="minorHAnsi" w:hAnsiTheme="minorHAnsi" w:cstheme="minorHAnsi"/>
          <w:lang w:val="lt-LT" w:eastAsia="lt-LT"/>
        </w:rPr>
        <w:t>vadovaujanti</w:t>
      </w:r>
      <w:r w:rsidR="00DD7A91">
        <w:rPr>
          <w:rFonts w:asciiTheme="minorHAnsi" w:hAnsiTheme="minorHAnsi" w:cstheme="minorHAnsi"/>
          <w:lang w:val="lt-LT" w:eastAsia="lt-LT"/>
        </w:rPr>
        <w:t>s</w:t>
      </w:r>
      <w:r w:rsidR="005A7BD5" w:rsidRPr="00D62866">
        <w:rPr>
          <w:rFonts w:asciiTheme="minorHAnsi" w:hAnsiTheme="minorHAnsi" w:cstheme="minorHAnsi"/>
          <w:lang w:val="lt-LT" w:eastAsia="lt-LT"/>
        </w:rPr>
        <w:t xml:space="preserve"> </w:t>
      </w:r>
      <w:r w:rsidR="00FC7E29" w:rsidRPr="00D62866">
        <w:rPr>
          <w:rFonts w:asciiTheme="minorHAnsi" w:hAnsiTheme="minorHAnsi" w:cstheme="minorHAnsi"/>
          <w:lang w:val="lt-LT" w:eastAsia="lt-LT"/>
        </w:rPr>
        <w:t>Kainodaros taisyklių nustatymo metodika</w:t>
      </w:r>
      <w:r w:rsidR="00FC7E29" w:rsidRPr="00D62866">
        <w:rPr>
          <w:rStyle w:val="FootnoteReference"/>
          <w:rFonts w:asciiTheme="minorHAnsi" w:hAnsiTheme="minorHAnsi" w:cstheme="minorHAnsi"/>
          <w:lang w:val="lt-LT" w:eastAsia="lt-LT"/>
        </w:rPr>
        <w:footnoteReference w:id="3"/>
      </w:r>
      <w:r w:rsidR="005A7BD5" w:rsidRPr="00D62866">
        <w:rPr>
          <w:rFonts w:asciiTheme="minorHAnsi" w:hAnsiTheme="minorHAnsi" w:cstheme="minorHAnsi"/>
          <w:lang w:val="lt-LT" w:eastAsia="lt-LT"/>
        </w:rPr>
        <w:t xml:space="preserve">, </w:t>
      </w:r>
      <w:r w:rsidR="00FF08FF" w:rsidRPr="00D62866">
        <w:rPr>
          <w:rFonts w:asciiTheme="minorHAnsi" w:hAnsiTheme="minorHAnsi" w:cstheme="minorHAnsi"/>
          <w:lang w:val="lt-LT" w:eastAsia="lt-LT"/>
        </w:rPr>
        <w:t>nurodant, ka</w:t>
      </w:r>
      <w:r w:rsidR="00DD7A91">
        <w:rPr>
          <w:rFonts w:asciiTheme="minorHAnsi" w:hAnsiTheme="minorHAnsi" w:cstheme="minorHAnsi"/>
          <w:lang w:val="lt-LT" w:eastAsia="lt-LT"/>
        </w:rPr>
        <w:t>s</w:t>
      </w:r>
      <w:r w:rsidR="00FF08FF" w:rsidRPr="00D62866">
        <w:rPr>
          <w:rFonts w:asciiTheme="minorHAnsi" w:hAnsiTheme="minorHAnsi" w:cstheme="minorHAnsi"/>
          <w:lang w:val="lt-LT" w:eastAsia="lt-LT"/>
        </w:rPr>
        <w:t xml:space="preserve"> laikoma Pradine sutarties verte</w:t>
      </w:r>
      <w:r w:rsidR="00DD7A91">
        <w:rPr>
          <w:rFonts w:asciiTheme="minorHAnsi" w:hAnsiTheme="minorHAnsi" w:cstheme="minorHAnsi"/>
          <w:lang w:val="lt-LT" w:eastAsia="lt-LT"/>
        </w:rPr>
        <w:t>.</w:t>
      </w:r>
    </w:p>
    <w:p w14:paraId="0E9CC9B1" w14:textId="1EFF304C" w:rsidR="00B9008D" w:rsidRPr="00D62866" w:rsidRDefault="00D77D1E" w:rsidP="003E5CA7">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9</w:t>
      </w:r>
      <w:r w:rsidR="00B9008D" w:rsidRPr="00D62866">
        <w:rPr>
          <w:rFonts w:asciiTheme="minorHAnsi" w:hAnsiTheme="minorHAnsi" w:cstheme="minorHAnsi"/>
          <w:lang w:val="lt-LT" w:eastAsia="lt-LT"/>
        </w:rPr>
        <w:t>. Sutarties projekto 4.2 papunktyje nustatyta, jog „Užsakovas atlikdamas statinio paprastojo remonto darbus neįsipareigoja paskirti Statinio statybos techninės priežiūros vadovą. Paprastojo remonto Darbų techninę priežiūrą vykdys Užsakovo atstovai“, tačiau Sutarties projekto 5.12, 5.13 papunkčiuose nurodytos Rangovo pareigos Statinio statybos techninės priežiūros vadovui. Rekomenduotina Sutarties projekto 5.12, 5.13 papunkčius suderinti su Sutarties projekto 4.2 papunkčiu.</w:t>
      </w:r>
    </w:p>
    <w:p w14:paraId="7346618A" w14:textId="0FE92A2B" w:rsidR="00B9008D" w:rsidRPr="00D62866" w:rsidRDefault="00D77D1E" w:rsidP="003E5CA7">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10</w:t>
      </w:r>
      <w:r w:rsidR="00B9008D" w:rsidRPr="00D62866">
        <w:rPr>
          <w:rFonts w:asciiTheme="minorHAnsi" w:hAnsiTheme="minorHAnsi" w:cstheme="minorHAnsi"/>
          <w:lang w:val="lt-LT" w:eastAsia="lt-LT"/>
        </w:rPr>
        <w:t>. Rekomenduotina pakartotinai įsivertinti, ar Sutarties projekto 9.5 papunktyje bei 9.6 papunktyje tinkamai nurodyti darbų priėmimo – perdavimo dokumentų pasirašymo terminai (9.5 papunktyje nurodyta, kad Užsakovas pateiktus darbų priėmimo – perdavimo dokumentus tikrina ir pasirašo per 5 darbo dienas, o 9.6 papunktyje nurodyta, kad Užsakovas, gavęs dokumentus, per 10 dienų privalo patvirtinti pasirašydamas atliktų darbų aktą).</w:t>
      </w:r>
    </w:p>
    <w:p w14:paraId="6E18DAD9" w14:textId="410156F8" w:rsidR="00B9008D" w:rsidRPr="00D62866" w:rsidRDefault="00EA4060" w:rsidP="003E5CA7">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1</w:t>
      </w:r>
      <w:r w:rsidR="00D77D1E">
        <w:rPr>
          <w:rFonts w:asciiTheme="minorHAnsi" w:hAnsiTheme="minorHAnsi" w:cstheme="minorHAnsi"/>
          <w:b/>
          <w:bCs/>
          <w:lang w:val="lt-LT" w:eastAsia="lt-LT"/>
        </w:rPr>
        <w:t>1</w:t>
      </w:r>
      <w:r w:rsidR="00B9008D" w:rsidRPr="00D62866">
        <w:rPr>
          <w:rFonts w:asciiTheme="minorHAnsi" w:hAnsiTheme="minorHAnsi" w:cstheme="minorHAnsi"/>
          <w:lang w:val="lt-LT" w:eastAsia="lt-LT"/>
        </w:rPr>
        <w:t>. Sutarties projekto 9.10.4 papunktyje rekomenduotina patikslinti nuo 2023 m. sausio 1 d. Lietuvos Respublikos statistikos departamento (www.stat.gov.lt) pasikeitusį pavadinimą (Valstybės duomenų agentūra https://vda.lrv.lt/lt/).</w:t>
      </w:r>
    </w:p>
    <w:p w14:paraId="4A90B071" w14:textId="196F3E77" w:rsidR="00B9008D" w:rsidRPr="00D62866" w:rsidRDefault="00EA4060" w:rsidP="003E5CA7">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1</w:t>
      </w:r>
      <w:r w:rsidR="00D77D1E">
        <w:rPr>
          <w:rFonts w:asciiTheme="minorHAnsi" w:hAnsiTheme="minorHAnsi" w:cstheme="minorHAnsi"/>
          <w:b/>
          <w:bCs/>
          <w:lang w:val="lt-LT" w:eastAsia="lt-LT"/>
        </w:rPr>
        <w:t>2</w:t>
      </w:r>
      <w:r w:rsidR="00B9008D" w:rsidRPr="00D62866">
        <w:rPr>
          <w:rFonts w:asciiTheme="minorHAnsi" w:hAnsiTheme="minorHAnsi" w:cstheme="minorHAnsi"/>
          <w:lang w:val="lt-LT" w:eastAsia="lt-LT"/>
        </w:rPr>
        <w:t>. Sutarties projekto 12.6.1 papunktyje „Per 60 dienų nuo Sutarties 9.7. punkte nurodyto termino pabaigos negauna viso apmokėjimo“ tikslintina nuoroda (maksimalius mokėjimo terminus reglamentuoja Sutarties projekto 9.5 papunktis).</w:t>
      </w:r>
      <w:r w:rsidR="00F1168E" w:rsidRPr="00D62866">
        <w:rPr>
          <w:rFonts w:asciiTheme="minorHAnsi" w:hAnsiTheme="minorHAnsi" w:cstheme="minorHAnsi"/>
          <w:lang w:val="lt-LT" w:eastAsia="lt-LT"/>
        </w:rPr>
        <w:t xml:space="preserve"> Taip pat pastebėtina, kad </w:t>
      </w:r>
      <w:r w:rsidR="00196697" w:rsidRPr="00D62866">
        <w:rPr>
          <w:rFonts w:asciiTheme="minorHAnsi" w:hAnsiTheme="minorHAnsi" w:cstheme="minorHAnsi"/>
          <w:lang w:val="lt-LT" w:eastAsia="lt-LT"/>
        </w:rPr>
        <w:t xml:space="preserve">turėtų būti tikslinama </w:t>
      </w:r>
      <w:r w:rsidR="00F1168E" w:rsidRPr="00D62866">
        <w:rPr>
          <w:rFonts w:asciiTheme="minorHAnsi" w:hAnsiTheme="minorHAnsi" w:cstheme="minorHAnsi"/>
          <w:lang w:val="lt-LT" w:eastAsia="lt-LT"/>
        </w:rPr>
        <w:t>12.</w:t>
      </w:r>
      <w:r w:rsidR="00EB3C79" w:rsidRPr="00D62866">
        <w:rPr>
          <w:rFonts w:asciiTheme="minorHAnsi" w:hAnsiTheme="minorHAnsi" w:cstheme="minorHAnsi"/>
          <w:lang w:val="lt-LT" w:eastAsia="lt-LT"/>
        </w:rPr>
        <w:t>7 papunktyje nurody</w:t>
      </w:r>
      <w:r w:rsidR="009060EA" w:rsidRPr="00D62866">
        <w:rPr>
          <w:rFonts w:asciiTheme="minorHAnsi" w:hAnsiTheme="minorHAnsi" w:cstheme="minorHAnsi"/>
          <w:lang w:val="lt-LT" w:eastAsia="lt-LT"/>
        </w:rPr>
        <w:t xml:space="preserve">ta numeracija </w:t>
      </w:r>
      <w:r w:rsidR="00196697" w:rsidRPr="00D62866">
        <w:rPr>
          <w:rFonts w:asciiTheme="minorHAnsi" w:hAnsiTheme="minorHAnsi" w:cstheme="minorHAnsi"/>
          <w:lang w:val="lt-LT" w:eastAsia="lt-LT"/>
        </w:rPr>
        <w:t>(</w:t>
      </w:r>
      <w:r w:rsidR="009060EA" w:rsidRPr="00D62866">
        <w:rPr>
          <w:rFonts w:asciiTheme="minorHAnsi" w:hAnsiTheme="minorHAnsi" w:cstheme="minorHAnsi"/>
          <w:lang w:val="lt-LT" w:eastAsia="lt-LT"/>
        </w:rPr>
        <w:t>12.</w:t>
      </w:r>
      <w:r w:rsidR="009060EA" w:rsidRPr="00D62866">
        <w:rPr>
          <w:rFonts w:asciiTheme="minorHAnsi" w:hAnsiTheme="minorHAnsi" w:cstheme="minorHAnsi"/>
          <w:u w:val="single"/>
          <w:lang w:val="lt-LT" w:eastAsia="lt-LT"/>
        </w:rPr>
        <w:t>6</w:t>
      </w:r>
      <w:r w:rsidR="009060EA" w:rsidRPr="00D62866">
        <w:rPr>
          <w:rFonts w:asciiTheme="minorHAnsi" w:hAnsiTheme="minorHAnsi" w:cstheme="minorHAnsi"/>
          <w:lang w:val="lt-LT" w:eastAsia="lt-LT"/>
        </w:rPr>
        <w:t>.1-12.</w:t>
      </w:r>
      <w:r w:rsidR="009060EA" w:rsidRPr="00D62866">
        <w:rPr>
          <w:rFonts w:asciiTheme="minorHAnsi" w:hAnsiTheme="minorHAnsi" w:cstheme="minorHAnsi"/>
          <w:u w:val="single"/>
          <w:lang w:val="lt-LT" w:eastAsia="lt-LT"/>
        </w:rPr>
        <w:t>6</w:t>
      </w:r>
      <w:r w:rsidR="009060EA" w:rsidRPr="00D62866">
        <w:rPr>
          <w:rFonts w:asciiTheme="minorHAnsi" w:hAnsiTheme="minorHAnsi" w:cstheme="minorHAnsi"/>
          <w:lang w:val="lt-LT" w:eastAsia="lt-LT"/>
        </w:rPr>
        <w:t>.3</w:t>
      </w:r>
      <w:r w:rsidR="00196697" w:rsidRPr="00D62866">
        <w:rPr>
          <w:rFonts w:asciiTheme="minorHAnsi" w:hAnsiTheme="minorHAnsi" w:cstheme="minorHAnsi"/>
          <w:lang w:val="lt-LT" w:eastAsia="lt-LT"/>
        </w:rPr>
        <w:t>)</w:t>
      </w:r>
      <w:r w:rsidR="0067313C" w:rsidRPr="00D62866">
        <w:rPr>
          <w:rFonts w:asciiTheme="minorHAnsi" w:hAnsiTheme="minorHAnsi" w:cstheme="minorHAnsi"/>
          <w:lang w:val="lt-LT" w:eastAsia="lt-LT"/>
        </w:rPr>
        <w:t xml:space="preserve"> ir 12.</w:t>
      </w:r>
      <w:r w:rsidR="00083509" w:rsidRPr="00D62866">
        <w:rPr>
          <w:rFonts w:asciiTheme="minorHAnsi" w:hAnsiTheme="minorHAnsi" w:cstheme="minorHAnsi"/>
          <w:lang w:val="lt-LT" w:eastAsia="lt-LT"/>
        </w:rPr>
        <w:t xml:space="preserve">8 </w:t>
      </w:r>
      <w:r w:rsidR="00A83406" w:rsidRPr="00D62866">
        <w:rPr>
          <w:rFonts w:asciiTheme="minorHAnsi" w:hAnsiTheme="minorHAnsi" w:cstheme="minorHAnsi"/>
          <w:lang w:val="lt-LT" w:eastAsia="lt-LT"/>
        </w:rPr>
        <w:t xml:space="preserve">papunktyje </w:t>
      </w:r>
      <w:r w:rsidR="00083509" w:rsidRPr="00D62866">
        <w:rPr>
          <w:rFonts w:asciiTheme="minorHAnsi" w:hAnsiTheme="minorHAnsi" w:cstheme="minorHAnsi"/>
          <w:lang w:val="lt-LT" w:eastAsia="lt-LT"/>
        </w:rPr>
        <w:t>nurodyta num</w:t>
      </w:r>
      <w:r w:rsidR="003E5CA7" w:rsidRPr="00D62866">
        <w:rPr>
          <w:rFonts w:asciiTheme="minorHAnsi" w:hAnsiTheme="minorHAnsi" w:cstheme="minorHAnsi"/>
          <w:lang w:val="lt-LT" w:eastAsia="lt-LT"/>
        </w:rPr>
        <w:t>e</w:t>
      </w:r>
      <w:r w:rsidR="00083509" w:rsidRPr="00D62866">
        <w:rPr>
          <w:rFonts w:asciiTheme="minorHAnsi" w:hAnsiTheme="minorHAnsi" w:cstheme="minorHAnsi"/>
          <w:lang w:val="lt-LT" w:eastAsia="lt-LT"/>
        </w:rPr>
        <w:t xml:space="preserve">racija </w:t>
      </w:r>
      <w:r w:rsidR="003E5CA7" w:rsidRPr="00D62866">
        <w:rPr>
          <w:rFonts w:asciiTheme="minorHAnsi" w:hAnsiTheme="minorHAnsi" w:cstheme="minorHAnsi"/>
          <w:lang w:val="lt-LT" w:eastAsia="lt-LT"/>
        </w:rPr>
        <w:t xml:space="preserve"> (12.</w:t>
      </w:r>
      <w:r w:rsidR="003E5CA7" w:rsidRPr="00D62866">
        <w:rPr>
          <w:rFonts w:asciiTheme="minorHAnsi" w:hAnsiTheme="minorHAnsi" w:cstheme="minorHAnsi"/>
          <w:u w:val="single"/>
          <w:lang w:val="lt-LT" w:eastAsia="lt-LT"/>
        </w:rPr>
        <w:t>7</w:t>
      </w:r>
      <w:r w:rsidR="003E5CA7" w:rsidRPr="00D62866">
        <w:rPr>
          <w:rFonts w:asciiTheme="minorHAnsi" w:hAnsiTheme="minorHAnsi" w:cstheme="minorHAnsi"/>
          <w:lang w:val="lt-LT" w:eastAsia="lt-LT"/>
        </w:rPr>
        <w:t>.1-12.</w:t>
      </w:r>
      <w:r w:rsidR="003E5CA7" w:rsidRPr="00D62866">
        <w:rPr>
          <w:rFonts w:asciiTheme="minorHAnsi" w:hAnsiTheme="minorHAnsi" w:cstheme="minorHAnsi"/>
          <w:u w:val="single"/>
          <w:lang w:val="lt-LT" w:eastAsia="lt-LT"/>
        </w:rPr>
        <w:t>7</w:t>
      </w:r>
      <w:r w:rsidR="003E5CA7" w:rsidRPr="00D62866">
        <w:rPr>
          <w:rFonts w:asciiTheme="minorHAnsi" w:hAnsiTheme="minorHAnsi" w:cstheme="minorHAnsi"/>
          <w:lang w:val="lt-LT" w:eastAsia="lt-LT"/>
        </w:rPr>
        <w:t>.3)</w:t>
      </w:r>
      <w:r w:rsidR="009060EA" w:rsidRPr="00D62866">
        <w:rPr>
          <w:rFonts w:asciiTheme="minorHAnsi" w:hAnsiTheme="minorHAnsi" w:cstheme="minorHAnsi"/>
          <w:lang w:val="lt-LT" w:eastAsia="lt-LT"/>
        </w:rPr>
        <w:t xml:space="preserve">. </w:t>
      </w:r>
      <w:r w:rsidR="00BE6DD7" w:rsidRPr="00D62866">
        <w:rPr>
          <w:rFonts w:asciiTheme="minorHAnsi" w:hAnsiTheme="minorHAnsi" w:cstheme="minorHAnsi"/>
          <w:lang w:val="lt-LT" w:eastAsia="lt-LT"/>
        </w:rPr>
        <w:t xml:space="preserve"> </w:t>
      </w:r>
    </w:p>
    <w:p w14:paraId="6B4579F8" w14:textId="77777777" w:rsidR="0062074E" w:rsidRPr="00D62866" w:rsidRDefault="0062074E"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p>
    <w:p w14:paraId="5244064A" w14:textId="07714E08" w:rsidR="004E14BC" w:rsidRPr="00D62866" w:rsidRDefault="004E14BC"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D62866">
        <w:rPr>
          <w:rFonts w:asciiTheme="minorHAnsi" w:hAnsiTheme="minorHAnsi" w:cstheme="minorHAnsi"/>
          <w:lang w:val="lt-LT" w:eastAsia="lt-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w:t>
      </w:r>
      <w:r w:rsidR="002C05BC" w:rsidRPr="00D62866">
        <w:rPr>
          <w:rFonts w:asciiTheme="minorHAnsi" w:hAnsiTheme="minorHAnsi" w:cstheme="minorHAnsi"/>
          <w:lang w:val="lt-LT" w:eastAsia="lt-LT"/>
        </w:rPr>
        <w:t>spręsti klausimą dėl</w:t>
      </w:r>
      <w:r w:rsidRPr="00D62866">
        <w:rPr>
          <w:rFonts w:asciiTheme="minorHAnsi" w:hAnsiTheme="minorHAnsi" w:cstheme="minorHAnsi"/>
          <w:lang w:val="lt-LT" w:eastAsia="lt-LT"/>
        </w:rPr>
        <w:t xml:space="preserve"> pasiūlymų pateikimo termin</w:t>
      </w:r>
      <w:r w:rsidR="002C05BC" w:rsidRPr="00D62866">
        <w:rPr>
          <w:rFonts w:asciiTheme="minorHAnsi" w:hAnsiTheme="minorHAnsi" w:cstheme="minorHAnsi"/>
          <w:lang w:val="lt-LT" w:eastAsia="lt-LT"/>
        </w:rPr>
        <w:t xml:space="preserve">o pratęsimo </w:t>
      </w:r>
      <w:r w:rsidR="00463E52" w:rsidRPr="00D62866">
        <w:rPr>
          <w:rFonts w:asciiTheme="minorHAnsi" w:hAnsiTheme="minorHAnsi" w:cstheme="minorHAnsi"/>
          <w:lang w:val="lt-LT" w:eastAsia="lt-LT"/>
        </w:rPr>
        <w:t>p</w:t>
      </w:r>
      <w:r w:rsidRPr="00D62866">
        <w:rPr>
          <w:rFonts w:asciiTheme="minorHAnsi" w:hAnsiTheme="minorHAnsi" w:cstheme="minorHAnsi"/>
          <w:lang w:val="lt-LT" w:eastAsia="lt-LT"/>
        </w:rPr>
        <w:t>rotingam laikotarpiui, per kurį potencialūs tiekėjai galėtų susipažinti su patikslintais ir pakeistais Pirkimo dokumentais.</w:t>
      </w:r>
    </w:p>
    <w:p w14:paraId="0440245C" w14:textId="65A3D599" w:rsidR="00463E52" w:rsidRPr="00D62866"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D62866">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 ir 4 dalių nuostatomis.</w:t>
      </w:r>
    </w:p>
    <w:p w14:paraId="2BBF94B8" w14:textId="77777777" w:rsidR="00463E52" w:rsidRPr="00D62866"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463E52" w:rsidRPr="00D62866" w:rsidSect="002F0231">
      <w:pgSz w:w="11906" w:h="16838" w:code="9"/>
      <w:pgMar w:top="1134"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48CF" w14:textId="77777777" w:rsidR="00D426BF" w:rsidRDefault="00D426BF" w:rsidP="000E1FC6">
      <w:r>
        <w:separator/>
      </w:r>
    </w:p>
  </w:endnote>
  <w:endnote w:type="continuationSeparator" w:id="0">
    <w:p w14:paraId="099525E1" w14:textId="77777777" w:rsidR="00D426BF" w:rsidRDefault="00D426BF" w:rsidP="000E1FC6">
      <w:r>
        <w:continuationSeparator/>
      </w:r>
    </w:p>
  </w:endnote>
  <w:endnote w:type="continuationNotice" w:id="1">
    <w:p w14:paraId="1BE2FFCB" w14:textId="77777777" w:rsidR="00D426BF" w:rsidRDefault="00D42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5DB3" w14:textId="77777777" w:rsidR="00D426BF" w:rsidRDefault="00D426BF" w:rsidP="000E1FC6">
      <w:r>
        <w:separator/>
      </w:r>
    </w:p>
  </w:footnote>
  <w:footnote w:type="continuationSeparator" w:id="0">
    <w:p w14:paraId="7E257510" w14:textId="77777777" w:rsidR="00D426BF" w:rsidRDefault="00D426BF" w:rsidP="000E1FC6">
      <w:r>
        <w:continuationSeparator/>
      </w:r>
    </w:p>
  </w:footnote>
  <w:footnote w:type="continuationNotice" w:id="1">
    <w:p w14:paraId="34D2EA60" w14:textId="77777777" w:rsidR="00D426BF" w:rsidRDefault="00D426BF"/>
  </w:footnote>
  <w:footnote w:id="2">
    <w:p w14:paraId="5433915F" w14:textId="57C2FBA4" w:rsidR="00747118" w:rsidRDefault="00747118" w:rsidP="00747118">
      <w:pPr>
        <w:pStyle w:val="FootnoteText"/>
      </w:pPr>
      <w:r>
        <w:rPr>
          <w:rStyle w:val="FootnoteReference"/>
        </w:rPr>
        <w:footnoteRef/>
      </w:r>
      <w:r>
        <w:t xml:space="preserve"> </w:t>
      </w:r>
      <w:r w:rsidRPr="00082416">
        <w:t>Tiekėjo kvalifikacijos reikalavimų nustatymo metodika, patvirtinta Viešųjų pirkimų tarnybos direktoriaus 2017 m. birželio 29 d. įsakymu Nr. 1S-105 (ž</w:t>
      </w:r>
      <w:r w:rsidR="008B0CFE">
        <w:t>iūrėti</w:t>
      </w:r>
      <w:r w:rsidRPr="00082416">
        <w:t xml:space="preserve"> aktualią redakciją)</w:t>
      </w:r>
      <w:r w:rsidR="008B0CFE">
        <w:t>.</w:t>
      </w:r>
    </w:p>
  </w:footnote>
  <w:footnote w:id="3">
    <w:p w14:paraId="41F832E7" w14:textId="4B5686CA" w:rsidR="00FC7E29" w:rsidRDefault="00FC7E29">
      <w:pPr>
        <w:pStyle w:val="FootnoteText"/>
      </w:pPr>
      <w:r>
        <w:rPr>
          <w:rStyle w:val="FootnoteReference"/>
        </w:rPr>
        <w:footnoteRef/>
      </w:r>
      <w:r>
        <w:t xml:space="preserve"> </w:t>
      </w:r>
      <w:r w:rsidR="008E4370" w:rsidRPr="00FC7E29">
        <w:rPr>
          <w:rFonts w:cstheme="minorHAnsi"/>
          <w:lang w:eastAsia="lt-LT"/>
        </w:rPr>
        <w:t>Kainodaros taisyklių nustatymo metodik</w:t>
      </w:r>
      <w:r w:rsidR="008E4370">
        <w:rPr>
          <w:rFonts w:cstheme="minorHAnsi"/>
          <w:lang w:eastAsia="lt-LT"/>
        </w:rPr>
        <w:t>a</w:t>
      </w:r>
      <w:r w:rsidR="008E4370">
        <w:t xml:space="preserve">, patvirtinta </w:t>
      </w:r>
      <w:r w:rsidR="008E4370" w:rsidRPr="008E4370">
        <w:t xml:space="preserve">Viešųjų pirkimų tarnybos direktoriaus </w:t>
      </w:r>
      <w:r w:rsidR="00A8440B" w:rsidRPr="00A8440B">
        <w:t xml:space="preserve">2017 m. birželio 28 d. </w:t>
      </w:r>
      <w:r w:rsidR="008E4370" w:rsidRPr="008E4370">
        <w:t xml:space="preserve">įsakymu </w:t>
      </w:r>
      <w:r w:rsidR="00A8440B" w:rsidRPr="00A8440B">
        <w:t>Nr. 1S-95</w:t>
      </w:r>
      <w:r w:rsidR="00A8440B" w:rsidRPr="008E4370">
        <w:t xml:space="preserve"> </w:t>
      </w:r>
      <w:r w:rsidR="008E4370" w:rsidRPr="008E4370">
        <w:t>„Dėl Kainodaros taisyklių nustatymo metodikos patvirtinimo“</w:t>
      </w:r>
      <w:r w:rsidR="008E437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463A"/>
    <w:rsid w:val="000065CF"/>
    <w:rsid w:val="00007E86"/>
    <w:rsid w:val="00011F9F"/>
    <w:rsid w:val="00015DBA"/>
    <w:rsid w:val="00015E2E"/>
    <w:rsid w:val="0001623E"/>
    <w:rsid w:val="00016493"/>
    <w:rsid w:val="000204DB"/>
    <w:rsid w:val="00021BD8"/>
    <w:rsid w:val="000220D5"/>
    <w:rsid w:val="00022528"/>
    <w:rsid w:val="000228EB"/>
    <w:rsid w:val="00025538"/>
    <w:rsid w:val="00031F9C"/>
    <w:rsid w:val="000321A9"/>
    <w:rsid w:val="00033CEF"/>
    <w:rsid w:val="00037D19"/>
    <w:rsid w:val="000461D1"/>
    <w:rsid w:val="00051FCD"/>
    <w:rsid w:val="00052643"/>
    <w:rsid w:val="00061B39"/>
    <w:rsid w:val="000623D1"/>
    <w:rsid w:val="00062580"/>
    <w:rsid w:val="000703AB"/>
    <w:rsid w:val="00071AC8"/>
    <w:rsid w:val="00074528"/>
    <w:rsid w:val="00074E6C"/>
    <w:rsid w:val="00075376"/>
    <w:rsid w:val="000768C4"/>
    <w:rsid w:val="00077C71"/>
    <w:rsid w:val="00080D32"/>
    <w:rsid w:val="00082062"/>
    <w:rsid w:val="00082416"/>
    <w:rsid w:val="00083509"/>
    <w:rsid w:val="000836A8"/>
    <w:rsid w:val="00083EF4"/>
    <w:rsid w:val="00085FF3"/>
    <w:rsid w:val="00086071"/>
    <w:rsid w:val="000874F5"/>
    <w:rsid w:val="00090FC8"/>
    <w:rsid w:val="000963DE"/>
    <w:rsid w:val="000A0829"/>
    <w:rsid w:val="000A221E"/>
    <w:rsid w:val="000A42B8"/>
    <w:rsid w:val="000A5165"/>
    <w:rsid w:val="000A5278"/>
    <w:rsid w:val="000A55DB"/>
    <w:rsid w:val="000B0592"/>
    <w:rsid w:val="000B19B7"/>
    <w:rsid w:val="000B215E"/>
    <w:rsid w:val="000B389F"/>
    <w:rsid w:val="000B44F7"/>
    <w:rsid w:val="000B6C07"/>
    <w:rsid w:val="000C3A54"/>
    <w:rsid w:val="000C3ED4"/>
    <w:rsid w:val="000C56F1"/>
    <w:rsid w:val="000D2987"/>
    <w:rsid w:val="000D3231"/>
    <w:rsid w:val="000D37B6"/>
    <w:rsid w:val="000D7727"/>
    <w:rsid w:val="000E100B"/>
    <w:rsid w:val="000E1FC6"/>
    <w:rsid w:val="000E25DC"/>
    <w:rsid w:val="000E53B2"/>
    <w:rsid w:val="000E6D86"/>
    <w:rsid w:val="000F0217"/>
    <w:rsid w:val="000F2A55"/>
    <w:rsid w:val="000F3285"/>
    <w:rsid w:val="000F3F22"/>
    <w:rsid w:val="000F45B7"/>
    <w:rsid w:val="000F5499"/>
    <w:rsid w:val="000F5652"/>
    <w:rsid w:val="00101700"/>
    <w:rsid w:val="00102ECA"/>
    <w:rsid w:val="00107748"/>
    <w:rsid w:val="00110FE4"/>
    <w:rsid w:val="0011153E"/>
    <w:rsid w:val="00111AD4"/>
    <w:rsid w:val="00121684"/>
    <w:rsid w:val="00123FFA"/>
    <w:rsid w:val="001257E2"/>
    <w:rsid w:val="00126E7E"/>
    <w:rsid w:val="001424B0"/>
    <w:rsid w:val="0014273D"/>
    <w:rsid w:val="001451EE"/>
    <w:rsid w:val="0014789E"/>
    <w:rsid w:val="00150B8E"/>
    <w:rsid w:val="00152BEC"/>
    <w:rsid w:val="00155B0E"/>
    <w:rsid w:val="00155B9B"/>
    <w:rsid w:val="001563AD"/>
    <w:rsid w:val="001575AC"/>
    <w:rsid w:val="00163242"/>
    <w:rsid w:val="001710A1"/>
    <w:rsid w:val="0017372A"/>
    <w:rsid w:val="00176674"/>
    <w:rsid w:val="00177F7D"/>
    <w:rsid w:val="00180FBD"/>
    <w:rsid w:val="00182FB7"/>
    <w:rsid w:val="00183BFD"/>
    <w:rsid w:val="001848BB"/>
    <w:rsid w:val="00186775"/>
    <w:rsid w:val="00187152"/>
    <w:rsid w:val="00187AE0"/>
    <w:rsid w:val="00192ADC"/>
    <w:rsid w:val="0019345C"/>
    <w:rsid w:val="00194E68"/>
    <w:rsid w:val="001952D3"/>
    <w:rsid w:val="0019590E"/>
    <w:rsid w:val="00195D61"/>
    <w:rsid w:val="00196697"/>
    <w:rsid w:val="001A0AAB"/>
    <w:rsid w:val="001A1D1A"/>
    <w:rsid w:val="001A4E6B"/>
    <w:rsid w:val="001A5464"/>
    <w:rsid w:val="001B2702"/>
    <w:rsid w:val="001B2724"/>
    <w:rsid w:val="001B4508"/>
    <w:rsid w:val="001B4607"/>
    <w:rsid w:val="001C0472"/>
    <w:rsid w:val="001C4335"/>
    <w:rsid w:val="001D0B3F"/>
    <w:rsid w:val="001D332A"/>
    <w:rsid w:val="001D5F29"/>
    <w:rsid w:val="001D6112"/>
    <w:rsid w:val="001D689B"/>
    <w:rsid w:val="001D7D8B"/>
    <w:rsid w:val="001E041A"/>
    <w:rsid w:val="001E4B33"/>
    <w:rsid w:val="001E5984"/>
    <w:rsid w:val="001E5C43"/>
    <w:rsid w:val="001F033A"/>
    <w:rsid w:val="001F0437"/>
    <w:rsid w:val="001F11F8"/>
    <w:rsid w:val="00202D26"/>
    <w:rsid w:val="00203DB0"/>
    <w:rsid w:val="00204CCD"/>
    <w:rsid w:val="0020773F"/>
    <w:rsid w:val="00207923"/>
    <w:rsid w:val="00207DFD"/>
    <w:rsid w:val="002140AB"/>
    <w:rsid w:val="002143B5"/>
    <w:rsid w:val="00217A3C"/>
    <w:rsid w:val="00225CA7"/>
    <w:rsid w:val="00226BA0"/>
    <w:rsid w:val="00230F19"/>
    <w:rsid w:val="00233C08"/>
    <w:rsid w:val="00234767"/>
    <w:rsid w:val="002355F6"/>
    <w:rsid w:val="002374FA"/>
    <w:rsid w:val="00237BB8"/>
    <w:rsid w:val="0024027B"/>
    <w:rsid w:val="0024322B"/>
    <w:rsid w:val="002448DF"/>
    <w:rsid w:val="00244FDD"/>
    <w:rsid w:val="002469FA"/>
    <w:rsid w:val="002522EE"/>
    <w:rsid w:val="002530A7"/>
    <w:rsid w:val="002532D1"/>
    <w:rsid w:val="002547F1"/>
    <w:rsid w:val="0025709A"/>
    <w:rsid w:val="002615F4"/>
    <w:rsid w:val="00262897"/>
    <w:rsid w:val="00264559"/>
    <w:rsid w:val="00265D46"/>
    <w:rsid w:val="00267A5C"/>
    <w:rsid w:val="00270822"/>
    <w:rsid w:val="00276CDD"/>
    <w:rsid w:val="00277C52"/>
    <w:rsid w:val="00277D31"/>
    <w:rsid w:val="00281D18"/>
    <w:rsid w:val="00283A8C"/>
    <w:rsid w:val="00284017"/>
    <w:rsid w:val="002852FC"/>
    <w:rsid w:val="002860C1"/>
    <w:rsid w:val="00286F0A"/>
    <w:rsid w:val="0028787A"/>
    <w:rsid w:val="00290983"/>
    <w:rsid w:val="00293F8B"/>
    <w:rsid w:val="00295657"/>
    <w:rsid w:val="002A0496"/>
    <w:rsid w:val="002A6541"/>
    <w:rsid w:val="002A6C6D"/>
    <w:rsid w:val="002A7EA4"/>
    <w:rsid w:val="002B01D1"/>
    <w:rsid w:val="002B2F81"/>
    <w:rsid w:val="002B4C15"/>
    <w:rsid w:val="002B61E2"/>
    <w:rsid w:val="002B6223"/>
    <w:rsid w:val="002B7358"/>
    <w:rsid w:val="002C05BC"/>
    <w:rsid w:val="002C11BC"/>
    <w:rsid w:val="002C12D7"/>
    <w:rsid w:val="002C1685"/>
    <w:rsid w:val="002C3779"/>
    <w:rsid w:val="002D5A91"/>
    <w:rsid w:val="002E0202"/>
    <w:rsid w:val="002E1827"/>
    <w:rsid w:val="002E1E27"/>
    <w:rsid w:val="002E27D8"/>
    <w:rsid w:val="002E6E0D"/>
    <w:rsid w:val="002F0231"/>
    <w:rsid w:val="002F33AF"/>
    <w:rsid w:val="002F447D"/>
    <w:rsid w:val="002F5171"/>
    <w:rsid w:val="002F5469"/>
    <w:rsid w:val="00300EF9"/>
    <w:rsid w:val="00301904"/>
    <w:rsid w:val="003070C8"/>
    <w:rsid w:val="00310810"/>
    <w:rsid w:val="00310D65"/>
    <w:rsid w:val="00313B78"/>
    <w:rsid w:val="00315396"/>
    <w:rsid w:val="003233B2"/>
    <w:rsid w:val="003365C7"/>
    <w:rsid w:val="00336B10"/>
    <w:rsid w:val="0033795B"/>
    <w:rsid w:val="00340A92"/>
    <w:rsid w:val="00341E53"/>
    <w:rsid w:val="0034646E"/>
    <w:rsid w:val="00350C6B"/>
    <w:rsid w:val="003524FC"/>
    <w:rsid w:val="00353E03"/>
    <w:rsid w:val="003548F7"/>
    <w:rsid w:val="00355A6B"/>
    <w:rsid w:val="00355D0B"/>
    <w:rsid w:val="003562E5"/>
    <w:rsid w:val="00356E94"/>
    <w:rsid w:val="00357674"/>
    <w:rsid w:val="00357E5F"/>
    <w:rsid w:val="00360881"/>
    <w:rsid w:val="003638DA"/>
    <w:rsid w:val="00363C67"/>
    <w:rsid w:val="00366DD7"/>
    <w:rsid w:val="0037308D"/>
    <w:rsid w:val="00374A7B"/>
    <w:rsid w:val="00376667"/>
    <w:rsid w:val="00377F32"/>
    <w:rsid w:val="00383505"/>
    <w:rsid w:val="003851AF"/>
    <w:rsid w:val="0038606D"/>
    <w:rsid w:val="003860A2"/>
    <w:rsid w:val="00386287"/>
    <w:rsid w:val="00386D24"/>
    <w:rsid w:val="00387085"/>
    <w:rsid w:val="003906F1"/>
    <w:rsid w:val="003933E7"/>
    <w:rsid w:val="00395D16"/>
    <w:rsid w:val="003963C0"/>
    <w:rsid w:val="003A097A"/>
    <w:rsid w:val="003A13C5"/>
    <w:rsid w:val="003A1F6A"/>
    <w:rsid w:val="003A63EB"/>
    <w:rsid w:val="003B2AD5"/>
    <w:rsid w:val="003B6B50"/>
    <w:rsid w:val="003B79AD"/>
    <w:rsid w:val="003C0665"/>
    <w:rsid w:val="003C3C18"/>
    <w:rsid w:val="003C6929"/>
    <w:rsid w:val="003C7CD0"/>
    <w:rsid w:val="003D10BE"/>
    <w:rsid w:val="003D2E50"/>
    <w:rsid w:val="003E0A17"/>
    <w:rsid w:val="003E0AFF"/>
    <w:rsid w:val="003E11C6"/>
    <w:rsid w:val="003E2495"/>
    <w:rsid w:val="003E5CA7"/>
    <w:rsid w:val="003E7359"/>
    <w:rsid w:val="003F0582"/>
    <w:rsid w:val="003F2B26"/>
    <w:rsid w:val="003F2F6F"/>
    <w:rsid w:val="003F451C"/>
    <w:rsid w:val="003F555A"/>
    <w:rsid w:val="00400838"/>
    <w:rsid w:val="00402D23"/>
    <w:rsid w:val="004041E7"/>
    <w:rsid w:val="00410552"/>
    <w:rsid w:val="0041316A"/>
    <w:rsid w:val="00415AD9"/>
    <w:rsid w:val="00416CFE"/>
    <w:rsid w:val="00421333"/>
    <w:rsid w:val="00423634"/>
    <w:rsid w:val="00423E33"/>
    <w:rsid w:val="00424CE1"/>
    <w:rsid w:val="00431CA4"/>
    <w:rsid w:val="00432236"/>
    <w:rsid w:val="0043283A"/>
    <w:rsid w:val="004339FB"/>
    <w:rsid w:val="00434327"/>
    <w:rsid w:val="0043615E"/>
    <w:rsid w:val="004370A2"/>
    <w:rsid w:val="0044297E"/>
    <w:rsid w:val="00445272"/>
    <w:rsid w:val="00447C8E"/>
    <w:rsid w:val="00450AE8"/>
    <w:rsid w:val="00452D4D"/>
    <w:rsid w:val="00452F3A"/>
    <w:rsid w:val="00453759"/>
    <w:rsid w:val="00454A1E"/>
    <w:rsid w:val="004576D8"/>
    <w:rsid w:val="0046219C"/>
    <w:rsid w:val="00463E52"/>
    <w:rsid w:val="004675F7"/>
    <w:rsid w:val="004726AC"/>
    <w:rsid w:val="00472CCC"/>
    <w:rsid w:val="00474770"/>
    <w:rsid w:val="00476233"/>
    <w:rsid w:val="0047659C"/>
    <w:rsid w:val="00482101"/>
    <w:rsid w:val="00483B32"/>
    <w:rsid w:val="004851F1"/>
    <w:rsid w:val="00485A50"/>
    <w:rsid w:val="00486CF8"/>
    <w:rsid w:val="004878FC"/>
    <w:rsid w:val="00487994"/>
    <w:rsid w:val="004908AD"/>
    <w:rsid w:val="00490BDF"/>
    <w:rsid w:val="00491A8E"/>
    <w:rsid w:val="00491FAD"/>
    <w:rsid w:val="004962F1"/>
    <w:rsid w:val="004A0C7A"/>
    <w:rsid w:val="004A2B9D"/>
    <w:rsid w:val="004A4F35"/>
    <w:rsid w:val="004A5EF7"/>
    <w:rsid w:val="004B109D"/>
    <w:rsid w:val="004B2BCB"/>
    <w:rsid w:val="004B77A3"/>
    <w:rsid w:val="004C200F"/>
    <w:rsid w:val="004C23CC"/>
    <w:rsid w:val="004C293A"/>
    <w:rsid w:val="004C5171"/>
    <w:rsid w:val="004D53E0"/>
    <w:rsid w:val="004E0B0A"/>
    <w:rsid w:val="004E14BC"/>
    <w:rsid w:val="004E340F"/>
    <w:rsid w:val="004F064E"/>
    <w:rsid w:val="004F1997"/>
    <w:rsid w:val="00500279"/>
    <w:rsid w:val="00500ED2"/>
    <w:rsid w:val="00501D8B"/>
    <w:rsid w:val="00502304"/>
    <w:rsid w:val="005048EA"/>
    <w:rsid w:val="00504E84"/>
    <w:rsid w:val="00511537"/>
    <w:rsid w:val="00512EF5"/>
    <w:rsid w:val="00515D34"/>
    <w:rsid w:val="005236DE"/>
    <w:rsid w:val="00525746"/>
    <w:rsid w:val="0053118F"/>
    <w:rsid w:val="00534128"/>
    <w:rsid w:val="005355D9"/>
    <w:rsid w:val="00536B2E"/>
    <w:rsid w:val="00536CF7"/>
    <w:rsid w:val="005448A3"/>
    <w:rsid w:val="00550E02"/>
    <w:rsid w:val="005510F9"/>
    <w:rsid w:val="00551D1E"/>
    <w:rsid w:val="00552BB8"/>
    <w:rsid w:val="005544FC"/>
    <w:rsid w:val="00555F4C"/>
    <w:rsid w:val="00556ABD"/>
    <w:rsid w:val="0055760E"/>
    <w:rsid w:val="00561015"/>
    <w:rsid w:val="0056558B"/>
    <w:rsid w:val="00566488"/>
    <w:rsid w:val="00567B66"/>
    <w:rsid w:val="005716D3"/>
    <w:rsid w:val="00573A0F"/>
    <w:rsid w:val="00573B5E"/>
    <w:rsid w:val="005748F2"/>
    <w:rsid w:val="00574EFC"/>
    <w:rsid w:val="00575BF0"/>
    <w:rsid w:val="0057646F"/>
    <w:rsid w:val="0059319A"/>
    <w:rsid w:val="005A0B35"/>
    <w:rsid w:val="005A1D79"/>
    <w:rsid w:val="005A2BAB"/>
    <w:rsid w:val="005A4476"/>
    <w:rsid w:val="005A7BD5"/>
    <w:rsid w:val="005B34CB"/>
    <w:rsid w:val="005C26D6"/>
    <w:rsid w:val="005C47C9"/>
    <w:rsid w:val="005C694D"/>
    <w:rsid w:val="005D1558"/>
    <w:rsid w:val="005D30DC"/>
    <w:rsid w:val="005D39B1"/>
    <w:rsid w:val="005D4A56"/>
    <w:rsid w:val="005D6187"/>
    <w:rsid w:val="005D666E"/>
    <w:rsid w:val="005E14A2"/>
    <w:rsid w:val="005E2AE1"/>
    <w:rsid w:val="005E417B"/>
    <w:rsid w:val="005E4462"/>
    <w:rsid w:val="005E4949"/>
    <w:rsid w:val="005E7E17"/>
    <w:rsid w:val="005F012D"/>
    <w:rsid w:val="005F4F6E"/>
    <w:rsid w:val="005F5215"/>
    <w:rsid w:val="005F5CD1"/>
    <w:rsid w:val="0060345E"/>
    <w:rsid w:val="00603495"/>
    <w:rsid w:val="00607753"/>
    <w:rsid w:val="00607EEF"/>
    <w:rsid w:val="00610240"/>
    <w:rsid w:val="006112B4"/>
    <w:rsid w:val="00613E91"/>
    <w:rsid w:val="00614E7D"/>
    <w:rsid w:val="006154FB"/>
    <w:rsid w:val="00615BC2"/>
    <w:rsid w:val="006160D2"/>
    <w:rsid w:val="00620497"/>
    <w:rsid w:val="0062074E"/>
    <w:rsid w:val="00621E0C"/>
    <w:rsid w:val="0062627E"/>
    <w:rsid w:val="00630D99"/>
    <w:rsid w:val="006313DA"/>
    <w:rsid w:val="006315D0"/>
    <w:rsid w:val="0063250B"/>
    <w:rsid w:val="00632523"/>
    <w:rsid w:val="00634AFE"/>
    <w:rsid w:val="00634F3F"/>
    <w:rsid w:val="00640D3B"/>
    <w:rsid w:val="006414EB"/>
    <w:rsid w:val="0065041C"/>
    <w:rsid w:val="0065115E"/>
    <w:rsid w:val="006522A1"/>
    <w:rsid w:val="00652D45"/>
    <w:rsid w:val="0065337A"/>
    <w:rsid w:val="006540FA"/>
    <w:rsid w:val="006544AD"/>
    <w:rsid w:val="00661084"/>
    <w:rsid w:val="00661885"/>
    <w:rsid w:val="0066531E"/>
    <w:rsid w:val="006655EB"/>
    <w:rsid w:val="00666FFB"/>
    <w:rsid w:val="006673DA"/>
    <w:rsid w:val="00670353"/>
    <w:rsid w:val="0067185A"/>
    <w:rsid w:val="00672035"/>
    <w:rsid w:val="006721F0"/>
    <w:rsid w:val="00672AEA"/>
    <w:rsid w:val="0067313C"/>
    <w:rsid w:val="00673C02"/>
    <w:rsid w:val="00675C44"/>
    <w:rsid w:val="006819D4"/>
    <w:rsid w:val="006855DE"/>
    <w:rsid w:val="00685A40"/>
    <w:rsid w:val="0068711F"/>
    <w:rsid w:val="006901E9"/>
    <w:rsid w:val="00696A4C"/>
    <w:rsid w:val="006A03D1"/>
    <w:rsid w:val="006A1B8B"/>
    <w:rsid w:val="006A3657"/>
    <w:rsid w:val="006A38AD"/>
    <w:rsid w:val="006A515F"/>
    <w:rsid w:val="006A7BB0"/>
    <w:rsid w:val="006B11D6"/>
    <w:rsid w:val="006B16AB"/>
    <w:rsid w:val="006B4702"/>
    <w:rsid w:val="006B485F"/>
    <w:rsid w:val="006C09E7"/>
    <w:rsid w:val="006C0A8B"/>
    <w:rsid w:val="006C1335"/>
    <w:rsid w:val="006C3680"/>
    <w:rsid w:val="006C418B"/>
    <w:rsid w:val="006C61A1"/>
    <w:rsid w:val="006C68A2"/>
    <w:rsid w:val="006C712B"/>
    <w:rsid w:val="006D11C5"/>
    <w:rsid w:val="006D2B9F"/>
    <w:rsid w:val="006D4F25"/>
    <w:rsid w:val="006D60D8"/>
    <w:rsid w:val="006E3AED"/>
    <w:rsid w:val="006E757A"/>
    <w:rsid w:val="006F2F37"/>
    <w:rsid w:val="006F31C9"/>
    <w:rsid w:val="006F56D4"/>
    <w:rsid w:val="006F7483"/>
    <w:rsid w:val="007033CA"/>
    <w:rsid w:val="00706239"/>
    <w:rsid w:val="00706379"/>
    <w:rsid w:val="00706876"/>
    <w:rsid w:val="00710D41"/>
    <w:rsid w:val="0071422E"/>
    <w:rsid w:val="007143F4"/>
    <w:rsid w:val="00715C34"/>
    <w:rsid w:val="00715FBC"/>
    <w:rsid w:val="00717F98"/>
    <w:rsid w:val="007200BB"/>
    <w:rsid w:val="0072415C"/>
    <w:rsid w:val="00725D80"/>
    <w:rsid w:val="00736095"/>
    <w:rsid w:val="0073653C"/>
    <w:rsid w:val="00747118"/>
    <w:rsid w:val="00751757"/>
    <w:rsid w:val="0075279F"/>
    <w:rsid w:val="007554B8"/>
    <w:rsid w:val="0075719B"/>
    <w:rsid w:val="00763D93"/>
    <w:rsid w:val="00764AE2"/>
    <w:rsid w:val="007708FE"/>
    <w:rsid w:val="007775E6"/>
    <w:rsid w:val="00783A74"/>
    <w:rsid w:val="00794D68"/>
    <w:rsid w:val="007972E5"/>
    <w:rsid w:val="007A329F"/>
    <w:rsid w:val="007B5BE8"/>
    <w:rsid w:val="007C0A6C"/>
    <w:rsid w:val="007C30A7"/>
    <w:rsid w:val="007D450C"/>
    <w:rsid w:val="007D4F15"/>
    <w:rsid w:val="007D6DDB"/>
    <w:rsid w:val="007D74D2"/>
    <w:rsid w:val="007E3139"/>
    <w:rsid w:val="007E574A"/>
    <w:rsid w:val="007E6560"/>
    <w:rsid w:val="007F26AC"/>
    <w:rsid w:val="0080025F"/>
    <w:rsid w:val="008006A0"/>
    <w:rsid w:val="0080667D"/>
    <w:rsid w:val="0080695A"/>
    <w:rsid w:val="008157E3"/>
    <w:rsid w:val="00816C39"/>
    <w:rsid w:val="00817551"/>
    <w:rsid w:val="00823B1C"/>
    <w:rsid w:val="00824E67"/>
    <w:rsid w:val="00825F81"/>
    <w:rsid w:val="008302EA"/>
    <w:rsid w:val="00831A79"/>
    <w:rsid w:val="00833E86"/>
    <w:rsid w:val="0083550D"/>
    <w:rsid w:val="0084012E"/>
    <w:rsid w:val="00841A03"/>
    <w:rsid w:val="00841E19"/>
    <w:rsid w:val="0084383D"/>
    <w:rsid w:val="00844495"/>
    <w:rsid w:val="00845601"/>
    <w:rsid w:val="00847499"/>
    <w:rsid w:val="00850353"/>
    <w:rsid w:val="00850568"/>
    <w:rsid w:val="00852918"/>
    <w:rsid w:val="00857E02"/>
    <w:rsid w:val="00862486"/>
    <w:rsid w:val="00862C8B"/>
    <w:rsid w:val="008636B1"/>
    <w:rsid w:val="00863C9D"/>
    <w:rsid w:val="008665B5"/>
    <w:rsid w:val="008673D7"/>
    <w:rsid w:val="008673E4"/>
    <w:rsid w:val="00867CC2"/>
    <w:rsid w:val="00871F65"/>
    <w:rsid w:val="0087239F"/>
    <w:rsid w:val="0087292C"/>
    <w:rsid w:val="00882727"/>
    <w:rsid w:val="00882FC8"/>
    <w:rsid w:val="0088327A"/>
    <w:rsid w:val="00886685"/>
    <w:rsid w:val="008905DD"/>
    <w:rsid w:val="00892F00"/>
    <w:rsid w:val="00893579"/>
    <w:rsid w:val="008940D8"/>
    <w:rsid w:val="008943DB"/>
    <w:rsid w:val="008A7CCE"/>
    <w:rsid w:val="008A7F59"/>
    <w:rsid w:val="008B0CFE"/>
    <w:rsid w:val="008B3E5D"/>
    <w:rsid w:val="008B4302"/>
    <w:rsid w:val="008B51ED"/>
    <w:rsid w:val="008B6E17"/>
    <w:rsid w:val="008C5C1C"/>
    <w:rsid w:val="008D25DB"/>
    <w:rsid w:val="008D3513"/>
    <w:rsid w:val="008D45BF"/>
    <w:rsid w:val="008D515B"/>
    <w:rsid w:val="008D772C"/>
    <w:rsid w:val="008D7A59"/>
    <w:rsid w:val="008E1421"/>
    <w:rsid w:val="008E2B74"/>
    <w:rsid w:val="008E4370"/>
    <w:rsid w:val="008E7D34"/>
    <w:rsid w:val="008F2087"/>
    <w:rsid w:val="008F40E7"/>
    <w:rsid w:val="008F439E"/>
    <w:rsid w:val="008F520A"/>
    <w:rsid w:val="008F6D3A"/>
    <w:rsid w:val="008F7ADA"/>
    <w:rsid w:val="00901A13"/>
    <w:rsid w:val="009049F4"/>
    <w:rsid w:val="00905629"/>
    <w:rsid w:val="009060EA"/>
    <w:rsid w:val="00906C44"/>
    <w:rsid w:val="00912D66"/>
    <w:rsid w:val="009135CD"/>
    <w:rsid w:val="0091489A"/>
    <w:rsid w:val="00916946"/>
    <w:rsid w:val="0092077D"/>
    <w:rsid w:val="00921367"/>
    <w:rsid w:val="009262F0"/>
    <w:rsid w:val="009322F7"/>
    <w:rsid w:val="00932342"/>
    <w:rsid w:val="00933EDE"/>
    <w:rsid w:val="00934EA9"/>
    <w:rsid w:val="00944FDB"/>
    <w:rsid w:val="00945304"/>
    <w:rsid w:val="0094647B"/>
    <w:rsid w:val="0094654A"/>
    <w:rsid w:val="009523D5"/>
    <w:rsid w:val="00952446"/>
    <w:rsid w:val="00952FA2"/>
    <w:rsid w:val="00954105"/>
    <w:rsid w:val="00954613"/>
    <w:rsid w:val="00956759"/>
    <w:rsid w:val="009601B7"/>
    <w:rsid w:val="00962492"/>
    <w:rsid w:val="00962825"/>
    <w:rsid w:val="009676DF"/>
    <w:rsid w:val="00967AC5"/>
    <w:rsid w:val="00967F92"/>
    <w:rsid w:val="00984995"/>
    <w:rsid w:val="009869E7"/>
    <w:rsid w:val="009921F5"/>
    <w:rsid w:val="009A0A8A"/>
    <w:rsid w:val="009A1730"/>
    <w:rsid w:val="009A1DBF"/>
    <w:rsid w:val="009A356D"/>
    <w:rsid w:val="009A5487"/>
    <w:rsid w:val="009A5C26"/>
    <w:rsid w:val="009A6403"/>
    <w:rsid w:val="009A73ED"/>
    <w:rsid w:val="009B2AEB"/>
    <w:rsid w:val="009B3808"/>
    <w:rsid w:val="009B7556"/>
    <w:rsid w:val="009C311A"/>
    <w:rsid w:val="009C35D7"/>
    <w:rsid w:val="009C5980"/>
    <w:rsid w:val="009C61CF"/>
    <w:rsid w:val="009D024E"/>
    <w:rsid w:val="009D090E"/>
    <w:rsid w:val="009D324C"/>
    <w:rsid w:val="009D3E58"/>
    <w:rsid w:val="009D5CED"/>
    <w:rsid w:val="009D6253"/>
    <w:rsid w:val="009D6F4A"/>
    <w:rsid w:val="009D711D"/>
    <w:rsid w:val="009D7688"/>
    <w:rsid w:val="009D7996"/>
    <w:rsid w:val="009D79DB"/>
    <w:rsid w:val="009E1046"/>
    <w:rsid w:val="009E385D"/>
    <w:rsid w:val="009E4C79"/>
    <w:rsid w:val="009E4FD2"/>
    <w:rsid w:val="009F2A72"/>
    <w:rsid w:val="009F3345"/>
    <w:rsid w:val="009F391D"/>
    <w:rsid w:val="009F4508"/>
    <w:rsid w:val="009F4524"/>
    <w:rsid w:val="00A03C08"/>
    <w:rsid w:val="00A07B92"/>
    <w:rsid w:val="00A07FA8"/>
    <w:rsid w:val="00A2032D"/>
    <w:rsid w:val="00A21847"/>
    <w:rsid w:val="00A26CF7"/>
    <w:rsid w:val="00A31F00"/>
    <w:rsid w:val="00A35B10"/>
    <w:rsid w:val="00A40189"/>
    <w:rsid w:val="00A40EE5"/>
    <w:rsid w:val="00A43BFC"/>
    <w:rsid w:val="00A44335"/>
    <w:rsid w:val="00A45617"/>
    <w:rsid w:val="00A47180"/>
    <w:rsid w:val="00A4778F"/>
    <w:rsid w:val="00A47FFA"/>
    <w:rsid w:val="00A52AAD"/>
    <w:rsid w:val="00A64834"/>
    <w:rsid w:val="00A7162D"/>
    <w:rsid w:val="00A72080"/>
    <w:rsid w:val="00A724AE"/>
    <w:rsid w:val="00A76A82"/>
    <w:rsid w:val="00A772A6"/>
    <w:rsid w:val="00A80922"/>
    <w:rsid w:val="00A80FBD"/>
    <w:rsid w:val="00A81F42"/>
    <w:rsid w:val="00A83406"/>
    <w:rsid w:val="00A8440B"/>
    <w:rsid w:val="00A85AE5"/>
    <w:rsid w:val="00A87239"/>
    <w:rsid w:val="00A904AC"/>
    <w:rsid w:val="00A91649"/>
    <w:rsid w:val="00A91A7C"/>
    <w:rsid w:val="00A92738"/>
    <w:rsid w:val="00A92934"/>
    <w:rsid w:val="00A94D32"/>
    <w:rsid w:val="00A96978"/>
    <w:rsid w:val="00A9723B"/>
    <w:rsid w:val="00A979E7"/>
    <w:rsid w:val="00AA1458"/>
    <w:rsid w:val="00AA1D52"/>
    <w:rsid w:val="00AA3612"/>
    <w:rsid w:val="00AA3793"/>
    <w:rsid w:val="00AA5E5F"/>
    <w:rsid w:val="00AA74DF"/>
    <w:rsid w:val="00AB0875"/>
    <w:rsid w:val="00AB2A53"/>
    <w:rsid w:val="00AB3AAB"/>
    <w:rsid w:val="00AB3F16"/>
    <w:rsid w:val="00AB7193"/>
    <w:rsid w:val="00AC1193"/>
    <w:rsid w:val="00AC2E1B"/>
    <w:rsid w:val="00AC3CA5"/>
    <w:rsid w:val="00AC6AE6"/>
    <w:rsid w:val="00AC7197"/>
    <w:rsid w:val="00AD0744"/>
    <w:rsid w:val="00AD4990"/>
    <w:rsid w:val="00AD5A5C"/>
    <w:rsid w:val="00AD7BEA"/>
    <w:rsid w:val="00AE0253"/>
    <w:rsid w:val="00AE2070"/>
    <w:rsid w:val="00AE5DBA"/>
    <w:rsid w:val="00AE6118"/>
    <w:rsid w:val="00AE767F"/>
    <w:rsid w:val="00AE775E"/>
    <w:rsid w:val="00AF1303"/>
    <w:rsid w:val="00AF24D1"/>
    <w:rsid w:val="00AF29C7"/>
    <w:rsid w:val="00AF49D5"/>
    <w:rsid w:val="00B01086"/>
    <w:rsid w:val="00B01B63"/>
    <w:rsid w:val="00B01C69"/>
    <w:rsid w:val="00B02040"/>
    <w:rsid w:val="00B02F80"/>
    <w:rsid w:val="00B0478F"/>
    <w:rsid w:val="00B13517"/>
    <w:rsid w:val="00B169C5"/>
    <w:rsid w:val="00B16C9B"/>
    <w:rsid w:val="00B26898"/>
    <w:rsid w:val="00B275EB"/>
    <w:rsid w:val="00B31478"/>
    <w:rsid w:val="00B42D3A"/>
    <w:rsid w:val="00B42DCB"/>
    <w:rsid w:val="00B435F3"/>
    <w:rsid w:val="00B43DB5"/>
    <w:rsid w:val="00B43F79"/>
    <w:rsid w:val="00B50B69"/>
    <w:rsid w:val="00B515D3"/>
    <w:rsid w:val="00B55B38"/>
    <w:rsid w:val="00B57E90"/>
    <w:rsid w:val="00B61418"/>
    <w:rsid w:val="00B61ECA"/>
    <w:rsid w:val="00B62EA9"/>
    <w:rsid w:val="00B6327D"/>
    <w:rsid w:val="00B663E5"/>
    <w:rsid w:val="00B667B1"/>
    <w:rsid w:val="00B66EC7"/>
    <w:rsid w:val="00B71111"/>
    <w:rsid w:val="00B71580"/>
    <w:rsid w:val="00B75F38"/>
    <w:rsid w:val="00B80C6C"/>
    <w:rsid w:val="00B833A8"/>
    <w:rsid w:val="00B853BD"/>
    <w:rsid w:val="00B87229"/>
    <w:rsid w:val="00B87486"/>
    <w:rsid w:val="00B9008D"/>
    <w:rsid w:val="00BA5960"/>
    <w:rsid w:val="00BA62FE"/>
    <w:rsid w:val="00BA72C0"/>
    <w:rsid w:val="00BB639D"/>
    <w:rsid w:val="00BB68CD"/>
    <w:rsid w:val="00BC0FA3"/>
    <w:rsid w:val="00BC1007"/>
    <w:rsid w:val="00BC10B4"/>
    <w:rsid w:val="00BC4148"/>
    <w:rsid w:val="00BC551D"/>
    <w:rsid w:val="00BC5F6E"/>
    <w:rsid w:val="00BD3702"/>
    <w:rsid w:val="00BD375A"/>
    <w:rsid w:val="00BD3EA4"/>
    <w:rsid w:val="00BD43E3"/>
    <w:rsid w:val="00BD6CF9"/>
    <w:rsid w:val="00BD7314"/>
    <w:rsid w:val="00BE2123"/>
    <w:rsid w:val="00BE3365"/>
    <w:rsid w:val="00BE3787"/>
    <w:rsid w:val="00BE4AC8"/>
    <w:rsid w:val="00BE6DD7"/>
    <w:rsid w:val="00C00F4D"/>
    <w:rsid w:val="00C03C26"/>
    <w:rsid w:val="00C05F35"/>
    <w:rsid w:val="00C06992"/>
    <w:rsid w:val="00C06BF9"/>
    <w:rsid w:val="00C11539"/>
    <w:rsid w:val="00C12532"/>
    <w:rsid w:val="00C1269A"/>
    <w:rsid w:val="00C12A09"/>
    <w:rsid w:val="00C142C5"/>
    <w:rsid w:val="00C202F7"/>
    <w:rsid w:val="00C3004F"/>
    <w:rsid w:val="00C314CE"/>
    <w:rsid w:val="00C3278B"/>
    <w:rsid w:val="00C34077"/>
    <w:rsid w:val="00C36C38"/>
    <w:rsid w:val="00C37304"/>
    <w:rsid w:val="00C41592"/>
    <w:rsid w:val="00C4208D"/>
    <w:rsid w:val="00C4599A"/>
    <w:rsid w:val="00C5396D"/>
    <w:rsid w:val="00C553D2"/>
    <w:rsid w:val="00C55CC7"/>
    <w:rsid w:val="00C568B9"/>
    <w:rsid w:val="00C56C15"/>
    <w:rsid w:val="00C5761E"/>
    <w:rsid w:val="00C60017"/>
    <w:rsid w:val="00C60A05"/>
    <w:rsid w:val="00C623D2"/>
    <w:rsid w:val="00C62A25"/>
    <w:rsid w:val="00C736BF"/>
    <w:rsid w:val="00C75890"/>
    <w:rsid w:val="00C76957"/>
    <w:rsid w:val="00C8201F"/>
    <w:rsid w:val="00C82578"/>
    <w:rsid w:val="00C83F5B"/>
    <w:rsid w:val="00C93C91"/>
    <w:rsid w:val="00CA0993"/>
    <w:rsid w:val="00CA24C3"/>
    <w:rsid w:val="00CA26C3"/>
    <w:rsid w:val="00CB056A"/>
    <w:rsid w:val="00CB0C03"/>
    <w:rsid w:val="00CB1AA0"/>
    <w:rsid w:val="00CB23F9"/>
    <w:rsid w:val="00CB5397"/>
    <w:rsid w:val="00CC3486"/>
    <w:rsid w:val="00CC6759"/>
    <w:rsid w:val="00CC67E5"/>
    <w:rsid w:val="00CD16BD"/>
    <w:rsid w:val="00CD679F"/>
    <w:rsid w:val="00CE0546"/>
    <w:rsid w:val="00CE2119"/>
    <w:rsid w:val="00CE30DA"/>
    <w:rsid w:val="00CE32A9"/>
    <w:rsid w:val="00CE6AA1"/>
    <w:rsid w:val="00CE79B9"/>
    <w:rsid w:val="00D0006D"/>
    <w:rsid w:val="00D02660"/>
    <w:rsid w:val="00D04D54"/>
    <w:rsid w:val="00D061BC"/>
    <w:rsid w:val="00D0778E"/>
    <w:rsid w:val="00D07816"/>
    <w:rsid w:val="00D07830"/>
    <w:rsid w:val="00D10EA9"/>
    <w:rsid w:val="00D12B3F"/>
    <w:rsid w:val="00D140D3"/>
    <w:rsid w:val="00D166A6"/>
    <w:rsid w:val="00D17C71"/>
    <w:rsid w:val="00D20B20"/>
    <w:rsid w:val="00D21FC1"/>
    <w:rsid w:val="00D23386"/>
    <w:rsid w:val="00D24E84"/>
    <w:rsid w:val="00D257E9"/>
    <w:rsid w:val="00D269B9"/>
    <w:rsid w:val="00D27CF7"/>
    <w:rsid w:val="00D30CAF"/>
    <w:rsid w:val="00D35818"/>
    <w:rsid w:val="00D36012"/>
    <w:rsid w:val="00D41F9A"/>
    <w:rsid w:val="00D426BF"/>
    <w:rsid w:val="00D42E1C"/>
    <w:rsid w:val="00D43FB9"/>
    <w:rsid w:val="00D4428B"/>
    <w:rsid w:val="00D45238"/>
    <w:rsid w:val="00D4553B"/>
    <w:rsid w:val="00D4641D"/>
    <w:rsid w:val="00D51312"/>
    <w:rsid w:val="00D53445"/>
    <w:rsid w:val="00D5385E"/>
    <w:rsid w:val="00D5557A"/>
    <w:rsid w:val="00D56DB9"/>
    <w:rsid w:val="00D616FC"/>
    <w:rsid w:val="00D62854"/>
    <w:rsid w:val="00D62866"/>
    <w:rsid w:val="00D6444E"/>
    <w:rsid w:val="00D665C4"/>
    <w:rsid w:val="00D70FB5"/>
    <w:rsid w:val="00D7232D"/>
    <w:rsid w:val="00D778E1"/>
    <w:rsid w:val="00D77AC9"/>
    <w:rsid w:val="00D77D1E"/>
    <w:rsid w:val="00D803D2"/>
    <w:rsid w:val="00D806ED"/>
    <w:rsid w:val="00D83C83"/>
    <w:rsid w:val="00D84F25"/>
    <w:rsid w:val="00D857E8"/>
    <w:rsid w:val="00D861C8"/>
    <w:rsid w:val="00D93776"/>
    <w:rsid w:val="00DA29B0"/>
    <w:rsid w:val="00DA3391"/>
    <w:rsid w:val="00DA3502"/>
    <w:rsid w:val="00DA496F"/>
    <w:rsid w:val="00DA59C4"/>
    <w:rsid w:val="00DA7868"/>
    <w:rsid w:val="00DB0B2E"/>
    <w:rsid w:val="00DB601D"/>
    <w:rsid w:val="00DB7F96"/>
    <w:rsid w:val="00DC6823"/>
    <w:rsid w:val="00DC6C48"/>
    <w:rsid w:val="00DD0909"/>
    <w:rsid w:val="00DD1073"/>
    <w:rsid w:val="00DD6EA7"/>
    <w:rsid w:val="00DD7A91"/>
    <w:rsid w:val="00DE02D1"/>
    <w:rsid w:val="00DE2AF0"/>
    <w:rsid w:val="00DE3D47"/>
    <w:rsid w:val="00DE50AA"/>
    <w:rsid w:val="00DE64AF"/>
    <w:rsid w:val="00DF1879"/>
    <w:rsid w:val="00DF1DF2"/>
    <w:rsid w:val="00DF2D01"/>
    <w:rsid w:val="00DF4E85"/>
    <w:rsid w:val="00E002BE"/>
    <w:rsid w:val="00E02A5A"/>
    <w:rsid w:val="00E05A26"/>
    <w:rsid w:val="00E05BBF"/>
    <w:rsid w:val="00E06880"/>
    <w:rsid w:val="00E07476"/>
    <w:rsid w:val="00E114DE"/>
    <w:rsid w:val="00E15257"/>
    <w:rsid w:val="00E213A0"/>
    <w:rsid w:val="00E22062"/>
    <w:rsid w:val="00E22970"/>
    <w:rsid w:val="00E22985"/>
    <w:rsid w:val="00E22F5A"/>
    <w:rsid w:val="00E24A6D"/>
    <w:rsid w:val="00E25070"/>
    <w:rsid w:val="00E276E4"/>
    <w:rsid w:val="00E31513"/>
    <w:rsid w:val="00E326B7"/>
    <w:rsid w:val="00E350F3"/>
    <w:rsid w:val="00E42521"/>
    <w:rsid w:val="00E4384A"/>
    <w:rsid w:val="00E45CCE"/>
    <w:rsid w:val="00E46BE7"/>
    <w:rsid w:val="00E47D7C"/>
    <w:rsid w:val="00E50ADF"/>
    <w:rsid w:val="00E513A7"/>
    <w:rsid w:val="00E5597F"/>
    <w:rsid w:val="00E61178"/>
    <w:rsid w:val="00E6215A"/>
    <w:rsid w:val="00E638B3"/>
    <w:rsid w:val="00E652DA"/>
    <w:rsid w:val="00E66785"/>
    <w:rsid w:val="00E705D0"/>
    <w:rsid w:val="00E72783"/>
    <w:rsid w:val="00E7370A"/>
    <w:rsid w:val="00E7680B"/>
    <w:rsid w:val="00E83F3C"/>
    <w:rsid w:val="00E85235"/>
    <w:rsid w:val="00E85B40"/>
    <w:rsid w:val="00E87BCC"/>
    <w:rsid w:val="00E87E91"/>
    <w:rsid w:val="00E9036E"/>
    <w:rsid w:val="00E94238"/>
    <w:rsid w:val="00EA4060"/>
    <w:rsid w:val="00EA4C3D"/>
    <w:rsid w:val="00EA5399"/>
    <w:rsid w:val="00EA5545"/>
    <w:rsid w:val="00EB1E8B"/>
    <w:rsid w:val="00EB3594"/>
    <w:rsid w:val="00EB3C79"/>
    <w:rsid w:val="00EB5243"/>
    <w:rsid w:val="00EB5322"/>
    <w:rsid w:val="00EB5EF4"/>
    <w:rsid w:val="00EC1A5A"/>
    <w:rsid w:val="00EC3107"/>
    <w:rsid w:val="00EC6F54"/>
    <w:rsid w:val="00EC7818"/>
    <w:rsid w:val="00ED35EE"/>
    <w:rsid w:val="00ED46B6"/>
    <w:rsid w:val="00ED7785"/>
    <w:rsid w:val="00EE566E"/>
    <w:rsid w:val="00EE5BD1"/>
    <w:rsid w:val="00EE79D9"/>
    <w:rsid w:val="00EF1E1B"/>
    <w:rsid w:val="00EF1E4A"/>
    <w:rsid w:val="00EF5A87"/>
    <w:rsid w:val="00EF6671"/>
    <w:rsid w:val="00F07F92"/>
    <w:rsid w:val="00F1168E"/>
    <w:rsid w:val="00F139A0"/>
    <w:rsid w:val="00F17D73"/>
    <w:rsid w:val="00F22154"/>
    <w:rsid w:val="00F26B88"/>
    <w:rsid w:val="00F276E5"/>
    <w:rsid w:val="00F30418"/>
    <w:rsid w:val="00F3139B"/>
    <w:rsid w:val="00F31CAC"/>
    <w:rsid w:val="00F32AE4"/>
    <w:rsid w:val="00F33052"/>
    <w:rsid w:val="00F3541A"/>
    <w:rsid w:val="00F4032C"/>
    <w:rsid w:val="00F413EF"/>
    <w:rsid w:val="00F431F2"/>
    <w:rsid w:val="00F43E5C"/>
    <w:rsid w:val="00F46D12"/>
    <w:rsid w:val="00F50702"/>
    <w:rsid w:val="00F520A4"/>
    <w:rsid w:val="00F522E7"/>
    <w:rsid w:val="00F52CF2"/>
    <w:rsid w:val="00F54398"/>
    <w:rsid w:val="00F575FC"/>
    <w:rsid w:val="00F579A5"/>
    <w:rsid w:val="00F602CF"/>
    <w:rsid w:val="00F657F0"/>
    <w:rsid w:val="00F65C15"/>
    <w:rsid w:val="00F6636D"/>
    <w:rsid w:val="00F674CF"/>
    <w:rsid w:val="00F67E33"/>
    <w:rsid w:val="00F67E7B"/>
    <w:rsid w:val="00F70D63"/>
    <w:rsid w:val="00F743E6"/>
    <w:rsid w:val="00F80E59"/>
    <w:rsid w:val="00F8203E"/>
    <w:rsid w:val="00F87456"/>
    <w:rsid w:val="00F91212"/>
    <w:rsid w:val="00F9158A"/>
    <w:rsid w:val="00F916E6"/>
    <w:rsid w:val="00F93C3F"/>
    <w:rsid w:val="00F946D2"/>
    <w:rsid w:val="00F9531D"/>
    <w:rsid w:val="00F96FDD"/>
    <w:rsid w:val="00F9711F"/>
    <w:rsid w:val="00FA099A"/>
    <w:rsid w:val="00FA0BD1"/>
    <w:rsid w:val="00FA3674"/>
    <w:rsid w:val="00FA5442"/>
    <w:rsid w:val="00FB1A30"/>
    <w:rsid w:val="00FB5F03"/>
    <w:rsid w:val="00FB5F76"/>
    <w:rsid w:val="00FB7586"/>
    <w:rsid w:val="00FB7C88"/>
    <w:rsid w:val="00FC09B9"/>
    <w:rsid w:val="00FC3060"/>
    <w:rsid w:val="00FC32C6"/>
    <w:rsid w:val="00FC4813"/>
    <w:rsid w:val="00FC6D5A"/>
    <w:rsid w:val="00FC7E29"/>
    <w:rsid w:val="00FD3843"/>
    <w:rsid w:val="00FD42B7"/>
    <w:rsid w:val="00FD4430"/>
    <w:rsid w:val="00FD4C98"/>
    <w:rsid w:val="00FD5AF6"/>
    <w:rsid w:val="00FD76A9"/>
    <w:rsid w:val="00FE0558"/>
    <w:rsid w:val="00FE10AC"/>
    <w:rsid w:val="00FE157C"/>
    <w:rsid w:val="00FE4750"/>
    <w:rsid w:val="00FF0603"/>
    <w:rsid w:val="00FF08FF"/>
    <w:rsid w:val="00FF0CC1"/>
    <w:rsid w:val="00FF16FF"/>
    <w:rsid w:val="00FF20FA"/>
    <w:rsid w:val="00FF2DD1"/>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2.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1298</Words>
  <Characters>7404</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155</cp:revision>
  <dcterms:created xsi:type="dcterms:W3CDTF">2025-02-21T13:06:00Z</dcterms:created>
  <dcterms:modified xsi:type="dcterms:W3CDTF">2025-04-02T10:36:00Z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