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4F0FA7" w:rsidRDefault="00D610DC" w:rsidP="004F0FA7">
      <w:pPr>
        <w:pStyle w:val="paragraph"/>
        <w:spacing w:before="0" w:beforeAutospacing="0" w:after="0" w:afterAutospacing="0" w:line="276" w:lineRule="auto"/>
        <w:textAlignment w:val="baseline"/>
        <w:rPr>
          <w:rFonts w:ascii="Calibri" w:hAnsi="Calibri" w:cs="Calibri"/>
          <w:lang w:val="lt-LT"/>
        </w:rPr>
      </w:pPr>
      <w:r w:rsidRPr="004F0FA7">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45289F28" w:rsidR="00D610DC" w:rsidRPr="004F0FA7" w:rsidRDefault="00D610DC" w:rsidP="004F0FA7">
      <w:pPr>
        <w:pStyle w:val="paragraph"/>
        <w:spacing w:line="276" w:lineRule="auto"/>
        <w:textAlignment w:val="baseline"/>
        <w:rPr>
          <w:rFonts w:ascii="Calibri" w:hAnsi="Calibri" w:cs="Calibri"/>
          <w:lang w:val="lt-LT"/>
        </w:rPr>
      </w:pPr>
      <w:r w:rsidRPr="004F0FA7">
        <w:rPr>
          <w:rStyle w:val="normaltextrun"/>
          <w:rFonts w:ascii="Calibri" w:eastAsiaTheme="majorEastAsia" w:hAnsi="Calibri" w:cs="Calibri"/>
          <w:lang w:val="lt-LT"/>
        </w:rPr>
        <w:t>Vadovaujantis Tarnybai Įstatyme nustatyta pažeidimų prevencijos funkcija, šiuo metu atliekama</w:t>
      </w:r>
      <w:r w:rsidR="00B16B55" w:rsidRPr="004F0FA7">
        <w:rPr>
          <w:rStyle w:val="normaltextrun"/>
          <w:rFonts w:ascii="Calibri" w:eastAsiaTheme="majorEastAsia" w:hAnsi="Calibri" w:cs="Calibri"/>
          <w:lang w:val="lt-LT"/>
        </w:rPr>
        <w:t xml:space="preserve"> </w:t>
      </w:r>
      <w:r w:rsidR="00F21107" w:rsidRPr="004F0FA7">
        <w:rPr>
          <w:rStyle w:val="normaltextrun"/>
          <w:rFonts w:ascii="Calibri" w:eastAsiaTheme="majorEastAsia" w:hAnsi="Calibri" w:cs="Calibri"/>
          <w:lang w:val="lt-LT"/>
        </w:rPr>
        <w:t xml:space="preserve"> Palangos miesto savivaldybės administracijos </w:t>
      </w:r>
      <w:r w:rsidR="002569FE">
        <w:rPr>
          <w:rStyle w:val="normaltextrun"/>
          <w:rFonts w:ascii="Calibri" w:eastAsiaTheme="majorEastAsia" w:hAnsi="Calibri" w:cs="Calibri"/>
          <w:lang w:val="lt-LT"/>
        </w:rPr>
        <w:t>(</w:t>
      </w:r>
      <w:r w:rsidRPr="004F0FA7">
        <w:rPr>
          <w:rStyle w:val="normaltextrun"/>
          <w:rFonts w:ascii="Calibri" w:eastAsiaTheme="majorEastAsia" w:hAnsi="Calibri" w:cs="Calibri"/>
          <w:lang w:val="lt-LT"/>
        </w:rPr>
        <w:t xml:space="preserve">toliau – Perkančioji organizacija) vykdomo pirkimo </w:t>
      </w:r>
      <w:r w:rsidRPr="004F0FA7">
        <w:rPr>
          <w:rStyle w:val="normaltextrun"/>
          <w:rFonts w:ascii="Calibri" w:eastAsiaTheme="majorEastAsia" w:hAnsi="Calibri" w:cs="Calibri"/>
          <w:b/>
          <w:bCs/>
          <w:lang w:val="lt-LT"/>
        </w:rPr>
        <w:t>Nr.</w:t>
      </w:r>
      <w:r w:rsidRPr="004F0FA7">
        <w:rPr>
          <w:rStyle w:val="normaltextrun"/>
          <w:rFonts w:ascii="Calibri" w:eastAsiaTheme="majorEastAsia" w:hAnsi="Calibri" w:cs="Calibri"/>
          <w:lang w:val="lt-LT"/>
        </w:rPr>
        <w:t xml:space="preserve"> </w:t>
      </w:r>
      <w:r w:rsidR="00B82A26" w:rsidRPr="004F0FA7">
        <w:rPr>
          <w:rStyle w:val="normaltextrun"/>
          <w:rFonts w:ascii="Calibri" w:eastAsiaTheme="majorEastAsia" w:hAnsi="Calibri" w:cs="Calibri"/>
          <w:b/>
          <w:bCs/>
          <w:lang w:val="lt-LT"/>
        </w:rPr>
        <w:t xml:space="preserve">1615460 </w:t>
      </w:r>
      <w:r w:rsidRPr="004F0FA7">
        <w:rPr>
          <w:rStyle w:val="normaltextrun"/>
          <w:rFonts w:ascii="Calibri" w:eastAsiaTheme="majorEastAsia" w:hAnsi="Calibri" w:cs="Calibri"/>
          <w:b/>
          <w:bCs/>
          <w:lang w:val="lt-LT"/>
        </w:rPr>
        <w:t>„</w:t>
      </w:r>
      <w:r w:rsidR="00B82A26" w:rsidRPr="004F0FA7">
        <w:rPr>
          <w:rStyle w:val="normaltextrun"/>
          <w:rFonts w:ascii="Calibri" w:eastAsiaTheme="majorEastAsia" w:hAnsi="Calibri" w:cs="Calibri"/>
          <w:b/>
          <w:bCs/>
          <w:lang w:val="lt-LT"/>
        </w:rPr>
        <w:t>Mokslo paskirties lopšelio­darželio pastato (unikalus Nr. 2597­8000­8010) Plytų g. 35, Palangoje rangos darbų pirkimas</w:t>
      </w:r>
      <w:r w:rsidRPr="004F0FA7">
        <w:rPr>
          <w:rStyle w:val="normaltextrun"/>
          <w:rFonts w:ascii="Calibri" w:eastAsiaTheme="majorEastAsia" w:hAnsi="Calibri" w:cs="Calibri"/>
          <w:b/>
          <w:bCs/>
          <w:lang w:val="lt-LT"/>
        </w:rPr>
        <w:t>“</w:t>
      </w:r>
      <w:r w:rsidRPr="004F0FA7">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60D18448" w:rsidR="00D610DC" w:rsidRPr="004F0FA7" w:rsidRDefault="00D610DC" w:rsidP="004F0FA7">
      <w:pPr>
        <w:spacing w:line="276" w:lineRule="auto"/>
        <w:rPr>
          <w:rFonts w:ascii="Calibri" w:eastAsiaTheme="minorHAnsi" w:hAnsi="Calibri" w:cs="Calibri"/>
          <w:lang w:val="lt-LT" w:eastAsia="lt-LT"/>
        </w:rPr>
      </w:pPr>
      <w:r w:rsidRPr="004F0FA7">
        <w:rPr>
          <w:rFonts w:ascii="Calibri" w:eastAsiaTheme="minorHAnsi" w:hAnsi="Calibri" w:cs="Calibri"/>
          <w:lang w:val="lt-LT" w:eastAsia="lt-LT"/>
        </w:rPr>
        <w:t xml:space="preserve">Tarnyba, prevencine tvarka peržiūrėjusi Pirkimo dokumentus ir atsižvelgdama į galiojantį teisinį reglamentavimą, teikia </w:t>
      </w:r>
      <w:r w:rsidR="004F0FA7" w:rsidRPr="004F0FA7">
        <w:rPr>
          <w:rFonts w:ascii="Calibri" w:eastAsiaTheme="minorHAnsi" w:hAnsi="Calibri" w:cs="Calibri"/>
          <w:lang w:val="lt-LT" w:eastAsia="lt-LT"/>
        </w:rPr>
        <w:t xml:space="preserve">klausimus, </w:t>
      </w:r>
      <w:r w:rsidRPr="004F0FA7">
        <w:rPr>
          <w:rFonts w:ascii="Calibri" w:eastAsiaTheme="minorHAnsi" w:hAnsi="Calibri" w:cs="Calibri"/>
          <w:lang w:val="lt-LT" w:eastAsia="lt-LT"/>
        </w:rPr>
        <w:t>pastabas ir rekomendacijas (toliau – Rekomendacija) dėl Pirkimo dokumentų nuostatų.</w:t>
      </w:r>
    </w:p>
    <w:p w14:paraId="0B43689B" w14:textId="77777777" w:rsidR="006B0B8F" w:rsidRPr="004F0FA7" w:rsidRDefault="006B0B8F" w:rsidP="004F0FA7">
      <w:pPr>
        <w:pStyle w:val="paragraph"/>
        <w:numPr>
          <w:ilvl w:val="0"/>
          <w:numId w:val="5"/>
        </w:numPr>
        <w:tabs>
          <w:tab w:val="left" w:pos="284"/>
        </w:tabs>
        <w:spacing w:line="276" w:lineRule="auto"/>
        <w:ind w:left="0" w:hanging="11"/>
        <w:textAlignment w:val="baseline"/>
        <w:rPr>
          <w:rStyle w:val="normaltextrun"/>
          <w:rFonts w:ascii="Calibri" w:eastAsiaTheme="majorEastAsia" w:hAnsi="Calibri" w:cs="Calibri"/>
          <w:b/>
          <w:bCs/>
          <w:lang w:val="lt-LT"/>
        </w:rPr>
      </w:pPr>
      <w:r w:rsidRPr="004F0FA7">
        <w:rPr>
          <w:rStyle w:val="normaltextrun"/>
          <w:rFonts w:ascii="Calibri" w:eastAsiaTheme="majorEastAsia" w:hAnsi="Calibri" w:cs="Calibri"/>
          <w:b/>
          <w:bCs/>
          <w:lang w:val="lt-LT"/>
        </w:rPr>
        <w:t xml:space="preserve">Dėl Pirkimo objekto </w:t>
      </w:r>
    </w:p>
    <w:p w14:paraId="6D3A9706" w14:textId="09DAFA60" w:rsidR="0016021B" w:rsidRPr="00BA54AD" w:rsidRDefault="00AE22DA" w:rsidP="00300CD2">
      <w:pPr>
        <w:pStyle w:val="Sraopastraipa"/>
        <w:numPr>
          <w:ilvl w:val="1"/>
          <w:numId w:val="5"/>
        </w:numPr>
        <w:tabs>
          <w:tab w:val="left" w:pos="426"/>
          <w:tab w:val="left" w:pos="567"/>
        </w:tabs>
        <w:spacing w:line="276" w:lineRule="auto"/>
        <w:ind w:left="0" w:firstLine="0"/>
        <w:rPr>
          <w:rFonts w:ascii="Calibri" w:hAnsi="Calibri" w:cs="Calibri"/>
          <w:lang w:val="lt-LT"/>
        </w:rPr>
      </w:pPr>
      <w:r w:rsidRPr="00BA54AD">
        <w:rPr>
          <w:rFonts w:ascii="Calibri" w:hAnsi="Calibri" w:cs="Calibri"/>
          <w:lang w:val="lt-LT"/>
        </w:rPr>
        <w:t>Skelbimo apie pirkimą 2.1 punkte nurodytas Pirkimo pavadinimas „</w:t>
      </w:r>
      <w:r w:rsidR="00254413" w:rsidRPr="00BA54AD">
        <w:rPr>
          <w:rFonts w:ascii="Calibri" w:hAnsi="Calibri" w:cs="Calibri"/>
          <w:lang w:val="lt-LT"/>
        </w:rPr>
        <w:t>Mokslo paskirties lopšelio­darželio pastato (unikalus Nr. 2597­8000­8010) Plytų g. 35, Palangoje rangos darbų pirkimas“</w:t>
      </w:r>
      <w:r w:rsidRPr="00BA54AD">
        <w:rPr>
          <w:rFonts w:ascii="Calibri" w:hAnsi="Calibri" w:cs="Calibri"/>
          <w:lang w:val="lt-LT"/>
        </w:rPr>
        <w:t>. Tuo tarpu Pirkimo dokumentuose Pirkimo pavadinimas nurodomas „</w:t>
      </w:r>
      <w:r w:rsidR="00D47651" w:rsidRPr="00BA54AD">
        <w:rPr>
          <w:rFonts w:ascii="Calibri" w:hAnsi="Calibri" w:cs="Calibri"/>
          <w:b/>
          <w:bCs/>
          <w:lang w:val="lt-LT"/>
        </w:rPr>
        <w:t xml:space="preserve">Mokslo paskirties (lopšelio-darželio, </w:t>
      </w:r>
      <w:r w:rsidR="00665366" w:rsidRPr="00BA54AD">
        <w:rPr>
          <w:rFonts w:ascii="Calibri" w:hAnsi="Calibri" w:cs="Calibri"/>
          <w:b/>
          <w:bCs/>
          <w:lang w:val="lt-LT"/>
        </w:rPr>
        <w:t>u</w:t>
      </w:r>
      <w:r w:rsidR="00D47651" w:rsidRPr="00BA54AD">
        <w:rPr>
          <w:rFonts w:ascii="Calibri" w:hAnsi="Calibri" w:cs="Calibri"/>
          <w:b/>
          <w:bCs/>
          <w:lang w:val="lt-LT"/>
        </w:rPr>
        <w:t>nik. Nr. 2597-8000-80</w:t>
      </w:r>
      <w:r w:rsidR="00537E5B" w:rsidRPr="00BA54AD">
        <w:rPr>
          <w:rFonts w:ascii="Calibri" w:hAnsi="Calibri" w:cs="Calibri"/>
          <w:b/>
          <w:bCs/>
          <w:lang w:val="lt-LT"/>
        </w:rPr>
        <w:t>10</w:t>
      </w:r>
      <w:r w:rsidR="00D47651" w:rsidRPr="00BA54AD">
        <w:rPr>
          <w:rFonts w:ascii="Calibri" w:hAnsi="Calibri" w:cs="Calibri"/>
          <w:b/>
          <w:bCs/>
          <w:lang w:val="lt-LT"/>
        </w:rPr>
        <w:t xml:space="preserve">) ir gamybos, pramonės (katilinės, </w:t>
      </w:r>
      <w:r w:rsidR="00665366" w:rsidRPr="00BA54AD">
        <w:rPr>
          <w:rFonts w:ascii="Calibri" w:hAnsi="Calibri" w:cs="Calibri"/>
          <w:b/>
          <w:bCs/>
          <w:lang w:val="lt-LT"/>
        </w:rPr>
        <w:t>u</w:t>
      </w:r>
      <w:r w:rsidR="00D47651" w:rsidRPr="00BA54AD">
        <w:rPr>
          <w:rFonts w:ascii="Calibri" w:hAnsi="Calibri" w:cs="Calibri"/>
          <w:b/>
          <w:bCs/>
          <w:lang w:val="lt-LT"/>
        </w:rPr>
        <w:t xml:space="preserve">nik. </w:t>
      </w:r>
      <w:r w:rsidR="005E6E68" w:rsidRPr="00BA54AD">
        <w:rPr>
          <w:rFonts w:ascii="Calibri" w:hAnsi="Calibri" w:cs="Calibri"/>
          <w:b/>
          <w:bCs/>
          <w:lang w:val="lt-LT"/>
        </w:rPr>
        <w:t>N</w:t>
      </w:r>
      <w:r w:rsidR="00D47651" w:rsidRPr="00BA54AD">
        <w:rPr>
          <w:rFonts w:ascii="Calibri" w:hAnsi="Calibri" w:cs="Calibri"/>
          <w:b/>
          <w:bCs/>
          <w:lang w:val="lt-LT"/>
        </w:rPr>
        <w:t xml:space="preserve">r. 2597-8000-8021) Plytų g. 35,Palangoje, paprastojo remonto darbų pirkimas“. </w:t>
      </w:r>
      <w:r w:rsidRPr="00BA54AD">
        <w:rPr>
          <w:rFonts w:ascii="Calibri" w:hAnsi="Calibri" w:cs="Calibri"/>
          <w:lang w:val="lt-LT"/>
        </w:rPr>
        <w:t>Tarnyba primena, kad vadovaujantis Įstatymo 35 straipsnio 4 dalimi, „Pirkimo dokumentai turi būti tikslūs, aiškūs, be dviprasmybių, kad tiekėjai galėtų pateikti pasiūlymus, o perkančioji organizacija – nupirkti tai, ko reikia“, todėl atsižvelgiant į aukščiau išdėstytą, Tarnyba rekomenduoja peržiūrėti ir patikslinti Pirkimo dokumentu</w:t>
      </w:r>
      <w:r w:rsidR="00590E60">
        <w:rPr>
          <w:rFonts w:ascii="Calibri" w:hAnsi="Calibri" w:cs="Calibri"/>
          <w:lang w:val="lt-LT"/>
        </w:rPr>
        <w:t>o</w:t>
      </w:r>
      <w:r w:rsidRPr="00BA54AD">
        <w:rPr>
          <w:rFonts w:ascii="Calibri" w:hAnsi="Calibri" w:cs="Calibri"/>
          <w:lang w:val="lt-LT"/>
        </w:rPr>
        <w:t>s</w:t>
      </w:r>
      <w:r w:rsidR="00590E60">
        <w:rPr>
          <w:rFonts w:ascii="Calibri" w:hAnsi="Calibri" w:cs="Calibri"/>
          <w:lang w:val="lt-LT"/>
        </w:rPr>
        <w:t>e</w:t>
      </w:r>
      <w:r w:rsidRPr="00BA54AD">
        <w:rPr>
          <w:rFonts w:ascii="Calibri" w:hAnsi="Calibri" w:cs="Calibri"/>
          <w:lang w:val="lt-LT"/>
        </w:rPr>
        <w:t xml:space="preserve"> </w:t>
      </w:r>
      <w:r w:rsidR="00590E60">
        <w:rPr>
          <w:rFonts w:ascii="Calibri" w:hAnsi="Calibri" w:cs="Calibri"/>
          <w:lang w:val="lt-LT"/>
        </w:rPr>
        <w:t xml:space="preserve">pateiktą informaciją apie </w:t>
      </w:r>
      <w:r w:rsidRPr="00BA54AD">
        <w:rPr>
          <w:rFonts w:ascii="Calibri" w:hAnsi="Calibri" w:cs="Calibri"/>
          <w:lang w:val="lt-LT"/>
        </w:rPr>
        <w:t xml:space="preserve"> Pirkimo </w:t>
      </w:r>
      <w:r w:rsidR="00590E60">
        <w:rPr>
          <w:rFonts w:ascii="Calibri" w:hAnsi="Calibri" w:cs="Calibri"/>
          <w:lang w:val="lt-LT"/>
        </w:rPr>
        <w:t>objektą</w:t>
      </w:r>
      <w:r w:rsidRPr="00BA54AD">
        <w:rPr>
          <w:rFonts w:ascii="Calibri" w:hAnsi="Calibri" w:cs="Calibri"/>
          <w:lang w:val="lt-LT"/>
        </w:rPr>
        <w:t xml:space="preserve">. </w:t>
      </w:r>
    </w:p>
    <w:p w14:paraId="7200EF80" w14:textId="5A1B07F9" w:rsidR="007943B2" w:rsidRPr="004F0FA7" w:rsidRDefault="00AB186B" w:rsidP="004F0FA7">
      <w:pPr>
        <w:pStyle w:val="Sraopastraipa"/>
        <w:numPr>
          <w:ilvl w:val="1"/>
          <w:numId w:val="5"/>
        </w:numPr>
        <w:tabs>
          <w:tab w:val="left" w:pos="284"/>
          <w:tab w:val="left" w:pos="426"/>
        </w:tabs>
        <w:spacing w:line="276" w:lineRule="auto"/>
        <w:ind w:left="0" w:firstLine="0"/>
        <w:textAlignment w:val="baseline"/>
        <w:rPr>
          <w:rStyle w:val="normaltextrun"/>
          <w:rFonts w:ascii="Calibri" w:eastAsiaTheme="majorEastAsia" w:hAnsi="Calibri" w:cs="Calibri"/>
          <w:lang w:val="lt-LT"/>
        </w:rPr>
      </w:pPr>
      <w:r w:rsidRPr="004F0FA7">
        <w:rPr>
          <w:rStyle w:val="normaltextrun"/>
          <w:rFonts w:ascii="Calibri" w:eastAsiaTheme="majorEastAsia" w:hAnsi="Calibri" w:cs="Calibri"/>
          <w:lang w:val="lt-LT"/>
        </w:rPr>
        <w:t>S</w:t>
      </w:r>
      <w:r w:rsidR="00CC11C9" w:rsidRPr="004F0FA7">
        <w:rPr>
          <w:rStyle w:val="normaltextrun"/>
          <w:rFonts w:ascii="Calibri" w:eastAsiaTheme="majorEastAsia" w:hAnsi="Calibri" w:cs="Calibri"/>
          <w:lang w:val="lt-LT"/>
        </w:rPr>
        <w:t xml:space="preserve">pecialiųjų pirkimo sąlygų (toliau – SPS) </w:t>
      </w:r>
      <w:r w:rsidR="00DB7616" w:rsidRPr="004F0FA7">
        <w:rPr>
          <w:rStyle w:val="normaltextrun"/>
          <w:rFonts w:ascii="Calibri" w:eastAsiaTheme="majorEastAsia" w:hAnsi="Calibri" w:cs="Calibri"/>
          <w:lang w:val="lt-LT"/>
        </w:rPr>
        <w:t xml:space="preserve">6 priedo „Pasiūlymo forma“ (toliau – Pasiūlymo forma) </w:t>
      </w:r>
      <w:r w:rsidR="00FA58F7" w:rsidRPr="004F0FA7">
        <w:rPr>
          <w:rStyle w:val="normaltextrun"/>
          <w:rFonts w:ascii="Calibri" w:eastAsiaTheme="majorEastAsia" w:hAnsi="Calibri" w:cs="Calibri"/>
          <w:lang w:val="lt-LT"/>
        </w:rPr>
        <w:t>lentelės</w:t>
      </w:r>
      <w:r w:rsidR="001C4168" w:rsidRPr="004F0FA7">
        <w:rPr>
          <w:rStyle w:val="normaltextrun"/>
          <w:rFonts w:ascii="Calibri" w:eastAsiaTheme="majorEastAsia" w:hAnsi="Calibri" w:cs="Calibri"/>
          <w:lang w:val="lt-LT"/>
        </w:rPr>
        <w:t xml:space="preserve"> 2.1 punkte</w:t>
      </w:r>
      <w:r w:rsidR="003241EC" w:rsidRPr="004F0FA7">
        <w:rPr>
          <w:rStyle w:val="normaltextrun"/>
          <w:rFonts w:ascii="Calibri" w:eastAsiaTheme="majorEastAsia" w:hAnsi="Calibri" w:cs="Calibri"/>
          <w:lang w:val="lt-LT"/>
        </w:rPr>
        <w:t xml:space="preserve"> nustatyta, kad</w:t>
      </w:r>
      <w:r w:rsidR="001C4168" w:rsidRPr="004F0FA7">
        <w:rPr>
          <w:rStyle w:val="normaltextrun"/>
          <w:rFonts w:ascii="Calibri" w:eastAsiaTheme="majorEastAsia" w:hAnsi="Calibri" w:cs="Calibri"/>
          <w:lang w:val="lt-LT"/>
        </w:rPr>
        <w:t xml:space="preserve"> tiekėjas turi įsivertinti</w:t>
      </w:r>
      <w:r w:rsidR="007943B2" w:rsidRPr="004F0FA7">
        <w:rPr>
          <w:rStyle w:val="normaltextrun"/>
          <w:rFonts w:ascii="Calibri" w:eastAsiaTheme="majorEastAsia" w:hAnsi="Calibri" w:cs="Calibri"/>
          <w:lang w:val="lt-LT"/>
        </w:rPr>
        <w:t xml:space="preserve">, t. y. įkainoti darbo projekto parengimo paslaugas. </w:t>
      </w:r>
      <w:r w:rsidR="00C81F91" w:rsidRPr="004F0FA7">
        <w:rPr>
          <w:rStyle w:val="normaltextrun"/>
          <w:rFonts w:ascii="Calibri" w:eastAsiaTheme="majorEastAsia" w:hAnsi="Calibri" w:cs="Calibri"/>
          <w:lang w:val="lt-LT"/>
        </w:rPr>
        <w:t xml:space="preserve">Tačiau </w:t>
      </w:r>
      <w:r w:rsidR="00B11CE1" w:rsidRPr="004F0FA7">
        <w:rPr>
          <w:rStyle w:val="normaltextrun"/>
          <w:rFonts w:ascii="Calibri" w:eastAsiaTheme="majorEastAsia" w:hAnsi="Calibri" w:cs="Calibri"/>
          <w:lang w:val="lt-LT"/>
        </w:rPr>
        <w:t xml:space="preserve">Pirkimo </w:t>
      </w:r>
      <w:r w:rsidR="00985D3F">
        <w:rPr>
          <w:rStyle w:val="normaltextrun"/>
          <w:rFonts w:ascii="Calibri" w:eastAsiaTheme="majorEastAsia" w:hAnsi="Calibri" w:cs="Calibri"/>
          <w:lang w:val="lt-LT"/>
        </w:rPr>
        <w:t>dokumentuose</w:t>
      </w:r>
      <w:r w:rsidR="00985D3F" w:rsidRPr="004F0FA7">
        <w:rPr>
          <w:rStyle w:val="normaltextrun"/>
          <w:rFonts w:ascii="Calibri" w:eastAsiaTheme="majorEastAsia" w:hAnsi="Calibri" w:cs="Calibri"/>
          <w:lang w:val="lt-LT"/>
        </w:rPr>
        <w:t xml:space="preserve"> </w:t>
      </w:r>
      <w:r w:rsidR="00C81F91" w:rsidRPr="004F0FA7">
        <w:rPr>
          <w:rStyle w:val="normaltextrun"/>
          <w:rFonts w:ascii="Calibri" w:eastAsiaTheme="majorEastAsia" w:hAnsi="Calibri" w:cs="Calibri"/>
          <w:lang w:val="lt-LT"/>
        </w:rPr>
        <w:t xml:space="preserve">nėra nustatyti reikalavimai </w:t>
      </w:r>
      <w:r w:rsidR="001063C3" w:rsidRPr="004F0FA7">
        <w:rPr>
          <w:rStyle w:val="normaltextrun"/>
          <w:rFonts w:ascii="Calibri" w:eastAsiaTheme="majorEastAsia" w:hAnsi="Calibri" w:cs="Calibri"/>
          <w:lang w:val="lt-LT"/>
        </w:rPr>
        <w:t>darbo projekto parengimui</w:t>
      </w:r>
      <w:r w:rsidR="00E442F6" w:rsidRPr="004F0FA7">
        <w:rPr>
          <w:rStyle w:val="normaltextrun"/>
          <w:rFonts w:ascii="Calibri" w:eastAsiaTheme="majorEastAsia" w:hAnsi="Calibri" w:cs="Calibri"/>
          <w:lang w:val="lt-LT"/>
        </w:rPr>
        <w:t>.</w:t>
      </w:r>
      <w:r w:rsidR="00B11CE1" w:rsidRPr="004F0FA7">
        <w:rPr>
          <w:rStyle w:val="normaltextrun"/>
          <w:rFonts w:ascii="Calibri" w:eastAsiaTheme="majorEastAsia" w:hAnsi="Calibri" w:cs="Calibri"/>
          <w:lang w:val="lt-LT"/>
        </w:rPr>
        <w:t xml:space="preserve"> Atsižvelgiant į tai, p</w:t>
      </w:r>
      <w:r w:rsidR="009E72D2" w:rsidRPr="004F0FA7">
        <w:rPr>
          <w:rStyle w:val="normaltextrun"/>
          <w:rFonts w:ascii="Calibri" w:eastAsiaTheme="majorEastAsia" w:hAnsi="Calibri" w:cs="Calibri"/>
          <w:lang w:val="lt-LT"/>
        </w:rPr>
        <w:t xml:space="preserve">rašome nurodyti, kur Pirkimo dokumentuose yra pateikta aiški ir tiksli informacija dėl </w:t>
      </w:r>
      <w:r w:rsidR="00F31F2B" w:rsidRPr="004F0FA7">
        <w:rPr>
          <w:rStyle w:val="normaltextrun"/>
          <w:rFonts w:ascii="Calibri" w:eastAsiaTheme="majorEastAsia" w:hAnsi="Calibri" w:cs="Calibri"/>
          <w:lang w:val="lt-LT"/>
        </w:rPr>
        <w:t>d</w:t>
      </w:r>
      <w:r w:rsidR="009E72D2" w:rsidRPr="004F0FA7">
        <w:rPr>
          <w:rStyle w:val="normaltextrun"/>
          <w:rFonts w:ascii="Calibri" w:eastAsiaTheme="majorEastAsia" w:hAnsi="Calibri" w:cs="Calibri"/>
          <w:lang w:val="lt-LT"/>
        </w:rPr>
        <w:t>arbo projekto parengimo paslaugų</w:t>
      </w:r>
      <w:r w:rsidR="00590E60">
        <w:rPr>
          <w:rStyle w:val="normaltextrun"/>
          <w:rFonts w:ascii="Calibri" w:eastAsiaTheme="majorEastAsia" w:hAnsi="Calibri" w:cs="Calibri"/>
          <w:lang w:val="lt-LT"/>
        </w:rPr>
        <w:t xml:space="preserve"> įsigijimo</w:t>
      </w:r>
      <w:r w:rsidR="009E72D2" w:rsidRPr="004F0FA7">
        <w:rPr>
          <w:rStyle w:val="normaltextrun"/>
          <w:rFonts w:ascii="Calibri" w:eastAsiaTheme="majorEastAsia" w:hAnsi="Calibri" w:cs="Calibri"/>
          <w:lang w:val="lt-LT"/>
        </w:rPr>
        <w:t>?</w:t>
      </w:r>
      <w:r w:rsidR="00F14230" w:rsidRPr="004F0FA7">
        <w:rPr>
          <w:rStyle w:val="normaltextrun"/>
          <w:rFonts w:ascii="Calibri" w:eastAsiaTheme="majorEastAsia" w:hAnsi="Calibri" w:cs="Calibri"/>
          <w:lang w:val="lt-LT"/>
        </w:rPr>
        <w:t xml:space="preserve"> </w:t>
      </w:r>
    </w:p>
    <w:p w14:paraId="6DC924B4" w14:textId="77777777" w:rsidR="00774DF2" w:rsidRPr="004F0FA7" w:rsidRDefault="00774DF2" w:rsidP="004F0FA7">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1486376E" w14:textId="476D9141" w:rsidR="00D610DC" w:rsidRPr="004F0FA7" w:rsidRDefault="00D610DC" w:rsidP="004F0FA7">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4F0FA7">
        <w:rPr>
          <w:rStyle w:val="normaltextrun"/>
          <w:rFonts w:ascii="Calibri" w:eastAsiaTheme="majorEastAsia" w:hAnsi="Calibri" w:cs="Calibri"/>
          <w:b/>
          <w:bCs/>
          <w:lang w:val="lt-LT"/>
        </w:rPr>
        <w:t>Dėl kvalifikacijos reikalavimų</w:t>
      </w:r>
      <w:r w:rsidRPr="004F0FA7">
        <w:rPr>
          <w:rStyle w:val="eop"/>
          <w:rFonts w:ascii="Calibri" w:eastAsiaTheme="majorEastAsia" w:hAnsi="Calibri" w:cs="Calibri"/>
          <w:lang w:val="lt-LT"/>
        </w:rPr>
        <w:t> </w:t>
      </w:r>
    </w:p>
    <w:p w14:paraId="19028392" w14:textId="334B0FA2" w:rsidR="00F37E48" w:rsidRPr="004F0FA7" w:rsidRDefault="00231D21" w:rsidP="00985D80">
      <w:pPr>
        <w:pStyle w:val="Sraopastraipa"/>
        <w:numPr>
          <w:ilvl w:val="1"/>
          <w:numId w:val="5"/>
        </w:numPr>
        <w:tabs>
          <w:tab w:val="left" w:pos="426"/>
        </w:tabs>
        <w:spacing w:before="60" w:line="276" w:lineRule="auto"/>
        <w:ind w:left="0" w:firstLine="0"/>
        <w:rPr>
          <w:rFonts w:ascii="Calibri" w:hAnsi="Calibri" w:cs="Calibri"/>
          <w:lang w:val="lt-LT"/>
        </w:rPr>
      </w:pPr>
      <w:r w:rsidRPr="004F0FA7">
        <w:rPr>
          <w:rFonts w:ascii="Calibri" w:hAnsi="Calibri" w:cs="Calibri"/>
          <w:lang w:val="lt-LT"/>
        </w:rPr>
        <w:t xml:space="preserve">Įstatymo 47 straipsnio 1 dalyje nurodyta, kad nustatyti kandidatų ar dalyvių kvalifikacijos reikalavimai negali dirbtinai riboti konkurencijos, turi būti proporcingi ir </w:t>
      </w:r>
      <w:r w:rsidRPr="00985D80">
        <w:rPr>
          <w:rFonts w:ascii="Calibri" w:hAnsi="Calibri" w:cs="Calibri"/>
          <w:b/>
          <w:bCs/>
          <w:lang w:val="lt-LT"/>
        </w:rPr>
        <w:t>susiję su pirkimo objektu</w:t>
      </w:r>
      <w:r w:rsidRPr="004F0FA7">
        <w:rPr>
          <w:rFonts w:ascii="Calibri" w:hAnsi="Calibri" w:cs="Calibri"/>
          <w:lang w:val="lt-LT"/>
        </w:rPr>
        <w:t xml:space="preserve">, tikslūs ir aiškūs. </w:t>
      </w:r>
    </w:p>
    <w:p w14:paraId="30BDD00E" w14:textId="479701A9" w:rsidR="00B76080" w:rsidRPr="004F0FA7" w:rsidRDefault="008728DF" w:rsidP="00985D80">
      <w:pPr>
        <w:spacing w:line="276" w:lineRule="auto"/>
        <w:rPr>
          <w:rFonts w:ascii="Calibri" w:hAnsi="Calibri" w:cs="Calibri"/>
          <w:lang w:val="lt-LT"/>
        </w:rPr>
      </w:pPr>
      <w:r w:rsidRPr="004F0FA7">
        <w:rPr>
          <w:rFonts w:ascii="Calibri" w:hAnsi="Calibri" w:cs="Calibri"/>
          <w:lang w:val="lt-LT"/>
        </w:rPr>
        <w:t>SPS</w:t>
      </w:r>
      <w:r w:rsidR="001340CE" w:rsidRPr="004F0FA7">
        <w:rPr>
          <w:rFonts w:ascii="Calibri" w:hAnsi="Calibri" w:cs="Calibri"/>
          <w:lang w:val="lt-LT"/>
        </w:rPr>
        <w:t xml:space="preserve"> 4 priedo „</w:t>
      </w:r>
      <w:r w:rsidR="00C92788" w:rsidRPr="004F0FA7">
        <w:rPr>
          <w:rFonts w:ascii="Calibri" w:hAnsi="Calibri" w:cs="Calibri"/>
          <w:lang w:val="lt-LT"/>
        </w:rPr>
        <w:t>Tiekėjų kvalifikacijos reikalavimai ir reikalaujami kokybės bei aplinkos apsaugos vadybos sistemų standartai</w:t>
      </w:r>
      <w:r w:rsidR="005B01DD" w:rsidRPr="004F0FA7">
        <w:rPr>
          <w:rFonts w:ascii="Calibri" w:hAnsi="Calibri" w:cs="Calibri"/>
          <w:lang w:val="lt-LT"/>
        </w:rPr>
        <w:t>“</w:t>
      </w:r>
      <w:r w:rsidR="00FC18E5">
        <w:rPr>
          <w:rFonts w:ascii="Calibri" w:hAnsi="Calibri" w:cs="Calibri"/>
          <w:lang w:val="lt-LT"/>
        </w:rPr>
        <w:t xml:space="preserve"> </w:t>
      </w:r>
      <w:r w:rsidR="00840E7B" w:rsidRPr="004F0FA7">
        <w:rPr>
          <w:rFonts w:ascii="Calibri" w:hAnsi="Calibri" w:cs="Calibri"/>
          <w:lang w:val="lt-LT"/>
        </w:rPr>
        <w:t>2</w:t>
      </w:r>
      <w:r w:rsidR="000A2552" w:rsidRPr="004F0FA7">
        <w:rPr>
          <w:rFonts w:ascii="Calibri" w:hAnsi="Calibri" w:cs="Calibri"/>
          <w:lang w:val="lt-LT"/>
        </w:rPr>
        <w:t xml:space="preserve"> </w:t>
      </w:r>
      <w:r w:rsidR="00371F8F" w:rsidRPr="004F0FA7">
        <w:rPr>
          <w:rFonts w:ascii="Calibri" w:hAnsi="Calibri" w:cs="Calibri"/>
          <w:lang w:val="lt-LT"/>
        </w:rPr>
        <w:t xml:space="preserve">lentelės </w:t>
      </w:r>
      <w:r w:rsidR="000A2552" w:rsidRPr="004F0FA7">
        <w:rPr>
          <w:rFonts w:ascii="Calibri" w:hAnsi="Calibri" w:cs="Calibri"/>
          <w:lang w:val="lt-LT"/>
        </w:rPr>
        <w:t>(toliau – Kvalifikacijos reikalavimai)</w:t>
      </w:r>
      <w:r w:rsidR="001821E0" w:rsidRPr="004F0FA7">
        <w:rPr>
          <w:rFonts w:ascii="Calibri" w:hAnsi="Calibri" w:cs="Calibri"/>
          <w:lang w:val="lt-LT"/>
        </w:rPr>
        <w:t xml:space="preserve"> </w:t>
      </w:r>
      <w:r w:rsidR="00840E7B" w:rsidRPr="004F0FA7">
        <w:rPr>
          <w:rFonts w:ascii="Calibri" w:hAnsi="Calibri" w:cs="Calibri"/>
          <w:lang w:val="lt-LT"/>
        </w:rPr>
        <w:t>2</w:t>
      </w:r>
      <w:r w:rsidR="001821E0" w:rsidRPr="004F0FA7">
        <w:rPr>
          <w:rFonts w:ascii="Calibri" w:hAnsi="Calibri" w:cs="Calibri"/>
          <w:lang w:val="lt-LT"/>
        </w:rPr>
        <w:t>.1 punkte</w:t>
      </w:r>
      <w:r w:rsidR="005B01DD" w:rsidRPr="004F0FA7">
        <w:rPr>
          <w:rFonts w:ascii="Calibri" w:hAnsi="Calibri" w:cs="Calibri"/>
          <w:lang w:val="lt-LT"/>
        </w:rPr>
        <w:t xml:space="preserve"> </w:t>
      </w:r>
      <w:r w:rsidR="001821E0" w:rsidRPr="004F0FA7">
        <w:rPr>
          <w:rFonts w:ascii="Calibri" w:hAnsi="Calibri" w:cs="Calibri"/>
          <w:lang w:val="lt-LT"/>
        </w:rPr>
        <w:t>nustatytas kvalifikacijos</w:t>
      </w:r>
      <w:r w:rsidR="00F37E48" w:rsidRPr="004F0FA7">
        <w:rPr>
          <w:rFonts w:ascii="Calibri" w:hAnsi="Calibri" w:cs="Calibri"/>
          <w:lang w:val="lt-LT"/>
        </w:rPr>
        <w:t xml:space="preserve"> reikalavimas</w:t>
      </w:r>
      <w:r w:rsidR="001821E0" w:rsidRPr="004F0FA7">
        <w:rPr>
          <w:rFonts w:ascii="Calibri" w:hAnsi="Calibri" w:cs="Calibri"/>
          <w:lang w:val="lt-LT"/>
        </w:rPr>
        <w:t xml:space="preserve"> </w:t>
      </w:r>
      <w:r w:rsidR="00DC5A3D" w:rsidRPr="004F0FA7">
        <w:rPr>
          <w:rFonts w:ascii="Calibri" w:hAnsi="Calibri" w:cs="Calibri"/>
          <w:lang w:val="lt-LT"/>
        </w:rPr>
        <w:t>„</w:t>
      </w:r>
      <w:r w:rsidR="00162E4F" w:rsidRPr="004F0FA7">
        <w:rPr>
          <w:rFonts w:ascii="Calibri" w:hAnsi="Calibri" w:cs="Calibri"/>
          <w:lang w:val="lt-LT"/>
        </w:rPr>
        <w:t xml:space="preserve">tiekėjas Lietuvos Respublikos įstatymų ir kitų teisės aktų nustatyta tvarka turi turėti teisę būti ypatingojo statinio statybos rangovu kultūros paveldo objekto teritorijoje, jo apsaugos zonose bei kultūros paveldo vietovėse; </w:t>
      </w:r>
      <w:r w:rsidR="00162E4F" w:rsidRPr="004F0FA7">
        <w:rPr>
          <w:rFonts w:ascii="Calibri" w:hAnsi="Calibri" w:cs="Calibri"/>
          <w:b/>
          <w:bCs/>
          <w:lang w:val="lt-LT"/>
        </w:rPr>
        <w:t>pastatų tipas – gyvenamieji/negyvenamieji pastatai</w:t>
      </w:r>
      <w:r w:rsidR="00162E4F" w:rsidRPr="004F0FA7">
        <w:rPr>
          <w:rFonts w:ascii="Calibri" w:hAnsi="Calibri" w:cs="Calibri"/>
          <w:lang w:val="lt-LT"/>
        </w:rPr>
        <w:t xml:space="preserve"> &lt;...&gt;</w:t>
      </w:r>
      <w:r w:rsidR="002561BE" w:rsidRPr="004F0FA7">
        <w:rPr>
          <w:rFonts w:ascii="Calibri" w:hAnsi="Calibri" w:cs="Calibri"/>
          <w:lang w:val="lt-LT"/>
        </w:rPr>
        <w:t>“.</w:t>
      </w:r>
      <w:r w:rsidR="001D12EC" w:rsidRPr="004F0FA7">
        <w:rPr>
          <w:rFonts w:ascii="Calibri" w:hAnsi="Calibri" w:cs="Calibri"/>
          <w:lang w:val="lt-LT"/>
        </w:rPr>
        <w:t xml:space="preserve"> </w:t>
      </w:r>
      <w:r w:rsidR="00DC5A3D" w:rsidRPr="004F0FA7">
        <w:rPr>
          <w:rFonts w:ascii="Calibri" w:hAnsi="Calibri" w:cs="Calibri"/>
          <w:lang w:val="lt-LT"/>
        </w:rPr>
        <w:lastRenderedPageBreak/>
        <w:t>Prie atitiktį reikalavimui įrodančių dokumentų nurodyta „</w:t>
      </w:r>
      <w:r w:rsidR="00CF2CF1" w:rsidRPr="004F0FA7">
        <w:rPr>
          <w:rFonts w:ascii="Calibri" w:hAnsi="Calibri" w:cs="Calibri"/>
          <w:lang w:val="lt-LT"/>
        </w:rPr>
        <w:t xml:space="preserve">SVVA ar atitinkančios užsienio šalies institucijos nustatyta tvarka išduotas atestatas ar lygiavertis dokumentas, suteikiantis teisę statyti ypatingiems statiniams priskirtinus </w:t>
      </w:r>
      <w:r w:rsidR="00CF2CF1" w:rsidRPr="004F0FA7">
        <w:rPr>
          <w:rFonts w:ascii="Calibri" w:hAnsi="Calibri" w:cs="Calibri"/>
          <w:b/>
          <w:bCs/>
          <w:lang w:val="lt-LT"/>
        </w:rPr>
        <w:t>gyvenamuosius/negyvenamuosius pastatas</w:t>
      </w:r>
      <w:r w:rsidR="00CF2CF1" w:rsidRPr="004F0FA7">
        <w:rPr>
          <w:rFonts w:ascii="Calibri" w:hAnsi="Calibri" w:cs="Calibri"/>
          <w:lang w:val="lt-LT"/>
        </w:rPr>
        <w:t>, esančius kultūros paveldo objekto teritorijoje, jų apsaugos zonose bei kultūros paveldo vietovėse.</w:t>
      </w:r>
      <w:r w:rsidR="00DC5A3D" w:rsidRPr="004F0FA7">
        <w:rPr>
          <w:rFonts w:ascii="Calibri" w:hAnsi="Calibri" w:cs="Calibri"/>
          <w:lang w:val="lt-LT"/>
        </w:rPr>
        <w:t>“</w:t>
      </w:r>
    </w:p>
    <w:p w14:paraId="046AA8E7" w14:textId="0E4D5214" w:rsidR="003B4BB7" w:rsidRPr="004F0FA7" w:rsidRDefault="0087213D" w:rsidP="004F0FA7">
      <w:pPr>
        <w:spacing w:line="276" w:lineRule="auto"/>
        <w:rPr>
          <w:rFonts w:ascii="Calibri" w:eastAsia="Arial" w:hAnsi="Calibri" w:cs="Calibri"/>
          <w:b/>
          <w:lang w:val="lt-LT"/>
        </w:rPr>
      </w:pPr>
      <w:r w:rsidRPr="004F0FA7">
        <w:rPr>
          <w:rFonts w:ascii="Calibri" w:hAnsi="Calibri" w:cs="Calibri"/>
          <w:lang w:val="lt-LT"/>
        </w:rPr>
        <w:t xml:space="preserve">Tarnyba pažymi, kad tais atvejais, kai Perkančioji organizacija siekia įsitikinti, ar tiekėjai turi teisę verstis tam tikra veikla, reikalavimas turi būti formuluojamas kuo tiksliau, atsižvelgiant į Pirkimo objektą. </w:t>
      </w:r>
      <w:r w:rsidR="002C5EFE" w:rsidRPr="004F0FA7">
        <w:rPr>
          <w:rFonts w:ascii="Calibri" w:hAnsi="Calibri" w:cs="Calibri"/>
          <w:lang w:val="lt-LT"/>
        </w:rPr>
        <w:t>Tarn</w:t>
      </w:r>
      <w:r w:rsidR="00810183" w:rsidRPr="004F0FA7">
        <w:rPr>
          <w:rFonts w:ascii="Calibri" w:hAnsi="Calibri" w:cs="Calibri"/>
          <w:lang w:val="lt-LT"/>
        </w:rPr>
        <w:t xml:space="preserve">yba atkreipia dėmesį, kad šiuo atveju perkami </w:t>
      </w:r>
      <w:r w:rsidR="00C5667A" w:rsidRPr="00985D80">
        <w:rPr>
          <w:rFonts w:ascii="Calibri" w:hAnsi="Calibri" w:cs="Calibri"/>
          <w:b/>
          <w:bCs/>
          <w:lang w:val="lt-LT"/>
        </w:rPr>
        <w:t>negyvenam</w:t>
      </w:r>
      <w:r w:rsidR="0089093C" w:rsidRPr="00985D80">
        <w:rPr>
          <w:rFonts w:ascii="Calibri" w:hAnsi="Calibri" w:cs="Calibri"/>
          <w:b/>
          <w:bCs/>
          <w:lang w:val="lt-LT"/>
        </w:rPr>
        <w:t>ųjų</w:t>
      </w:r>
      <w:r w:rsidR="0089093C">
        <w:rPr>
          <w:rFonts w:ascii="Calibri" w:hAnsi="Calibri" w:cs="Calibri"/>
          <w:lang w:val="lt-LT"/>
        </w:rPr>
        <w:t xml:space="preserve"> </w:t>
      </w:r>
      <w:r w:rsidR="008771F4">
        <w:rPr>
          <w:rFonts w:ascii="Calibri" w:hAnsi="Calibri" w:cs="Calibri"/>
          <w:b/>
          <w:bCs/>
          <w:lang w:val="lt-LT"/>
        </w:rPr>
        <w:t>m</w:t>
      </w:r>
      <w:r w:rsidR="008771F4" w:rsidRPr="004F0FA7">
        <w:rPr>
          <w:rFonts w:ascii="Calibri" w:hAnsi="Calibri" w:cs="Calibri"/>
          <w:b/>
          <w:bCs/>
          <w:lang w:val="lt-LT"/>
        </w:rPr>
        <w:t xml:space="preserve">okslo </w:t>
      </w:r>
      <w:r w:rsidR="00B47395" w:rsidRPr="004F0FA7">
        <w:rPr>
          <w:rFonts w:ascii="Calibri" w:hAnsi="Calibri" w:cs="Calibri"/>
          <w:b/>
          <w:bCs/>
          <w:lang w:val="lt-LT"/>
        </w:rPr>
        <w:t>paskirties ir gamybos- pramonės</w:t>
      </w:r>
      <w:r w:rsidR="002C770D">
        <w:rPr>
          <w:rFonts w:ascii="Calibri" w:hAnsi="Calibri" w:cs="Calibri"/>
          <w:b/>
          <w:bCs/>
          <w:lang w:val="lt-LT"/>
        </w:rPr>
        <w:t xml:space="preserve"> paskirties</w:t>
      </w:r>
      <w:r w:rsidR="00B47395" w:rsidRPr="004F0FA7">
        <w:rPr>
          <w:rFonts w:ascii="Calibri" w:hAnsi="Calibri" w:cs="Calibri"/>
          <w:b/>
          <w:bCs/>
          <w:lang w:val="lt-LT"/>
        </w:rPr>
        <w:t xml:space="preserve">  pastatų paprastojo remonto darbai</w:t>
      </w:r>
      <w:r w:rsidR="002C770D">
        <w:rPr>
          <w:rFonts w:ascii="Calibri" w:hAnsi="Calibri" w:cs="Calibri"/>
          <w:b/>
          <w:bCs/>
          <w:lang w:val="lt-LT"/>
        </w:rPr>
        <w:t>.</w:t>
      </w:r>
      <w:r w:rsidR="00572367" w:rsidRPr="004F0FA7">
        <w:rPr>
          <w:rFonts w:ascii="Calibri" w:hAnsi="Calibri" w:cs="Calibri"/>
          <w:lang w:val="lt-LT"/>
        </w:rPr>
        <w:t xml:space="preserve"> Atsižvelgiant į tai, kad kvalifikacijos reikalavimai </w:t>
      </w:r>
      <w:r w:rsidR="000469EC" w:rsidRPr="004F0FA7">
        <w:rPr>
          <w:rFonts w:ascii="Calibri" w:hAnsi="Calibri" w:cs="Calibri"/>
          <w:lang w:val="lt-LT"/>
        </w:rPr>
        <w:t xml:space="preserve">turi būti </w:t>
      </w:r>
      <w:r w:rsidR="006A2D0D" w:rsidRPr="004F0FA7">
        <w:rPr>
          <w:rFonts w:ascii="Calibri" w:hAnsi="Calibri" w:cs="Calibri"/>
          <w:lang w:val="lt-LT"/>
        </w:rPr>
        <w:t xml:space="preserve">susiję su </w:t>
      </w:r>
      <w:r w:rsidR="004D1B1A" w:rsidRPr="004F0FA7">
        <w:rPr>
          <w:rFonts w:ascii="Calibri" w:hAnsi="Calibri" w:cs="Calibri"/>
          <w:lang w:val="lt-LT"/>
        </w:rPr>
        <w:t>Pirkimo objektu</w:t>
      </w:r>
      <w:r w:rsidR="00CE6C53" w:rsidRPr="004F0FA7">
        <w:rPr>
          <w:rFonts w:ascii="Calibri" w:hAnsi="Calibri" w:cs="Calibri"/>
          <w:lang w:val="lt-LT"/>
        </w:rPr>
        <w:t>,</w:t>
      </w:r>
      <w:r w:rsidR="004D1B1A" w:rsidRPr="004F0FA7">
        <w:rPr>
          <w:rFonts w:ascii="Calibri" w:hAnsi="Calibri" w:cs="Calibri"/>
          <w:lang w:val="lt-LT"/>
        </w:rPr>
        <w:t xml:space="preserve"> </w:t>
      </w:r>
      <w:r w:rsidR="006A2D0D" w:rsidRPr="004F0FA7">
        <w:rPr>
          <w:rFonts w:ascii="Calibri" w:hAnsi="Calibri" w:cs="Calibri"/>
          <w:lang w:val="lt-LT"/>
        </w:rPr>
        <w:t xml:space="preserve">rekomenduojama tikslinti </w:t>
      </w:r>
      <w:r w:rsidR="003B02CD" w:rsidRPr="004F0FA7">
        <w:rPr>
          <w:rFonts w:ascii="Calibri" w:hAnsi="Calibri" w:cs="Calibri"/>
          <w:lang w:val="lt-LT"/>
        </w:rPr>
        <w:t xml:space="preserve">kvalifikacijos reikalavimą </w:t>
      </w:r>
      <w:r w:rsidR="00133360" w:rsidRPr="004F0FA7">
        <w:rPr>
          <w:rFonts w:ascii="Calibri" w:hAnsi="Calibri" w:cs="Calibri"/>
          <w:lang w:val="lt-LT"/>
        </w:rPr>
        <w:t>nurodant tik negyvenam</w:t>
      </w:r>
      <w:r w:rsidR="00DC3933" w:rsidRPr="004F0FA7">
        <w:rPr>
          <w:rFonts w:ascii="Calibri" w:hAnsi="Calibri" w:cs="Calibri"/>
          <w:lang w:val="lt-LT"/>
        </w:rPr>
        <w:t xml:space="preserve">uosius pastatus </w:t>
      </w:r>
      <w:r w:rsidR="00F453EB" w:rsidRPr="004F0FA7">
        <w:rPr>
          <w:rFonts w:ascii="Calibri" w:hAnsi="Calibri" w:cs="Calibri"/>
          <w:lang w:val="lt-LT"/>
        </w:rPr>
        <w:t xml:space="preserve">bei nurodant </w:t>
      </w:r>
      <w:r w:rsidR="00B76080" w:rsidRPr="004F0FA7">
        <w:rPr>
          <w:rFonts w:ascii="Calibri" w:hAnsi="Calibri" w:cs="Calibri"/>
          <w:lang w:val="lt-LT"/>
        </w:rPr>
        <w:t xml:space="preserve">atitinkamą </w:t>
      </w:r>
      <w:r w:rsidR="00E42738" w:rsidRPr="004F0FA7">
        <w:rPr>
          <w:rFonts w:ascii="Calibri" w:hAnsi="Calibri" w:cs="Calibri"/>
          <w:lang w:val="lt-LT"/>
        </w:rPr>
        <w:t xml:space="preserve">paskirties </w:t>
      </w:r>
      <w:r w:rsidR="00DC3933" w:rsidRPr="004F0FA7">
        <w:rPr>
          <w:rFonts w:ascii="Calibri" w:hAnsi="Calibri" w:cs="Calibri"/>
          <w:lang w:val="lt-LT"/>
        </w:rPr>
        <w:t>pogrupį</w:t>
      </w:r>
      <w:r w:rsidR="00E946F3" w:rsidRPr="004F0FA7">
        <w:rPr>
          <w:rFonts w:ascii="Calibri" w:hAnsi="Calibri" w:cs="Calibri"/>
          <w:lang w:val="lt-LT"/>
        </w:rPr>
        <w:t>.</w:t>
      </w:r>
      <w:r w:rsidR="0075582C" w:rsidRPr="004F0FA7">
        <w:rPr>
          <w:rFonts w:ascii="Calibri" w:hAnsi="Calibri" w:cs="Calibri"/>
          <w:lang w:val="lt-LT"/>
        </w:rPr>
        <w:t xml:space="preserve"> Atitinkamai Tarnyba rekomenduoja patikslinti </w:t>
      </w:r>
      <w:r w:rsidR="00A441D7" w:rsidRPr="004F0FA7">
        <w:rPr>
          <w:rFonts w:ascii="Calibri" w:hAnsi="Calibri" w:cs="Calibri"/>
          <w:lang w:val="lt-LT"/>
        </w:rPr>
        <w:t xml:space="preserve">ir kvalifikacijos </w:t>
      </w:r>
      <w:r w:rsidR="0075582C" w:rsidRPr="004F0FA7">
        <w:rPr>
          <w:rFonts w:ascii="Calibri" w:hAnsi="Calibri" w:cs="Calibri"/>
          <w:lang w:val="lt-LT"/>
        </w:rPr>
        <w:t>reikalavimą pagrindžiančius dokumentus</w:t>
      </w:r>
      <w:r w:rsidR="00C222F5" w:rsidRPr="004F0FA7">
        <w:rPr>
          <w:rFonts w:ascii="Calibri" w:hAnsi="Calibri" w:cs="Calibri"/>
          <w:lang w:val="lt-LT"/>
        </w:rPr>
        <w:t xml:space="preserve">. </w:t>
      </w:r>
    </w:p>
    <w:p w14:paraId="269C729A" w14:textId="415CF2B4" w:rsidR="00400C0F" w:rsidRDefault="000D7BFB" w:rsidP="004F0FA7">
      <w:pPr>
        <w:pStyle w:val="paragraph"/>
        <w:tabs>
          <w:tab w:val="left" w:pos="567"/>
        </w:tabs>
        <w:spacing w:before="0" w:beforeAutospacing="0" w:after="0" w:afterAutospacing="0" w:line="276" w:lineRule="auto"/>
        <w:textAlignment w:val="baseline"/>
        <w:rPr>
          <w:rFonts w:ascii="Calibri" w:hAnsi="Calibri" w:cs="Calibri"/>
          <w:lang w:val="lt-LT"/>
        </w:rPr>
      </w:pPr>
      <w:r w:rsidRPr="004F0FA7">
        <w:rPr>
          <w:rFonts w:ascii="Calibri" w:hAnsi="Calibri" w:cs="Calibri"/>
          <w:lang w:val="lt-LT"/>
        </w:rPr>
        <w:t xml:space="preserve">Papildomai rekomenduotina nurodyti, kad kvalifikacija bus vertinama kaip tinkama, jei kvalifikacijos </w:t>
      </w:r>
      <w:r w:rsidR="000A23FB" w:rsidRPr="004F0FA7">
        <w:rPr>
          <w:rFonts w:ascii="Calibri" w:hAnsi="Calibri" w:cs="Calibri"/>
          <w:lang w:val="lt-LT"/>
        </w:rPr>
        <w:t>dokumente</w:t>
      </w:r>
      <w:r w:rsidR="002B52B5" w:rsidRPr="004F0FA7">
        <w:rPr>
          <w:rFonts w:ascii="Calibri" w:hAnsi="Calibri" w:cs="Calibri"/>
          <w:lang w:val="lt-LT"/>
        </w:rPr>
        <w:t xml:space="preserve"> </w:t>
      </w:r>
      <w:r w:rsidRPr="004F0FA7">
        <w:rPr>
          <w:rFonts w:ascii="Calibri" w:hAnsi="Calibri" w:cs="Calibri"/>
          <w:lang w:val="lt-LT"/>
        </w:rPr>
        <w:t xml:space="preserve">yra nurodyti </w:t>
      </w:r>
      <w:r w:rsidR="00C146A4" w:rsidRPr="004F0FA7">
        <w:rPr>
          <w:rFonts w:ascii="Calibri" w:hAnsi="Calibri" w:cs="Calibri"/>
          <w:lang w:val="lt-LT"/>
        </w:rPr>
        <w:t>visi (</w:t>
      </w:r>
      <w:r w:rsidRPr="004F0FA7">
        <w:rPr>
          <w:rFonts w:ascii="Calibri" w:hAnsi="Calibri" w:cs="Calibri"/>
          <w:lang w:val="lt-LT"/>
        </w:rPr>
        <w:t>gyvenamieji ir negyvenamiej</w:t>
      </w:r>
      <w:r w:rsidR="00B601F7" w:rsidRPr="004F0FA7">
        <w:rPr>
          <w:rFonts w:ascii="Calibri" w:hAnsi="Calibri" w:cs="Calibri"/>
          <w:lang w:val="lt-LT"/>
        </w:rPr>
        <w:t>i)</w:t>
      </w:r>
      <w:r w:rsidRPr="004F0FA7">
        <w:rPr>
          <w:rFonts w:ascii="Calibri" w:hAnsi="Calibri" w:cs="Calibri"/>
          <w:lang w:val="lt-LT"/>
        </w:rPr>
        <w:t xml:space="preserve"> pastatai, neišskirti</w:t>
      </w:r>
      <w:r w:rsidR="00C146A4" w:rsidRPr="004F0FA7">
        <w:rPr>
          <w:rFonts w:ascii="Calibri" w:hAnsi="Calibri" w:cs="Calibri"/>
          <w:lang w:val="lt-LT"/>
        </w:rPr>
        <w:t xml:space="preserve"> ar </w:t>
      </w:r>
      <w:r w:rsidRPr="004F0FA7">
        <w:rPr>
          <w:rFonts w:ascii="Calibri" w:hAnsi="Calibri" w:cs="Calibri"/>
          <w:lang w:val="lt-LT"/>
        </w:rPr>
        <w:t xml:space="preserve">nenurodyti pogrupiai arba nurodytas reikalaujamas pogrupis </w:t>
      </w:r>
      <w:r w:rsidR="00EB6ABA" w:rsidRPr="004F0FA7">
        <w:rPr>
          <w:rFonts w:ascii="Calibri" w:hAnsi="Calibri" w:cs="Calibri"/>
          <w:lang w:val="lt-LT"/>
        </w:rPr>
        <w:t>bei</w:t>
      </w:r>
      <w:r w:rsidR="00BD0308" w:rsidRPr="004F0FA7">
        <w:rPr>
          <w:rFonts w:ascii="Calibri" w:hAnsi="Calibri" w:cs="Calibri"/>
          <w:lang w:val="lt-LT"/>
        </w:rPr>
        <w:t xml:space="preserve"> nurodytos visos </w:t>
      </w:r>
      <w:r w:rsidR="00383EEE">
        <w:rPr>
          <w:rFonts w:ascii="Calibri" w:hAnsi="Calibri" w:cs="Calibri"/>
          <w:lang w:val="lt-LT"/>
        </w:rPr>
        <w:t>arba rei</w:t>
      </w:r>
      <w:r w:rsidR="00727703">
        <w:rPr>
          <w:rFonts w:ascii="Calibri" w:hAnsi="Calibri" w:cs="Calibri"/>
          <w:lang w:val="lt-LT"/>
        </w:rPr>
        <w:t>ka</w:t>
      </w:r>
      <w:r w:rsidR="00383EEE">
        <w:rPr>
          <w:rFonts w:ascii="Calibri" w:hAnsi="Calibri" w:cs="Calibri"/>
          <w:lang w:val="lt-LT"/>
        </w:rPr>
        <w:t xml:space="preserve">lavime </w:t>
      </w:r>
      <w:r w:rsidR="00727703">
        <w:rPr>
          <w:rFonts w:ascii="Calibri" w:hAnsi="Calibri" w:cs="Calibri"/>
          <w:lang w:val="lt-LT"/>
        </w:rPr>
        <w:t xml:space="preserve">nurodytos </w:t>
      </w:r>
      <w:r w:rsidR="00BD0308" w:rsidRPr="004F0FA7">
        <w:rPr>
          <w:rFonts w:ascii="Calibri" w:hAnsi="Calibri" w:cs="Calibri"/>
          <w:lang w:val="lt-LT"/>
        </w:rPr>
        <w:t>bendrųjų statybos darbų sritys</w:t>
      </w:r>
      <w:r w:rsidR="00727703">
        <w:rPr>
          <w:rFonts w:ascii="Calibri" w:hAnsi="Calibri" w:cs="Calibri"/>
          <w:lang w:val="lt-LT"/>
        </w:rPr>
        <w:t>.</w:t>
      </w:r>
      <w:r w:rsidRPr="004F0FA7">
        <w:rPr>
          <w:rFonts w:ascii="Calibri" w:hAnsi="Calibri" w:cs="Calibri"/>
          <w:lang w:val="lt-LT"/>
        </w:rPr>
        <w:t xml:space="preserve"> </w:t>
      </w:r>
    </w:p>
    <w:p w14:paraId="5AE53431" w14:textId="647CA781" w:rsidR="00400C0F" w:rsidRPr="00F6415D" w:rsidRDefault="00400C0F" w:rsidP="00400C0F">
      <w:pPr>
        <w:spacing w:line="276" w:lineRule="auto"/>
        <w:rPr>
          <w:rFonts w:ascii="Calibri" w:hAnsi="Calibri" w:cs="Calibri"/>
          <w:lang w:val="lt-LT"/>
        </w:rPr>
      </w:pPr>
      <w:r w:rsidRPr="00F6415D">
        <w:rPr>
          <w:rFonts w:ascii="Calibri" w:hAnsi="Calibri" w:cs="Calibri"/>
          <w:lang w:val="lt-LT"/>
        </w:rPr>
        <w:t xml:space="preserve">Tarnybos parengtose </w:t>
      </w:r>
      <w:hyperlink r:id="rId11" w:history="1">
        <w:r w:rsidRPr="00F6415D">
          <w:rPr>
            <w:rStyle w:val="Hipersaitas"/>
            <w:rFonts w:ascii="Calibri" w:hAnsi="Calibri" w:cs="Calibri"/>
            <w:lang w:val="lt-LT"/>
          </w:rPr>
          <w:t>Statybos darbų pirkimo gairėse</w:t>
        </w:r>
      </w:hyperlink>
      <w:r w:rsidRPr="00F6415D">
        <w:rPr>
          <w:rFonts w:ascii="Calibri" w:hAnsi="Calibri" w:cs="Calibri"/>
          <w:lang w:val="lt-LT"/>
        </w:rPr>
        <w:t xml:space="preserve"> nurodyta, kas laikoma užsienio šalies tiekėjais</w:t>
      </w:r>
      <w:r w:rsidRPr="00F6415D">
        <w:rPr>
          <w:rStyle w:val="Puslapioinaosnuoroda"/>
          <w:rFonts w:ascii="Calibri" w:hAnsi="Calibri" w:cs="Calibri"/>
        </w:rPr>
        <w:footnoteReference w:id="2"/>
      </w:r>
      <w:r w:rsidRPr="00F6415D">
        <w:rPr>
          <w:rFonts w:ascii="Calibri" w:hAnsi="Calibri" w:cs="Calibri"/>
          <w:lang w:val="lt-LT"/>
        </w:rPr>
        <w:t xml:space="preserve">, bei nurodyta kokie reikalavimai taikomi </w:t>
      </w:r>
      <w:r w:rsidRPr="008570A7">
        <w:rPr>
          <w:rFonts w:ascii="Calibri" w:hAnsi="Calibri" w:cs="Calibri"/>
          <w:lang w:val="lt-LT"/>
        </w:rPr>
        <w:t>trečiųjų šalių juridiniams asmenis</w:t>
      </w:r>
      <w:r w:rsidRPr="00F6415D">
        <w:rPr>
          <w:rStyle w:val="Puslapioinaosnuoroda"/>
          <w:rFonts w:ascii="Calibri" w:hAnsi="Calibri" w:cs="Calibri"/>
          <w:b/>
          <w:bCs/>
        </w:rPr>
        <w:footnoteReference w:id="3"/>
      </w:r>
      <w:r>
        <w:rPr>
          <w:rFonts w:ascii="Calibri" w:hAnsi="Calibri" w:cs="Calibri"/>
          <w:b/>
          <w:bCs/>
          <w:lang w:val="lt-LT"/>
        </w:rPr>
        <w:t xml:space="preserve">. </w:t>
      </w:r>
      <w:r w:rsidRPr="00F6415D">
        <w:rPr>
          <w:rFonts w:ascii="Calibri" w:hAnsi="Calibri" w:cs="Calibri"/>
          <w:lang w:val="lt-LT"/>
        </w:rPr>
        <w:t>Atsižvelgiant į tai, rekomenduotina</w:t>
      </w:r>
      <w:r w:rsidR="008570A7">
        <w:rPr>
          <w:rFonts w:ascii="Calibri" w:hAnsi="Calibri" w:cs="Calibri"/>
          <w:lang w:val="lt-LT"/>
        </w:rPr>
        <w:t xml:space="preserve"> kvalifikacijos pagrindžiančius dokumentus</w:t>
      </w:r>
      <w:r w:rsidRPr="00F6415D">
        <w:rPr>
          <w:rFonts w:ascii="Calibri" w:hAnsi="Calibri" w:cs="Calibri"/>
          <w:lang w:val="lt-LT"/>
        </w:rPr>
        <w:t xml:space="preserve"> papildyti informacija apie užsienio šalių bei trečiųjų šalių </w:t>
      </w:r>
      <w:r w:rsidR="00EF191D">
        <w:rPr>
          <w:rFonts w:ascii="Calibri" w:hAnsi="Calibri" w:cs="Calibri"/>
          <w:lang w:val="lt-LT"/>
        </w:rPr>
        <w:t>tiekėjus</w:t>
      </w:r>
      <w:r w:rsidR="008570A7">
        <w:rPr>
          <w:rFonts w:ascii="Calibri" w:hAnsi="Calibri" w:cs="Calibri"/>
          <w:lang w:val="lt-LT"/>
        </w:rPr>
        <w:t>.</w:t>
      </w:r>
    </w:p>
    <w:p w14:paraId="48C4EE6B" w14:textId="73C2C3ED" w:rsidR="00AE5923" w:rsidRPr="004F0FA7" w:rsidRDefault="008322D9" w:rsidP="004F0FA7">
      <w:pPr>
        <w:pStyle w:val="paragraph"/>
        <w:numPr>
          <w:ilvl w:val="1"/>
          <w:numId w:val="5"/>
        </w:numPr>
        <w:tabs>
          <w:tab w:val="left" w:pos="567"/>
        </w:tabs>
        <w:spacing w:after="0" w:afterAutospacing="0" w:line="276" w:lineRule="auto"/>
        <w:ind w:left="0" w:firstLine="0"/>
        <w:textAlignment w:val="baseline"/>
        <w:rPr>
          <w:rFonts w:ascii="Calibri" w:hAnsi="Calibri" w:cs="Calibri"/>
          <w:lang w:val="lt-LT"/>
        </w:rPr>
      </w:pPr>
      <w:r w:rsidRPr="004F0FA7">
        <w:rPr>
          <w:rFonts w:ascii="Calibri" w:hAnsi="Calibri" w:cs="Calibri"/>
          <w:lang w:val="lt-LT"/>
        </w:rPr>
        <w:t xml:space="preserve">Kvalifikacijos reikalavimų 2.2 punkte nustatyta </w:t>
      </w:r>
      <w:r w:rsidR="00031801" w:rsidRPr="004F0FA7">
        <w:rPr>
          <w:rFonts w:ascii="Calibri" w:hAnsi="Calibri" w:cs="Calibri"/>
          <w:lang w:val="lt-LT"/>
        </w:rPr>
        <w:t>„</w:t>
      </w:r>
      <w:r w:rsidR="00035D25" w:rsidRPr="004F0FA7">
        <w:rPr>
          <w:rFonts w:ascii="Calibri" w:hAnsi="Calibri" w:cs="Calibri"/>
          <w:lang w:val="lt-LT"/>
        </w:rPr>
        <w:t>Tiekėjas turi pasiūlyti 1) bent vieną statybos darbų vadovą, turintį teisę vadovauti ypatingųjų pastatų (</w:t>
      </w:r>
      <w:r w:rsidR="00035D25" w:rsidRPr="004F0FA7">
        <w:rPr>
          <w:rFonts w:ascii="Calibri" w:hAnsi="Calibri" w:cs="Calibri"/>
          <w:b/>
          <w:bCs/>
          <w:lang w:val="lt-LT"/>
        </w:rPr>
        <w:t>pastatų tipas: gyvenamieji/negyvenamieji pastatai</w:t>
      </w:r>
      <w:r w:rsidR="00035D25" w:rsidRPr="004F0FA7">
        <w:rPr>
          <w:rFonts w:ascii="Calibri" w:hAnsi="Calibri" w:cs="Calibri"/>
          <w:lang w:val="lt-LT"/>
        </w:rPr>
        <w:t xml:space="preserve">, esantys kultūros paveldo objekto teritorijoje, jų apsaugos zonose bei kultūros paveldo vietovėse) statybos darbams. 2) bent po vieną specialiųjų statybos darbų vadovą, turintį teisę </w:t>
      </w:r>
      <w:r w:rsidR="00035D25" w:rsidRPr="004F0FA7">
        <w:rPr>
          <w:rFonts w:ascii="Calibri" w:hAnsi="Calibri" w:cs="Calibri"/>
          <w:lang w:val="lt-LT"/>
        </w:rPr>
        <w:lastRenderedPageBreak/>
        <w:t xml:space="preserve">vadovauti ypatingųjų pastatų </w:t>
      </w:r>
      <w:r w:rsidR="00035D25" w:rsidRPr="004F0FA7">
        <w:rPr>
          <w:rFonts w:ascii="Calibri" w:hAnsi="Calibri" w:cs="Calibri"/>
          <w:b/>
          <w:bCs/>
          <w:lang w:val="lt-LT"/>
        </w:rPr>
        <w:t>(pastatų tipas: gyvenamieji/negyvenamieji pastatai</w:t>
      </w:r>
      <w:r w:rsidR="00035D25" w:rsidRPr="004F0FA7">
        <w:rPr>
          <w:rFonts w:ascii="Calibri" w:hAnsi="Calibri" w:cs="Calibri"/>
          <w:lang w:val="lt-LT"/>
        </w:rPr>
        <w:t>, esantys kultūros paveldo objekto teritorijoje, jo apsaugos zonose bei kultūros paveldo vietovėse) statybos darbams</w:t>
      </w:r>
      <w:r w:rsidR="00061799" w:rsidRPr="004F0FA7">
        <w:rPr>
          <w:rFonts w:ascii="Calibri" w:hAnsi="Calibri" w:cs="Calibri"/>
          <w:lang w:val="lt-LT"/>
        </w:rPr>
        <w:t xml:space="preserve"> &lt;...</w:t>
      </w:r>
      <w:r w:rsidR="00590E60">
        <w:rPr>
          <w:rFonts w:ascii="Calibri" w:hAnsi="Calibri" w:cs="Calibri"/>
          <w:lang w:val="lt-LT"/>
        </w:rPr>
        <w:t>&gt;</w:t>
      </w:r>
      <w:r w:rsidR="00061799" w:rsidRPr="004F0FA7">
        <w:rPr>
          <w:rFonts w:ascii="Calibri" w:hAnsi="Calibri" w:cs="Calibri"/>
          <w:lang w:val="lt-LT"/>
        </w:rPr>
        <w:t>“.</w:t>
      </w:r>
    </w:p>
    <w:p w14:paraId="4A90CDF7" w14:textId="7792D8D3" w:rsidR="001D76C7" w:rsidRPr="004F0FA7" w:rsidRDefault="008E306C" w:rsidP="004F0FA7">
      <w:pPr>
        <w:pStyle w:val="paragraph"/>
        <w:tabs>
          <w:tab w:val="left" w:pos="567"/>
        </w:tabs>
        <w:spacing w:before="0" w:beforeAutospacing="0" w:after="0" w:afterAutospacing="0" w:line="276" w:lineRule="auto"/>
        <w:textAlignment w:val="baseline"/>
        <w:rPr>
          <w:rFonts w:ascii="Calibri" w:hAnsi="Calibri" w:cs="Calibri"/>
          <w:lang w:val="lt-LT"/>
        </w:rPr>
      </w:pPr>
      <w:r w:rsidRPr="004F0FA7">
        <w:rPr>
          <w:rFonts w:ascii="Calibri" w:hAnsi="Calibri" w:cs="Calibri"/>
          <w:lang w:val="lt-LT"/>
        </w:rPr>
        <w:t xml:space="preserve">Atsižvelgiant į tai, kad kvalifikacijos reikalavimai turi būti susiję su </w:t>
      </w:r>
      <w:r w:rsidR="00C92E6A" w:rsidRPr="004F0FA7">
        <w:rPr>
          <w:rFonts w:ascii="Calibri" w:hAnsi="Calibri" w:cs="Calibri"/>
          <w:lang w:val="lt-LT"/>
        </w:rPr>
        <w:t>Pirkimo objektu</w:t>
      </w:r>
      <w:r w:rsidR="0081046B" w:rsidRPr="004F0FA7">
        <w:rPr>
          <w:rFonts w:ascii="Calibri" w:hAnsi="Calibri" w:cs="Calibri"/>
          <w:lang w:val="lt-LT"/>
        </w:rPr>
        <w:t xml:space="preserve">, </w:t>
      </w:r>
      <w:r w:rsidR="00BF5A18" w:rsidRPr="004F0FA7">
        <w:rPr>
          <w:rFonts w:ascii="Calibri" w:hAnsi="Calibri" w:cs="Calibri"/>
          <w:lang w:val="lt-LT"/>
        </w:rPr>
        <w:t xml:space="preserve">bei </w:t>
      </w:r>
      <w:r w:rsidR="0081046B" w:rsidRPr="004F0FA7">
        <w:rPr>
          <w:rFonts w:ascii="Calibri" w:hAnsi="Calibri" w:cs="Calibri"/>
          <w:lang w:val="lt-LT"/>
        </w:rPr>
        <w:t>vadovaujantis Rekomendacijos</w:t>
      </w:r>
      <w:r w:rsidR="00C92E6A" w:rsidRPr="004F0FA7">
        <w:rPr>
          <w:rFonts w:ascii="Calibri" w:hAnsi="Calibri" w:cs="Calibri"/>
          <w:lang w:val="lt-LT"/>
        </w:rPr>
        <w:t xml:space="preserve"> </w:t>
      </w:r>
      <w:r w:rsidR="006B0B8F" w:rsidRPr="004F0FA7">
        <w:rPr>
          <w:rFonts w:ascii="Calibri" w:hAnsi="Calibri" w:cs="Calibri"/>
          <w:lang w:val="lt-LT"/>
        </w:rPr>
        <w:t>2</w:t>
      </w:r>
      <w:r w:rsidR="0081046B" w:rsidRPr="004F0FA7">
        <w:rPr>
          <w:rFonts w:ascii="Calibri" w:hAnsi="Calibri" w:cs="Calibri"/>
          <w:lang w:val="lt-LT"/>
        </w:rPr>
        <w:t>.1 punkte</w:t>
      </w:r>
      <w:r w:rsidR="00BF5A18" w:rsidRPr="004F0FA7">
        <w:rPr>
          <w:rFonts w:ascii="Calibri" w:hAnsi="Calibri" w:cs="Calibri"/>
          <w:lang w:val="lt-LT"/>
        </w:rPr>
        <w:t xml:space="preserve"> pateiktomis pastabomis, rekomenduotina </w:t>
      </w:r>
      <w:r w:rsidR="00EC6B16" w:rsidRPr="004F0FA7">
        <w:rPr>
          <w:rFonts w:ascii="Calibri" w:hAnsi="Calibri" w:cs="Calibri"/>
          <w:lang w:val="lt-LT"/>
        </w:rPr>
        <w:t xml:space="preserve">atitinkamai </w:t>
      </w:r>
      <w:r w:rsidRPr="004F0FA7">
        <w:rPr>
          <w:rFonts w:ascii="Calibri" w:hAnsi="Calibri" w:cs="Calibri"/>
          <w:lang w:val="lt-LT"/>
        </w:rPr>
        <w:t>tikslinti kvalifikacijos reikalavim</w:t>
      </w:r>
      <w:r w:rsidR="00EC6B16" w:rsidRPr="004F0FA7">
        <w:rPr>
          <w:rFonts w:ascii="Calibri" w:hAnsi="Calibri" w:cs="Calibri"/>
          <w:lang w:val="lt-LT"/>
        </w:rPr>
        <w:t xml:space="preserve">us </w:t>
      </w:r>
      <w:r w:rsidR="00C85E14" w:rsidRPr="004F0FA7">
        <w:rPr>
          <w:rFonts w:ascii="Calibri" w:hAnsi="Calibri" w:cs="Calibri"/>
          <w:lang w:val="lt-LT"/>
        </w:rPr>
        <w:t xml:space="preserve">vadovams, </w:t>
      </w:r>
      <w:r w:rsidRPr="004F0FA7">
        <w:rPr>
          <w:rFonts w:ascii="Calibri" w:hAnsi="Calibri" w:cs="Calibri"/>
          <w:lang w:val="lt-LT"/>
        </w:rPr>
        <w:t xml:space="preserve">nurodant tik </w:t>
      </w:r>
      <w:r w:rsidR="00C85E14" w:rsidRPr="004F0FA7">
        <w:rPr>
          <w:rFonts w:ascii="Calibri" w:hAnsi="Calibri" w:cs="Calibri"/>
          <w:lang w:val="lt-LT"/>
        </w:rPr>
        <w:t xml:space="preserve">negyvenamuosius pastatus bei </w:t>
      </w:r>
      <w:r w:rsidR="00E42738" w:rsidRPr="004F0FA7">
        <w:rPr>
          <w:rFonts w:ascii="Calibri" w:hAnsi="Calibri" w:cs="Calibri"/>
          <w:lang w:val="lt-LT"/>
        </w:rPr>
        <w:t xml:space="preserve">atitinkamą </w:t>
      </w:r>
      <w:r w:rsidR="00C85E14" w:rsidRPr="004F0FA7">
        <w:rPr>
          <w:rFonts w:ascii="Calibri" w:hAnsi="Calibri" w:cs="Calibri"/>
          <w:lang w:val="lt-LT"/>
        </w:rPr>
        <w:t xml:space="preserve">paskirties </w:t>
      </w:r>
      <w:r w:rsidR="00DE3DC4" w:rsidRPr="004F0FA7">
        <w:rPr>
          <w:rFonts w:ascii="Calibri" w:hAnsi="Calibri" w:cs="Calibri"/>
          <w:lang w:val="lt-LT"/>
        </w:rPr>
        <w:t>pogrupį</w:t>
      </w:r>
      <w:r w:rsidR="00986214" w:rsidRPr="004F0FA7">
        <w:rPr>
          <w:rFonts w:ascii="Calibri" w:hAnsi="Calibri" w:cs="Calibri"/>
          <w:lang w:val="lt-LT"/>
        </w:rPr>
        <w:t xml:space="preserve"> bei pateikti analogišką pastabą, kaip bus vertinami </w:t>
      </w:r>
      <w:r w:rsidR="000E07AE" w:rsidRPr="004F0FA7">
        <w:rPr>
          <w:rFonts w:ascii="Calibri" w:hAnsi="Calibri" w:cs="Calibri"/>
          <w:lang w:val="lt-LT"/>
        </w:rPr>
        <w:t xml:space="preserve">kvalifikacijos dokumentai – </w:t>
      </w:r>
      <w:r w:rsidR="0080150B" w:rsidRPr="004F0FA7">
        <w:rPr>
          <w:rFonts w:ascii="Calibri" w:hAnsi="Calibri" w:cs="Calibri"/>
          <w:lang w:val="lt-LT"/>
        </w:rPr>
        <w:t xml:space="preserve"> </w:t>
      </w:r>
      <w:r w:rsidR="001D76C7" w:rsidRPr="004F0FA7">
        <w:rPr>
          <w:rFonts w:ascii="Calibri" w:hAnsi="Calibri" w:cs="Calibri"/>
          <w:lang w:val="lt-LT"/>
        </w:rPr>
        <w:t xml:space="preserve">bus priimtini </w:t>
      </w:r>
      <w:r w:rsidR="00CB3DC1">
        <w:rPr>
          <w:rFonts w:ascii="Calibri" w:hAnsi="Calibri" w:cs="Calibri"/>
          <w:lang w:val="lt-LT"/>
        </w:rPr>
        <w:t>kvalifikacijos</w:t>
      </w:r>
      <w:r w:rsidR="005E3456" w:rsidRPr="004F0FA7">
        <w:rPr>
          <w:rFonts w:ascii="Calibri" w:hAnsi="Calibri" w:cs="Calibri"/>
          <w:lang w:val="lt-LT"/>
        </w:rPr>
        <w:t xml:space="preserve"> doku</w:t>
      </w:r>
      <w:r w:rsidR="00793A6A" w:rsidRPr="004F0FA7">
        <w:rPr>
          <w:rFonts w:ascii="Calibri" w:hAnsi="Calibri" w:cs="Calibri"/>
          <w:lang w:val="lt-LT"/>
        </w:rPr>
        <w:t>me</w:t>
      </w:r>
      <w:r w:rsidR="005E3456" w:rsidRPr="004F0FA7">
        <w:rPr>
          <w:rFonts w:ascii="Calibri" w:hAnsi="Calibri" w:cs="Calibri"/>
          <w:lang w:val="lt-LT"/>
        </w:rPr>
        <w:t>ntai</w:t>
      </w:r>
      <w:r w:rsidR="001D76C7" w:rsidRPr="004F0FA7">
        <w:rPr>
          <w:rFonts w:ascii="Calibri" w:hAnsi="Calibri" w:cs="Calibri"/>
          <w:lang w:val="lt-LT"/>
        </w:rPr>
        <w:t xml:space="preserve">, kuriuose </w:t>
      </w:r>
      <w:r w:rsidR="009336A1" w:rsidRPr="004F0FA7">
        <w:rPr>
          <w:rFonts w:ascii="Calibri" w:hAnsi="Calibri" w:cs="Calibri"/>
          <w:lang w:val="lt-LT"/>
        </w:rPr>
        <w:t>nurodyti visi (gyvenamieji ir negyvenamieji) pastatai, neišskirti ar nenurodyti pogrupiai arba nurodytas reikalaujamas pogrupis</w:t>
      </w:r>
      <w:r w:rsidR="00D72132" w:rsidRPr="004F0FA7">
        <w:rPr>
          <w:rFonts w:ascii="Calibri" w:hAnsi="Calibri" w:cs="Calibri"/>
          <w:lang w:val="lt-LT"/>
        </w:rPr>
        <w:t>.</w:t>
      </w:r>
      <w:r w:rsidR="009336A1" w:rsidRPr="004F0FA7">
        <w:rPr>
          <w:rFonts w:ascii="Calibri" w:hAnsi="Calibri" w:cs="Calibri"/>
          <w:lang w:val="lt-LT"/>
        </w:rPr>
        <w:t xml:space="preserve"> </w:t>
      </w:r>
    </w:p>
    <w:p w14:paraId="58611F1F" w14:textId="5C53435B" w:rsidR="00334CD3" w:rsidRPr="004F0FA7" w:rsidRDefault="00CB524B" w:rsidP="004F0FA7">
      <w:pPr>
        <w:pStyle w:val="paragraph"/>
        <w:tabs>
          <w:tab w:val="left" w:pos="567"/>
        </w:tabs>
        <w:spacing w:before="0" w:beforeAutospacing="0" w:after="0" w:afterAutospacing="0" w:line="276" w:lineRule="auto"/>
        <w:textAlignment w:val="baseline"/>
        <w:rPr>
          <w:rFonts w:ascii="Calibri" w:hAnsi="Calibri" w:cs="Calibri"/>
          <w:lang w:val="lt-LT"/>
        </w:rPr>
      </w:pPr>
      <w:r w:rsidRPr="004F0FA7">
        <w:rPr>
          <w:rFonts w:ascii="Calibri" w:hAnsi="Calibri" w:cs="Calibri"/>
          <w:lang w:val="lt-LT"/>
        </w:rPr>
        <w:t>Tarnyba taip pat rekomenduoja</w:t>
      </w:r>
      <w:r w:rsidR="00C86C99" w:rsidRPr="004F0FA7">
        <w:rPr>
          <w:rFonts w:ascii="Calibri" w:hAnsi="Calibri" w:cs="Calibri"/>
          <w:lang w:val="lt-LT"/>
        </w:rPr>
        <w:t xml:space="preserve"> peržiūrėti</w:t>
      </w:r>
      <w:r w:rsidR="00FE20D0" w:rsidRPr="004F0FA7">
        <w:rPr>
          <w:rFonts w:ascii="Calibri" w:hAnsi="Calibri" w:cs="Calibri"/>
          <w:lang w:val="lt-LT"/>
        </w:rPr>
        <w:t xml:space="preserve"> ir patikslinti informaciją pateiktą</w:t>
      </w:r>
      <w:r w:rsidRPr="004F0FA7">
        <w:rPr>
          <w:rFonts w:ascii="Calibri" w:hAnsi="Calibri" w:cs="Calibri"/>
          <w:lang w:val="lt-LT"/>
        </w:rPr>
        <w:t xml:space="preserve"> k</w:t>
      </w:r>
      <w:r w:rsidR="003A080C" w:rsidRPr="004F0FA7">
        <w:rPr>
          <w:rFonts w:ascii="Calibri" w:hAnsi="Calibri" w:cs="Calibri"/>
          <w:lang w:val="lt-LT"/>
        </w:rPr>
        <w:t>valifika</w:t>
      </w:r>
      <w:r w:rsidR="0063680D" w:rsidRPr="004F0FA7">
        <w:rPr>
          <w:rFonts w:ascii="Calibri" w:hAnsi="Calibri" w:cs="Calibri"/>
          <w:lang w:val="lt-LT"/>
        </w:rPr>
        <w:t xml:space="preserve">cijos </w:t>
      </w:r>
      <w:r w:rsidR="00401A86" w:rsidRPr="004F0FA7">
        <w:rPr>
          <w:rFonts w:ascii="Calibri" w:hAnsi="Calibri" w:cs="Calibri"/>
          <w:lang w:val="lt-LT"/>
        </w:rPr>
        <w:t>reikalavim</w:t>
      </w:r>
      <w:r w:rsidR="00CC3905" w:rsidRPr="004F0FA7">
        <w:rPr>
          <w:rFonts w:ascii="Calibri" w:hAnsi="Calibri" w:cs="Calibri"/>
          <w:lang w:val="lt-LT"/>
        </w:rPr>
        <w:t>ų</w:t>
      </w:r>
      <w:r w:rsidR="00401A86" w:rsidRPr="004F0FA7">
        <w:rPr>
          <w:rFonts w:ascii="Calibri" w:hAnsi="Calibri" w:cs="Calibri"/>
          <w:lang w:val="lt-LT"/>
        </w:rPr>
        <w:t xml:space="preserve"> pagrindži</w:t>
      </w:r>
      <w:r w:rsidR="00D635D8" w:rsidRPr="004F0FA7">
        <w:rPr>
          <w:rFonts w:ascii="Calibri" w:hAnsi="Calibri" w:cs="Calibri"/>
          <w:lang w:val="lt-LT"/>
        </w:rPr>
        <w:t>ančiuose</w:t>
      </w:r>
      <w:r w:rsidR="00401A86" w:rsidRPr="004F0FA7">
        <w:rPr>
          <w:rFonts w:ascii="Calibri" w:hAnsi="Calibri" w:cs="Calibri"/>
          <w:lang w:val="lt-LT"/>
        </w:rPr>
        <w:t xml:space="preserve"> </w:t>
      </w:r>
      <w:r w:rsidR="00CC3905" w:rsidRPr="004F0FA7">
        <w:rPr>
          <w:rFonts w:ascii="Calibri" w:hAnsi="Calibri" w:cs="Calibri"/>
          <w:lang w:val="lt-LT"/>
        </w:rPr>
        <w:t>dokumentuose</w:t>
      </w:r>
      <w:r w:rsidR="00FE20D0" w:rsidRPr="004F0FA7">
        <w:rPr>
          <w:rFonts w:ascii="Calibri" w:hAnsi="Calibri" w:cs="Calibri"/>
          <w:lang w:val="lt-LT"/>
        </w:rPr>
        <w:t>, t. y</w:t>
      </w:r>
      <w:r w:rsidR="00804D19">
        <w:rPr>
          <w:rFonts w:ascii="Calibri" w:hAnsi="Calibri" w:cs="Calibri"/>
          <w:lang w:val="lt-LT"/>
        </w:rPr>
        <w:t>.</w:t>
      </w:r>
      <w:r w:rsidR="00C12C8E" w:rsidRPr="004F0FA7">
        <w:rPr>
          <w:rFonts w:ascii="Calibri" w:hAnsi="Calibri" w:cs="Calibri"/>
          <w:lang w:val="lt-LT"/>
        </w:rPr>
        <w:t xml:space="preserve">, </w:t>
      </w:r>
      <w:r w:rsidR="00306A24" w:rsidRPr="004F0FA7">
        <w:rPr>
          <w:rFonts w:ascii="Calibri" w:hAnsi="Calibri" w:cs="Calibri"/>
          <w:lang w:val="lt-LT"/>
        </w:rPr>
        <w:t xml:space="preserve">patikslinti informaciją </w:t>
      </w:r>
      <w:r w:rsidR="008007EE" w:rsidRPr="004F0FA7">
        <w:rPr>
          <w:rFonts w:ascii="Calibri" w:hAnsi="Calibri" w:cs="Calibri"/>
          <w:lang w:val="lt-LT"/>
        </w:rPr>
        <w:t>trečioje</w:t>
      </w:r>
      <w:r w:rsidR="00306A24" w:rsidRPr="004F0FA7">
        <w:rPr>
          <w:rFonts w:ascii="Calibri" w:hAnsi="Calibri" w:cs="Calibri"/>
          <w:lang w:val="lt-LT"/>
        </w:rPr>
        <w:t xml:space="preserve"> pastraipoje, prasidedančioje žodžiais „</w:t>
      </w:r>
      <w:r w:rsidR="00085543" w:rsidRPr="004F0FA7">
        <w:rPr>
          <w:rFonts w:ascii="Calibri" w:hAnsi="Calibri" w:cs="Calibri"/>
          <w:b/>
          <w:bCs/>
          <w:lang w:val="lt-LT"/>
        </w:rPr>
        <w:t>Pirkimo vykdytojas turi nurodyti, iki kada teisės pripažinimo dokumentai turi būti gauti, pavyzdžiui</w:t>
      </w:r>
      <w:r w:rsidR="00085543" w:rsidRPr="004F0FA7">
        <w:rPr>
          <w:rFonts w:ascii="Calibri" w:hAnsi="Calibri" w:cs="Calibri"/>
          <w:lang w:val="lt-LT"/>
        </w:rPr>
        <w:t xml:space="preserve"> &lt;...&gt;</w:t>
      </w:r>
      <w:r w:rsidR="00306A24" w:rsidRPr="004F0FA7">
        <w:rPr>
          <w:rFonts w:ascii="Calibri" w:hAnsi="Calibri" w:cs="Calibri"/>
          <w:lang w:val="lt-LT"/>
        </w:rPr>
        <w:t>“</w:t>
      </w:r>
      <w:r w:rsidR="00DA0834">
        <w:rPr>
          <w:rFonts w:ascii="Calibri" w:hAnsi="Calibri" w:cs="Calibri"/>
          <w:lang w:val="lt-LT"/>
        </w:rPr>
        <w:t>, aiškiai nurodant, iki k</w:t>
      </w:r>
      <w:r w:rsidR="00852F32">
        <w:rPr>
          <w:rFonts w:ascii="Calibri" w:hAnsi="Calibri" w:cs="Calibri"/>
          <w:lang w:val="lt-LT"/>
        </w:rPr>
        <w:t xml:space="preserve">ada turi </w:t>
      </w:r>
      <w:r w:rsidR="00F966D6">
        <w:rPr>
          <w:rFonts w:ascii="Calibri" w:hAnsi="Calibri" w:cs="Calibri"/>
          <w:lang w:val="lt-LT"/>
        </w:rPr>
        <w:t>būti gauti teisės pripažinimo dokumentai</w:t>
      </w:r>
      <w:r w:rsidR="00306A24" w:rsidRPr="004F0FA7">
        <w:rPr>
          <w:rFonts w:ascii="Calibri" w:hAnsi="Calibri" w:cs="Calibri"/>
          <w:lang w:val="lt-LT"/>
        </w:rPr>
        <w:t>.</w:t>
      </w:r>
      <w:r w:rsidR="00575C26" w:rsidRPr="004F0FA7">
        <w:rPr>
          <w:rFonts w:ascii="Calibri" w:hAnsi="Calibri" w:cs="Calibri"/>
          <w:lang w:val="lt-LT"/>
        </w:rPr>
        <w:t xml:space="preserve"> </w:t>
      </w:r>
    </w:p>
    <w:p w14:paraId="59E164D6" w14:textId="77777777" w:rsidR="00815295" w:rsidRPr="004F0FA7" w:rsidRDefault="00815295" w:rsidP="004F0FA7">
      <w:pPr>
        <w:pStyle w:val="paragraph"/>
        <w:tabs>
          <w:tab w:val="left" w:pos="284"/>
        </w:tabs>
        <w:spacing w:before="0" w:beforeAutospacing="0" w:after="0" w:afterAutospacing="0" w:line="276" w:lineRule="auto"/>
        <w:textAlignment w:val="baseline"/>
        <w:rPr>
          <w:rFonts w:ascii="Calibri" w:hAnsi="Calibri" w:cs="Calibri"/>
          <w:lang w:val="lt-LT"/>
        </w:rPr>
      </w:pPr>
    </w:p>
    <w:p w14:paraId="65D09BAE" w14:textId="77777777" w:rsidR="00AA46BD" w:rsidRPr="004F0FA7" w:rsidRDefault="00AA46BD" w:rsidP="004F0FA7">
      <w:pPr>
        <w:pStyle w:val="Sraopastraipa"/>
        <w:numPr>
          <w:ilvl w:val="0"/>
          <w:numId w:val="5"/>
        </w:numPr>
        <w:tabs>
          <w:tab w:val="left" w:pos="1134"/>
        </w:tabs>
        <w:spacing w:line="276" w:lineRule="auto"/>
        <w:ind w:left="284" w:hanging="284"/>
        <w:rPr>
          <w:rFonts w:ascii="Calibri" w:hAnsi="Calibri" w:cs="Calibri"/>
          <w:b/>
          <w:bCs/>
          <w:lang w:val="lt-LT"/>
        </w:rPr>
      </w:pPr>
      <w:r w:rsidRPr="004F0FA7">
        <w:rPr>
          <w:rFonts w:ascii="Calibri" w:hAnsi="Calibri" w:cs="Calibri"/>
          <w:b/>
          <w:bCs/>
          <w:lang w:val="lt-LT"/>
        </w:rPr>
        <w:t>Dėl sutarties projekto nuostatų</w:t>
      </w:r>
    </w:p>
    <w:p w14:paraId="0D868897" w14:textId="3FE649D6" w:rsidR="008F7324" w:rsidRPr="004F0FA7" w:rsidRDefault="008F7324" w:rsidP="004F0FA7">
      <w:pPr>
        <w:pStyle w:val="Sraopastraipa"/>
        <w:numPr>
          <w:ilvl w:val="1"/>
          <w:numId w:val="5"/>
        </w:numPr>
        <w:tabs>
          <w:tab w:val="left" w:pos="567"/>
        </w:tabs>
        <w:spacing w:line="276" w:lineRule="auto"/>
        <w:ind w:left="0" w:firstLine="0"/>
        <w:rPr>
          <w:rFonts w:ascii="Calibri" w:hAnsi="Calibri" w:cs="Calibri"/>
          <w:lang w:val="lt-LT"/>
        </w:rPr>
      </w:pPr>
      <w:r w:rsidRPr="004F0FA7">
        <w:rPr>
          <w:rFonts w:ascii="Calibri" w:hAnsi="Calibri" w:cs="Calibri"/>
          <w:lang w:val="lt-LT"/>
        </w:rPr>
        <w:t xml:space="preserve">SPS 2 priedo „Sutarties projektas“ (toliau – Sutarties projektas) </w:t>
      </w:r>
      <w:r w:rsidR="00815D8C" w:rsidRPr="004F0FA7">
        <w:rPr>
          <w:rFonts w:ascii="Calibri" w:hAnsi="Calibri" w:cs="Calibri"/>
          <w:lang w:val="lt-LT"/>
        </w:rPr>
        <w:t>9.1.2 pa</w:t>
      </w:r>
      <w:r w:rsidRPr="004F0FA7">
        <w:rPr>
          <w:rFonts w:ascii="Calibri" w:hAnsi="Calibri" w:cs="Calibri"/>
          <w:lang w:val="lt-LT"/>
        </w:rPr>
        <w:t>punkt</w:t>
      </w:r>
      <w:r w:rsidR="00815D8C" w:rsidRPr="004F0FA7">
        <w:rPr>
          <w:rFonts w:ascii="Calibri" w:hAnsi="Calibri" w:cs="Calibri"/>
          <w:lang w:val="lt-LT"/>
        </w:rPr>
        <w:t>yje nust</w:t>
      </w:r>
      <w:r w:rsidR="0010455F" w:rsidRPr="004F0FA7">
        <w:rPr>
          <w:rFonts w:ascii="Calibri" w:hAnsi="Calibri" w:cs="Calibri"/>
          <w:lang w:val="lt-LT"/>
        </w:rPr>
        <w:t xml:space="preserve">atyta užsakovo </w:t>
      </w:r>
      <w:r w:rsidR="00191A4A" w:rsidRPr="004F0FA7">
        <w:rPr>
          <w:rFonts w:ascii="Calibri" w:hAnsi="Calibri" w:cs="Calibri"/>
          <w:lang w:val="lt-LT"/>
        </w:rPr>
        <w:t>teis</w:t>
      </w:r>
      <w:r w:rsidR="00191A4A">
        <w:rPr>
          <w:rFonts w:ascii="Calibri" w:hAnsi="Calibri" w:cs="Calibri"/>
          <w:lang w:val="lt-LT"/>
        </w:rPr>
        <w:t>ė</w:t>
      </w:r>
      <w:r w:rsidR="00191A4A" w:rsidRPr="004F0FA7">
        <w:rPr>
          <w:rFonts w:ascii="Calibri" w:hAnsi="Calibri" w:cs="Calibri"/>
          <w:lang w:val="lt-LT"/>
        </w:rPr>
        <w:t xml:space="preserve"> </w:t>
      </w:r>
      <w:r w:rsidR="0010455F" w:rsidRPr="004F0FA7">
        <w:rPr>
          <w:rFonts w:ascii="Calibri" w:hAnsi="Calibri" w:cs="Calibri"/>
          <w:lang w:val="lt-LT"/>
        </w:rPr>
        <w:t xml:space="preserve">„&lt;...&gt; reikalauti, kad </w:t>
      </w:r>
      <w:r w:rsidR="0010455F" w:rsidRPr="004F0FA7">
        <w:rPr>
          <w:rFonts w:ascii="Calibri" w:hAnsi="Calibri" w:cs="Calibri"/>
          <w:b/>
          <w:bCs/>
          <w:lang w:val="lt-LT"/>
        </w:rPr>
        <w:t>Rangovas darbus vykdytų pagal techninį projektą</w:t>
      </w:r>
      <w:r w:rsidR="0010455F" w:rsidRPr="004F0FA7">
        <w:rPr>
          <w:rFonts w:ascii="Calibri" w:hAnsi="Calibri" w:cs="Calibri"/>
          <w:lang w:val="lt-LT"/>
        </w:rPr>
        <w:t xml:space="preserve"> ir &lt;...&gt;. Jeigu Rangovas nukrypsta nuo </w:t>
      </w:r>
      <w:r w:rsidR="0010455F" w:rsidRPr="004F0FA7">
        <w:rPr>
          <w:rFonts w:ascii="Calibri" w:hAnsi="Calibri" w:cs="Calibri"/>
          <w:b/>
          <w:bCs/>
          <w:lang w:val="lt-LT"/>
        </w:rPr>
        <w:t>techninio projekto</w:t>
      </w:r>
      <w:r w:rsidR="0010455F" w:rsidRPr="004F0FA7">
        <w:rPr>
          <w:rFonts w:ascii="Calibri" w:hAnsi="Calibri" w:cs="Calibri"/>
          <w:lang w:val="lt-LT"/>
        </w:rPr>
        <w:t>, nesilaiko normatyvinių statybos dokumentų reikalavimų</w:t>
      </w:r>
      <w:r w:rsidRPr="004F0FA7">
        <w:rPr>
          <w:rFonts w:ascii="Calibri" w:hAnsi="Calibri" w:cs="Calibri"/>
          <w:lang w:val="lt-LT"/>
        </w:rPr>
        <w:t xml:space="preserve"> </w:t>
      </w:r>
      <w:r w:rsidR="0010455F" w:rsidRPr="004F0FA7">
        <w:rPr>
          <w:rFonts w:ascii="Calibri" w:hAnsi="Calibri" w:cs="Calibri"/>
          <w:lang w:val="lt-LT"/>
        </w:rPr>
        <w:t xml:space="preserve">&lt;...&gt;“. </w:t>
      </w:r>
      <w:r w:rsidRPr="004F0FA7">
        <w:rPr>
          <w:rFonts w:ascii="Calibri" w:hAnsi="Calibri" w:cs="Calibri"/>
          <w:lang w:val="lt-LT"/>
        </w:rPr>
        <w:t>Atsižvelgiant į tai, kad</w:t>
      </w:r>
      <w:r w:rsidR="0010455F" w:rsidRPr="004F0FA7">
        <w:rPr>
          <w:rFonts w:ascii="Calibri" w:hAnsi="Calibri" w:cs="Calibri"/>
          <w:lang w:val="lt-LT"/>
        </w:rPr>
        <w:t xml:space="preserve"> teikdamas pasiūlymą tiekėjas turės įsivertinti darbo</w:t>
      </w:r>
      <w:r w:rsidR="003257B1">
        <w:rPr>
          <w:rFonts w:ascii="Calibri" w:hAnsi="Calibri" w:cs="Calibri"/>
          <w:lang w:val="lt-LT"/>
        </w:rPr>
        <w:t xml:space="preserve"> projekto</w:t>
      </w:r>
      <w:r w:rsidR="0010455F" w:rsidRPr="004F0FA7">
        <w:rPr>
          <w:rFonts w:ascii="Calibri" w:hAnsi="Calibri" w:cs="Calibri"/>
          <w:lang w:val="lt-LT"/>
        </w:rPr>
        <w:t xml:space="preserve"> parengim</w:t>
      </w:r>
      <w:r w:rsidR="001E0ACB">
        <w:rPr>
          <w:rFonts w:ascii="Calibri" w:hAnsi="Calibri" w:cs="Calibri"/>
          <w:lang w:val="lt-LT"/>
        </w:rPr>
        <w:t>o paslaugas</w:t>
      </w:r>
      <w:r w:rsidR="00853044" w:rsidRPr="004F0FA7">
        <w:rPr>
          <w:rFonts w:ascii="Calibri" w:hAnsi="Calibri" w:cs="Calibri"/>
          <w:lang w:val="lt-LT"/>
        </w:rPr>
        <w:t xml:space="preserve">, </w:t>
      </w:r>
      <w:r w:rsidR="00B62EB8">
        <w:rPr>
          <w:rFonts w:ascii="Calibri" w:hAnsi="Calibri" w:cs="Calibri"/>
          <w:lang w:val="lt-LT"/>
        </w:rPr>
        <w:t xml:space="preserve">atitinkamai Sutarties vykdymo metu </w:t>
      </w:r>
      <w:r w:rsidR="00A37CC2">
        <w:rPr>
          <w:rFonts w:ascii="Calibri" w:hAnsi="Calibri" w:cs="Calibri"/>
          <w:lang w:val="lt-LT"/>
        </w:rPr>
        <w:t xml:space="preserve">turės </w:t>
      </w:r>
      <w:r w:rsidR="00B62EB8">
        <w:rPr>
          <w:rFonts w:ascii="Calibri" w:hAnsi="Calibri" w:cs="Calibri"/>
          <w:lang w:val="lt-LT"/>
        </w:rPr>
        <w:t xml:space="preserve">parengti darbo projektą ir </w:t>
      </w:r>
      <w:r w:rsidR="00E07E77">
        <w:rPr>
          <w:rFonts w:ascii="Calibri" w:hAnsi="Calibri" w:cs="Calibri"/>
          <w:lang w:val="lt-LT"/>
        </w:rPr>
        <w:t>pagal jį vykdyt</w:t>
      </w:r>
      <w:r w:rsidR="00082DA8">
        <w:rPr>
          <w:rFonts w:ascii="Calibri" w:hAnsi="Calibri" w:cs="Calibri"/>
          <w:lang w:val="lt-LT"/>
        </w:rPr>
        <w:t>i</w:t>
      </w:r>
      <w:r w:rsidR="00E07E77">
        <w:rPr>
          <w:rFonts w:ascii="Calibri" w:hAnsi="Calibri" w:cs="Calibri"/>
          <w:lang w:val="lt-LT"/>
        </w:rPr>
        <w:t xml:space="preserve"> darbus</w:t>
      </w:r>
      <w:r w:rsidR="00082DA8">
        <w:rPr>
          <w:rFonts w:ascii="Calibri" w:hAnsi="Calibri" w:cs="Calibri"/>
          <w:lang w:val="lt-LT"/>
        </w:rPr>
        <w:t xml:space="preserve">, </w:t>
      </w:r>
      <w:r w:rsidR="009F628E" w:rsidRPr="004F0FA7">
        <w:rPr>
          <w:rFonts w:ascii="Calibri" w:hAnsi="Calibri" w:cs="Calibri"/>
          <w:lang w:val="lt-LT"/>
        </w:rPr>
        <w:t xml:space="preserve">Tarnyba </w:t>
      </w:r>
      <w:r w:rsidR="0078739A" w:rsidRPr="004F0FA7">
        <w:rPr>
          <w:rFonts w:ascii="Calibri" w:hAnsi="Calibri" w:cs="Calibri"/>
          <w:lang w:val="lt-LT"/>
        </w:rPr>
        <w:t>rekomenduoj</w:t>
      </w:r>
      <w:r w:rsidR="0078739A">
        <w:rPr>
          <w:rFonts w:ascii="Calibri" w:hAnsi="Calibri" w:cs="Calibri"/>
          <w:lang w:val="lt-LT"/>
        </w:rPr>
        <w:t>a</w:t>
      </w:r>
      <w:r w:rsidR="0078739A" w:rsidRPr="004F0FA7">
        <w:rPr>
          <w:rFonts w:ascii="Calibri" w:hAnsi="Calibri" w:cs="Calibri"/>
          <w:lang w:val="lt-LT"/>
        </w:rPr>
        <w:t xml:space="preserve"> </w:t>
      </w:r>
      <w:r w:rsidR="009F628E" w:rsidRPr="004F0FA7">
        <w:rPr>
          <w:rFonts w:ascii="Calibri" w:hAnsi="Calibri" w:cs="Calibri"/>
          <w:lang w:val="lt-LT"/>
        </w:rPr>
        <w:t>peržiūrėti visą Sutarties projektą</w:t>
      </w:r>
      <w:r w:rsidR="0094283C">
        <w:rPr>
          <w:rFonts w:ascii="Calibri" w:hAnsi="Calibri" w:cs="Calibri"/>
          <w:lang w:val="lt-LT"/>
        </w:rPr>
        <w:t xml:space="preserve">, </w:t>
      </w:r>
      <w:r w:rsidR="00ED74B8">
        <w:rPr>
          <w:rFonts w:ascii="Calibri" w:hAnsi="Calibri" w:cs="Calibri"/>
          <w:lang w:val="lt-LT"/>
        </w:rPr>
        <w:t xml:space="preserve">įtraukti sąlygas dėl darbo projekto paslaugų teikimo </w:t>
      </w:r>
      <w:r w:rsidR="009F628E" w:rsidRPr="004F0FA7">
        <w:rPr>
          <w:rFonts w:ascii="Calibri" w:hAnsi="Calibri" w:cs="Calibri"/>
          <w:lang w:val="lt-LT"/>
        </w:rPr>
        <w:t>bei</w:t>
      </w:r>
      <w:r w:rsidR="002E323E" w:rsidRPr="004F0FA7">
        <w:rPr>
          <w:rFonts w:ascii="Calibri" w:hAnsi="Calibri" w:cs="Calibri"/>
          <w:lang w:val="lt-LT"/>
        </w:rPr>
        <w:t xml:space="preserve"> </w:t>
      </w:r>
      <w:r w:rsidR="001D0300">
        <w:rPr>
          <w:rFonts w:ascii="Calibri" w:hAnsi="Calibri" w:cs="Calibri"/>
          <w:lang w:val="lt-LT"/>
        </w:rPr>
        <w:t>pakart</w:t>
      </w:r>
      <w:r w:rsidR="00A37CC2">
        <w:rPr>
          <w:rFonts w:ascii="Calibri" w:hAnsi="Calibri" w:cs="Calibri"/>
          <w:lang w:val="lt-LT"/>
        </w:rPr>
        <w:t>otinai įsivertinti, ar visur</w:t>
      </w:r>
      <w:r w:rsidR="008D0704">
        <w:rPr>
          <w:rFonts w:ascii="Calibri" w:hAnsi="Calibri" w:cs="Calibri"/>
          <w:lang w:val="lt-LT"/>
        </w:rPr>
        <w:t xml:space="preserve"> </w:t>
      </w:r>
      <w:r w:rsidR="00424C73">
        <w:rPr>
          <w:rFonts w:ascii="Calibri" w:hAnsi="Calibri" w:cs="Calibri"/>
          <w:lang w:val="lt-LT"/>
        </w:rPr>
        <w:t>Sutarties projekte</w:t>
      </w:r>
      <w:r w:rsidR="00424C73" w:rsidRPr="004F0FA7">
        <w:rPr>
          <w:rFonts w:ascii="Calibri" w:hAnsi="Calibri" w:cs="Calibri"/>
          <w:lang w:val="lt-LT"/>
        </w:rPr>
        <w:t xml:space="preserve"> </w:t>
      </w:r>
      <w:r w:rsidR="00A911C9">
        <w:rPr>
          <w:rFonts w:ascii="Calibri" w:hAnsi="Calibri" w:cs="Calibri"/>
          <w:lang w:val="lt-LT"/>
        </w:rPr>
        <w:t xml:space="preserve">tinkamai </w:t>
      </w:r>
      <w:r w:rsidR="00424C73" w:rsidRPr="004F0FA7">
        <w:rPr>
          <w:rFonts w:ascii="Calibri" w:hAnsi="Calibri" w:cs="Calibri"/>
          <w:lang w:val="lt-LT"/>
        </w:rPr>
        <w:t>vartojam</w:t>
      </w:r>
      <w:r w:rsidR="001E0ACB">
        <w:rPr>
          <w:rFonts w:ascii="Calibri" w:hAnsi="Calibri" w:cs="Calibri"/>
          <w:lang w:val="lt-LT"/>
        </w:rPr>
        <w:t xml:space="preserve">os </w:t>
      </w:r>
      <w:r w:rsidR="00424C73" w:rsidRPr="004F0FA7">
        <w:rPr>
          <w:rFonts w:ascii="Calibri" w:hAnsi="Calibri" w:cs="Calibri"/>
          <w:lang w:val="lt-LT"/>
        </w:rPr>
        <w:t>sąvok</w:t>
      </w:r>
      <w:r w:rsidR="001E0ACB">
        <w:rPr>
          <w:rFonts w:ascii="Calibri" w:hAnsi="Calibri" w:cs="Calibri"/>
          <w:lang w:val="lt-LT"/>
        </w:rPr>
        <w:t>os</w:t>
      </w:r>
      <w:r w:rsidR="00424C73" w:rsidRPr="004F0FA7">
        <w:rPr>
          <w:rFonts w:ascii="Calibri" w:hAnsi="Calibri" w:cs="Calibri"/>
          <w:lang w:val="lt-LT"/>
        </w:rPr>
        <w:t xml:space="preserve"> </w:t>
      </w:r>
      <w:r w:rsidR="002E323E" w:rsidRPr="004F0FA7">
        <w:rPr>
          <w:rFonts w:ascii="Calibri" w:hAnsi="Calibri" w:cs="Calibri"/>
          <w:lang w:val="lt-LT"/>
        </w:rPr>
        <w:t xml:space="preserve">„techninis projektas“. </w:t>
      </w:r>
    </w:p>
    <w:p w14:paraId="0725956B" w14:textId="35574E63" w:rsidR="00064143" w:rsidRPr="004F0FA7" w:rsidRDefault="00064143" w:rsidP="004F0FA7">
      <w:pPr>
        <w:pStyle w:val="Sraopastraipa"/>
        <w:numPr>
          <w:ilvl w:val="1"/>
          <w:numId w:val="5"/>
        </w:numPr>
        <w:tabs>
          <w:tab w:val="left" w:pos="567"/>
        </w:tabs>
        <w:spacing w:line="276" w:lineRule="auto"/>
        <w:ind w:left="0" w:firstLine="0"/>
        <w:rPr>
          <w:rFonts w:ascii="Calibri" w:hAnsi="Calibri" w:cs="Calibri"/>
          <w:lang w:val="lt-LT"/>
        </w:rPr>
      </w:pPr>
      <w:r w:rsidRPr="004F0FA7">
        <w:rPr>
          <w:rFonts w:ascii="Calibri" w:hAnsi="Calibri" w:cs="Calibri"/>
          <w:lang w:val="lt-LT"/>
        </w:rPr>
        <w:t>Sutarties projekto 1</w:t>
      </w:r>
      <w:r w:rsidR="00DB6A04" w:rsidRPr="004F0FA7">
        <w:rPr>
          <w:rFonts w:ascii="Calibri" w:hAnsi="Calibri" w:cs="Calibri"/>
          <w:lang w:val="lt-LT"/>
        </w:rPr>
        <w:t>0</w:t>
      </w:r>
      <w:r w:rsidRPr="004F0FA7">
        <w:rPr>
          <w:rFonts w:ascii="Calibri" w:hAnsi="Calibri" w:cs="Calibri"/>
          <w:lang w:val="lt-LT"/>
        </w:rPr>
        <w:t>.</w:t>
      </w:r>
      <w:r w:rsidR="00B27F92" w:rsidRPr="004F0FA7">
        <w:rPr>
          <w:rFonts w:ascii="Calibri" w:hAnsi="Calibri" w:cs="Calibri"/>
          <w:lang w:val="lt-LT"/>
        </w:rPr>
        <w:t>1</w:t>
      </w:r>
      <w:r w:rsidRPr="004F0FA7">
        <w:rPr>
          <w:rFonts w:ascii="Calibri" w:hAnsi="Calibri" w:cs="Calibri"/>
          <w:lang w:val="lt-LT"/>
        </w:rPr>
        <w:t xml:space="preserve"> punkte nustatyta, kad „</w:t>
      </w:r>
      <w:r w:rsidR="00B27F92" w:rsidRPr="004F0FA7">
        <w:rPr>
          <w:rFonts w:ascii="Calibri" w:hAnsi="Calibri" w:cs="Calibri"/>
          <w:lang w:val="lt-LT"/>
        </w:rPr>
        <w:t xml:space="preserve">Užsakovas, nevykdantis sutartinių įsipareigojimų, t. y. vėluojantis apmokėti už atliktus darbus be pateisinamos priežasties, </w:t>
      </w:r>
      <w:r w:rsidR="00B27F92" w:rsidRPr="004F0FA7">
        <w:rPr>
          <w:rFonts w:ascii="Calibri" w:hAnsi="Calibri" w:cs="Calibri"/>
          <w:b/>
          <w:bCs/>
          <w:lang w:val="lt-LT"/>
        </w:rPr>
        <w:t>moka 0,02 procento delspinigių už kiekvieną pavėluotą dieną nuo vėluojamos sumokėti sumos</w:t>
      </w:r>
      <w:r w:rsidR="00B27F92" w:rsidRPr="004F0FA7">
        <w:rPr>
          <w:rFonts w:ascii="Calibri" w:hAnsi="Calibri" w:cs="Calibri"/>
          <w:lang w:val="lt-LT"/>
        </w:rPr>
        <w:t>.</w:t>
      </w:r>
      <w:r w:rsidRPr="004F0FA7">
        <w:rPr>
          <w:rFonts w:ascii="Calibri" w:hAnsi="Calibri" w:cs="Calibri"/>
          <w:lang w:val="lt-LT"/>
        </w:rPr>
        <w:t>“ Tarnyba rekomenduoja aiškiai nurodyti, ar delspinigiai bus skaičiuojami nuo</w:t>
      </w:r>
      <w:r w:rsidR="00B27F92" w:rsidRPr="004F0FA7">
        <w:rPr>
          <w:rFonts w:ascii="Calibri" w:hAnsi="Calibri" w:cs="Calibri"/>
          <w:lang w:val="lt-LT"/>
        </w:rPr>
        <w:t xml:space="preserve"> vėluojamos sumokėti sumos </w:t>
      </w:r>
      <w:r w:rsidRPr="004F0FA7">
        <w:rPr>
          <w:rFonts w:ascii="Calibri" w:hAnsi="Calibri" w:cs="Calibri"/>
          <w:b/>
          <w:bCs/>
          <w:lang w:val="lt-LT"/>
        </w:rPr>
        <w:t>su PVM ar be PVM.</w:t>
      </w:r>
    </w:p>
    <w:p w14:paraId="37DEDB3E" w14:textId="607383B8" w:rsidR="004A2EDF" w:rsidRPr="004F0FA7" w:rsidRDefault="006D645F" w:rsidP="004F0FA7">
      <w:pPr>
        <w:pStyle w:val="Sraopastraipa"/>
        <w:numPr>
          <w:ilvl w:val="1"/>
          <w:numId w:val="5"/>
        </w:numPr>
        <w:tabs>
          <w:tab w:val="left" w:pos="426"/>
        </w:tabs>
        <w:spacing w:line="276" w:lineRule="auto"/>
        <w:ind w:left="0" w:firstLine="0"/>
        <w:rPr>
          <w:rFonts w:ascii="Calibri" w:hAnsi="Calibri" w:cs="Calibri"/>
          <w:lang w:val="lt-LT"/>
        </w:rPr>
      </w:pPr>
      <w:r w:rsidRPr="004F0FA7">
        <w:rPr>
          <w:rFonts w:ascii="Calibri" w:hAnsi="Calibri" w:cs="Calibri"/>
          <w:lang w:val="lt-LT"/>
        </w:rPr>
        <w:t>Įstatymo 87 straipsnio 2 dalyje yra nustatyti privalomi viešųjų pirkimų sutarties turinio elementai, tarp kurių ir sutarties nutraukimo atvejai, įskaitant Įstatymo 90 straipsnyje nurodytus atvejus (Įstatymo 87 straipsnio 2 dalies 9 punktas</w:t>
      </w:r>
      <w:r w:rsidR="00C35670" w:rsidRPr="004F0FA7">
        <w:rPr>
          <w:rStyle w:val="Puslapioinaosnuoroda"/>
          <w:rFonts w:ascii="Calibri" w:hAnsi="Calibri" w:cs="Calibri"/>
          <w:lang w:val="lt-LT"/>
        </w:rPr>
        <w:footnoteReference w:id="4"/>
      </w:r>
      <w:r w:rsidRPr="004F0FA7">
        <w:rPr>
          <w:rFonts w:ascii="Calibri" w:hAnsi="Calibri" w:cs="Calibri"/>
          <w:lang w:val="lt-LT"/>
        </w:rPr>
        <w:t xml:space="preserve">). </w:t>
      </w:r>
      <w:r w:rsidR="004A2EDF" w:rsidRPr="004F0FA7">
        <w:rPr>
          <w:rFonts w:ascii="Calibri" w:hAnsi="Calibri" w:cs="Calibri"/>
          <w:lang w:val="lt-LT"/>
        </w:rPr>
        <w:t>Atsižvelgiant į tai, Tarnyba rekomenduoja papildyti Sutarties projekto 1</w:t>
      </w:r>
      <w:r w:rsidR="005606BB" w:rsidRPr="004F0FA7">
        <w:rPr>
          <w:rFonts w:ascii="Calibri" w:hAnsi="Calibri" w:cs="Calibri"/>
          <w:lang w:val="lt-LT"/>
        </w:rPr>
        <w:t>3</w:t>
      </w:r>
      <w:r w:rsidR="00F67A7D">
        <w:rPr>
          <w:rFonts w:ascii="Calibri" w:hAnsi="Calibri" w:cs="Calibri"/>
          <w:lang w:val="lt-LT"/>
        </w:rPr>
        <w:t xml:space="preserve"> </w:t>
      </w:r>
      <w:r w:rsidR="004A2EDF" w:rsidRPr="004F0FA7">
        <w:rPr>
          <w:rFonts w:ascii="Calibri" w:hAnsi="Calibri" w:cs="Calibri"/>
          <w:lang w:val="lt-LT"/>
        </w:rPr>
        <w:t xml:space="preserve">skyrių </w:t>
      </w:r>
      <w:r w:rsidR="005606BB" w:rsidRPr="004F0FA7">
        <w:rPr>
          <w:rFonts w:ascii="Calibri" w:hAnsi="Calibri" w:cs="Calibri"/>
          <w:lang w:val="lt-LT"/>
        </w:rPr>
        <w:t xml:space="preserve">„Sutarties nutraukimas prieš terminą“ Įstatymo </w:t>
      </w:r>
      <w:r w:rsidR="004A2EDF" w:rsidRPr="004F0FA7">
        <w:rPr>
          <w:rFonts w:ascii="Calibri" w:hAnsi="Calibri" w:cs="Calibri"/>
          <w:lang w:val="lt-LT"/>
        </w:rPr>
        <w:t>90 straipsnyje nurodytais nutraukimo atvejais.</w:t>
      </w:r>
    </w:p>
    <w:p w14:paraId="14A238F1" w14:textId="1853AD18" w:rsidR="00124398" w:rsidRPr="004F0FA7" w:rsidRDefault="00737B89" w:rsidP="004F0FA7">
      <w:pPr>
        <w:pStyle w:val="Sraopastraipa"/>
        <w:numPr>
          <w:ilvl w:val="1"/>
          <w:numId w:val="5"/>
        </w:numPr>
        <w:tabs>
          <w:tab w:val="left" w:pos="426"/>
        </w:tabs>
        <w:spacing w:line="276" w:lineRule="auto"/>
        <w:ind w:left="0" w:firstLine="0"/>
        <w:rPr>
          <w:rFonts w:ascii="Calibri" w:hAnsi="Calibri" w:cs="Calibri"/>
          <w:lang w:val="lt-LT"/>
        </w:rPr>
      </w:pPr>
      <w:r w:rsidRPr="004F0FA7">
        <w:rPr>
          <w:rFonts w:ascii="Calibri" w:hAnsi="Calibri" w:cs="Calibri"/>
          <w:lang w:val="lt-LT"/>
        </w:rPr>
        <w:t>Sutarties projekt</w:t>
      </w:r>
      <w:r w:rsidR="00DE0A6F" w:rsidRPr="004F0FA7">
        <w:rPr>
          <w:rFonts w:ascii="Calibri" w:hAnsi="Calibri" w:cs="Calibri"/>
          <w:lang w:val="lt-LT"/>
        </w:rPr>
        <w:t>o</w:t>
      </w:r>
      <w:r w:rsidRPr="004F0FA7">
        <w:rPr>
          <w:rFonts w:ascii="Calibri" w:hAnsi="Calibri" w:cs="Calibri"/>
          <w:lang w:val="lt-LT"/>
        </w:rPr>
        <w:t xml:space="preserve"> </w:t>
      </w:r>
      <w:r w:rsidR="006709D7" w:rsidRPr="004F0FA7">
        <w:rPr>
          <w:rFonts w:ascii="Calibri" w:hAnsi="Calibri" w:cs="Calibri"/>
          <w:lang w:val="lt-LT"/>
        </w:rPr>
        <w:t>16</w:t>
      </w:r>
      <w:r w:rsidR="00214D1A" w:rsidRPr="004F0FA7">
        <w:rPr>
          <w:rFonts w:ascii="Calibri" w:hAnsi="Calibri" w:cs="Calibri"/>
          <w:lang w:val="lt-LT"/>
        </w:rPr>
        <w:t>.</w:t>
      </w:r>
      <w:r w:rsidR="006709D7" w:rsidRPr="004F0FA7">
        <w:rPr>
          <w:rFonts w:ascii="Calibri" w:hAnsi="Calibri" w:cs="Calibri"/>
          <w:lang w:val="lt-LT"/>
        </w:rPr>
        <w:t>2</w:t>
      </w:r>
      <w:r w:rsidR="00214D1A" w:rsidRPr="004F0FA7">
        <w:rPr>
          <w:rFonts w:ascii="Calibri" w:hAnsi="Calibri" w:cs="Calibri"/>
          <w:lang w:val="lt-LT"/>
        </w:rPr>
        <w:t xml:space="preserve"> punkte nustatyta „</w:t>
      </w:r>
      <w:r w:rsidR="006709D7" w:rsidRPr="004F0FA7">
        <w:rPr>
          <w:rFonts w:ascii="Calibri" w:hAnsi="Calibri" w:cs="Calibri"/>
          <w:lang w:val="lt-LT"/>
        </w:rPr>
        <w:t xml:space="preserve">Sutarties įvykdymo užtikrinimas, lokalinės darbų sąmatos ir su Užsakovu suderintas kalendorinis darbų atlikimo grafikas turi būti pateiktos </w:t>
      </w:r>
      <w:r w:rsidR="006709D7" w:rsidRPr="004F0FA7">
        <w:rPr>
          <w:rFonts w:ascii="Calibri" w:hAnsi="Calibri" w:cs="Calibri"/>
          <w:b/>
          <w:bCs/>
          <w:lang w:val="lt-LT"/>
        </w:rPr>
        <w:t>ne vėliau nei per 7 darbo dienas nuo Sutarties pasirašymo dienos</w:t>
      </w:r>
      <w:r w:rsidR="001D114D" w:rsidRPr="004F0FA7">
        <w:rPr>
          <w:rFonts w:ascii="Calibri" w:hAnsi="Calibri" w:cs="Calibri"/>
          <w:lang w:val="lt-LT"/>
        </w:rPr>
        <w:t>.</w:t>
      </w:r>
      <w:r w:rsidR="002E5F5E" w:rsidRPr="004F0FA7">
        <w:rPr>
          <w:rFonts w:ascii="Calibri" w:hAnsi="Calibri" w:cs="Calibri"/>
          <w:b/>
          <w:bCs/>
          <w:lang w:val="lt-LT"/>
        </w:rPr>
        <w:t xml:space="preserve"> </w:t>
      </w:r>
      <w:r w:rsidR="00D76654" w:rsidRPr="004F0FA7">
        <w:rPr>
          <w:rFonts w:ascii="Calibri" w:hAnsi="Calibri" w:cs="Calibri"/>
          <w:lang w:val="lt-LT"/>
        </w:rPr>
        <w:t>Tačiau</w:t>
      </w:r>
      <w:r w:rsidR="00C30F82" w:rsidRPr="004F0FA7">
        <w:rPr>
          <w:rFonts w:ascii="Calibri" w:hAnsi="Calibri" w:cs="Calibri"/>
          <w:lang w:val="lt-LT"/>
        </w:rPr>
        <w:t xml:space="preserve"> Pasiūlymo formo</w:t>
      </w:r>
      <w:r w:rsidR="00CC3904" w:rsidRPr="004F0FA7">
        <w:rPr>
          <w:rFonts w:ascii="Calibri" w:hAnsi="Calibri" w:cs="Calibri"/>
          <w:lang w:val="lt-LT"/>
        </w:rPr>
        <w:t>s 2.1 punkte</w:t>
      </w:r>
      <w:r w:rsidR="00C30F82" w:rsidRPr="004F0FA7">
        <w:rPr>
          <w:rFonts w:ascii="Calibri" w:hAnsi="Calibri" w:cs="Calibri"/>
          <w:lang w:val="lt-LT"/>
        </w:rPr>
        <w:t xml:space="preserve">, Sutarties projekto </w:t>
      </w:r>
      <w:r w:rsidR="00FE7B8C" w:rsidRPr="004F0FA7">
        <w:rPr>
          <w:rFonts w:ascii="Calibri" w:hAnsi="Calibri" w:cs="Calibri"/>
          <w:lang w:val="lt-LT"/>
        </w:rPr>
        <w:t>3.1 p</w:t>
      </w:r>
      <w:r w:rsidR="00CC3904" w:rsidRPr="004F0FA7">
        <w:rPr>
          <w:rFonts w:ascii="Calibri" w:hAnsi="Calibri" w:cs="Calibri"/>
          <w:lang w:val="lt-LT"/>
        </w:rPr>
        <w:t>unkte</w:t>
      </w:r>
      <w:r w:rsidR="00FE7B8C" w:rsidRPr="004F0FA7">
        <w:rPr>
          <w:rFonts w:ascii="Calibri" w:hAnsi="Calibri" w:cs="Calibri"/>
          <w:lang w:val="lt-LT"/>
        </w:rPr>
        <w:t xml:space="preserve"> ir SPS </w:t>
      </w:r>
      <w:r w:rsidR="00A56571" w:rsidRPr="004F0FA7">
        <w:rPr>
          <w:rFonts w:ascii="Calibri" w:hAnsi="Calibri" w:cs="Calibri"/>
          <w:lang w:val="lt-LT"/>
        </w:rPr>
        <w:t xml:space="preserve">2 priedo </w:t>
      </w:r>
      <w:r w:rsidR="008E490D" w:rsidRPr="004F0FA7">
        <w:rPr>
          <w:rFonts w:ascii="Calibri" w:hAnsi="Calibri" w:cs="Calibri"/>
          <w:lang w:val="lt-LT"/>
        </w:rPr>
        <w:t>„</w:t>
      </w:r>
      <w:r w:rsidR="00A56571" w:rsidRPr="004F0FA7">
        <w:rPr>
          <w:rFonts w:ascii="Calibri" w:hAnsi="Calibri" w:cs="Calibri"/>
          <w:lang w:val="lt-LT"/>
        </w:rPr>
        <w:t>Techninė specifikacija</w:t>
      </w:r>
      <w:r w:rsidR="008E490D" w:rsidRPr="004F0FA7">
        <w:rPr>
          <w:rFonts w:ascii="Calibri" w:hAnsi="Calibri" w:cs="Calibri"/>
          <w:lang w:val="lt-LT"/>
        </w:rPr>
        <w:t>“ 4.1 punkte</w:t>
      </w:r>
      <w:r w:rsidR="00A56571" w:rsidRPr="004F0FA7">
        <w:rPr>
          <w:rFonts w:ascii="Calibri" w:hAnsi="Calibri" w:cs="Calibri"/>
          <w:lang w:val="lt-LT"/>
        </w:rPr>
        <w:t xml:space="preserve"> </w:t>
      </w:r>
      <w:r w:rsidR="00CC3904" w:rsidRPr="004F0FA7">
        <w:rPr>
          <w:rFonts w:ascii="Calibri" w:hAnsi="Calibri" w:cs="Calibri"/>
          <w:lang w:val="lt-LT"/>
        </w:rPr>
        <w:t>nustatyta „</w:t>
      </w:r>
      <w:r w:rsidR="009C307D" w:rsidRPr="004F0FA7">
        <w:rPr>
          <w:rFonts w:ascii="Calibri" w:hAnsi="Calibri" w:cs="Calibri"/>
          <w:lang w:val="lt-LT"/>
        </w:rPr>
        <w:t xml:space="preserve">Sutarties įvykdymo užtikrinimas, lokalinės darbų sąmatos ir su užsakovu suderintas kalendorinis darbų atlikimo </w:t>
      </w:r>
      <w:r w:rsidR="009C307D" w:rsidRPr="004F0FA7">
        <w:rPr>
          <w:rFonts w:ascii="Calibri" w:hAnsi="Calibri" w:cs="Calibri"/>
          <w:lang w:val="lt-LT"/>
        </w:rPr>
        <w:lastRenderedPageBreak/>
        <w:t xml:space="preserve">grafikas turi būti pateikti </w:t>
      </w:r>
      <w:r w:rsidR="009C307D" w:rsidRPr="004F0FA7">
        <w:rPr>
          <w:rFonts w:ascii="Calibri" w:hAnsi="Calibri" w:cs="Calibri"/>
          <w:b/>
          <w:bCs/>
          <w:lang w:val="lt-LT"/>
        </w:rPr>
        <w:t>ne vėliau nei per 10 darbo dienų nuo sutarties pasirašymo dienos.“</w:t>
      </w:r>
      <w:r w:rsidR="009C307D" w:rsidRPr="004F0FA7">
        <w:rPr>
          <w:rFonts w:ascii="Calibri" w:hAnsi="Calibri" w:cs="Calibri"/>
          <w:lang w:val="lt-LT"/>
        </w:rPr>
        <w:t xml:space="preserve"> </w:t>
      </w:r>
      <w:r w:rsidR="00D76654" w:rsidRPr="004F0FA7">
        <w:rPr>
          <w:rFonts w:ascii="Calibri" w:hAnsi="Calibri" w:cs="Calibri"/>
          <w:lang w:val="lt-LT"/>
        </w:rPr>
        <w:t xml:space="preserve">Siekiant išvengti </w:t>
      </w:r>
      <w:r w:rsidR="00124398" w:rsidRPr="004F0FA7">
        <w:rPr>
          <w:rFonts w:ascii="Calibri" w:hAnsi="Calibri" w:cs="Calibri"/>
          <w:lang w:val="lt-LT"/>
        </w:rPr>
        <w:t>ginčų</w:t>
      </w:r>
      <w:r w:rsidR="006E14D7" w:rsidRPr="004F0FA7">
        <w:rPr>
          <w:rFonts w:ascii="Calibri" w:hAnsi="Calibri" w:cs="Calibri"/>
          <w:lang w:val="lt-LT"/>
        </w:rPr>
        <w:t xml:space="preserve">, </w:t>
      </w:r>
      <w:r w:rsidR="00DA6420" w:rsidRPr="004F0FA7">
        <w:rPr>
          <w:rFonts w:ascii="Calibri" w:hAnsi="Calibri" w:cs="Calibri"/>
          <w:lang w:val="lt-LT"/>
        </w:rPr>
        <w:t xml:space="preserve">rekomenduotina tikslinti </w:t>
      </w:r>
      <w:r w:rsidR="00DA6420" w:rsidRPr="004F0FA7">
        <w:rPr>
          <w:rFonts w:ascii="Calibri" w:hAnsi="Calibri" w:cs="Calibri"/>
          <w:lang w:val="lt-LT" w:eastAsia="lt-LT"/>
        </w:rPr>
        <w:t>dviprasmiškas Pirkimo dokumentų nuostatas</w:t>
      </w:r>
      <w:r w:rsidR="00DE112B" w:rsidRPr="004F0FA7">
        <w:rPr>
          <w:rFonts w:ascii="Calibri" w:hAnsi="Calibri" w:cs="Calibri"/>
          <w:lang w:val="lt-LT" w:eastAsia="lt-LT"/>
        </w:rPr>
        <w:t xml:space="preserve">. </w:t>
      </w:r>
    </w:p>
    <w:p w14:paraId="04AF3FB8" w14:textId="3F525038" w:rsidR="00F87263" w:rsidRPr="004F0FA7" w:rsidRDefault="00F87263" w:rsidP="004F0FA7">
      <w:pPr>
        <w:pStyle w:val="Sraopastraipa"/>
        <w:numPr>
          <w:ilvl w:val="1"/>
          <w:numId w:val="5"/>
        </w:numPr>
        <w:tabs>
          <w:tab w:val="left" w:pos="426"/>
        </w:tabs>
        <w:spacing w:line="276" w:lineRule="auto"/>
        <w:ind w:left="0" w:firstLine="0"/>
        <w:rPr>
          <w:rFonts w:ascii="Calibri" w:hAnsi="Calibri" w:cs="Calibri"/>
          <w:lang w:val="lt-LT"/>
        </w:rPr>
      </w:pPr>
      <w:r w:rsidRPr="004F0FA7">
        <w:rPr>
          <w:rFonts w:ascii="Calibri" w:hAnsi="Calibri" w:cs="Calibri"/>
          <w:lang w:val="lt-LT"/>
        </w:rPr>
        <w:t>Tarnyba rekomenduoja papildyti Sutarties sąlygų nuostatas atsižvelgiant į Statybos įstatymo 22</w:t>
      </w:r>
      <w:r w:rsidRPr="004F0FA7">
        <w:rPr>
          <w:rFonts w:ascii="Calibri" w:hAnsi="Calibri" w:cs="Calibri"/>
          <w:vertAlign w:val="superscript"/>
          <w:lang w:val="lt-LT"/>
        </w:rPr>
        <w:t>1</w:t>
      </w:r>
      <w:r w:rsidRPr="004F0FA7">
        <w:rPr>
          <w:rFonts w:ascii="Calibri" w:hAnsi="Calibri" w:cs="Calibri"/>
          <w:lang w:val="lt-LT"/>
        </w:rPr>
        <w:t xml:space="preserve"> straipsnio reikalavimus</w:t>
      </w:r>
      <w:r w:rsidR="00E5252C" w:rsidRPr="004F0FA7">
        <w:rPr>
          <w:rStyle w:val="Puslapioinaosnuoroda"/>
          <w:rFonts w:ascii="Calibri" w:hAnsi="Calibri" w:cs="Calibri"/>
          <w:lang w:val="lt-LT"/>
        </w:rPr>
        <w:footnoteReference w:id="5"/>
      </w:r>
      <w:r w:rsidRPr="004F0FA7">
        <w:rPr>
          <w:rFonts w:ascii="Calibri" w:hAnsi="Calibri" w:cs="Calibri"/>
          <w:lang w:val="lt-LT"/>
        </w:rPr>
        <w:t>, reglamentuojančius prievolę statybvietėse statybos darbus atliekantiems asmenims turėti galiojantį skaidriai dirbančio asmens identifikavimo kodą, aiškiai nurodant, kuris (Užsakovas ar jos įgaliotas rangovas) bus atsakingas už šių nuostatų tinkamą laikymąsi bei priežiūrą.</w:t>
      </w:r>
    </w:p>
    <w:p w14:paraId="778209ED" w14:textId="3F916A70" w:rsidR="003609C1" w:rsidRPr="004F0FA7" w:rsidRDefault="00B127A0" w:rsidP="004F0FA7">
      <w:pPr>
        <w:pStyle w:val="Sraopastraipa"/>
        <w:numPr>
          <w:ilvl w:val="1"/>
          <w:numId w:val="5"/>
        </w:numPr>
        <w:tabs>
          <w:tab w:val="left" w:pos="426"/>
        </w:tabs>
        <w:spacing w:line="276" w:lineRule="auto"/>
        <w:ind w:left="0" w:firstLine="0"/>
        <w:rPr>
          <w:rFonts w:ascii="Calibri" w:hAnsi="Calibri" w:cs="Calibri"/>
          <w:lang w:val="lt-LT"/>
        </w:rPr>
      </w:pPr>
      <w:r w:rsidRPr="004F0FA7">
        <w:rPr>
          <w:rFonts w:ascii="Calibri" w:hAnsi="Calibri" w:cs="Calibri"/>
          <w:lang w:val="lt-LT"/>
        </w:rPr>
        <w:t xml:space="preserve">Sutarties projekto </w:t>
      </w:r>
      <w:r w:rsidR="00E93E49" w:rsidRPr="004F0FA7">
        <w:rPr>
          <w:rFonts w:ascii="Calibri" w:hAnsi="Calibri" w:cs="Calibri"/>
          <w:lang w:val="lt-LT"/>
        </w:rPr>
        <w:t>9.4.28</w:t>
      </w:r>
      <w:r w:rsidRPr="004F0FA7">
        <w:rPr>
          <w:rFonts w:ascii="Calibri" w:hAnsi="Calibri" w:cs="Calibri"/>
          <w:lang w:val="lt-LT"/>
        </w:rPr>
        <w:t xml:space="preserve"> papunktyje nustatyta</w:t>
      </w:r>
      <w:r w:rsidR="00E93E49" w:rsidRPr="004F0FA7">
        <w:rPr>
          <w:rFonts w:ascii="Calibri" w:hAnsi="Calibri" w:cs="Calibri"/>
          <w:lang w:val="lt-LT"/>
        </w:rPr>
        <w:t xml:space="preserve"> </w:t>
      </w:r>
      <w:r w:rsidR="00D263AE" w:rsidRPr="004F0FA7">
        <w:rPr>
          <w:rFonts w:ascii="Calibri" w:hAnsi="Calibri" w:cs="Calibri"/>
          <w:lang w:val="lt-LT"/>
        </w:rPr>
        <w:t>R</w:t>
      </w:r>
      <w:r w:rsidR="00E93E49" w:rsidRPr="004F0FA7">
        <w:rPr>
          <w:rFonts w:ascii="Calibri" w:hAnsi="Calibri" w:cs="Calibri"/>
          <w:lang w:val="lt-LT"/>
        </w:rPr>
        <w:t xml:space="preserve">angovo </w:t>
      </w:r>
      <w:r w:rsidR="00D263AE" w:rsidRPr="004F0FA7">
        <w:rPr>
          <w:rFonts w:ascii="Calibri" w:hAnsi="Calibri" w:cs="Calibri"/>
          <w:lang w:val="lt-LT"/>
        </w:rPr>
        <w:t>įsipareigojimas</w:t>
      </w:r>
      <w:r w:rsidRPr="004F0FA7">
        <w:rPr>
          <w:rFonts w:ascii="Calibri" w:hAnsi="Calibri" w:cs="Calibri"/>
          <w:lang w:val="lt-LT"/>
        </w:rPr>
        <w:t xml:space="preserve"> „</w:t>
      </w:r>
      <w:r w:rsidR="00E93E49" w:rsidRPr="004F0FA7">
        <w:rPr>
          <w:rFonts w:ascii="Calibri" w:hAnsi="Calibri" w:cs="Calibri"/>
          <w:lang w:val="lt-LT"/>
        </w:rPr>
        <w:t>užtikrinti, kad EMAS arba LST EN ISO 14001 sertifikatas, arba kitas nepriklausomos įstaigos išduotas galiojantis sertifikatas arba lygiavertis aplinkos apsaugos vadybos užtikrinimo priemonių įrodymas galiotų per visą Sutarties galiojimo laikotarpį. Jei Rangovo turimas sertifikato galiojimas baigiasi iki darbų ir (ar) su darbais susijusių paslaugų atlikimo laikotarpio pabaigos, Rangovas privalo pratęsti turimą sertifikatą (įsigyti naują) ir pateikti patvirtintą kopiją Užsakovui.</w:t>
      </w:r>
      <w:r w:rsidRPr="004F0FA7">
        <w:rPr>
          <w:rFonts w:ascii="Calibri" w:hAnsi="Calibri" w:cs="Calibri"/>
          <w:lang w:val="lt-LT"/>
        </w:rPr>
        <w:t>“ Pažymėtina, kad Sutarties projekte nėra nustatyta</w:t>
      </w:r>
      <w:r w:rsidR="008F40CC">
        <w:rPr>
          <w:rFonts w:ascii="Calibri" w:hAnsi="Calibri" w:cs="Calibri"/>
          <w:lang w:val="lt-LT"/>
        </w:rPr>
        <w:t>,</w:t>
      </w:r>
      <w:r w:rsidRPr="004F0FA7">
        <w:rPr>
          <w:rFonts w:ascii="Calibri" w:hAnsi="Calibri" w:cs="Calibri"/>
          <w:lang w:val="lt-LT"/>
        </w:rPr>
        <w:t xml:space="preserve"> kokias sankcijas Perkančioji organizacija taikys, jei Rangovas </w:t>
      </w:r>
      <w:r w:rsidR="00D263AE" w:rsidRPr="004F0FA7">
        <w:rPr>
          <w:rFonts w:ascii="Calibri" w:hAnsi="Calibri" w:cs="Calibri"/>
          <w:lang w:val="lt-LT"/>
        </w:rPr>
        <w:t>nesilaikys šio reikalavimo</w:t>
      </w:r>
      <w:r w:rsidR="00466580">
        <w:rPr>
          <w:rFonts w:ascii="Calibri" w:hAnsi="Calibri" w:cs="Calibri"/>
          <w:lang w:val="lt-LT"/>
        </w:rPr>
        <w:t>, todėl rekomenduotina</w:t>
      </w:r>
      <w:r w:rsidR="007B73A8">
        <w:rPr>
          <w:rFonts w:ascii="Calibri" w:hAnsi="Calibri" w:cs="Calibri"/>
          <w:lang w:val="lt-LT"/>
        </w:rPr>
        <w:t xml:space="preserve"> papildyti Sutarties projektą </w:t>
      </w:r>
      <w:r w:rsidR="007B73A8" w:rsidRPr="004F0FA7">
        <w:rPr>
          <w:rFonts w:ascii="Calibri" w:hAnsi="Calibri" w:cs="Calibri"/>
          <w:lang w:val="lt-LT"/>
        </w:rPr>
        <w:t>sankcijų mechanizm</w:t>
      </w:r>
      <w:r w:rsidR="00C207E2">
        <w:rPr>
          <w:rFonts w:ascii="Calibri" w:hAnsi="Calibri" w:cs="Calibri"/>
          <w:lang w:val="lt-LT"/>
        </w:rPr>
        <w:t>u</w:t>
      </w:r>
      <w:r w:rsidR="007B73A8" w:rsidRPr="004F0FA7">
        <w:rPr>
          <w:rFonts w:ascii="Calibri" w:hAnsi="Calibri" w:cs="Calibri"/>
          <w:lang w:val="lt-LT"/>
        </w:rPr>
        <w:t xml:space="preserve">, jeigu </w:t>
      </w:r>
      <w:r w:rsidR="007A6BD3">
        <w:rPr>
          <w:rFonts w:ascii="Calibri" w:hAnsi="Calibri" w:cs="Calibri"/>
          <w:lang w:val="lt-LT"/>
        </w:rPr>
        <w:t>Rangovas</w:t>
      </w:r>
      <w:r w:rsidR="007B73A8" w:rsidRPr="004F0FA7">
        <w:rPr>
          <w:rFonts w:ascii="Calibri" w:hAnsi="Calibri" w:cs="Calibri"/>
          <w:lang w:val="lt-LT"/>
        </w:rPr>
        <w:t xml:space="preserve"> šios pareigos nevykdys</w:t>
      </w:r>
      <w:r w:rsidR="00D263AE" w:rsidRPr="004F0FA7">
        <w:rPr>
          <w:rFonts w:ascii="Calibri" w:hAnsi="Calibri" w:cs="Calibri"/>
          <w:lang w:val="lt-LT"/>
        </w:rPr>
        <w:t xml:space="preserve">. </w:t>
      </w:r>
    </w:p>
    <w:p w14:paraId="433AB58C" w14:textId="77777777" w:rsidR="00C66443" w:rsidRPr="004F0FA7" w:rsidRDefault="00C66443" w:rsidP="004F0FA7">
      <w:pPr>
        <w:pStyle w:val="Sraopastraipa"/>
        <w:numPr>
          <w:ilvl w:val="1"/>
          <w:numId w:val="5"/>
        </w:numPr>
        <w:tabs>
          <w:tab w:val="left" w:pos="426"/>
        </w:tabs>
        <w:spacing w:line="276" w:lineRule="auto"/>
        <w:ind w:left="0" w:firstLine="0"/>
        <w:rPr>
          <w:rFonts w:ascii="Calibri" w:hAnsi="Calibri" w:cs="Calibri"/>
          <w:lang w:val="lt-LT"/>
        </w:rPr>
      </w:pPr>
      <w:r w:rsidRPr="004F0FA7">
        <w:rPr>
          <w:rFonts w:ascii="Calibri" w:hAnsi="Calibri" w:cs="Calibri"/>
          <w:lang w:val="lt-LT"/>
        </w:rPr>
        <w:t xml:space="preserve">Sutarties projekte nėra numatyta ir aprašyta specialistų, kuriems Pirkimo sąlygose yra keliami kvalifikacijos reikalavimai, keitimo tvarka. Atsižvelgiant į tai, rekomenduotina Sutarties projektą papildyti specialistų keitimo tvarka, taip pat numatyti taikytinas sankcijas už šių nuostatų nesilaikymą. </w:t>
      </w:r>
    </w:p>
    <w:p w14:paraId="7A9728E2" w14:textId="089D05C6" w:rsidR="00E94CDF" w:rsidRPr="004F0FA7" w:rsidRDefault="0018465D" w:rsidP="004F0FA7">
      <w:pPr>
        <w:pStyle w:val="Sraopastraipa"/>
        <w:numPr>
          <w:ilvl w:val="1"/>
          <w:numId w:val="5"/>
        </w:numPr>
        <w:tabs>
          <w:tab w:val="left" w:pos="426"/>
        </w:tabs>
        <w:spacing w:line="276" w:lineRule="auto"/>
        <w:ind w:left="0" w:firstLine="0"/>
        <w:rPr>
          <w:rFonts w:ascii="Calibri" w:hAnsi="Calibri" w:cs="Calibri"/>
          <w:lang w:val="lt-LT"/>
        </w:rPr>
      </w:pPr>
      <w:r w:rsidRPr="004F0FA7">
        <w:rPr>
          <w:rFonts w:ascii="Calibri" w:hAnsi="Calibri" w:cs="Calibri"/>
          <w:lang w:val="lt-LT"/>
        </w:rPr>
        <w:t>Sutarties projekto 17 skyriuje „Subrangovai“ nustatyta subrangovų keitimo tvarka</w:t>
      </w:r>
      <w:r w:rsidR="004B39E9" w:rsidRPr="004F0FA7">
        <w:rPr>
          <w:rFonts w:ascii="Calibri" w:hAnsi="Calibri" w:cs="Calibri"/>
          <w:lang w:val="lt-LT"/>
        </w:rPr>
        <w:t xml:space="preserve"> neatitinka Įstatymo 88 straipsnio reglamentavimo</w:t>
      </w:r>
      <w:r w:rsidR="00FB5AA2" w:rsidRPr="004F0FA7">
        <w:rPr>
          <w:rFonts w:ascii="Calibri" w:hAnsi="Calibri" w:cs="Calibri"/>
          <w:lang w:val="lt-LT"/>
        </w:rPr>
        <w:t xml:space="preserve">, nes numatytas tik subrangovų keitimas, </w:t>
      </w:r>
      <w:r w:rsidR="00A555B2" w:rsidRPr="004F0FA7">
        <w:rPr>
          <w:rFonts w:ascii="Calibri" w:hAnsi="Calibri" w:cs="Calibri"/>
          <w:lang w:val="lt-LT"/>
        </w:rPr>
        <w:t xml:space="preserve">t. y. nėra </w:t>
      </w:r>
      <w:r w:rsidR="00CA746D">
        <w:rPr>
          <w:rFonts w:ascii="Calibri" w:hAnsi="Calibri" w:cs="Calibri"/>
          <w:lang w:val="lt-LT"/>
        </w:rPr>
        <w:t xml:space="preserve">numatytos </w:t>
      </w:r>
      <w:r w:rsidR="00021F27" w:rsidRPr="004F0FA7">
        <w:rPr>
          <w:rFonts w:ascii="Calibri" w:hAnsi="Calibri" w:cs="Calibri"/>
          <w:lang w:val="lt-LT"/>
        </w:rPr>
        <w:t xml:space="preserve">galimybės </w:t>
      </w:r>
      <w:r w:rsidR="00A555B2" w:rsidRPr="004F0FA7">
        <w:rPr>
          <w:rFonts w:ascii="Calibri" w:hAnsi="Calibri" w:cs="Calibri"/>
          <w:lang w:val="lt-LT"/>
        </w:rPr>
        <w:t xml:space="preserve">pasitelkti </w:t>
      </w:r>
      <w:r w:rsidR="00021F27" w:rsidRPr="004F0FA7">
        <w:rPr>
          <w:rFonts w:ascii="Calibri" w:hAnsi="Calibri" w:cs="Calibri"/>
          <w:lang w:val="lt-LT"/>
        </w:rPr>
        <w:t xml:space="preserve">ir </w:t>
      </w:r>
      <w:r w:rsidR="00A555B2" w:rsidRPr="004F0FA7">
        <w:rPr>
          <w:rFonts w:ascii="Calibri" w:hAnsi="Calibri" w:cs="Calibri"/>
          <w:lang w:val="lt-LT"/>
        </w:rPr>
        <w:t>naujus subrangovus</w:t>
      </w:r>
      <w:r w:rsidR="004444E2">
        <w:rPr>
          <w:rStyle w:val="Puslapioinaosnuoroda"/>
          <w:rFonts w:ascii="Calibri" w:hAnsi="Calibri" w:cs="Calibri"/>
          <w:lang w:val="lt-LT"/>
        </w:rPr>
        <w:footnoteReference w:id="6"/>
      </w:r>
      <w:r w:rsidR="00A555B2" w:rsidRPr="004F0FA7">
        <w:rPr>
          <w:rFonts w:ascii="Calibri" w:hAnsi="Calibri" w:cs="Calibri"/>
          <w:lang w:val="lt-LT"/>
        </w:rPr>
        <w:t xml:space="preserve">. </w:t>
      </w:r>
      <w:r w:rsidR="00021F27" w:rsidRPr="004F0FA7">
        <w:rPr>
          <w:rFonts w:ascii="Calibri" w:hAnsi="Calibri" w:cs="Calibri"/>
          <w:lang w:val="lt-LT"/>
        </w:rPr>
        <w:t>Taip pat pažymėtina, kad nustatyta tvarka yra</w:t>
      </w:r>
      <w:r w:rsidRPr="004F0FA7">
        <w:rPr>
          <w:rFonts w:ascii="Calibri" w:hAnsi="Calibri" w:cs="Calibri"/>
          <w:lang w:val="lt-LT"/>
        </w:rPr>
        <w:t xml:space="preserve"> nepakankamai tiksli</w:t>
      </w:r>
      <w:r w:rsidR="004B39E9" w:rsidRPr="004F0FA7">
        <w:rPr>
          <w:rFonts w:ascii="Calibri" w:hAnsi="Calibri" w:cs="Calibri"/>
          <w:lang w:val="lt-LT"/>
        </w:rPr>
        <w:t xml:space="preserve"> </w:t>
      </w:r>
      <w:r w:rsidR="00021F27" w:rsidRPr="004F0FA7">
        <w:rPr>
          <w:rFonts w:ascii="Calibri" w:hAnsi="Calibri" w:cs="Calibri"/>
          <w:lang w:val="lt-LT"/>
        </w:rPr>
        <w:t>ir</w:t>
      </w:r>
      <w:r w:rsidRPr="004F0FA7">
        <w:rPr>
          <w:rFonts w:ascii="Calibri" w:hAnsi="Calibri" w:cs="Calibri"/>
          <w:lang w:val="lt-LT"/>
        </w:rPr>
        <w:t xml:space="preserve"> aiški, ypatingai </w:t>
      </w:r>
      <w:r w:rsidR="007B2640" w:rsidRPr="004F0FA7">
        <w:rPr>
          <w:rFonts w:ascii="Calibri" w:hAnsi="Calibri" w:cs="Calibri"/>
          <w:lang w:val="lt-LT"/>
        </w:rPr>
        <w:t>17.2.2</w:t>
      </w:r>
      <w:r w:rsidR="00DD1A61" w:rsidRPr="004F0FA7">
        <w:rPr>
          <w:rStyle w:val="Puslapioinaosnuoroda"/>
          <w:rFonts w:ascii="Calibri" w:hAnsi="Calibri" w:cs="Calibri"/>
          <w:lang w:val="lt-LT"/>
        </w:rPr>
        <w:footnoteReference w:id="7"/>
      </w:r>
      <w:r w:rsidRPr="004F0FA7">
        <w:rPr>
          <w:rFonts w:ascii="Calibri" w:hAnsi="Calibri" w:cs="Calibri"/>
          <w:lang w:val="lt-LT"/>
        </w:rPr>
        <w:t xml:space="preserve"> </w:t>
      </w:r>
      <w:r w:rsidR="001E0ACB" w:rsidRPr="004F0FA7">
        <w:rPr>
          <w:rFonts w:ascii="Calibri" w:hAnsi="Calibri" w:cs="Calibri"/>
          <w:lang w:val="lt-LT"/>
        </w:rPr>
        <w:t>papun</w:t>
      </w:r>
      <w:r w:rsidR="001E0ACB">
        <w:rPr>
          <w:rFonts w:ascii="Calibri" w:hAnsi="Calibri" w:cs="Calibri"/>
          <w:lang w:val="lt-LT"/>
        </w:rPr>
        <w:t>kčio nuostatos yra</w:t>
      </w:r>
      <w:r w:rsidR="007B2640" w:rsidRPr="004F0FA7">
        <w:rPr>
          <w:rFonts w:ascii="Calibri" w:hAnsi="Calibri" w:cs="Calibri"/>
          <w:lang w:val="lt-LT"/>
        </w:rPr>
        <w:t xml:space="preserve"> </w:t>
      </w:r>
      <w:r w:rsidRPr="004F0FA7">
        <w:rPr>
          <w:rFonts w:ascii="Calibri" w:hAnsi="Calibri" w:cs="Calibri"/>
          <w:lang w:val="lt-LT"/>
        </w:rPr>
        <w:t>neaišk</w:t>
      </w:r>
      <w:r w:rsidR="001E0ACB">
        <w:rPr>
          <w:rFonts w:ascii="Calibri" w:hAnsi="Calibri" w:cs="Calibri"/>
          <w:lang w:val="lt-LT"/>
        </w:rPr>
        <w:t>ios</w:t>
      </w:r>
      <w:r w:rsidRPr="004F0FA7">
        <w:rPr>
          <w:rFonts w:ascii="Calibri" w:hAnsi="Calibri" w:cs="Calibri"/>
          <w:lang w:val="lt-LT"/>
        </w:rPr>
        <w:t>,</w:t>
      </w:r>
      <w:r w:rsidR="001E0ACB">
        <w:rPr>
          <w:rFonts w:ascii="Calibri" w:hAnsi="Calibri" w:cs="Calibri"/>
          <w:lang w:val="lt-LT"/>
        </w:rPr>
        <w:t xml:space="preserve"> t. y.</w:t>
      </w:r>
      <w:r w:rsidRPr="004F0FA7">
        <w:rPr>
          <w:rFonts w:ascii="Calibri" w:hAnsi="Calibri" w:cs="Calibri"/>
          <w:lang w:val="lt-LT"/>
        </w:rPr>
        <w:t xml:space="preserve"> kokius reikalavimus, nustatytus Pirkimo dokumentuose, turi atitikti keičiami subrangova</w:t>
      </w:r>
      <w:r w:rsidR="00E305BE" w:rsidRPr="004F0FA7">
        <w:rPr>
          <w:rFonts w:ascii="Calibri" w:hAnsi="Calibri" w:cs="Calibri"/>
          <w:lang w:val="lt-LT"/>
        </w:rPr>
        <w:t xml:space="preserve">i, </w:t>
      </w:r>
      <w:r w:rsidR="00345B9B" w:rsidRPr="004F0FA7">
        <w:rPr>
          <w:rFonts w:ascii="Calibri" w:hAnsi="Calibri" w:cs="Calibri"/>
          <w:lang w:val="lt-LT"/>
        </w:rPr>
        <w:t xml:space="preserve">kurių pajėgumais tiekėjas nesiremia </w:t>
      </w:r>
      <w:r w:rsidRPr="004F0FA7">
        <w:rPr>
          <w:rFonts w:ascii="Calibri" w:hAnsi="Calibri" w:cs="Calibri"/>
          <w:lang w:val="lt-LT"/>
        </w:rPr>
        <w:t xml:space="preserve"> ir kokius – subrangovai, kurių pajėgumais kvalifikacijai pagrįsti </w:t>
      </w:r>
      <w:r w:rsidR="00345B9B" w:rsidRPr="004F0FA7">
        <w:rPr>
          <w:rFonts w:ascii="Calibri" w:hAnsi="Calibri" w:cs="Calibri"/>
          <w:lang w:val="lt-LT"/>
        </w:rPr>
        <w:t>remiasi</w:t>
      </w:r>
      <w:r w:rsidRPr="004F0FA7">
        <w:rPr>
          <w:rFonts w:ascii="Calibri" w:hAnsi="Calibri" w:cs="Calibri"/>
          <w:lang w:val="lt-LT"/>
        </w:rPr>
        <w:t xml:space="preserve"> tiekėjas</w:t>
      </w:r>
      <w:r w:rsidR="00D94A65" w:rsidRPr="004F0FA7">
        <w:rPr>
          <w:rFonts w:ascii="Calibri" w:hAnsi="Calibri" w:cs="Calibri"/>
          <w:lang w:val="lt-LT"/>
        </w:rPr>
        <w:t xml:space="preserve">. </w:t>
      </w:r>
      <w:r w:rsidR="00531C57" w:rsidRPr="004F0FA7">
        <w:rPr>
          <w:rFonts w:ascii="Calibri" w:hAnsi="Calibri" w:cs="Calibri"/>
          <w:lang w:val="lt-LT"/>
        </w:rPr>
        <w:t xml:space="preserve"> </w:t>
      </w:r>
      <w:r w:rsidR="00021F27" w:rsidRPr="004F0FA7">
        <w:rPr>
          <w:rFonts w:ascii="Calibri" w:hAnsi="Calibri" w:cs="Calibri"/>
          <w:lang w:val="lt-LT"/>
        </w:rPr>
        <w:t>Atsižvelgiant į tai, Tarnyba rekomenduoja pakartotinai peržiūrėti</w:t>
      </w:r>
      <w:r w:rsidR="000A454B" w:rsidRPr="004F0FA7">
        <w:rPr>
          <w:rFonts w:ascii="Calibri" w:hAnsi="Calibri" w:cs="Calibri"/>
          <w:lang w:val="lt-LT"/>
        </w:rPr>
        <w:t xml:space="preserve"> ir patikslinti</w:t>
      </w:r>
      <w:r w:rsidR="00021F27" w:rsidRPr="004F0FA7">
        <w:rPr>
          <w:rFonts w:ascii="Calibri" w:hAnsi="Calibri" w:cs="Calibri"/>
          <w:lang w:val="lt-LT"/>
        </w:rPr>
        <w:t xml:space="preserve"> </w:t>
      </w:r>
      <w:r w:rsidR="00526458" w:rsidRPr="004F0FA7">
        <w:rPr>
          <w:rFonts w:ascii="Calibri" w:hAnsi="Calibri" w:cs="Calibri"/>
          <w:lang w:val="lt-LT"/>
        </w:rPr>
        <w:t>Sutarties projekto</w:t>
      </w:r>
      <w:r w:rsidR="000A454B" w:rsidRPr="004F0FA7">
        <w:rPr>
          <w:rFonts w:ascii="Calibri" w:hAnsi="Calibri" w:cs="Calibri"/>
          <w:lang w:val="lt-LT"/>
        </w:rPr>
        <w:t xml:space="preserve"> 17 skyrių „Subrangovai“</w:t>
      </w:r>
      <w:r w:rsidR="00B16B8B" w:rsidRPr="004F0FA7">
        <w:rPr>
          <w:rFonts w:ascii="Calibri" w:hAnsi="Calibri" w:cs="Calibri"/>
          <w:lang w:val="lt-LT"/>
        </w:rPr>
        <w:t xml:space="preserve"> numatant tikslią ir aiškią subrangovų keitimo tvarką</w:t>
      </w:r>
      <w:r w:rsidR="00FE4C3D" w:rsidRPr="004F0FA7">
        <w:rPr>
          <w:rFonts w:ascii="Calibri" w:hAnsi="Calibri" w:cs="Calibri"/>
          <w:lang w:val="lt-LT"/>
        </w:rPr>
        <w:t xml:space="preserve">, </w:t>
      </w:r>
      <w:r w:rsidR="00544A3D" w:rsidRPr="004F0FA7">
        <w:rPr>
          <w:rFonts w:ascii="Calibri" w:hAnsi="Calibri" w:cs="Calibri"/>
          <w:lang w:val="lt-LT"/>
        </w:rPr>
        <w:t xml:space="preserve">taip pat numatyti taikytinas sankcijas už šių nuostatų nesilaikymą. </w:t>
      </w:r>
    </w:p>
    <w:p w14:paraId="0DE9B02B" w14:textId="77777777" w:rsidR="000D6395" w:rsidRPr="004F0FA7" w:rsidRDefault="000D6395" w:rsidP="004F0FA7">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77777777" w:rsidR="0032235A" w:rsidRPr="0032235A" w:rsidRDefault="0032235A" w:rsidP="004F0FA7">
      <w:pPr>
        <w:tabs>
          <w:tab w:val="left" w:pos="567"/>
          <w:tab w:val="left" w:pos="993"/>
        </w:tabs>
        <w:spacing w:line="276" w:lineRule="auto"/>
        <w:rPr>
          <w:rFonts w:ascii="Calibri" w:eastAsiaTheme="minorHAnsi" w:hAnsi="Calibri" w:cs="Calibri"/>
          <w:lang w:val="lt-LT"/>
        </w:rPr>
      </w:pPr>
      <w:r w:rsidRPr="0032235A">
        <w:rPr>
          <w:rFonts w:ascii="Calibri" w:eastAsiaTheme="minorHAnsi" w:hAnsi="Calibri" w:cs="Calibri"/>
          <w:lang w:val="lt-LT"/>
        </w:rPr>
        <w:t xml:space="preserve">Atsižvelgdama į aukščiau nurodytą, Tarnyba rekomenduoja peržiūrėti ir patikslinti Pirkimo dokumentus pagal šioje Rekomendacijoje pateiktas pastabas. Primename, kad Perkančioji organizacija </w:t>
      </w:r>
      <w:r w:rsidRPr="0032235A">
        <w:rPr>
          <w:rFonts w:ascii="Calibri" w:eastAsiaTheme="minorHAnsi" w:hAnsi="Calibri" w:cs="Calibri"/>
          <w:lang w:val="lt-LT"/>
        </w:rPr>
        <w:lastRenderedPageBreak/>
        <w:t>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32235A" w:rsidRDefault="0032235A" w:rsidP="004F0FA7">
      <w:pPr>
        <w:spacing w:line="276" w:lineRule="auto"/>
        <w:textAlignment w:val="baseline"/>
        <w:rPr>
          <w:rFonts w:ascii="Calibri" w:hAnsi="Calibri" w:cs="Calibri"/>
          <w:lang w:val="lt-LT" w:eastAsia="lt-LT"/>
        </w:rPr>
      </w:pPr>
      <w:r w:rsidRPr="0032235A">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32235A">
        <w:rPr>
          <w:rFonts w:ascii="Calibri" w:hAnsi="Calibri" w:cs="Calibri"/>
          <w:vertAlign w:val="superscript"/>
          <w:lang w:val="lt-LT" w:eastAsia="lt-LT"/>
        </w:rPr>
        <w:footnoteReference w:id="8"/>
      </w:r>
      <w:r w:rsidRPr="0032235A">
        <w:rPr>
          <w:rFonts w:ascii="Calibri" w:hAnsi="Calibri" w:cs="Calibri"/>
          <w:lang w:val="lt-LT" w:eastAsia="lt-LT"/>
        </w:rPr>
        <w:t xml:space="preserve"> ir 4</w:t>
      </w:r>
      <w:r w:rsidRPr="0032235A">
        <w:rPr>
          <w:rFonts w:ascii="Calibri" w:hAnsi="Calibri" w:cs="Calibri"/>
          <w:vertAlign w:val="superscript"/>
          <w:lang w:val="lt-LT" w:eastAsia="lt-LT"/>
        </w:rPr>
        <w:footnoteReference w:id="9"/>
      </w:r>
      <w:r w:rsidRPr="0032235A">
        <w:rPr>
          <w:rFonts w:ascii="Calibri" w:hAnsi="Calibri" w:cs="Calibri"/>
          <w:lang w:val="lt-LT" w:eastAsia="lt-LT"/>
        </w:rPr>
        <w:t xml:space="preserve"> dalių nuostatomis.</w:t>
      </w:r>
    </w:p>
    <w:p w14:paraId="5B961302" w14:textId="64C9DF1C" w:rsidR="00412053" w:rsidRPr="004F0FA7" w:rsidRDefault="00412053" w:rsidP="004F0FA7">
      <w:pPr>
        <w:spacing w:line="276" w:lineRule="auto"/>
        <w:rPr>
          <w:rFonts w:ascii="Calibri" w:hAnsi="Calibri" w:cs="Calibri"/>
          <w:kern w:val="2"/>
          <w:lang w:val="lt-LT"/>
          <w14:ligatures w14:val="standardContextual"/>
        </w:rPr>
      </w:pPr>
    </w:p>
    <w:sectPr w:rsidR="00412053" w:rsidRPr="004F0FA7"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8F61" w14:textId="77777777" w:rsidR="00FB68B1" w:rsidRDefault="00FB68B1" w:rsidP="00D610DC">
      <w:r>
        <w:separator/>
      </w:r>
    </w:p>
  </w:endnote>
  <w:endnote w:type="continuationSeparator" w:id="0">
    <w:p w14:paraId="6FF0EAB9" w14:textId="77777777" w:rsidR="00FB68B1" w:rsidRDefault="00FB68B1" w:rsidP="00D610DC">
      <w:r>
        <w:continuationSeparator/>
      </w:r>
    </w:p>
  </w:endnote>
  <w:endnote w:type="continuationNotice" w:id="1">
    <w:p w14:paraId="5AC342D7" w14:textId="77777777" w:rsidR="00FB68B1" w:rsidRDefault="00FB6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C4E8" w14:textId="77777777" w:rsidR="00FB68B1" w:rsidRDefault="00FB68B1" w:rsidP="00D610DC">
      <w:r>
        <w:separator/>
      </w:r>
    </w:p>
  </w:footnote>
  <w:footnote w:type="continuationSeparator" w:id="0">
    <w:p w14:paraId="00D148A4" w14:textId="77777777" w:rsidR="00FB68B1" w:rsidRDefault="00FB68B1" w:rsidP="00D610DC">
      <w:r>
        <w:continuationSeparator/>
      </w:r>
    </w:p>
  </w:footnote>
  <w:footnote w:type="continuationNotice" w:id="1">
    <w:p w14:paraId="5E6C5FF5" w14:textId="77777777" w:rsidR="00FB68B1" w:rsidRDefault="00FB68B1"/>
  </w:footnote>
  <w:footnote w:id="2">
    <w:p w14:paraId="550664A0" w14:textId="77777777" w:rsidR="00400C0F" w:rsidRPr="00177F3B" w:rsidRDefault="00400C0F" w:rsidP="00400C0F">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„*Užsienio šalies tiekėjai – </w:t>
      </w:r>
      <w:r w:rsidRPr="00177F3B">
        <w:rPr>
          <w:rFonts w:ascii="Calibri" w:hAnsi="Calibri" w:cs="Calibri"/>
          <w:b/>
          <w:bCs/>
        </w:rPr>
        <w:t>Europos Sąjungos valstybės narių, Šveicarijos Konfederacijos arba valstybių, pasirašiusių Europos ekonominės erdvės sutartį, juridiniai asmenys, kitos užsienio organizacijos ir jų padaliniai</w:t>
      </w:r>
      <w:r w:rsidRPr="00177F3B">
        <w:rPr>
          <w:rFonts w:ascii="Calibri" w:hAnsi="Calibri" w:cs="Calibri"/>
        </w:rPr>
        <w:t xml:space="preserve"> – turi teisę būti ypatingojo statinio statybos rangovu Lietuvos Respublikos teritorijoje, pripažinus jų kilmės valstybėje turimą teisę užsiimti analogiškų statinių statybos veikla. Užsienio šalies tiekėjai turi pareigą 10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Paprastai kvalifikacijos reikalavime nustatomi tokie reikalavimai: • jeigu pasiūlymą teikia ūkio subjektų grupė – reikalavimą turi atitikti kiekvienas ūkio subjektų grupės narys (-iai), pagal jų prisiimamus įsipareigojimus pirkimo sutarčiai vykdyti; •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 privalės turėti teisę verstis ta veikla, kuriai jis pasitelkiamas. Pirkimo dokumentuose gali būti nustatoma, kad tokių subtiekėjų, jeigu jie žinomi, kvalifikacija tikrinama pirkimo procedūrų metu11,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3">
    <w:p w14:paraId="05133C87" w14:textId="77777777" w:rsidR="00400C0F" w:rsidRPr="00177F3B" w:rsidRDefault="00400C0F" w:rsidP="00400C0F">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„Lietuvos Respublikoje ir </w:t>
      </w:r>
      <w:r w:rsidRPr="00177F3B">
        <w:rPr>
          <w:rFonts w:ascii="Calibri" w:hAnsi="Calibri" w:cs="Calibri"/>
          <w:b/>
          <w:bCs/>
        </w:rPr>
        <w:t>trečiosiose šalyse įsteigtiems juridiniams asmenims</w:t>
      </w:r>
      <w:r w:rsidRPr="00177F3B">
        <w:rPr>
          <w:rFonts w:ascii="Calibri" w:hAnsi="Calibri" w:cs="Calibri"/>
        </w:rPr>
        <w:t xml:space="preserve">, kitoms organizacijoms ar jų padaliniams SSVA (iki 2022-04-30 SPSC) išduoti </w:t>
      </w:r>
      <w:r w:rsidRPr="00177F3B">
        <w:rPr>
          <w:rFonts w:ascii="Calibri" w:hAnsi="Calibri" w:cs="Calibri"/>
          <w:b/>
          <w:bCs/>
        </w:rPr>
        <w:t>kvalifikacijos atestatai</w:t>
      </w:r>
      <w:r w:rsidRPr="00177F3B">
        <w:rPr>
          <w:rFonts w:ascii="Calibri" w:hAnsi="Calibri" w:cs="Calibri"/>
        </w:rPr>
        <w:t xml:space="preserve"> &lt;...&gt;.“.</w:t>
      </w:r>
    </w:p>
  </w:footnote>
  <w:footnote w:id="4">
    <w:p w14:paraId="5A42A7F7" w14:textId="0995DE00" w:rsidR="00C35670" w:rsidRPr="00177F3B" w:rsidRDefault="00C35670">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w:t>
      </w:r>
      <w:r w:rsidR="00D622E5" w:rsidRPr="00177F3B">
        <w:rPr>
          <w:rFonts w:ascii="Calibri" w:hAnsi="Calibri" w:cs="Calibri"/>
        </w:rPr>
        <w:t>Įstatymo 87 str. 2 d. 9 p. „sutarties nutraukimo atvejai, įskaitant šio įstatymo 90 straipsnyje nurodytus atvejus, ir tvarka</w:t>
      </w:r>
      <w:r w:rsidR="00064551" w:rsidRPr="00177F3B">
        <w:rPr>
          <w:rFonts w:ascii="Calibri" w:hAnsi="Calibri" w:cs="Calibri"/>
        </w:rPr>
        <w:t>“</w:t>
      </w:r>
    </w:p>
  </w:footnote>
  <w:footnote w:id="5">
    <w:p w14:paraId="690CAE81" w14:textId="37AB5DBD" w:rsidR="00E5252C" w:rsidRPr="00177F3B" w:rsidRDefault="00E5252C">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Statybos įstatymo 22</w:t>
      </w:r>
      <w:r w:rsidRPr="00177F3B">
        <w:rPr>
          <w:rFonts w:ascii="Calibri" w:hAnsi="Calibri" w:cs="Calibri"/>
          <w:vertAlign w:val="superscript"/>
        </w:rPr>
        <w:t>1</w:t>
      </w:r>
      <w:r w:rsidRPr="00177F3B">
        <w:rPr>
          <w:rFonts w:ascii="Calibri" w:hAnsi="Calibri" w:cs="Calibri"/>
        </w:rPr>
        <w:t xml:space="preserve"> straipsnis: „1. Statybvietėje statybos darbus atliekantys asmenys, nurodyti Lietuvos Respublikos valstybinio socialinio draudimo įstatymo 15</w:t>
      </w:r>
      <w:r w:rsidRPr="00177F3B">
        <w:rPr>
          <w:rFonts w:ascii="Calibri" w:hAnsi="Calibri" w:cs="Calibri"/>
          <w:vertAlign w:val="superscript"/>
        </w:rPr>
        <w:t>1</w:t>
      </w:r>
      <w:r w:rsidRPr="00177F3B">
        <w:rPr>
          <w:rFonts w:ascii="Calibri" w:hAnsi="Calibri" w:cs="Calibri"/>
        </w:rPr>
        <w:t xml:space="preserve"> straipsnio 1 dalyje, </w:t>
      </w:r>
      <w:r w:rsidRPr="00177F3B">
        <w:rPr>
          <w:rFonts w:ascii="Calibri" w:hAnsi="Calibri" w:cs="Calibri"/>
          <w:b/>
          <w:bCs/>
        </w:rPr>
        <w:t>privalo turėti</w:t>
      </w:r>
      <w:r w:rsidRPr="00177F3B">
        <w:rPr>
          <w:rFonts w:ascii="Calibri" w:hAnsi="Calibri" w:cs="Calibri"/>
        </w:rPr>
        <w:t xml:space="preserve"> galiojantį Valstybinio socialinio draudimo įstatymo 151 straipsnyje nustatyta tvarka suformuotą skaidriai dirbančio asmens identifikavimo kodą (toliau – kodas), &lt;...&gt; 4. </w:t>
      </w:r>
      <w:r w:rsidRPr="00177F3B">
        <w:rPr>
          <w:rFonts w:ascii="Calibri" w:hAnsi="Calibri" w:cs="Calibri"/>
          <w:b/>
          <w:bCs/>
        </w:rPr>
        <w:t>Statytojas (užsakovas) arba jo vienas įgaliotas rangovas privalo užtikrinti</w:t>
      </w:r>
      <w:r w:rsidRPr="00177F3B">
        <w:rPr>
          <w:rFonts w:ascii="Calibri" w:hAnsi="Calibri" w:cs="Calibri"/>
        </w:rPr>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&lt;...&gt;“.</w:t>
      </w:r>
    </w:p>
  </w:footnote>
  <w:footnote w:id="6">
    <w:p w14:paraId="72D8BC9F" w14:textId="12A30FA5" w:rsidR="004444E2" w:rsidRDefault="004444E2">
      <w:pPr>
        <w:pStyle w:val="Puslapioinaostekstas"/>
      </w:pPr>
      <w:r>
        <w:rPr>
          <w:rStyle w:val="Puslapioinaosnuoroda"/>
        </w:rPr>
        <w:footnoteRef/>
      </w:r>
      <w:r>
        <w:t xml:space="preserve"> Įstatymo 88 st</w:t>
      </w:r>
      <w:r w:rsidR="0014493F">
        <w:t>ra</w:t>
      </w:r>
      <w:r>
        <w:t>ipsnio 4 dalis „&lt;...&gt;</w:t>
      </w:r>
      <w:r w:rsidR="006F4204">
        <w:t xml:space="preserve"> </w:t>
      </w:r>
      <w:r w:rsidR="006F4204" w:rsidRPr="006F4204">
        <w:t xml:space="preserve">Perkančioji organizacija taip pat reikalauja, kad tiekėjas informuotų apie minėtos informacijos pasikeitimus visu pirkimo sutarties vykdymo metu, taip pat </w:t>
      </w:r>
      <w:r w:rsidR="006F4204" w:rsidRPr="00A43060">
        <w:rPr>
          <w:b/>
          <w:bCs/>
        </w:rPr>
        <w:t>apie naujus subtiekėjus, kuriuos jis ketina pasitelkti vėliau</w:t>
      </w:r>
      <w:r w:rsidR="006F4204" w:rsidRPr="006F4204">
        <w:t>.</w:t>
      </w:r>
    </w:p>
  </w:footnote>
  <w:footnote w:id="7">
    <w:p w14:paraId="6A61EA48" w14:textId="1324FDC5" w:rsidR="00DD1A61" w:rsidRPr="00177F3B" w:rsidRDefault="00DD1A61">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17.2.2 p. „&lt;...&gt; gavęs tokį pranešimą, Užsakovas kartu su Rangovu protokolu įformina susitarimą dėl subrangovo pakeitimo. </w:t>
      </w:r>
      <w:r w:rsidRPr="00177F3B">
        <w:rPr>
          <w:rFonts w:ascii="Calibri" w:hAnsi="Calibri" w:cs="Calibri"/>
          <w:b/>
          <w:bCs/>
        </w:rPr>
        <w:t>Užsakovas, prieš patvirtindamas tokį keitimą, įsitikina, kad būsimas subrangovas neturi pašalinimo pagrindų (tikrina pats, jei informacija jam yra prieinama neatlygintinai, arba prašo tiekėjo pateikti tai patvirtinančius dokumentus).“</w:t>
      </w:r>
    </w:p>
  </w:footnote>
  <w:footnote w:id="8">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9">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6"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4"/>
  </w:num>
  <w:num w:numId="4" w16cid:durableId="420874928">
    <w:abstractNumId w:val="7"/>
  </w:num>
  <w:num w:numId="5" w16cid:durableId="1962033026">
    <w:abstractNumId w:val="6"/>
  </w:num>
  <w:num w:numId="6" w16cid:durableId="2038238439">
    <w:abstractNumId w:val="3"/>
  </w:num>
  <w:num w:numId="7" w16cid:durableId="1862277364">
    <w:abstractNumId w:val="8"/>
  </w:num>
  <w:num w:numId="8" w16cid:durableId="1575894953">
    <w:abstractNumId w:val="5"/>
  </w:num>
  <w:num w:numId="9" w16cid:durableId="57188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1678D"/>
    <w:rsid w:val="00021F27"/>
    <w:rsid w:val="00024853"/>
    <w:rsid w:val="00030BEC"/>
    <w:rsid w:val="00031801"/>
    <w:rsid w:val="00035D25"/>
    <w:rsid w:val="000375BE"/>
    <w:rsid w:val="000469EC"/>
    <w:rsid w:val="00047C5C"/>
    <w:rsid w:val="000510A2"/>
    <w:rsid w:val="00055773"/>
    <w:rsid w:val="00056C92"/>
    <w:rsid w:val="00056FA2"/>
    <w:rsid w:val="0005704F"/>
    <w:rsid w:val="00061799"/>
    <w:rsid w:val="00064143"/>
    <w:rsid w:val="00064551"/>
    <w:rsid w:val="0006470E"/>
    <w:rsid w:val="00065570"/>
    <w:rsid w:val="00077E8F"/>
    <w:rsid w:val="000806A8"/>
    <w:rsid w:val="00080C42"/>
    <w:rsid w:val="00081CCE"/>
    <w:rsid w:val="00082DA8"/>
    <w:rsid w:val="00085543"/>
    <w:rsid w:val="00086A47"/>
    <w:rsid w:val="0009184D"/>
    <w:rsid w:val="0009343F"/>
    <w:rsid w:val="00094C1F"/>
    <w:rsid w:val="000A23FB"/>
    <w:rsid w:val="000A2552"/>
    <w:rsid w:val="000A454B"/>
    <w:rsid w:val="000A6D00"/>
    <w:rsid w:val="000B3828"/>
    <w:rsid w:val="000C46B4"/>
    <w:rsid w:val="000C63E3"/>
    <w:rsid w:val="000D6395"/>
    <w:rsid w:val="000D7BFB"/>
    <w:rsid w:val="000E07AE"/>
    <w:rsid w:val="000E21ED"/>
    <w:rsid w:val="000E2770"/>
    <w:rsid w:val="000E2978"/>
    <w:rsid w:val="000E3538"/>
    <w:rsid w:val="000F38DB"/>
    <w:rsid w:val="000F4D69"/>
    <w:rsid w:val="000F660E"/>
    <w:rsid w:val="0010455F"/>
    <w:rsid w:val="00105BF3"/>
    <w:rsid w:val="001063C3"/>
    <w:rsid w:val="00113745"/>
    <w:rsid w:val="00113B7F"/>
    <w:rsid w:val="00114EB1"/>
    <w:rsid w:val="0012006E"/>
    <w:rsid w:val="00123D05"/>
    <w:rsid w:val="00124398"/>
    <w:rsid w:val="001249AD"/>
    <w:rsid w:val="00133360"/>
    <w:rsid w:val="001340CE"/>
    <w:rsid w:val="00134215"/>
    <w:rsid w:val="00136D79"/>
    <w:rsid w:val="00142100"/>
    <w:rsid w:val="00143BFE"/>
    <w:rsid w:val="0014493F"/>
    <w:rsid w:val="00154790"/>
    <w:rsid w:val="0016021B"/>
    <w:rsid w:val="0016261B"/>
    <w:rsid w:val="00162E4F"/>
    <w:rsid w:val="001700F8"/>
    <w:rsid w:val="00170BA5"/>
    <w:rsid w:val="001713E8"/>
    <w:rsid w:val="001718DF"/>
    <w:rsid w:val="001723ED"/>
    <w:rsid w:val="0017276B"/>
    <w:rsid w:val="001768EC"/>
    <w:rsid w:val="00177F3B"/>
    <w:rsid w:val="001821E0"/>
    <w:rsid w:val="001826F2"/>
    <w:rsid w:val="0018465D"/>
    <w:rsid w:val="00184741"/>
    <w:rsid w:val="00191A4A"/>
    <w:rsid w:val="001A17EE"/>
    <w:rsid w:val="001A23A1"/>
    <w:rsid w:val="001A5AB2"/>
    <w:rsid w:val="001A75EA"/>
    <w:rsid w:val="001C2B66"/>
    <w:rsid w:val="001C399F"/>
    <w:rsid w:val="001C4168"/>
    <w:rsid w:val="001C508D"/>
    <w:rsid w:val="001C5FFE"/>
    <w:rsid w:val="001D0300"/>
    <w:rsid w:val="001D0752"/>
    <w:rsid w:val="001D114D"/>
    <w:rsid w:val="001D12EC"/>
    <w:rsid w:val="001D76C7"/>
    <w:rsid w:val="001D7793"/>
    <w:rsid w:val="001E0ACB"/>
    <w:rsid w:val="001E7539"/>
    <w:rsid w:val="001F0C07"/>
    <w:rsid w:val="001F53E5"/>
    <w:rsid w:val="001F592B"/>
    <w:rsid w:val="002032F9"/>
    <w:rsid w:val="00214D1A"/>
    <w:rsid w:val="002177CE"/>
    <w:rsid w:val="00222606"/>
    <w:rsid w:val="00231D21"/>
    <w:rsid w:val="0023414A"/>
    <w:rsid w:val="00237741"/>
    <w:rsid w:val="0024426B"/>
    <w:rsid w:val="00244AE3"/>
    <w:rsid w:val="002456C2"/>
    <w:rsid w:val="002477AF"/>
    <w:rsid w:val="00252703"/>
    <w:rsid w:val="00254413"/>
    <w:rsid w:val="00255713"/>
    <w:rsid w:val="002561BE"/>
    <w:rsid w:val="002569FE"/>
    <w:rsid w:val="00261EA0"/>
    <w:rsid w:val="00266CEB"/>
    <w:rsid w:val="002706DC"/>
    <w:rsid w:val="00275593"/>
    <w:rsid w:val="00284DDB"/>
    <w:rsid w:val="002857C3"/>
    <w:rsid w:val="00286FFC"/>
    <w:rsid w:val="002940BB"/>
    <w:rsid w:val="002949F4"/>
    <w:rsid w:val="00295CD3"/>
    <w:rsid w:val="00297A91"/>
    <w:rsid w:val="002A0A09"/>
    <w:rsid w:val="002A5F9D"/>
    <w:rsid w:val="002B52B5"/>
    <w:rsid w:val="002B6FCA"/>
    <w:rsid w:val="002B748E"/>
    <w:rsid w:val="002C0B7A"/>
    <w:rsid w:val="002C2F10"/>
    <w:rsid w:val="002C5EFE"/>
    <w:rsid w:val="002C770D"/>
    <w:rsid w:val="002C7D51"/>
    <w:rsid w:val="002D0CC6"/>
    <w:rsid w:val="002D2D81"/>
    <w:rsid w:val="002D4604"/>
    <w:rsid w:val="002D538D"/>
    <w:rsid w:val="002E1A26"/>
    <w:rsid w:val="002E323E"/>
    <w:rsid w:val="002E5F5E"/>
    <w:rsid w:val="002F0FB6"/>
    <w:rsid w:val="002F3137"/>
    <w:rsid w:val="002F6512"/>
    <w:rsid w:val="003006DF"/>
    <w:rsid w:val="00305ADA"/>
    <w:rsid w:val="00306A24"/>
    <w:rsid w:val="00321BEA"/>
    <w:rsid w:val="0032235A"/>
    <w:rsid w:val="003241EC"/>
    <w:rsid w:val="003257B1"/>
    <w:rsid w:val="003301D9"/>
    <w:rsid w:val="00334CD3"/>
    <w:rsid w:val="00345B9B"/>
    <w:rsid w:val="00350172"/>
    <w:rsid w:val="00353676"/>
    <w:rsid w:val="0035608A"/>
    <w:rsid w:val="003609C1"/>
    <w:rsid w:val="003645AB"/>
    <w:rsid w:val="00371F8F"/>
    <w:rsid w:val="003800CD"/>
    <w:rsid w:val="00380351"/>
    <w:rsid w:val="00383EEE"/>
    <w:rsid w:val="00385E3A"/>
    <w:rsid w:val="00390DE1"/>
    <w:rsid w:val="003A0445"/>
    <w:rsid w:val="003A080C"/>
    <w:rsid w:val="003A19D1"/>
    <w:rsid w:val="003A3F3E"/>
    <w:rsid w:val="003B02CD"/>
    <w:rsid w:val="003B0C5E"/>
    <w:rsid w:val="003B1042"/>
    <w:rsid w:val="003B4BB7"/>
    <w:rsid w:val="003D5A44"/>
    <w:rsid w:val="003D6BF6"/>
    <w:rsid w:val="003D780E"/>
    <w:rsid w:val="003E1910"/>
    <w:rsid w:val="003E5BA1"/>
    <w:rsid w:val="003F7999"/>
    <w:rsid w:val="00400C0F"/>
    <w:rsid w:val="00401A86"/>
    <w:rsid w:val="00403916"/>
    <w:rsid w:val="004054A9"/>
    <w:rsid w:val="00412053"/>
    <w:rsid w:val="00413A42"/>
    <w:rsid w:val="00415FC0"/>
    <w:rsid w:val="0041630E"/>
    <w:rsid w:val="00416F93"/>
    <w:rsid w:val="00420133"/>
    <w:rsid w:val="004203CF"/>
    <w:rsid w:val="00421495"/>
    <w:rsid w:val="00424C73"/>
    <w:rsid w:val="004258C3"/>
    <w:rsid w:val="00426F45"/>
    <w:rsid w:val="0043010B"/>
    <w:rsid w:val="0044274A"/>
    <w:rsid w:val="004427F1"/>
    <w:rsid w:val="004444E2"/>
    <w:rsid w:val="00450D68"/>
    <w:rsid w:val="00463ADE"/>
    <w:rsid w:val="0046637A"/>
    <w:rsid w:val="00466580"/>
    <w:rsid w:val="0047296E"/>
    <w:rsid w:val="00481CC1"/>
    <w:rsid w:val="004876E9"/>
    <w:rsid w:val="0049283C"/>
    <w:rsid w:val="004A2EDF"/>
    <w:rsid w:val="004A70A2"/>
    <w:rsid w:val="004B03CE"/>
    <w:rsid w:val="004B39E9"/>
    <w:rsid w:val="004B47E7"/>
    <w:rsid w:val="004C2A0F"/>
    <w:rsid w:val="004C446C"/>
    <w:rsid w:val="004D1498"/>
    <w:rsid w:val="004D1B1A"/>
    <w:rsid w:val="004D2907"/>
    <w:rsid w:val="004D3077"/>
    <w:rsid w:val="004E3D33"/>
    <w:rsid w:val="004E4D7D"/>
    <w:rsid w:val="004E67CA"/>
    <w:rsid w:val="004F08B1"/>
    <w:rsid w:val="004F0FA7"/>
    <w:rsid w:val="0050050E"/>
    <w:rsid w:val="00501A9D"/>
    <w:rsid w:val="00503CBF"/>
    <w:rsid w:val="00512B1D"/>
    <w:rsid w:val="005169EB"/>
    <w:rsid w:val="005218CB"/>
    <w:rsid w:val="00521AA4"/>
    <w:rsid w:val="0052505D"/>
    <w:rsid w:val="00526458"/>
    <w:rsid w:val="00531C57"/>
    <w:rsid w:val="00533E24"/>
    <w:rsid w:val="00535408"/>
    <w:rsid w:val="005364F7"/>
    <w:rsid w:val="00537E5B"/>
    <w:rsid w:val="00541063"/>
    <w:rsid w:val="005415A2"/>
    <w:rsid w:val="00542583"/>
    <w:rsid w:val="005441C0"/>
    <w:rsid w:val="005444EE"/>
    <w:rsid w:val="00544A3D"/>
    <w:rsid w:val="00545348"/>
    <w:rsid w:val="00552FE5"/>
    <w:rsid w:val="005606BB"/>
    <w:rsid w:val="00562021"/>
    <w:rsid w:val="00572367"/>
    <w:rsid w:val="005754D4"/>
    <w:rsid w:val="00575C26"/>
    <w:rsid w:val="00582BCA"/>
    <w:rsid w:val="00590E49"/>
    <w:rsid w:val="00590E60"/>
    <w:rsid w:val="00591524"/>
    <w:rsid w:val="0059310F"/>
    <w:rsid w:val="00594061"/>
    <w:rsid w:val="00595646"/>
    <w:rsid w:val="005A7676"/>
    <w:rsid w:val="005B01DD"/>
    <w:rsid w:val="005B04FA"/>
    <w:rsid w:val="005B365C"/>
    <w:rsid w:val="005B5925"/>
    <w:rsid w:val="005B5991"/>
    <w:rsid w:val="005C4E9F"/>
    <w:rsid w:val="005D5C8B"/>
    <w:rsid w:val="005D7C20"/>
    <w:rsid w:val="005E1090"/>
    <w:rsid w:val="005E3456"/>
    <w:rsid w:val="005E35E3"/>
    <w:rsid w:val="005E6E68"/>
    <w:rsid w:val="005E7B9C"/>
    <w:rsid w:val="005F46C5"/>
    <w:rsid w:val="006006FA"/>
    <w:rsid w:val="0060552C"/>
    <w:rsid w:val="0060610D"/>
    <w:rsid w:val="00616E26"/>
    <w:rsid w:val="006171C0"/>
    <w:rsid w:val="006237E6"/>
    <w:rsid w:val="00623850"/>
    <w:rsid w:val="00626DD7"/>
    <w:rsid w:val="0063680D"/>
    <w:rsid w:val="006371B2"/>
    <w:rsid w:val="00643C2D"/>
    <w:rsid w:val="00646B24"/>
    <w:rsid w:val="006553B9"/>
    <w:rsid w:val="00665157"/>
    <w:rsid w:val="00665366"/>
    <w:rsid w:val="006709D7"/>
    <w:rsid w:val="006734AD"/>
    <w:rsid w:val="00674293"/>
    <w:rsid w:val="00676A21"/>
    <w:rsid w:val="00687933"/>
    <w:rsid w:val="006928F8"/>
    <w:rsid w:val="00695EE5"/>
    <w:rsid w:val="006A2D0D"/>
    <w:rsid w:val="006A5873"/>
    <w:rsid w:val="006A7C8F"/>
    <w:rsid w:val="006B0B8F"/>
    <w:rsid w:val="006B379E"/>
    <w:rsid w:val="006B5C26"/>
    <w:rsid w:val="006C2EE6"/>
    <w:rsid w:val="006D645F"/>
    <w:rsid w:val="006D7D38"/>
    <w:rsid w:val="006E14D7"/>
    <w:rsid w:val="006E1BEB"/>
    <w:rsid w:val="006F4204"/>
    <w:rsid w:val="00702910"/>
    <w:rsid w:val="00703D08"/>
    <w:rsid w:val="00712B68"/>
    <w:rsid w:val="007248B6"/>
    <w:rsid w:val="00727703"/>
    <w:rsid w:val="00727EF8"/>
    <w:rsid w:val="0073037D"/>
    <w:rsid w:val="0073489C"/>
    <w:rsid w:val="00737A13"/>
    <w:rsid w:val="00737ABC"/>
    <w:rsid w:val="00737B89"/>
    <w:rsid w:val="00744368"/>
    <w:rsid w:val="00754D53"/>
    <w:rsid w:val="007551CE"/>
    <w:rsid w:val="0075582C"/>
    <w:rsid w:val="00771BBE"/>
    <w:rsid w:val="00774DF2"/>
    <w:rsid w:val="00781AFF"/>
    <w:rsid w:val="0078640B"/>
    <w:rsid w:val="0078739A"/>
    <w:rsid w:val="00792BDE"/>
    <w:rsid w:val="00793A6A"/>
    <w:rsid w:val="007943B2"/>
    <w:rsid w:val="00794EC1"/>
    <w:rsid w:val="007A117B"/>
    <w:rsid w:val="007A68CD"/>
    <w:rsid w:val="007A6BD3"/>
    <w:rsid w:val="007A7036"/>
    <w:rsid w:val="007B2640"/>
    <w:rsid w:val="007B2905"/>
    <w:rsid w:val="007B6686"/>
    <w:rsid w:val="007B73A8"/>
    <w:rsid w:val="007B79C6"/>
    <w:rsid w:val="007B7ED4"/>
    <w:rsid w:val="007C1D22"/>
    <w:rsid w:val="007C650E"/>
    <w:rsid w:val="007D1CC0"/>
    <w:rsid w:val="007E31E0"/>
    <w:rsid w:val="007E35C9"/>
    <w:rsid w:val="007E38D7"/>
    <w:rsid w:val="007E79BA"/>
    <w:rsid w:val="007F45A8"/>
    <w:rsid w:val="007F49AB"/>
    <w:rsid w:val="007F4FC9"/>
    <w:rsid w:val="007F74F3"/>
    <w:rsid w:val="008007EE"/>
    <w:rsid w:val="0080150B"/>
    <w:rsid w:val="008033E9"/>
    <w:rsid w:val="00804B6A"/>
    <w:rsid w:val="00804D19"/>
    <w:rsid w:val="00810183"/>
    <w:rsid w:val="0081046B"/>
    <w:rsid w:val="008122E3"/>
    <w:rsid w:val="00814954"/>
    <w:rsid w:val="00815295"/>
    <w:rsid w:val="00815D8C"/>
    <w:rsid w:val="008235CB"/>
    <w:rsid w:val="008322D9"/>
    <w:rsid w:val="00836504"/>
    <w:rsid w:val="0084034F"/>
    <w:rsid w:val="00840E7B"/>
    <w:rsid w:val="00850DE6"/>
    <w:rsid w:val="00852F32"/>
    <w:rsid w:val="00853044"/>
    <w:rsid w:val="0085461C"/>
    <w:rsid w:val="008570A7"/>
    <w:rsid w:val="0086691B"/>
    <w:rsid w:val="008701B0"/>
    <w:rsid w:val="0087213D"/>
    <w:rsid w:val="008728DF"/>
    <w:rsid w:val="00873388"/>
    <w:rsid w:val="008771F4"/>
    <w:rsid w:val="0087723D"/>
    <w:rsid w:val="00885029"/>
    <w:rsid w:val="008856AD"/>
    <w:rsid w:val="00886B31"/>
    <w:rsid w:val="008878C1"/>
    <w:rsid w:val="0089093C"/>
    <w:rsid w:val="00890BC5"/>
    <w:rsid w:val="00890C8E"/>
    <w:rsid w:val="00891C55"/>
    <w:rsid w:val="008941FA"/>
    <w:rsid w:val="008A15AF"/>
    <w:rsid w:val="008B4C71"/>
    <w:rsid w:val="008B4EE4"/>
    <w:rsid w:val="008C1087"/>
    <w:rsid w:val="008D0704"/>
    <w:rsid w:val="008D0CB2"/>
    <w:rsid w:val="008D459C"/>
    <w:rsid w:val="008E0605"/>
    <w:rsid w:val="008E306C"/>
    <w:rsid w:val="008E3964"/>
    <w:rsid w:val="008E490D"/>
    <w:rsid w:val="008E5C0B"/>
    <w:rsid w:val="008E7B9D"/>
    <w:rsid w:val="008F40CC"/>
    <w:rsid w:val="008F7324"/>
    <w:rsid w:val="008F7933"/>
    <w:rsid w:val="00902BEF"/>
    <w:rsid w:val="0090387E"/>
    <w:rsid w:val="00914B17"/>
    <w:rsid w:val="00915776"/>
    <w:rsid w:val="00916185"/>
    <w:rsid w:val="009169C2"/>
    <w:rsid w:val="00923311"/>
    <w:rsid w:val="009235AB"/>
    <w:rsid w:val="009267C7"/>
    <w:rsid w:val="009305A5"/>
    <w:rsid w:val="009336A1"/>
    <w:rsid w:val="00937D10"/>
    <w:rsid w:val="0094283C"/>
    <w:rsid w:val="009538D0"/>
    <w:rsid w:val="00953DB5"/>
    <w:rsid w:val="009579D6"/>
    <w:rsid w:val="009662E7"/>
    <w:rsid w:val="00980993"/>
    <w:rsid w:val="00982840"/>
    <w:rsid w:val="00983891"/>
    <w:rsid w:val="00984F36"/>
    <w:rsid w:val="00985D3F"/>
    <w:rsid w:val="00985D80"/>
    <w:rsid w:val="00986214"/>
    <w:rsid w:val="0099388E"/>
    <w:rsid w:val="00994A44"/>
    <w:rsid w:val="00997A17"/>
    <w:rsid w:val="009B0C6D"/>
    <w:rsid w:val="009B1FA7"/>
    <w:rsid w:val="009B2C2E"/>
    <w:rsid w:val="009B4106"/>
    <w:rsid w:val="009C1646"/>
    <w:rsid w:val="009C307D"/>
    <w:rsid w:val="009C60B2"/>
    <w:rsid w:val="009C72AF"/>
    <w:rsid w:val="009D15D5"/>
    <w:rsid w:val="009E16EB"/>
    <w:rsid w:val="009E72D2"/>
    <w:rsid w:val="009E7328"/>
    <w:rsid w:val="009F314F"/>
    <w:rsid w:val="009F4747"/>
    <w:rsid w:val="009F628E"/>
    <w:rsid w:val="009F72E1"/>
    <w:rsid w:val="00A0315A"/>
    <w:rsid w:val="00A078B6"/>
    <w:rsid w:val="00A12F96"/>
    <w:rsid w:val="00A14503"/>
    <w:rsid w:val="00A15276"/>
    <w:rsid w:val="00A21931"/>
    <w:rsid w:val="00A27FC1"/>
    <w:rsid w:val="00A37CC2"/>
    <w:rsid w:val="00A41A5F"/>
    <w:rsid w:val="00A43060"/>
    <w:rsid w:val="00A441D7"/>
    <w:rsid w:val="00A47480"/>
    <w:rsid w:val="00A47748"/>
    <w:rsid w:val="00A544C9"/>
    <w:rsid w:val="00A555B2"/>
    <w:rsid w:val="00A559AA"/>
    <w:rsid w:val="00A56571"/>
    <w:rsid w:val="00A62E03"/>
    <w:rsid w:val="00A664BA"/>
    <w:rsid w:val="00A66E09"/>
    <w:rsid w:val="00A70F87"/>
    <w:rsid w:val="00A73E74"/>
    <w:rsid w:val="00A7430B"/>
    <w:rsid w:val="00A74C96"/>
    <w:rsid w:val="00A7781B"/>
    <w:rsid w:val="00A80B12"/>
    <w:rsid w:val="00A8163B"/>
    <w:rsid w:val="00A84509"/>
    <w:rsid w:val="00A855D7"/>
    <w:rsid w:val="00A85A04"/>
    <w:rsid w:val="00A911C9"/>
    <w:rsid w:val="00A95B0A"/>
    <w:rsid w:val="00AA1448"/>
    <w:rsid w:val="00AA46BD"/>
    <w:rsid w:val="00AA721B"/>
    <w:rsid w:val="00AB152F"/>
    <w:rsid w:val="00AB186B"/>
    <w:rsid w:val="00AB31EF"/>
    <w:rsid w:val="00AC0B58"/>
    <w:rsid w:val="00AC2061"/>
    <w:rsid w:val="00AC3C15"/>
    <w:rsid w:val="00AC7E52"/>
    <w:rsid w:val="00AE22DA"/>
    <w:rsid w:val="00AE5923"/>
    <w:rsid w:val="00AE5E72"/>
    <w:rsid w:val="00AE6F9F"/>
    <w:rsid w:val="00AF1E21"/>
    <w:rsid w:val="00AF3C65"/>
    <w:rsid w:val="00AF431B"/>
    <w:rsid w:val="00AF4B11"/>
    <w:rsid w:val="00AF4B7A"/>
    <w:rsid w:val="00B10E66"/>
    <w:rsid w:val="00B10ECB"/>
    <w:rsid w:val="00B11CE1"/>
    <w:rsid w:val="00B127A0"/>
    <w:rsid w:val="00B149F6"/>
    <w:rsid w:val="00B16259"/>
    <w:rsid w:val="00B16B55"/>
    <w:rsid w:val="00B16B8B"/>
    <w:rsid w:val="00B214E1"/>
    <w:rsid w:val="00B2730C"/>
    <w:rsid w:val="00B27F92"/>
    <w:rsid w:val="00B4280A"/>
    <w:rsid w:val="00B44000"/>
    <w:rsid w:val="00B47395"/>
    <w:rsid w:val="00B53C7F"/>
    <w:rsid w:val="00B601F7"/>
    <w:rsid w:val="00B602A5"/>
    <w:rsid w:val="00B62EB8"/>
    <w:rsid w:val="00B677CB"/>
    <w:rsid w:val="00B727EC"/>
    <w:rsid w:val="00B72873"/>
    <w:rsid w:val="00B72E22"/>
    <w:rsid w:val="00B736D8"/>
    <w:rsid w:val="00B76080"/>
    <w:rsid w:val="00B82A26"/>
    <w:rsid w:val="00B9002B"/>
    <w:rsid w:val="00B968CC"/>
    <w:rsid w:val="00BA54AD"/>
    <w:rsid w:val="00BA7642"/>
    <w:rsid w:val="00BB02BD"/>
    <w:rsid w:val="00BC19F0"/>
    <w:rsid w:val="00BC3776"/>
    <w:rsid w:val="00BD0045"/>
    <w:rsid w:val="00BD0308"/>
    <w:rsid w:val="00BE03E0"/>
    <w:rsid w:val="00BE0EFD"/>
    <w:rsid w:val="00BE2837"/>
    <w:rsid w:val="00BF1490"/>
    <w:rsid w:val="00BF5A18"/>
    <w:rsid w:val="00C0407D"/>
    <w:rsid w:val="00C12C8E"/>
    <w:rsid w:val="00C146A4"/>
    <w:rsid w:val="00C15F9A"/>
    <w:rsid w:val="00C175B3"/>
    <w:rsid w:val="00C207E2"/>
    <w:rsid w:val="00C222F5"/>
    <w:rsid w:val="00C24BA3"/>
    <w:rsid w:val="00C265EA"/>
    <w:rsid w:val="00C274EB"/>
    <w:rsid w:val="00C30F82"/>
    <w:rsid w:val="00C314E1"/>
    <w:rsid w:val="00C314E3"/>
    <w:rsid w:val="00C33AB1"/>
    <w:rsid w:val="00C3542B"/>
    <w:rsid w:val="00C35670"/>
    <w:rsid w:val="00C4424F"/>
    <w:rsid w:val="00C50C6A"/>
    <w:rsid w:val="00C5229D"/>
    <w:rsid w:val="00C5667A"/>
    <w:rsid w:val="00C60B3B"/>
    <w:rsid w:val="00C66443"/>
    <w:rsid w:val="00C72AB8"/>
    <w:rsid w:val="00C73D59"/>
    <w:rsid w:val="00C81178"/>
    <w:rsid w:val="00C81F91"/>
    <w:rsid w:val="00C85E14"/>
    <w:rsid w:val="00C86C99"/>
    <w:rsid w:val="00C873FA"/>
    <w:rsid w:val="00C91997"/>
    <w:rsid w:val="00C92788"/>
    <w:rsid w:val="00C92E6A"/>
    <w:rsid w:val="00C95B29"/>
    <w:rsid w:val="00CA1012"/>
    <w:rsid w:val="00CA1F71"/>
    <w:rsid w:val="00CA36DC"/>
    <w:rsid w:val="00CA561B"/>
    <w:rsid w:val="00CA746D"/>
    <w:rsid w:val="00CB0412"/>
    <w:rsid w:val="00CB23A9"/>
    <w:rsid w:val="00CB3DC1"/>
    <w:rsid w:val="00CB45A5"/>
    <w:rsid w:val="00CB524B"/>
    <w:rsid w:val="00CC11C9"/>
    <w:rsid w:val="00CC3904"/>
    <w:rsid w:val="00CC3905"/>
    <w:rsid w:val="00CD1640"/>
    <w:rsid w:val="00CD7813"/>
    <w:rsid w:val="00CE6C53"/>
    <w:rsid w:val="00CF2CF1"/>
    <w:rsid w:val="00D002D0"/>
    <w:rsid w:val="00D00F3F"/>
    <w:rsid w:val="00D03DDB"/>
    <w:rsid w:val="00D05400"/>
    <w:rsid w:val="00D11188"/>
    <w:rsid w:val="00D14240"/>
    <w:rsid w:val="00D209F7"/>
    <w:rsid w:val="00D224F0"/>
    <w:rsid w:val="00D263AE"/>
    <w:rsid w:val="00D35B21"/>
    <w:rsid w:val="00D36EDE"/>
    <w:rsid w:val="00D403C7"/>
    <w:rsid w:val="00D42FA0"/>
    <w:rsid w:val="00D47651"/>
    <w:rsid w:val="00D552FC"/>
    <w:rsid w:val="00D610DC"/>
    <w:rsid w:val="00D622E5"/>
    <w:rsid w:val="00D635D8"/>
    <w:rsid w:val="00D6541D"/>
    <w:rsid w:val="00D712C9"/>
    <w:rsid w:val="00D72132"/>
    <w:rsid w:val="00D73B9E"/>
    <w:rsid w:val="00D75323"/>
    <w:rsid w:val="00D76654"/>
    <w:rsid w:val="00D77AF6"/>
    <w:rsid w:val="00D82449"/>
    <w:rsid w:val="00D8590E"/>
    <w:rsid w:val="00D90C0A"/>
    <w:rsid w:val="00D94707"/>
    <w:rsid w:val="00D94A65"/>
    <w:rsid w:val="00D96C46"/>
    <w:rsid w:val="00DA0834"/>
    <w:rsid w:val="00DA17FE"/>
    <w:rsid w:val="00DA400C"/>
    <w:rsid w:val="00DA4AFB"/>
    <w:rsid w:val="00DA6420"/>
    <w:rsid w:val="00DB2E7B"/>
    <w:rsid w:val="00DB6347"/>
    <w:rsid w:val="00DB6A04"/>
    <w:rsid w:val="00DB7616"/>
    <w:rsid w:val="00DC3933"/>
    <w:rsid w:val="00DC5A3D"/>
    <w:rsid w:val="00DC79DC"/>
    <w:rsid w:val="00DD1A61"/>
    <w:rsid w:val="00DE0A6F"/>
    <w:rsid w:val="00DE0C6F"/>
    <w:rsid w:val="00DE112B"/>
    <w:rsid w:val="00DE3DC4"/>
    <w:rsid w:val="00E007EC"/>
    <w:rsid w:val="00E036DA"/>
    <w:rsid w:val="00E07E77"/>
    <w:rsid w:val="00E12971"/>
    <w:rsid w:val="00E2463B"/>
    <w:rsid w:val="00E305BE"/>
    <w:rsid w:val="00E306A2"/>
    <w:rsid w:val="00E41211"/>
    <w:rsid w:val="00E42738"/>
    <w:rsid w:val="00E43F87"/>
    <w:rsid w:val="00E442F6"/>
    <w:rsid w:val="00E5252C"/>
    <w:rsid w:val="00E5305B"/>
    <w:rsid w:val="00E534C1"/>
    <w:rsid w:val="00E55A8E"/>
    <w:rsid w:val="00E62E0C"/>
    <w:rsid w:val="00E666A8"/>
    <w:rsid w:val="00E67E92"/>
    <w:rsid w:val="00E7361A"/>
    <w:rsid w:val="00E924FA"/>
    <w:rsid w:val="00E93E49"/>
    <w:rsid w:val="00E946F3"/>
    <w:rsid w:val="00E94CDF"/>
    <w:rsid w:val="00E96E21"/>
    <w:rsid w:val="00EA2CFB"/>
    <w:rsid w:val="00EA47F6"/>
    <w:rsid w:val="00EB1478"/>
    <w:rsid w:val="00EB47CD"/>
    <w:rsid w:val="00EB61AD"/>
    <w:rsid w:val="00EB6ABA"/>
    <w:rsid w:val="00EB6CB0"/>
    <w:rsid w:val="00EB6E06"/>
    <w:rsid w:val="00EC096A"/>
    <w:rsid w:val="00EC4771"/>
    <w:rsid w:val="00EC6B16"/>
    <w:rsid w:val="00ED5DA3"/>
    <w:rsid w:val="00ED74B8"/>
    <w:rsid w:val="00ED7CAA"/>
    <w:rsid w:val="00EF191D"/>
    <w:rsid w:val="00EF230E"/>
    <w:rsid w:val="00EF33FE"/>
    <w:rsid w:val="00EF705F"/>
    <w:rsid w:val="00F00105"/>
    <w:rsid w:val="00F00F4D"/>
    <w:rsid w:val="00F02847"/>
    <w:rsid w:val="00F127D3"/>
    <w:rsid w:val="00F14230"/>
    <w:rsid w:val="00F21107"/>
    <w:rsid w:val="00F22AD8"/>
    <w:rsid w:val="00F31F2B"/>
    <w:rsid w:val="00F329DB"/>
    <w:rsid w:val="00F33300"/>
    <w:rsid w:val="00F37E48"/>
    <w:rsid w:val="00F453EB"/>
    <w:rsid w:val="00F468F1"/>
    <w:rsid w:val="00F52DF1"/>
    <w:rsid w:val="00F53325"/>
    <w:rsid w:val="00F57237"/>
    <w:rsid w:val="00F628CA"/>
    <w:rsid w:val="00F67A7D"/>
    <w:rsid w:val="00F701E0"/>
    <w:rsid w:val="00F72E6C"/>
    <w:rsid w:val="00F77964"/>
    <w:rsid w:val="00F81D21"/>
    <w:rsid w:val="00F81F12"/>
    <w:rsid w:val="00F84165"/>
    <w:rsid w:val="00F8479C"/>
    <w:rsid w:val="00F86C95"/>
    <w:rsid w:val="00F87263"/>
    <w:rsid w:val="00F92B75"/>
    <w:rsid w:val="00F966D6"/>
    <w:rsid w:val="00F96D97"/>
    <w:rsid w:val="00F97D31"/>
    <w:rsid w:val="00FA217D"/>
    <w:rsid w:val="00FA58F7"/>
    <w:rsid w:val="00FB16E9"/>
    <w:rsid w:val="00FB5AA2"/>
    <w:rsid w:val="00FB68B1"/>
    <w:rsid w:val="00FC00A2"/>
    <w:rsid w:val="00FC18E5"/>
    <w:rsid w:val="00FC20F0"/>
    <w:rsid w:val="00FC2ADE"/>
    <w:rsid w:val="00FC6A7E"/>
    <w:rsid w:val="00FC7B74"/>
    <w:rsid w:val="00FE20D0"/>
    <w:rsid w:val="00FE45C4"/>
    <w:rsid w:val="00FE4C3D"/>
    <w:rsid w:val="00FE536A"/>
    <w:rsid w:val="00FE7B8C"/>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darbu_gaire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4.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7368</Words>
  <Characters>4200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5</cp:revision>
  <dcterms:created xsi:type="dcterms:W3CDTF">2025-03-26T13:23:00Z</dcterms:created>
  <dcterms:modified xsi:type="dcterms:W3CDTF">2025-03-28T11:09:00Z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