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116F" w14:textId="77777777" w:rsidR="00ED0713" w:rsidRPr="00B150D2" w:rsidRDefault="00ED0713" w:rsidP="00832B2D">
      <w:pPr>
        <w:spacing w:after="0" w:line="240" w:lineRule="auto"/>
        <w:textAlignment w:val="baseline"/>
        <w:rPr>
          <w:rFonts w:ascii="Calibri" w:eastAsia="Times New Roman" w:hAnsi="Calibri" w:cs="Calibri"/>
          <w:noProof/>
          <w:kern w:val="0"/>
          <w14:ligatures w14:val="none"/>
        </w:rPr>
      </w:pPr>
      <w:r w:rsidRPr="00B150D2">
        <w:rPr>
          <w:rFonts w:ascii="Calibri" w:eastAsia="Times New Roman" w:hAnsi="Calibri" w:cs="Calibri"/>
          <w:noProof/>
          <w:kern w:val="0"/>
          <w14:ligatures w14:val="none"/>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4BCCE07" w14:textId="0A013F7B" w:rsidR="00ED0713" w:rsidRPr="00B150D2" w:rsidRDefault="00ED0713" w:rsidP="00832B2D">
      <w:pPr>
        <w:spacing w:after="0" w:line="240" w:lineRule="auto"/>
        <w:textAlignment w:val="baseline"/>
        <w:rPr>
          <w:rFonts w:ascii="Calibri" w:eastAsia="Times New Roman" w:hAnsi="Calibri" w:cs="Calibri"/>
          <w:noProof/>
          <w:kern w:val="0"/>
          <w14:ligatures w14:val="none"/>
        </w:rPr>
      </w:pPr>
      <w:r w:rsidRPr="00B150D2">
        <w:rPr>
          <w:rFonts w:ascii="Calibri" w:eastAsia="Times New Roman" w:hAnsi="Calibri" w:cs="Calibri"/>
          <w:noProof/>
          <w:kern w:val="0"/>
          <w14:ligatures w14:val="none"/>
        </w:rPr>
        <w:t xml:space="preserve">Vadovaujantis Tarnybai Įstatyme nustatyta pažeidimų prevencijos funkcija, šiuo metu atliekama </w:t>
      </w:r>
      <w:r w:rsidR="00B53455" w:rsidRPr="00FD0298">
        <w:rPr>
          <w:rFonts w:ascii="Calibri" w:eastAsia="Times New Roman" w:hAnsi="Calibri" w:cs="Calibri"/>
          <w:b/>
          <w:bCs/>
          <w:noProof/>
          <w:kern w:val="0"/>
          <w14:ligatures w14:val="none"/>
        </w:rPr>
        <w:t>Tau</w:t>
      </w:r>
      <w:r w:rsidR="00221AFF" w:rsidRPr="00FD0298">
        <w:rPr>
          <w:rFonts w:ascii="Calibri" w:eastAsia="Times New Roman" w:hAnsi="Calibri" w:cs="Calibri"/>
          <w:b/>
          <w:bCs/>
          <w:noProof/>
          <w:kern w:val="0"/>
          <w14:ligatures w14:val="none"/>
        </w:rPr>
        <w:t>r</w:t>
      </w:r>
      <w:r w:rsidR="00B53455" w:rsidRPr="00FD0298">
        <w:rPr>
          <w:rFonts w:ascii="Calibri" w:eastAsia="Times New Roman" w:hAnsi="Calibri" w:cs="Calibri"/>
          <w:b/>
          <w:bCs/>
          <w:noProof/>
          <w:kern w:val="0"/>
          <w14:ligatures w14:val="none"/>
        </w:rPr>
        <w:t>agės</w:t>
      </w:r>
      <w:r w:rsidR="00B53455" w:rsidRPr="00B150D2">
        <w:rPr>
          <w:rFonts w:ascii="Calibri" w:eastAsia="Times New Roman" w:hAnsi="Calibri" w:cs="Calibri"/>
          <w:noProof/>
          <w:kern w:val="0"/>
          <w14:ligatures w14:val="none"/>
        </w:rPr>
        <w:t xml:space="preserve"> </w:t>
      </w:r>
      <w:r w:rsidR="00221AFF" w:rsidRPr="00B150D2">
        <w:rPr>
          <w:rFonts w:ascii="Calibri" w:eastAsia="Times New Roman" w:hAnsi="Calibri" w:cs="Calibri"/>
          <w:noProof/>
          <w:kern w:val="0"/>
          <w14:ligatures w14:val="none"/>
        </w:rPr>
        <w:t xml:space="preserve">rajono </w:t>
      </w:r>
      <w:r w:rsidR="00B53455" w:rsidRPr="00B150D2">
        <w:rPr>
          <w:rFonts w:ascii="Calibri" w:eastAsia="Times New Roman" w:hAnsi="Calibri" w:cs="Calibri"/>
          <w:noProof/>
          <w:kern w:val="0"/>
          <w14:ligatures w14:val="none"/>
        </w:rPr>
        <w:t>savivaldybės administracijos</w:t>
      </w:r>
      <w:r w:rsidRPr="00B150D2">
        <w:rPr>
          <w:rFonts w:ascii="Calibri" w:eastAsia="Times New Roman" w:hAnsi="Calibri" w:cs="Calibri"/>
          <w:noProof/>
          <w:kern w:val="0"/>
          <w14:ligatures w14:val="none"/>
        </w:rPr>
        <w:t xml:space="preserve"> (toliau – Perkančioji organizacija) vykdomo pirkimo </w:t>
      </w:r>
      <w:r w:rsidRPr="00B150D2">
        <w:rPr>
          <w:rFonts w:ascii="Calibri" w:eastAsia="Times New Roman" w:hAnsi="Calibri" w:cs="Calibri"/>
          <w:b/>
          <w:bCs/>
          <w:noProof/>
          <w:kern w:val="0"/>
          <w14:ligatures w14:val="none"/>
        </w:rPr>
        <w:t xml:space="preserve">Nr. </w:t>
      </w:r>
      <w:r w:rsidR="00E0757C" w:rsidRPr="00B150D2">
        <w:rPr>
          <w:rFonts w:ascii="Calibri" w:eastAsia="Times New Roman" w:hAnsi="Calibri" w:cs="Calibri"/>
          <w:b/>
          <w:bCs/>
          <w:noProof/>
          <w:kern w:val="0"/>
          <w14:ligatures w14:val="none"/>
        </w:rPr>
        <w:t xml:space="preserve">1530899 </w:t>
      </w:r>
      <w:r w:rsidRPr="00B150D2">
        <w:rPr>
          <w:rFonts w:ascii="Calibri" w:eastAsia="Times New Roman" w:hAnsi="Calibri" w:cs="Calibri"/>
          <w:b/>
          <w:bCs/>
          <w:noProof/>
          <w:kern w:val="0"/>
          <w14:ligatures w14:val="none"/>
        </w:rPr>
        <w:t>„</w:t>
      </w:r>
      <w:r w:rsidR="00221AFF" w:rsidRPr="00B150D2">
        <w:rPr>
          <w:rFonts w:ascii="Calibri" w:eastAsia="Times New Roman" w:hAnsi="Calibri" w:cs="Calibri"/>
          <w:b/>
          <w:bCs/>
          <w:noProof/>
          <w:kern w:val="0"/>
          <w14:ligatures w14:val="none"/>
        </w:rPr>
        <w:t>PASTATO VYTAUTO G. 141, TAURAGĖJE, SUTVARKYMO DARBAI</w:t>
      </w:r>
      <w:r w:rsidRPr="00B150D2">
        <w:rPr>
          <w:rFonts w:ascii="Calibri" w:eastAsia="Times New Roman" w:hAnsi="Calibri" w:cs="Calibri"/>
          <w:b/>
          <w:bCs/>
          <w:noProof/>
          <w:kern w:val="0"/>
          <w14:ligatures w14:val="none"/>
        </w:rPr>
        <w:t>“</w:t>
      </w:r>
      <w:r w:rsidRPr="00B150D2">
        <w:rPr>
          <w:rFonts w:ascii="Calibri" w:eastAsia="Times New Roman" w:hAnsi="Calibri" w:cs="Calibri"/>
          <w:noProof/>
          <w:kern w:val="0"/>
          <w14:ligatures w14:val="none"/>
        </w:rPr>
        <w:t xml:space="preserve"> (toliau – Pirkimas) dokumentų atitikties Įstatymui ir jį įgyvendinantiems teisės aktams peržiūra (peržiūra prevenciniais tikslais atliekama tam tikra apimtimi).</w:t>
      </w:r>
    </w:p>
    <w:p w14:paraId="4A38C260" w14:textId="6A778ED1" w:rsidR="00ED0713" w:rsidRPr="00B150D2" w:rsidRDefault="00ED0713" w:rsidP="00832B2D">
      <w:pPr>
        <w:spacing w:after="0" w:line="240" w:lineRule="auto"/>
        <w:textAlignment w:val="baseline"/>
        <w:rPr>
          <w:rFonts w:ascii="Calibri" w:eastAsia="Times New Roman" w:hAnsi="Calibri" w:cs="Calibri"/>
          <w:noProof/>
          <w:kern w:val="0"/>
          <w14:ligatures w14:val="none"/>
        </w:rPr>
      </w:pPr>
      <w:r w:rsidRPr="00B150D2">
        <w:rPr>
          <w:rFonts w:ascii="Calibri" w:eastAsia="Times New Roman" w:hAnsi="Calibri" w:cs="Calibri"/>
          <w:noProof/>
          <w:kern w:val="0"/>
          <w14:ligatures w14:val="none"/>
        </w:rPr>
        <w:t xml:space="preserve">Tarnyba, prevencine tvarka peržiūrėjusi Pirkimo dokumentus, teikia </w:t>
      </w:r>
      <w:r w:rsidR="00E0757C" w:rsidRPr="00B150D2">
        <w:rPr>
          <w:rFonts w:ascii="Calibri" w:eastAsia="Times New Roman" w:hAnsi="Calibri" w:cs="Calibri"/>
          <w:noProof/>
          <w:kern w:val="0"/>
          <w14:ligatures w14:val="none"/>
        </w:rPr>
        <w:t>rekomendaciją</w:t>
      </w:r>
      <w:r w:rsidR="005A12C4" w:rsidRPr="00B150D2">
        <w:rPr>
          <w:rFonts w:ascii="Calibri" w:eastAsia="Times New Roman" w:hAnsi="Calibri" w:cs="Calibri"/>
          <w:noProof/>
          <w:kern w:val="0"/>
          <w14:ligatures w14:val="none"/>
        </w:rPr>
        <w:t xml:space="preserve"> </w:t>
      </w:r>
      <w:r w:rsidRPr="00B150D2">
        <w:rPr>
          <w:rFonts w:ascii="Calibri" w:eastAsia="Times New Roman" w:hAnsi="Calibri" w:cs="Calibri"/>
          <w:noProof/>
          <w:kern w:val="0"/>
          <w14:ligatures w14:val="none"/>
        </w:rPr>
        <w:t>dėl Pirkimo dokumentų nuostatų.</w:t>
      </w:r>
    </w:p>
    <w:p w14:paraId="2CF28859" w14:textId="77777777" w:rsidR="006E32C9" w:rsidRPr="00B150D2" w:rsidRDefault="006E32C9" w:rsidP="00832B2D">
      <w:pPr>
        <w:spacing w:after="0" w:line="240" w:lineRule="auto"/>
        <w:textAlignment w:val="baseline"/>
        <w:rPr>
          <w:rFonts w:ascii="Calibri" w:hAnsi="Calibri" w:cs="Calibri"/>
          <w:noProof/>
        </w:rPr>
      </w:pPr>
    </w:p>
    <w:p w14:paraId="0A981F4A" w14:textId="29BEC85A" w:rsidR="00E20A4F" w:rsidRPr="00B150D2" w:rsidRDefault="007C744C" w:rsidP="00CF0392">
      <w:pPr>
        <w:pStyle w:val="Sraopastraipa"/>
        <w:spacing w:after="0" w:line="240" w:lineRule="auto"/>
        <w:ind w:left="0"/>
        <w:rPr>
          <w:rFonts w:ascii="Calibri" w:eastAsia="Calibri" w:hAnsi="Calibri" w:cs="Calibri"/>
          <w:noProof/>
        </w:rPr>
      </w:pPr>
      <w:r w:rsidRPr="00B150D2">
        <w:rPr>
          <w:rFonts w:ascii="Calibri" w:eastAsia="Calibri" w:hAnsi="Calibri" w:cs="Calibri"/>
          <w:b/>
          <w:bCs/>
          <w:noProof/>
        </w:rPr>
        <w:t xml:space="preserve">Dėl </w:t>
      </w:r>
      <w:r w:rsidR="00F42AE9" w:rsidRPr="00B150D2">
        <w:rPr>
          <w:rFonts w:ascii="Calibri" w:eastAsia="Calibri" w:hAnsi="Calibri" w:cs="Calibri"/>
          <w:b/>
          <w:bCs/>
          <w:noProof/>
        </w:rPr>
        <w:t>aplinkosauginių reikal</w:t>
      </w:r>
      <w:r w:rsidR="00390D59" w:rsidRPr="00B150D2">
        <w:rPr>
          <w:rFonts w:ascii="Calibri" w:eastAsia="Calibri" w:hAnsi="Calibri" w:cs="Calibri"/>
          <w:b/>
          <w:bCs/>
          <w:noProof/>
        </w:rPr>
        <w:t>a</w:t>
      </w:r>
      <w:r w:rsidR="00F42AE9" w:rsidRPr="00B150D2">
        <w:rPr>
          <w:rFonts w:ascii="Calibri" w:eastAsia="Calibri" w:hAnsi="Calibri" w:cs="Calibri"/>
          <w:b/>
          <w:bCs/>
          <w:noProof/>
        </w:rPr>
        <w:t>vimų</w:t>
      </w:r>
    </w:p>
    <w:p w14:paraId="054E35ED" w14:textId="5ECC64BA" w:rsidR="00EE2000" w:rsidRPr="00B150D2" w:rsidRDefault="00FC04B3" w:rsidP="00596279">
      <w:pPr>
        <w:pStyle w:val="pf0"/>
        <w:spacing w:after="0"/>
        <w:rPr>
          <w:rFonts w:ascii="Calibri" w:eastAsiaTheme="minorHAnsi" w:hAnsi="Calibri" w:cs="Calibri"/>
          <w:noProof/>
          <w:kern w:val="2"/>
          <w:lang w:val="lt-LT"/>
          <w14:ligatures w14:val="standardContextual"/>
        </w:rPr>
      </w:pPr>
      <w:r w:rsidRPr="00B150D2">
        <w:rPr>
          <w:rFonts w:ascii="Calibri" w:eastAsiaTheme="minorHAnsi" w:hAnsi="Calibri" w:cs="Calibri"/>
          <w:noProof/>
          <w:kern w:val="2"/>
          <w:lang w:val="lt-LT"/>
          <w14:ligatures w14:val="standardContextual"/>
        </w:rPr>
        <w:t xml:space="preserve">Pirkimo sąlygų 1.5 punkte nurodyta, kad </w:t>
      </w:r>
      <w:r w:rsidR="00EE2000" w:rsidRPr="00B150D2">
        <w:rPr>
          <w:rFonts w:ascii="Calibri" w:eastAsiaTheme="minorHAnsi" w:hAnsi="Calibri" w:cs="Calibri"/>
          <w:noProof/>
          <w:kern w:val="2"/>
          <w:lang w:val="lt-LT"/>
          <w14:ligatures w14:val="standardContextual"/>
        </w:rPr>
        <w:t>“</w:t>
      </w:r>
      <w:r w:rsidR="00F469BB" w:rsidRPr="00B150D2">
        <w:rPr>
          <w:rFonts w:ascii="Calibri" w:eastAsiaTheme="minorHAnsi" w:hAnsi="Calibri" w:cs="Calibri"/>
          <w:noProof/>
          <w:kern w:val="2"/>
          <w:lang w:val="lt-LT"/>
          <w14:ligatures w14:val="standardContextual"/>
        </w:rPr>
        <w:t>Atliekamas žaliasis pirkimas. Pirkimas vykdomas, vadovaujantis Lietuvos Respublikos aplinkos ministro 2022 m. gruodžio 13 d. įsakymo Nr. D1-401 „Dėl Lietuvos Respublikos aplinkos ministro 2011 m. birželio 28 d. įsakymo Nr. D1-508 „</w:t>
      </w:r>
      <w:r w:rsidR="00F469BB" w:rsidRPr="00FD0298">
        <w:rPr>
          <w:rFonts w:ascii="Calibri" w:eastAsiaTheme="minorHAnsi" w:hAnsi="Calibri" w:cs="Calibri"/>
          <w:b/>
          <w:bCs/>
          <w:noProof/>
          <w:kern w:val="2"/>
          <w:lang w:val="lt-LT"/>
          <w14:ligatures w14:val="standardContextual"/>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F469BB" w:rsidRPr="00B150D2">
        <w:rPr>
          <w:rFonts w:ascii="Calibri" w:eastAsiaTheme="minorHAnsi" w:hAnsi="Calibri" w:cs="Calibri"/>
          <w:noProof/>
          <w:kern w:val="2"/>
          <w:lang w:val="lt-LT"/>
          <w14:ligatures w14:val="standardContextual"/>
        </w:rPr>
        <w:t xml:space="preserve">“ </w:t>
      </w:r>
      <w:r w:rsidR="00F469BB" w:rsidRPr="00FD0298">
        <w:rPr>
          <w:rFonts w:ascii="Calibri" w:eastAsiaTheme="minorHAnsi" w:hAnsi="Calibri" w:cs="Calibri"/>
          <w:b/>
          <w:bCs/>
          <w:noProof/>
          <w:kern w:val="2"/>
          <w:lang w:val="lt-LT"/>
          <w14:ligatures w14:val="standardContextual"/>
        </w:rPr>
        <w:t>4.1</w:t>
      </w:r>
      <w:r w:rsidR="00F469BB" w:rsidRPr="00B150D2">
        <w:rPr>
          <w:rFonts w:ascii="Calibri" w:eastAsiaTheme="minorHAnsi" w:hAnsi="Calibri" w:cs="Calibri"/>
          <w:noProof/>
          <w:kern w:val="2"/>
          <w:lang w:val="lt-LT"/>
          <w14:ligatures w14:val="standardContextual"/>
        </w:rPr>
        <w:t xml:space="preserve"> punktu</w:t>
      </w:r>
      <w:r w:rsidR="005B5A67" w:rsidRPr="00B150D2">
        <w:rPr>
          <w:rFonts w:ascii="Calibri" w:eastAsiaTheme="minorHAnsi" w:hAnsi="Calibri" w:cs="Calibri"/>
          <w:noProof/>
          <w:kern w:val="2"/>
          <w:lang w:val="lt-LT"/>
          <w14:ligatures w14:val="standardContextual"/>
        </w:rPr>
        <w:t>“</w:t>
      </w:r>
      <w:r w:rsidR="00F469BB" w:rsidRPr="00B150D2">
        <w:rPr>
          <w:rFonts w:ascii="Calibri" w:eastAsiaTheme="minorHAnsi" w:hAnsi="Calibri" w:cs="Calibri"/>
          <w:noProof/>
          <w:kern w:val="2"/>
          <w:lang w:val="lt-LT"/>
          <w14:ligatures w14:val="standardContextual"/>
        </w:rPr>
        <w:t>.</w:t>
      </w:r>
    </w:p>
    <w:p w14:paraId="58E8463A" w14:textId="41F095E3" w:rsidR="00EE2000" w:rsidRPr="00B150D2" w:rsidRDefault="00EE2000" w:rsidP="00E34346">
      <w:pPr>
        <w:pStyle w:val="pf0"/>
        <w:spacing w:after="0"/>
        <w:rPr>
          <w:rFonts w:ascii="Calibri" w:eastAsiaTheme="minorHAnsi" w:hAnsi="Calibri" w:cs="Calibri"/>
          <w:noProof/>
          <w:kern w:val="2"/>
          <w:lang w:val="lt-LT"/>
          <w14:ligatures w14:val="standardContextual"/>
        </w:rPr>
      </w:pPr>
      <w:r w:rsidRPr="00B150D2">
        <w:rPr>
          <w:rFonts w:ascii="Calibri" w:eastAsiaTheme="minorHAnsi" w:hAnsi="Calibri" w:cs="Calibri"/>
          <w:noProof/>
          <w:kern w:val="2"/>
          <w:lang w:val="lt-LT"/>
          <w14:ligatures w14:val="standardContextual"/>
        </w:rPr>
        <w:t xml:space="preserve">Atkreiptinas dėmesys, kad </w:t>
      </w:r>
      <w:r w:rsidR="007011B3" w:rsidRPr="00B150D2">
        <w:rPr>
          <w:rFonts w:ascii="Calibri" w:eastAsiaTheme="minorHAnsi" w:hAnsi="Calibri" w:cs="Calibri"/>
          <w:noProof/>
          <w:kern w:val="2"/>
          <w:lang w:val="lt-LT"/>
          <w14:ligatures w14:val="standardContextual"/>
        </w:rPr>
        <w:t>žalieji pirkimai</w:t>
      </w:r>
      <w:r w:rsidR="000270AE" w:rsidRPr="00B150D2">
        <w:rPr>
          <w:rFonts w:ascii="Calibri" w:eastAsiaTheme="minorHAnsi" w:hAnsi="Calibri" w:cs="Calibri"/>
          <w:noProof/>
          <w:kern w:val="2"/>
          <w:lang w:val="lt-LT"/>
          <w14:ligatures w14:val="standardContextual"/>
        </w:rPr>
        <w:t xml:space="preserve"> vykdomi vadovaujantis</w:t>
      </w:r>
      <w:r w:rsidR="00987D2B" w:rsidRPr="00B150D2">
        <w:rPr>
          <w:rFonts w:ascii="Calibri" w:eastAsiaTheme="minorHAnsi" w:hAnsi="Calibri" w:cs="Calibri"/>
          <w:noProof/>
          <w:kern w:val="2"/>
          <w:lang w:val="lt-LT"/>
          <w14:ligatures w14:val="standardContextual"/>
        </w:rPr>
        <w:t xml:space="preserve"> </w:t>
      </w:r>
      <w:r w:rsidR="00E34346" w:rsidRPr="00B150D2">
        <w:rPr>
          <w:rFonts w:ascii="Calibri" w:eastAsiaTheme="minorHAnsi" w:hAnsi="Calibri" w:cs="Calibri"/>
          <w:noProof/>
          <w:kern w:val="2"/>
          <w:lang w:val="lt-LT"/>
          <w14:ligatures w14:val="standardContextual"/>
        </w:rPr>
        <w:t xml:space="preserve">Lietuvos Respublikos aplinkos ministro 2011 m. birželio 28 d. įsakymu Nr. D1-508 </w:t>
      </w:r>
      <w:r w:rsidR="000270AE" w:rsidRPr="00B150D2">
        <w:rPr>
          <w:rFonts w:ascii="Calibri" w:eastAsiaTheme="minorHAnsi" w:hAnsi="Calibri" w:cs="Calibri"/>
          <w:noProof/>
          <w:kern w:val="2"/>
          <w:lang w:val="lt-LT"/>
          <w14:ligatures w14:val="standardContextual"/>
        </w:rPr>
        <w:t xml:space="preserve">patvirtintu </w:t>
      </w:r>
      <w:hyperlink r:id="rId11" w:history="1">
        <w:r w:rsidR="000270AE" w:rsidRPr="00B150D2">
          <w:rPr>
            <w:rStyle w:val="Hipersaitas"/>
            <w:rFonts w:ascii="Calibri" w:eastAsiaTheme="minorHAnsi" w:hAnsi="Calibri" w:cs="Calibri"/>
            <w:noProof/>
            <w:kern w:val="2"/>
            <w:lang w:val="lt-LT"/>
            <w14:ligatures w14:val="standardContextual"/>
          </w:rPr>
          <w:t>Aplinkos apsaugos kriterijų taikymo, vykdant žaliuosius pirkimus, tvarkos aprašu</w:t>
        </w:r>
      </w:hyperlink>
      <w:r w:rsidR="000270AE" w:rsidRPr="00B150D2">
        <w:rPr>
          <w:rFonts w:ascii="Calibri" w:eastAsiaTheme="minorHAnsi" w:hAnsi="Calibri" w:cs="Calibri"/>
          <w:noProof/>
          <w:kern w:val="2"/>
          <w:lang w:val="lt-LT"/>
          <w14:ligatures w14:val="standardContextual"/>
        </w:rPr>
        <w:t xml:space="preserve"> </w:t>
      </w:r>
      <w:r w:rsidR="0050346C" w:rsidRPr="00B150D2">
        <w:rPr>
          <w:rFonts w:ascii="Calibri" w:eastAsiaTheme="minorHAnsi" w:hAnsi="Calibri" w:cs="Calibri"/>
          <w:noProof/>
          <w:kern w:val="2"/>
          <w:lang w:val="lt-LT"/>
          <w14:ligatures w14:val="standardContextual"/>
        </w:rPr>
        <w:t>(toliau – Tvarkos aprašas</w:t>
      </w:r>
      <w:r w:rsidR="00954583" w:rsidRPr="00B150D2">
        <w:rPr>
          <w:rFonts w:ascii="Calibri" w:eastAsiaTheme="minorHAnsi" w:hAnsi="Calibri" w:cs="Calibri"/>
          <w:noProof/>
          <w:kern w:val="2"/>
          <w:lang w:val="lt-LT"/>
          <w14:ligatures w14:val="standardContextual"/>
        </w:rPr>
        <w:t>)</w:t>
      </w:r>
      <w:r w:rsidR="004630D3" w:rsidRPr="00B150D2">
        <w:rPr>
          <w:rFonts w:ascii="Calibri" w:eastAsiaTheme="minorHAnsi" w:hAnsi="Calibri" w:cs="Calibri"/>
          <w:noProof/>
          <w:kern w:val="2"/>
          <w:lang w:val="lt-LT"/>
          <w14:ligatures w14:val="standardContextual"/>
        </w:rPr>
        <w:t>. Tarnyba rekomenduoja</w:t>
      </w:r>
      <w:r w:rsidR="00790E41" w:rsidRPr="00B150D2">
        <w:rPr>
          <w:rFonts w:ascii="Calibri" w:eastAsiaTheme="minorHAnsi" w:hAnsi="Calibri" w:cs="Calibri"/>
          <w:noProof/>
          <w:kern w:val="2"/>
          <w:lang w:val="lt-LT"/>
          <w14:ligatures w14:val="standardContextual"/>
        </w:rPr>
        <w:t xml:space="preserve"> Pirkimo dokumentuose </w:t>
      </w:r>
      <w:r w:rsidR="002915C5" w:rsidRPr="00B150D2">
        <w:rPr>
          <w:rFonts w:ascii="Calibri" w:eastAsiaTheme="minorHAnsi" w:hAnsi="Calibri" w:cs="Calibri"/>
          <w:noProof/>
          <w:kern w:val="2"/>
          <w:lang w:val="lt-LT"/>
          <w14:ligatures w14:val="standardContextual"/>
        </w:rPr>
        <w:t>nurodyti</w:t>
      </w:r>
      <w:r w:rsidR="00790E41" w:rsidRPr="00B150D2">
        <w:rPr>
          <w:rFonts w:ascii="Calibri" w:eastAsiaTheme="minorHAnsi" w:hAnsi="Calibri" w:cs="Calibri"/>
          <w:noProof/>
          <w:kern w:val="2"/>
          <w:lang w:val="lt-LT"/>
          <w14:ligatures w14:val="standardContextual"/>
        </w:rPr>
        <w:t xml:space="preserve"> </w:t>
      </w:r>
      <w:r w:rsidR="00DE5795" w:rsidRPr="00B150D2">
        <w:rPr>
          <w:rFonts w:ascii="Calibri" w:eastAsiaTheme="minorHAnsi" w:hAnsi="Calibri" w:cs="Calibri"/>
          <w:noProof/>
          <w:kern w:val="2"/>
          <w:lang w:val="lt-LT"/>
          <w14:ligatures w14:val="standardContextual"/>
        </w:rPr>
        <w:t>galiojanči</w:t>
      </w:r>
      <w:r w:rsidR="003C77CB" w:rsidRPr="00B150D2">
        <w:rPr>
          <w:rFonts w:ascii="Calibri" w:eastAsiaTheme="minorHAnsi" w:hAnsi="Calibri" w:cs="Calibri"/>
          <w:noProof/>
          <w:kern w:val="2"/>
          <w:lang w:val="lt-LT"/>
          <w14:ligatures w14:val="standardContextual"/>
        </w:rPr>
        <w:t>o</w:t>
      </w:r>
      <w:r w:rsidR="00DE5795" w:rsidRPr="00B150D2">
        <w:rPr>
          <w:rFonts w:ascii="Calibri" w:eastAsiaTheme="minorHAnsi" w:hAnsi="Calibri" w:cs="Calibri"/>
          <w:noProof/>
          <w:kern w:val="2"/>
          <w:lang w:val="lt-LT"/>
          <w14:ligatures w14:val="standardContextual"/>
        </w:rPr>
        <w:t xml:space="preserve"> teisės akt</w:t>
      </w:r>
      <w:r w:rsidR="003C77CB" w:rsidRPr="00B150D2">
        <w:rPr>
          <w:rFonts w:ascii="Calibri" w:eastAsiaTheme="minorHAnsi" w:hAnsi="Calibri" w:cs="Calibri"/>
          <w:noProof/>
          <w:kern w:val="2"/>
          <w:lang w:val="lt-LT"/>
          <w14:ligatures w14:val="standardContextual"/>
        </w:rPr>
        <w:t>o</w:t>
      </w:r>
      <w:r w:rsidR="00DE5795" w:rsidRPr="00B150D2">
        <w:rPr>
          <w:rFonts w:ascii="Calibri" w:eastAsiaTheme="minorHAnsi" w:hAnsi="Calibri" w:cs="Calibri"/>
          <w:noProof/>
          <w:kern w:val="2"/>
          <w:lang w:val="lt-LT"/>
          <w14:ligatures w14:val="standardContextual"/>
        </w:rPr>
        <w:t xml:space="preserve"> tiksl</w:t>
      </w:r>
      <w:r w:rsidR="003C77CB" w:rsidRPr="00B150D2">
        <w:rPr>
          <w:rFonts w:ascii="Calibri" w:eastAsiaTheme="minorHAnsi" w:hAnsi="Calibri" w:cs="Calibri"/>
          <w:noProof/>
          <w:kern w:val="2"/>
          <w:lang w:val="lt-LT"/>
          <w14:ligatures w14:val="standardContextual"/>
        </w:rPr>
        <w:t>ų</w:t>
      </w:r>
      <w:r w:rsidR="00DE5795" w:rsidRPr="00B150D2">
        <w:rPr>
          <w:rFonts w:ascii="Calibri" w:eastAsiaTheme="minorHAnsi" w:hAnsi="Calibri" w:cs="Calibri"/>
          <w:noProof/>
          <w:kern w:val="2"/>
          <w:lang w:val="lt-LT"/>
          <w14:ligatures w14:val="standardContextual"/>
        </w:rPr>
        <w:t xml:space="preserve"> pavadinim</w:t>
      </w:r>
      <w:r w:rsidR="003C77CB" w:rsidRPr="00B150D2">
        <w:rPr>
          <w:rFonts w:ascii="Calibri" w:eastAsiaTheme="minorHAnsi" w:hAnsi="Calibri" w:cs="Calibri"/>
          <w:noProof/>
          <w:kern w:val="2"/>
          <w:lang w:val="lt-LT"/>
          <w14:ligatures w14:val="standardContextual"/>
        </w:rPr>
        <w:t>ą</w:t>
      </w:r>
      <w:r w:rsidR="00CB112B" w:rsidRPr="00B150D2">
        <w:rPr>
          <w:rFonts w:ascii="Calibri" w:eastAsiaTheme="minorHAnsi" w:hAnsi="Calibri" w:cs="Calibri"/>
          <w:noProof/>
          <w:kern w:val="2"/>
          <w:lang w:val="lt-LT"/>
          <w14:ligatures w14:val="standardContextual"/>
        </w:rPr>
        <w:t xml:space="preserve"> ir nuorod</w:t>
      </w:r>
      <w:r w:rsidR="003C77CB" w:rsidRPr="00B150D2">
        <w:rPr>
          <w:rFonts w:ascii="Calibri" w:eastAsiaTheme="minorHAnsi" w:hAnsi="Calibri" w:cs="Calibri"/>
          <w:noProof/>
          <w:kern w:val="2"/>
          <w:lang w:val="lt-LT"/>
          <w14:ligatures w14:val="standardContextual"/>
        </w:rPr>
        <w:t>ą</w:t>
      </w:r>
      <w:r w:rsidR="00CB112B" w:rsidRPr="00B150D2">
        <w:rPr>
          <w:rFonts w:ascii="Calibri" w:eastAsiaTheme="minorHAnsi" w:hAnsi="Calibri" w:cs="Calibri"/>
          <w:noProof/>
          <w:kern w:val="2"/>
          <w:lang w:val="lt-LT"/>
          <w14:ligatures w14:val="standardContextual"/>
        </w:rPr>
        <w:t xml:space="preserve"> į galiojanči</w:t>
      </w:r>
      <w:r w:rsidR="003C77CB" w:rsidRPr="00B150D2">
        <w:rPr>
          <w:rFonts w:ascii="Calibri" w:eastAsiaTheme="minorHAnsi" w:hAnsi="Calibri" w:cs="Calibri"/>
          <w:noProof/>
          <w:kern w:val="2"/>
          <w:lang w:val="lt-LT"/>
          <w14:ligatures w14:val="standardContextual"/>
        </w:rPr>
        <w:t>ą</w:t>
      </w:r>
      <w:r w:rsidR="00CB112B" w:rsidRPr="00B150D2">
        <w:rPr>
          <w:rFonts w:ascii="Calibri" w:eastAsiaTheme="minorHAnsi" w:hAnsi="Calibri" w:cs="Calibri"/>
          <w:noProof/>
          <w:kern w:val="2"/>
          <w:lang w:val="lt-LT"/>
          <w14:ligatures w14:val="standardContextual"/>
        </w:rPr>
        <w:t xml:space="preserve"> </w:t>
      </w:r>
      <w:r w:rsidR="003C77CB" w:rsidRPr="00B150D2">
        <w:rPr>
          <w:rFonts w:ascii="Calibri" w:eastAsiaTheme="minorHAnsi" w:hAnsi="Calibri" w:cs="Calibri"/>
          <w:noProof/>
          <w:kern w:val="2"/>
          <w:lang w:val="lt-LT"/>
          <w14:ligatures w14:val="standardContextual"/>
        </w:rPr>
        <w:t>redakcij</w:t>
      </w:r>
      <w:r w:rsidR="002915C5" w:rsidRPr="00B150D2">
        <w:rPr>
          <w:rFonts w:ascii="Calibri" w:eastAsiaTheme="minorHAnsi" w:hAnsi="Calibri" w:cs="Calibri"/>
          <w:noProof/>
          <w:kern w:val="2"/>
          <w:lang w:val="lt-LT"/>
          <w14:ligatures w14:val="standardContextual"/>
        </w:rPr>
        <w:t>ą.</w:t>
      </w:r>
    </w:p>
    <w:p w14:paraId="3247E9E2" w14:textId="77777777" w:rsidR="003D0810" w:rsidRDefault="00954583" w:rsidP="00596279">
      <w:pPr>
        <w:pStyle w:val="pf0"/>
        <w:spacing w:after="0"/>
        <w:rPr>
          <w:rFonts w:ascii="Calibri" w:eastAsiaTheme="minorHAnsi" w:hAnsi="Calibri" w:cs="Calibri"/>
          <w:noProof/>
          <w:kern w:val="2"/>
          <w:lang w:val="lt-LT"/>
          <w14:ligatures w14:val="standardContextual"/>
        </w:rPr>
      </w:pPr>
      <w:r w:rsidRPr="00B150D2">
        <w:rPr>
          <w:rFonts w:ascii="Calibri" w:eastAsiaTheme="minorHAnsi" w:hAnsi="Calibri" w:cs="Calibri"/>
          <w:noProof/>
          <w:kern w:val="2"/>
          <w:lang w:val="lt-LT"/>
          <w14:ligatures w14:val="standardContextual"/>
        </w:rPr>
        <w:t xml:space="preserve">Pažymėtina, kad Tvarkos aprašo 4.1 punktas nukreipia </w:t>
      </w:r>
      <w:r w:rsidR="009C3000" w:rsidRPr="00B150D2">
        <w:rPr>
          <w:rFonts w:ascii="Calibri" w:eastAsiaTheme="minorHAnsi" w:hAnsi="Calibri" w:cs="Calibri"/>
          <w:noProof/>
          <w:kern w:val="2"/>
          <w:lang w:val="lt-LT"/>
          <w14:ligatures w14:val="standardContextual"/>
        </w:rPr>
        <w:t xml:space="preserve">į </w:t>
      </w:r>
      <w:r w:rsidR="002307F7" w:rsidRPr="00B150D2">
        <w:rPr>
          <w:rFonts w:ascii="Calibri" w:eastAsiaTheme="minorHAnsi" w:hAnsi="Calibri" w:cs="Calibri"/>
          <w:noProof/>
          <w:kern w:val="2"/>
          <w:lang w:val="lt-LT"/>
          <w14:ligatures w14:val="standardContextual"/>
        </w:rPr>
        <w:t xml:space="preserve">Produktų, kurių viešiesiems pirkimams ir pirkimams taikytini minimalūs aplinkos apsaugos kriterijai, sąrašą, nurodytą Tvarkos aprašo 1 priede ir </w:t>
      </w:r>
      <w:r w:rsidR="00B31078" w:rsidRPr="00B150D2">
        <w:rPr>
          <w:rFonts w:ascii="Calibri" w:eastAsiaTheme="minorHAnsi" w:hAnsi="Calibri" w:cs="Calibri"/>
          <w:noProof/>
          <w:kern w:val="2"/>
          <w:lang w:val="lt-LT"/>
          <w14:ligatures w14:val="standardContextual"/>
        </w:rPr>
        <w:t>į</w:t>
      </w:r>
      <w:r w:rsidR="002307F7" w:rsidRPr="00B150D2">
        <w:rPr>
          <w:rFonts w:ascii="Calibri" w:eastAsiaTheme="minorHAnsi" w:hAnsi="Calibri" w:cs="Calibri"/>
          <w:noProof/>
          <w:kern w:val="2"/>
          <w:lang w:val="lt-LT"/>
          <w14:ligatures w14:val="standardContextual"/>
        </w:rPr>
        <w:t xml:space="preserve"> produktui</w:t>
      </w:r>
      <w:r w:rsidR="00AD301F" w:rsidRPr="00B150D2">
        <w:rPr>
          <w:rFonts w:ascii="Calibri" w:eastAsiaTheme="minorHAnsi" w:hAnsi="Calibri" w:cs="Calibri"/>
          <w:noProof/>
          <w:kern w:val="2"/>
          <w:lang w:val="lt-LT"/>
          <w14:ligatures w14:val="standardContextual"/>
        </w:rPr>
        <w:t xml:space="preserve"> (šiuo atveju </w:t>
      </w:r>
      <w:r w:rsidR="00614C78" w:rsidRPr="00B150D2">
        <w:rPr>
          <w:rFonts w:ascii="Calibri" w:eastAsiaTheme="minorHAnsi" w:hAnsi="Calibri" w:cs="Calibri"/>
          <w:noProof/>
          <w:kern w:val="2"/>
          <w:lang w:val="lt-LT"/>
          <w14:ligatures w14:val="standardContextual"/>
        </w:rPr>
        <w:t xml:space="preserve">– </w:t>
      </w:r>
      <w:r w:rsidR="000B572B" w:rsidRPr="00B150D2">
        <w:rPr>
          <w:rFonts w:ascii="Calibri" w:eastAsiaTheme="minorHAnsi" w:hAnsi="Calibri" w:cs="Calibri"/>
          <w:noProof/>
          <w:kern w:val="2"/>
          <w:lang w:val="lt-LT"/>
          <w14:ligatures w14:val="standardContextual"/>
        </w:rPr>
        <w:t xml:space="preserve">pastatų </w:t>
      </w:r>
      <w:r w:rsidR="00AD301F" w:rsidRPr="00B150D2">
        <w:rPr>
          <w:rFonts w:ascii="Calibri" w:eastAsiaTheme="minorHAnsi" w:hAnsi="Calibri" w:cs="Calibri"/>
          <w:noProof/>
          <w:kern w:val="2"/>
          <w:lang w:val="lt-LT"/>
          <w14:ligatures w14:val="standardContextual"/>
        </w:rPr>
        <w:t>projektavimo paslaugos ir statybos darbai)</w:t>
      </w:r>
      <w:r w:rsidR="002307F7" w:rsidRPr="00B150D2">
        <w:rPr>
          <w:rFonts w:ascii="Calibri" w:eastAsiaTheme="minorHAnsi" w:hAnsi="Calibri" w:cs="Calibri"/>
          <w:noProof/>
          <w:kern w:val="2"/>
          <w:lang w:val="lt-LT"/>
          <w14:ligatures w14:val="standardContextual"/>
        </w:rPr>
        <w:t xml:space="preserve"> nustatytus minimalius aplinkos apsaugos kriterijus, nurodytus Tvarkos aprašo 2 pried</w:t>
      </w:r>
      <w:r w:rsidR="00AA1919" w:rsidRPr="00B150D2">
        <w:rPr>
          <w:rFonts w:ascii="Calibri" w:eastAsiaTheme="minorHAnsi" w:hAnsi="Calibri" w:cs="Calibri"/>
          <w:noProof/>
          <w:kern w:val="2"/>
          <w:lang w:val="lt-LT"/>
          <w14:ligatures w14:val="standardContextual"/>
        </w:rPr>
        <w:t xml:space="preserve">o XII skyriuje. </w:t>
      </w:r>
      <w:r w:rsidR="00D81247" w:rsidRPr="00B150D2">
        <w:rPr>
          <w:rFonts w:ascii="Calibri" w:eastAsiaTheme="minorHAnsi" w:hAnsi="Calibri" w:cs="Calibri"/>
          <w:noProof/>
          <w:kern w:val="2"/>
          <w:lang w:val="lt-LT"/>
          <w14:ligatures w14:val="standardContextual"/>
        </w:rPr>
        <w:t>Šio skyriaus</w:t>
      </w:r>
      <w:r w:rsidR="00703648" w:rsidRPr="00B150D2">
        <w:rPr>
          <w:rFonts w:ascii="Calibri" w:eastAsiaTheme="minorHAnsi" w:hAnsi="Calibri" w:cs="Calibri"/>
          <w:noProof/>
          <w:kern w:val="2"/>
          <w:lang w:val="lt-LT"/>
          <w14:ligatures w14:val="standardContextual"/>
        </w:rPr>
        <w:t xml:space="preserve"> 15.4 punkte nurodyta „tiekėjas </w:t>
      </w:r>
      <w:r w:rsidR="00703648" w:rsidRPr="00B150D2">
        <w:rPr>
          <w:rFonts w:ascii="Calibri" w:eastAsiaTheme="minorHAnsi" w:hAnsi="Calibri" w:cs="Calibri"/>
          <w:b/>
          <w:bCs/>
          <w:noProof/>
          <w:kern w:val="2"/>
          <w:lang w:val="lt-LT"/>
          <w14:ligatures w14:val="standardContextual"/>
        </w:rPr>
        <w:t>atliekamiems statybos darbams</w:t>
      </w:r>
      <w:r w:rsidR="00703648" w:rsidRPr="00B150D2">
        <w:rPr>
          <w:rFonts w:ascii="Calibri" w:eastAsiaTheme="minorHAnsi" w:hAnsi="Calibri" w:cs="Calibri"/>
          <w:noProof/>
          <w:kern w:val="2"/>
          <w:lang w:val="lt-LT"/>
          <w14:ligatures w14:val="standardContextual"/>
        </w:rPr>
        <w:t xml:space="preserve"> taiko aplinkos apsaugos vadybos sistemos reikalavimus &lt;...&gt;</w:t>
      </w:r>
      <w:r w:rsidR="000E6099" w:rsidRPr="00B150D2">
        <w:rPr>
          <w:rFonts w:ascii="Calibri" w:eastAsiaTheme="minorHAnsi" w:hAnsi="Calibri" w:cs="Calibri"/>
          <w:noProof/>
          <w:kern w:val="2"/>
          <w:lang w:val="lt-LT"/>
          <w14:ligatures w14:val="standardContextual"/>
        </w:rPr>
        <w:t>“</w:t>
      </w:r>
      <w:r w:rsidR="00703648" w:rsidRPr="00B150D2">
        <w:rPr>
          <w:rFonts w:ascii="Calibri" w:eastAsiaTheme="minorHAnsi" w:hAnsi="Calibri" w:cs="Calibri"/>
          <w:noProof/>
          <w:kern w:val="2"/>
          <w:lang w:val="lt-LT"/>
          <w14:ligatures w14:val="standardContextual"/>
        </w:rPr>
        <w:t>.</w:t>
      </w:r>
      <w:r w:rsidR="00924A90">
        <w:rPr>
          <w:rFonts w:ascii="Calibri" w:eastAsiaTheme="minorHAnsi" w:hAnsi="Calibri" w:cs="Calibri"/>
          <w:noProof/>
          <w:kern w:val="2"/>
          <w:lang w:val="lt-LT"/>
          <w14:ligatures w14:val="standardContextual"/>
        </w:rPr>
        <w:t xml:space="preserve"> </w:t>
      </w:r>
    </w:p>
    <w:p w14:paraId="51950F78" w14:textId="11B044B1" w:rsidR="00A77BDF" w:rsidRPr="00B150D2" w:rsidRDefault="007D4E97" w:rsidP="00596279">
      <w:pPr>
        <w:pStyle w:val="pf0"/>
        <w:spacing w:after="0"/>
        <w:rPr>
          <w:rFonts w:ascii="Calibri" w:eastAsia="Calibri" w:hAnsi="Calibri" w:cs="Calibri"/>
          <w:noProof/>
          <w:lang w:val="lt-LT"/>
        </w:rPr>
      </w:pPr>
      <w:r w:rsidRPr="00B150D2">
        <w:rPr>
          <w:rFonts w:ascii="Calibri" w:eastAsia="Calibri" w:hAnsi="Calibri" w:cs="Calibri"/>
          <w:noProof/>
          <w:lang w:val="lt-LT"/>
        </w:rPr>
        <w:t>Pirkimo sąlygų 4 pried</w:t>
      </w:r>
      <w:r w:rsidR="00507945" w:rsidRPr="00B150D2">
        <w:rPr>
          <w:rFonts w:ascii="Calibri" w:eastAsia="Calibri" w:hAnsi="Calibri" w:cs="Calibri"/>
          <w:noProof/>
          <w:lang w:val="lt-LT"/>
        </w:rPr>
        <w:t>o</w:t>
      </w:r>
      <w:r w:rsidRPr="00B150D2">
        <w:rPr>
          <w:rFonts w:ascii="Calibri" w:eastAsia="Calibri" w:hAnsi="Calibri" w:cs="Calibri"/>
          <w:noProof/>
          <w:lang w:val="lt-LT"/>
        </w:rPr>
        <w:t xml:space="preserve"> „Tiekėjų kvalifikacijos reikalavimai ir reikalaujami kokybės bei aplinkos apsaugos vadybos sistemų standartai“</w:t>
      </w:r>
      <w:r w:rsidR="00D74B06" w:rsidRPr="00B150D2">
        <w:rPr>
          <w:rFonts w:ascii="Calibri" w:eastAsia="Calibri" w:hAnsi="Calibri" w:cs="Calibri"/>
          <w:noProof/>
          <w:lang w:val="lt-LT"/>
        </w:rPr>
        <w:t xml:space="preserve"> </w:t>
      </w:r>
      <w:r w:rsidR="00596279" w:rsidRPr="00B150D2">
        <w:rPr>
          <w:rFonts w:ascii="Calibri" w:eastAsia="Calibri" w:hAnsi="Calibri" w:cs="Calibri"/>
          <w:noProof/>
          <w:lang w:val="lt-LT"/>
        </w:rPr>
        <w:t>2 lentelės „Kokybės vadybos sistemos ir (arba) aplinkos apsaugos vadybos sistemos standartai“ 1</w:t>
      </w:r>
      <w:r w:rsidR="001C7E57" w:rsidRPr="00B150D2">
        <w:rPr>
          <w:rFonts w:ascii="Calibri" w:eastAsia="Calibri" w:hAnsi="Calibri" w:cs="Calibri"/>
          <w:noProof/>
          <w:lang w:val="lt-LT"/>
        </w:rPr>
        <w:t xml:space="preserve"> punkte nurodyta, kad </w:t>
      </w:r>
      <w:r w:rsidR="00FF040C" w:rsidRPr="00B150D2">
        <w:rPr>
          <w:rFonts w:ascii="Calibri" w:eastAsia="Calibri" w:hAnsi="Calibri" w:cs="Calibri"/>
          <w:noProof/>
          <w:lang w:val="lt-LT"/>
        </w:rPr>
        <w:t>„</w:t>
      </w:r>
      <w:r w:rsidR="008F7514" w:rsidRPr="00B150D2">
        <w:rPr>
          <w:rFonts w:ascii="Calibri" w:eastAsia="Calibri" w:hAnsi="Calibri" w:cs="Calibri"/>
          <w:noProof/>
          <w:lang w:val="lt-LT"/>
        </w:rPr>
        <w:t xml:space="preserve">Tiekėjas &lt;...&gt; </w:t>
      </w:r>
      <w:r w:rsidR="008F7514" w:rsidRPr="00FD0298">
        <w:rPr>
          <w:rFonts w:ascii="Calibri" w:eastAsia="Calibri" w:hAnsi="Calibri" w:cs="Calibri"/>
          <w:b/>
          <w:bCs/>
          <w:noProof/>
          <w:lang w:val="lt-LT"/>
        </w:rPr>
        <w:t>atliekamiems statybos darbams ir</w:t>
      </w:r>
      <w:r w:rsidR="008F7514" w:rsidRPr="00B150D2">
        <w:rPr>
          <w:rFonts w:ascii="Calibri" w:eastAsia="Calibri" w:hAnsi="Calibri" w:cs="Calibri"/>
          <w:noProof/>
          <w:lang w:val="lt-LT"/>
        </w:rPr>
        <w:t xml:space="preserve"> </w:t>
      </w:r>
      <w:r w:rsidR="008F7514" w:rsidRPr="00B150D2">
        <w:rPr>
          <w:rFonts w:ascii="Calibri" w:eastAsia="Calibri" w:hAnsi="Calibri" w:cs="Calibri"/>
          <w:b/>
          <w:bCs/>
          <w:noProof/>
          <w:lang w:val="lt-LT"/>
        </w:rPr>
        <w:t>teikiamoms projektavimo paslaugoms</w:t>
      </w:r>
      <w:r w:rsidR="008F7514" w:rsidRPr="00B150D2">
        <w:rPr>
          <w:rFonts w:ascii="Calibri" w:eastAsia="Calibri" w:hAnsi="Calibri" w:cs="Calibri"/>
          <w:noProof/>
          <w:lang w:val="lt-LT"/>
        </w:rPr>
        <w:t xml:space="preserve"> taiko aplinkos apsaugos vadybos sistemos reikalavimus &lt;...&gt;“</w:t>
      </w:r>
      <w:r w:rsidR="00FE0DC4" w:rsidRPr="00B150D2">
        <w:rPr>
          <w:rFonts w:ascii="Calibri" w:eastAsia="Calibri" w:hAnsi="Calibri" w:cs="Calibri"/>
          <w:noProof/>
          <w:lang w:val="lt-LT"/>
        </w:rPr>
        <w:t>, o Sutarties projekto 5.1 punkte nurodyta</w:t>
      </w:r>
      <w:r w:rsidR="00523935" w:rsidRPr="00B150D2">
        <w:rPr>
          <w:rFonts w:ascii="Calibri" w:eastAsia="Calibri" w:hAnsi="Calibri" w:cs="Calibri"/>
          <w:noProof/>
          <w:lang w:val="lt-LT"/>
        </w:rPr>
        <w:t xml:space="preserve"> „Rangovas, </w:t>
      </w:r>
      <w:r w:rsidR="00523935" w:rsidRPr="00B150D2">
        <w:rPr>
          <w:rFonts w:ascii="Calibri" w:eastAsia="Calibri" w:hAnsi="Calibri" w:cs="Calibri"/>
          <w:b/>
          <w:bCs/>
          <w:noProof/>
          <w:lang w:val="lt-LT"/>
        </w:rPr>
        <w:t>atlikdamas Darbus</w:t>
      </w:r>
      <w:r w:rsidR="00523935" w:rsidRPr="00B150D2">
        <w:rPr>
          <w:rFonts w:ascii="Calibri" w:eastAsia="Calibri" w:hAnsi="Calibri" w:cs="Calibri"/>
          <w:noProof/>
          <w:lang w:val="lt-LT"/>
        </w:rPr>
        <w:t xml:space="preserve"> taiko aplinkos apsaugos vadybos sistemos reikalavimus &lt;...&gt;. Sutarties vykdymo metu Užsakovui paprašius Rangovas per 5 darbo dienas turi pateikti dokumentus, patvirtinančius, kad Rangovas </w:t>
      </w:r>
      <w:r w:rsidR="00523935" w:rsidRPr="00B150D2">
        <w:rPr>
          <w:rFonts w:ascii="Calibri" w:eastAsia="Calibri" w:hAnsi="Calibri" w:cs="Calibri"/>
          <w:b/>
          <w:bCs/>
          <w:noProof/>
          <w:lang w:val="lt-LT"/>
        </w:rPr>
        <w:t>atlikdamas Darbus</w:t>
      </w:r>
      <w:r w:rsidR="00523935" w:rsidRPr="00B150D2">
        <w:rPr>
          <w:rFonts w:ascii="Calibri" w:eastAsia="Calibri" w:hAnsi="Calibri" w:cs="Calibri"/>
          <w:noProof/>
          <w:lang w:val="lt-LT"/>
        </w:rPr>
        <w:t xml:space="preserve"> taiko nustatytus aplinkos apsaugos vadybos sistemos reikalavimus“.</w:t>
      </w:r>
      <w:r w:rsidR="008F7514" w:rsidRPr="00B150D2">
        <w:rPr>
          <w:rFonts w:ascii="Calibri" w:eastAsia="Calibri" w:hAnsi="Calibri" w:cs="Calibri"/>
          <w:noProof/>
          <w:lang w:val="lt-LT"/>
        </w:rPr>
        <w:t xml:space="preserve"> </w:t>
      </w:r>
    </w:p>
    <w:p w14:paraId="2F466058" w14:textId="11ECF938" w:rsidR="007D1AC5" w:rsidRDefault="008D44F0" w:rsidP="00832B2D">
      <w:pPr>
        <w:spacing w:after="0" w:line="240" w:lineRule="auto"/>
        <w:rPr>
          <w:rFonts w:ascii="Calibri" w:eastAsia="Calibri" w:hAnsi="Calibri" w:cs="Calibri"/>
          <w:noProof/>
        </w:rPr>
      </w:pPr>
      <w:r w:rsidRPr="00B150D2">
        <w:rPr>
          <w:rFonts w:ascii="Calibri" w:hAnsi="Calibri" w:cs="Calibri"/>
          <w:noProof/>
        </w:rPr>
        <w:lastRenderedPageBreak/>
        <w:t>Įvertinus</w:t>
      </w:r>
      <w:r w:rsidR="00D469C5">
        <w:rPr>
          <w:rFonts w:ascii="Calibri" w:hAnsi="Calibri" w:cs="Calibri"/>
          <w:noProof/>
        </w:rPr>
        <w:t>i</w:t>
      </w:r>
      <w:r w:rsidRPr="00B150D2">
        <w:rPr>
          <w:rFonts w:ascii="Calibri" w:hAnsi="Calibri" w:cs="Calibri"/>
          <w:noProof/>
        </w:rPr>
        <w:t xml:space="preserve"> aukščiau išdėstytą</w:t>
      </w:r>
      <w:r w:rsidR="002F1045" w:rsidRPr="00B150D2">
        <w:rPr>
          <w:rFonts w:ascii="Calibri" w:hAnsi="Calibri" w:cs="Calibri"/>
          <w:noProof/>
        </w:rPr>
        <w:t xml:space="preserve"> bei</w:t>
      </w:r>
      <w:r w:rsidR="00D469C5">
        <w:rPr>
          <w:rFonts w:ascii="Calibri" w:hAnsi="Calibri" w:cs="Calibri"/>
          <w:noProof/>
        </w:rPr>
        <w:t xml:space="preserve"> </w:t>
      </w:r>
      <w:r w:rsidR="00D469C5" w:rsidRPr="00B150D2">
        <w:rPr>
          <w:rFonts w:ascii="Calibri" w:hAnsi="Calibri" w:cs="Calibri"/>
          <w:noProof/>
          <w:lang w:eastAsia="lt-LT"/>
        </w:rPr>
        <w:t>vadovau</w:t>
      </w:r>
      <w:r w:rsidR="00D469C5">
        <w:rPr>
          <w:rFonts w:ascii="Calibri" w:hAnsi="Calibri" w:cs="Calibri"/>
          <w:noProof/>
          <w:lang w:eastAsia="lt-LT"/>
        </w:rPr>
        <w:t>damasi</w:t>
      </w:r>
      <w:r w:rsidR="00D469C5" w:rsidRPr="00B150D2">
        <w:rPr>
          <w:rFonts w:ascii="Calibri" w:hAnsi="Calibri" w:cs="Calibri"/>
          <w:noProof/>
          <w:lang w:eastAsia="lt-LT"/>
        </w:rPr>
        <w:t xml:space="preserve"> </w:t>
      </w:r>
      <w:r w:rsidR="00D87344" w:rsidRPr="00B150D2">
        <w:rPr>
          <w:rFonts w:ascii="Calibri" w:hAnsi="Calibri" w:cs="Calibri"/>
          <w:noProof/>
          <w:lang w:eastAsia="lt-LT"/>
        </w:rPr>
        <w:t>Tvarkos aprašo nuostatomis</w:t>
      </w:r>
      <w:r w:rsidR="006F65C8" w:rsidRPr="00B150D2">
        <w:rPr>
          <w:rFonts w:ascii="Calibri" w:hAnsi="Calibri" w:cs="Calibri"/>
          <w:noProof/>
          <w:lang w:eastAsia="lt-LT"/>
        </w:rPr>
        <w:t xml:space="preserve">, </w:t>
      </w:r>
      <w:r w:rsidR="00CA04AC" w:rsidRPr="00B150D2">
        <w:rPr>
          <w:rFonts w:ascii="Calibri" w:hAnsi="Calibri" w:cs="Calibri"/>
          <w:noProof/>
          <w:lang w:eastAsia="lt-LT"/>
        </w:rPr>
        <w:t xml:space="preserve">Tarnyba rekomenduoja tikslinti Pirkimo dokumentus </w:t>
      </w:r>
      <w:r w:rsidR="006F65C8" w:rsidRPr="00B150D2">
        <w:rPr>
          <w:rFonts w:ascii="Calibri" w:hAnsi="Calibri" w:cs="Calibri"/>
          <w:noProof/>
          <w:lang w:eastAsia="lt-LT"/>
        </w:rPr>
        <w:t>panaikin</w:t>
      </w:r>
      <w:r w:rsidR="00CA04AC" w:rsidRPr="00B150D2">
        <w:rPr>
          <w:rFonts w:ascii="Calibri" w:hAnsi="Calibri" w:cs="Calibri"/>
          <w:noProof/>
          <w:lang w:eastAsia="lt-LT"/>
        </w:rPr>
        <w:t>ant</w:t>
      </w:r>
      <w:r w:rsidR="006F65C8" w:rsidRPr="00B150D2">
        <w:rPr>
          <w:rFonts w:ascii="Calibri" w:hAnsi="Calibri" w:cs="Calibri"/>
          <w:noProof/>
          <w:lang w:eastAsia="lt-LT"/>
        </w:rPr>
        <w:t xml:space="preserve"> reikalavimą taikyti </w:t>
      </w:r>
      <w:r w:rsidR="00A740BD" w:rsidRPr="00B150D2">
        <w:rPr>
          <w:rFonts w:ascii="Calibri" w:hAnsi="Calibri" w:cs="Calibri"/>
          <w:noProof/>
        </w:rPr>
        <w:t>aplinkos apsaugos vadybos sistemos reikalavimus</w:t>
      </w:r>
      <w:r w:rsidR="00A740BD" w:rsidRPr="00B150D2">
        <w:rPr>
          <w:rFonts w:ascii="Calibri" w:hAnsi="Calibri" w:cs="Calibri"/>
          <w:noProof/>
          <w:lang w:eastAsia="lt-LT"/>
        </w:rPr>
        <w:t xml:space="preserve"> </w:t>
      </w:r>
      <w:r w:rsidR="00A740BD" w:rsidRPr="00FD0298">
        <w:rPr>
          <w:rFonts w:ascii="Calibri" w:hAnsi="Calibri" w:cs="Calibri"/>
          <w:b/>
          <w:bCs/>
          <w:noProof/>
          <w:lang w:eastAsia="lt-LT"/>
        </w:rPr>
        <w:t>teikiamoms projektavimo paslaugoms</w:t>
      </w:r>
      <w:r w:rsidR="00684E33" w:rsidRPr="00B150D2">
        <w:rPr>
          <w:rFonts w:ascii="Calibri" w:hAnsi="Calibri" w:cs="Calibri"/>
          <w:noProof/>
          <w:lang w:eastAsia="lt-LT"/>
        </w:rPr>
        <w:t xml:space="preserve">, tokiu būdu išvengiant </w:t>
      </w:r>
      <w:r w:rsidR="00BA46FE" w:rsidRPr="00B150D2">
        <w:rPr>
          <w:rFonts w:ascii="Calibri" w:hAnsi="Calibri" w:cs="Calibri"/>
          <w:noProof/>
          <w:lang w:eastAsia="lt-LT"/>
        </w:rPr>
        <w:t xml:space="preserve">ginčytinų bei </w:t>
      </w:r>
      <w:r w:rsidR="008A5282" w:rsidRPr="00B150D2">
        <w:rPr>
          <w:rFonts w:ascii="Calibri" w:hAnsi="Calibri" w:cs="Calibri"/>
          <w:noProof/>
          <w:lang w:eastAsia="lt-LT"/>
        </w:rPr>
        <w:t xml:space="preserve">dviprasmiškai suprantamų Sutarties sąlygų dėl </w:t>
      </w:r>
      <w:r w:rsidR="000A3DEA" w:rsidRPr="00B150D2">
        <w:rPr>
          <w:rFonts w:ascii="Calibri" w:hAnsi="Calibri" w:cs="Calibri"/>
          <w:noProof/>
          <w:lang w:eastAsia="lt-LT"/>
        </w:rPr>
        <w:t xml:space="preserve">Rangovo taikomų </w:t>
      </w:r>
      <w:r w:rsidR="000A3DEA" w:rsidRPr="00B150D2">
        <w:rPr>
          <w:rFonts w:ascii="Calibri" w:eastAsia="Calibri" w:hAnsi="Calibri" w:cs="Calibri"/>
          <w:noProof/>
        </w:rPr>
        <w:t>aplinkos apsaugos vadybos sistemos reikalavim</w:t>
      </w:r>
      <w:r w:rsidR="009B778D" w:rsidRPr="00B150D2">
        <w:rPr>
          <w:rFonts w:ascii="Calibri" w:eastAsia="Calibri" w:hAnsi="Calibri" w:cs="Calibri"/>
          <w:noProof/>
        </w:rPr>
        <w:t>ų atliekamiems Darbams</w:t>
      </w:r>
      <w:r w:rsidR="00CF0392" w:rsidRPr="00B150D2">
        <w:rPr>
          <w:rFonts w:ascii="Calibri" w:eastAsia="Calibri" w:hAnsi="Calibri" w:cs="Calibri"/>
          <w:noProof/>
        </w:rPr>
        <w:t>.</w:t>
      </w:r>
      <w:r w:rsidR="000A3DEA" w:rsidRPr="00B150D2">
        <w:rPr>
          <w:rFonts w:ascii="Calibri" w:eastAsia="Calibri" w:hAnsi="Calibri" w:cs="Calibri"/>
          <w:noProof/>
        </w:rPr>
        <w:t xml:space="preserve"> </w:t>
      </w:r>
    </w:p>
    <w:p w14:paraId="234C6B4E" w14:textId="77777777" w:rsidR="00E93EC4" w:rsidRPr="00B150D2" w:rsidRDefault="00E93EC4" w:rsidP="00832B2D">
      <w:pPr>
        <w:spacing w:after="0" w:line="240" w:lineRule="auto"/>
        <w:rPr>
          <w:rFonts w:ascii="Calibri" w:eastAsia="Calibri" w:hAnsi="Calibri" w:cs="Calibri"/>
          <w:noProof/>
        </w:rPr>
      </w:pPr>
    </w:p>
    <w:p w14:paraId="66A89745" w14:textId="7F0E22D8" w:rsidR="006369BD" w:rsidRPr="00B150D2" w:rsidRDefault="006369BD" w:rsidP="00832B2D">
      <w:pPr>
        <w:spacing w:after="0" w:line="240" w:lineRule="auto"/>
        <w:rPr>
          <w:rFonts w:ascii="Calibri" w:hAnsi="Calibri" w:cs="Calibri"/>
          <w:noProof/>
        </w:rPr>
      </w:pPr>
      <w:r w:rsidRPr="00B150D2">
        <w:rPr>
          <w:rFonts w:ascii="Calibri" w:hAnsi="Calibri" w:cs="Calibri"/>
          <w:noProof/>
        </w:rPr>
        <w:t xml:space="preserve">Primename, kad Perkančioji organizacija, patikslinusi Pirkimo dokumentus, turi visus pakeitimus paskelbti viešai Centrinėje viešųjų pirkimų informacinėje sistemoje (CVP IS) ir spręsti klausimą dėl </w:t>
      </w:r>
      <w:r w:rsidRPr="00B150D2">
        <w:rPr>
          <w:rFonts w:ascii="Calibri" w:hAnsi="Calibri" w:cs="Calibri"/>
          <w:b/>
          <w:bCs/>
          <w:noProof/>
        </w:rPr>
        <w:t xml:space="preserve"> </w:t>
      </w:r>
      <w:r w:rsidRPr="00B150D2">
        <w:rPr>
          <w:rFonts w:ascii="Calibri" w:hAnsi="Calibri" w:cs="Calibri"/>
          <w:noProof/>
        </w:rPr>
        <w:t>pasiūlymų pateikimo termino pratęsimo protingam laikotarpiui, per kurį potencialūs tiekėjai galėtų susipažinti su patikslintais Pirkimo dokumentais.</w:t>
      </w:r>
    </w:p>
    <w:p w14:paraId="5C186537" w14:textId="5EFE0098" w:rsidR="00F4247B" w:rsidRDefault="006369BD" w:rsidP="00832B2D">
      <w:pPr>
        <w:spacing w:after="0" w:line="240" w:lineRule="auto"/>
        <w:rPr>
          <w:rFonts w:ascii="Calibri" w:hAnsi="Calibri" w:cs="Calibri"/>
          <w:noProof/>
        </w:rPr>
      </w:pPr>
      <w:r w:rsidRPr="00B150D2">
        <w:rPr>
          <w:rFonts w:ascii="Calibri" w:hAnsi="Calibri" w:cs="Calibri"/>
          <w:noProof/>
        </w:rPr>
        <w:t>Pažymėtina, kad visais atvejais sprendimą dėl tolimesnio Pirkimų procedūrų vykdymo ar nutraukimo priima pati Perkančioji organizacija, vadovaudamasi Įstatymo 29 straipsnio 3</w:t>
      </w:r>
      <w:r w:rsidRPr="00B150D2">
        <w:rPr>
          <w:rFonts w:ascii="Calibri" w:hAnsi="Calibri" w:cs="Calibri"/>
          <w:noProof/>
          <w:vertAlign w:val="superscript"/>
        </w:rPr>
        <w:footnoteReference w:id="2"/>
      </w:r>
      <w:r w:rsidRPr="00B150D2">
        <w:rPr>
          <w:rFonts w:ascii="Calibri" w:hAnsi="Calibri" w:cs="Calibri"/>
          <w:noProof/>
        </w:rPr>
        <w:t xml:space="preserve"> ir 4</w:t>
      </w:r>
      <w:r w:rsidRPr="00B150D2">
        <w:rPr>
          <w:rFonts w:ascii="Calibri" w:hAnsi="Calibri" w:cs="Calibri"/>
          <w:noProof/>
          <w:vertAlign w:val="superscript"/>
        </w:rPr>
        <w:footnoteReference w:id="3"/>
      </w:r>
      <w:r w:rsidRPr="00B150D2">
        <w:rPr>
          <w:rFonts w:ascii="Calibri" w:hAnsi="Calibri" w:cs="Calibri"/>
          <w:noProof/>
          <w:vertAlign w:val="superscript"/>
        </w:rPr>
        <w:t xml:space="preserve"> </w:t>
      </w:r>
      <w:r w:rsidRPr="00B150D2">
        <w:rPr>
          <w:rFonts w:ascii="Calibri" w:hAnsi="Calibri" w:cs="Calibri"/>
          <w:noProof/>
        </w:rPr>
        <w:t>dalių nuostatomis.</w:t>
      </w:r>
      <w:r w:rsidR="00CF1944" w:rsidRPr="00B150D2">
        <w:rPr>
          <w:noProof/>
        </w:rPr>
        <w:t xml:space="preserve"> </w:t>
      </w:r>
      <w:r w:rsidR="00CF1944" w:rsidRPr="00B150D2">
        <w:rPr>
          <w:rFonts w:ascii="Calibri" w:hAnsi="Calibri" w:cs="Calibri"/>
          <w:noProof/>
        </w:rPr>
        <w:t>Taip pat atkreiptinas dėmesys, kad Įstatymo 36 straipsnio 6 dalyje nustatyta, kad „&lt;...&gt; Tarptautinių pirkimų atveju negali būti daromi tokie esminiai pirkimo sąlygų pakeitimai, dėl kurių būtų buvę galima leisti dalyvauti kitiems kandidatams, negu iš pradžių atrinktiesiems, arba pirkimo procedūra būtų pritraukusi daugiau dalyvių.“</w:t>
      </w:r>
    </w:p>
    <w:p w14:paraId="6FB29524" w14:textId="77777777" w:rsidR="00E93EC4" w:rsidRPr="00B150D2" w:rsidRDefault="00E93EC4" w:rsidP="00832B2D">
      <w:pPr>
        <w:spacing w:after="0" w:line="240" w:lineRule="auto"/>
        <w:rPr>
          <w:rFonts w:ascii="Calibri" w:hAnsi="Calibri" w:cs="Calibri"/>
          <w:noProof/>
        </w:rPr>
      </w:pPr>
    </w:p>
    <w:p w14:paraId="5C098E5A" w14:textId="77777777" w:rsidR="0045084C" w:rsidRDefault="0045084C"/>
    <w:p w14:paraId="224858DD" w14:textId="77777777" w:rsidR="0045084C" w:rsidRDefault="0045084C"/>
    <w:sectPr w:rsidR="0045084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37AB" w14:textId="77777777" w:rsidR="00E244C0" w:rsidRDefault="00E244C0" w:rsidP="0045084C">
      <w:pPr>
        <w:spacing w:after="0" w:line="240" w:lineRule="auto"/>
      </w:pPr>
      <w:r>
        <w:separator/>
      </w:r>
    </w:p>
  </w:endnote>
  <w:endnote w:type="continuationSeparator" w:id="0">
    <w:p w14:paraId="0FEC800C" w14:textId="77777777" w:rsidR="00E244C0" w:rsidRDefault="00E244C0" w:rsidP="0045084C">
      <w:pPr>
        <w:spacing w:after="0" w:line="240" w:lineRule="auto"/>
      </w:pPr>
      <w:r>
        <w:continuationSeparator/>
      </w:r>
    </w:p>
  </w:endnote>
  <w:endnote w:type="continuationNotice" w:id="1">
    <w:p w14:paraId="33A36D96" w14:textId="77777777" w:rsidR="00E244C0" w:rsidRDefault="00E24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CC278" w14:textId="77777777" w:rsidR="00E244C0" w:rsidRDefault="00E244C0" w:rsidP="0045084C">
      <w:pPr>
        <w:spacing w:after="0" w:line="240" w:lineRule="auto"/>
      </w:pPr>
      <w:r>
        <w:separator/>
      </w:r>
    </w:p>
  </w:footnote>
  <w:footnote w:type="continuationSeparator" w:id="0">
    <w:p w14:paraId="3EA8811F" w14:textId="77777777" w:rsidR="00E244C0" w:rsidRDefault="00E244C0" w:rsidP="0045084C">
      <w:pPr>
        <w:spacing w:after="0" w:line="240" w:lineRule="auto"/>
      </w:pPr>
      <w:r>
        <w:continuationSeparator/>
      </w:r>
    </w:p>
  </w:footnote>
  <w:footnote w:type="continuationNotice" w:id="1">
    <w:p w14:paraId="600437CF" w14:textId="77777777" w:rsidR="00E244C0" w:rsidRDefault="00E244C0">
      <w:pPr>
        <w:spacing w:after="0" w:line="240" w:lineRule="auto"/>
      </w:pPr>
    </w:p>
  </w:footnote>
  <w:footnote w:id="2">
    <w:p w14:paraId="1EA194AA" w14:textId="77777777" w:rsidR="006369BD" w:rsidRPr="003D15CD" w:rsidRDefault="006369BD" w:rsidP="006369BD">
      <w:pPr>
        <w:pStyle w:val="Puslapioinaostekstas"/>
        <w:rPr>
          <w:rFonts w:ascii="Calibri" w:hAnsi="Calibri" w:cs="Calibri"/>
        </w:rPr>
      </w:pPr>
      <w:r w:rsidRPr="00270633">
        <w:rPr>
          <w:rStyle w:val="Puslapioinaosnuoroda"/>
          <w:rFonts w:ascii="Calibri" w:hAnsi="Calibri" w:cs="Calibri"/>
        </w:rPr>
        <w:footnoteRef/>
      </w:r>
      <w:r w:rsidRPr="00270633">
        <w:rPr>
          <w:rFonts w:ascii="Calibri" w:hAnsi="Calibri" w:cs="Calibri"/>
        </w:rPr>
        <w:t xml:space="preserve"> Įstatymo 29 straipsnio 3 dalis „Perkančioji </w:t>
      </w:r>
      <w:r w:rsidRPr="00932F64">
        <w:rPr>
          <w:rFonts w:ascii="Calibri" w:hAnsi="Calibri" w:cs="Calibri"/>
        </w:rPr>
        <w:t>organizacija privalo nutraukti pradėtas pirkimo ar projekto konkurso procedūras, jeigu buvo pažeisti šio įstatymo 17 straipsn</w:t>
      </w:r>
      <w:r w:rsidRPr="003D15CD">
        <w:rPr>
          <w:rFonts w:ascii="Calibri" w:hAnsi="Calibri" w:cs="Calibri"/>
        </w:rPr>
        <w:t>io 1 dalyje nustatyti principai ir atitinkamos padėties negalima ištaisyti“.</w:t>
      </w:r>
    </w:p>
  </w:footnote>
  <w:footnote w:id="3">
    <w:p w14:paraId="37D0FF52" w14:textId="77777777" w:rsidR="006369BD" w:rsidRPr="003D15CD" w:rsidRDefault="006369BD" w:rsidP="006369BD">
      <w:pPr>
        <w:pStyle w:val="Puslapioinaostekstas"/>
        <w:rPr>
          <w:rFonts w:ascii="Calibri" w:hAnsi="Calibri" w:cs="Calibri"/>
        </w:rPr>
      </w:pPr>
      <w:r w:rsidRPr="003D15CD">
        <w:rPr>
          <w:rStyle w:val="Puslapioinaosnuoroda"/>
          <w:rFonts w:ascii="Calibri" w:hAnsi="Calibri" w:cs="Calibri"/>
        </w:rPr>
        <w:footnoteRef/>
      </w:r>
      <w:r w:rsidRPr="003D15CD">
        <w:rPr>
          <w:rFonts w:ascii="Calibri" w:hAnsi="Calibri" w:cs="Calibri"/>
        </w:rPr>
        <w:t xml:space="preserve"> Įstatymo 29 straipsnio 4 dalis „Perkančioji organizacija turi teisę savo iniciatyva </w:t>
      </w:r>
      <w:r w:rsidRPr="005E22BF">
        <w:rPr>
          <w:rFonts w:ascii="Calibri" w:hAnsi="Calibri" w:cs="Calibri"/>
          <w:b/>
          <w:bCs/>
        </w:rPr>
        <w:t>nutraukti pradėtas pirkimo</w:t>
      </w:r>
      <w:r w:rsidRPr="003D15CD">
        <w:rPr>
          <w:rFonts w:ascii="Calibri" w:hAnsi="Calibri" w:cs="Calibri"/>
        </w:rPr>
        <w:t xml:space="preserve"> ar projekto konkurso procedūras, jeigu atsirado aplinkybių, kurių nebuvo galima numatyti, arba </w:t>
      </w:r>
      <w:r w:rsidRPr="005E22BF">
        <w:rPr>
          <w:rFonts w:ascii="Calibri" w:hAnsi="Calibri" w:cs="Calibri"/>
          <w:b/>
          <w:bCs/>
        </w:rPr>
        <w:t>pirkimo dokumentuose padaryta esminių klaidų</w:t>
      </w:r>
      <w:r w:rsidRPr="003D15CD">
        <w:rPr>
          <w:rFonts w:ascii="Calibri" w:hAnsi="Calibri" w:cs="Calibri"/>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04E"/>
    <w:multiLevelType w:val="multilevel"/>
    <w:tmpl w:val="C3AA02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E870F2"/>
    <w:multiLevelType w:val="multilevel"/>
    <w:tmpl w:val="A1F0152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A455A4"/>
    <w:multiLevelType w:val="multilevel"/>
    <w:tmpl w:val="61EAAE74"/>
    <w:lvl w:ilvl="0">
      <w:start w:val="1"/>
      <w:numFmt w:val="decimal"/>
      <w:lvlText w:val="%1."/>
      <w:lvlJc w:val="left"/>
      <w:pPr>
        <w:ind w:left="360" w:hanging="360"/>
      </w:pPr>
      <w:rPr>
        <w:color w:val="auto"/>
      </w:rPr>
    </w:lvl>
    <w:lvl w:ilvl="1">
      <w:start w:val="1"/>
      <w:numFmt w:val="decimal"/>
      <w:lvlText w:val="%1.%2."/>
      <w:lvlJc w:val="left"/>
      <w:pPr>
        <w:ind w:left="1000" w:hanging="432"/>
      </w:pPr>
    </w:lvl>
    <w:lvl w:ilvl="2">
      <w:start w:val="1"/>
      <w:numFmt w:val="decimal"/>
      <w:lvlText w:val="%1.%2.%3."/>
      <w:lvlJc w:val="left"/>
      <w:pPr>
        <w:ind w:left="135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A22A7"/>
    <w:multiLevelType w:val="hybridMultilevel"/>
    <w:tmpl w:val="F854731E"/>
    <w:lvl w:ilvl="0" w:tplc="86307F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FD33FD"/>
    <w:multiLevelType w:val="multilevel"/>
    <w:tmpl w:val="6D142F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5FA5878"/>
    <w:multiLevelType w:val="multilevel"/>
    <w:tmpl w:val="641876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1920"/>
        </w:tabs>
        <w:ind w:left="1920"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7" w15:restartNumberingAfterBreak="0">
    <w:nsid w:val="7F5F347E"/>
    <w:multiLevelType w:val="hybridMultilevel"/>
    <w:tmpl w:val="770A1A08"/>
    <w:lvl w:ilvl="0" w:tplc="3F54EE32">
      <w:start w:val="1"/>
      <w:numFmt w:val="decimal"/>
      <w:lvlText w:val="5.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59554">
    <w:abstractNumId w:val="6"/>
  </w:num>
  <w:num w:numId="2" w16cid:durableId="415322756">
    <w:abstractNumId w:val="4"/>
  </w:num>
  <w:num w:numId="3" w16cid:durableId="1320966056">
    <w:abstractNumId w:val="3"/>
  </w:num>
  <w:num w:numId="4" w16cid:durableId="1512915927">
    <w:abstractNumId w:val="1"/>
  </w:num>
  <w:num w:numId="5" w16cid:durableId="1594901836">
    <w:abstractNumId w:val="2"/>
  </w:num>
  <w:num w:numId="6" w16cid:durableId="1036855623">
    <w:abstractNumId w:val="5"/>
  </w:num>
  <w:num w:numId="7" w16cid:durableId="526217163">
    <w:abstractNumId w:val="0"/>
  </w:num>
  <w:num w:numId="8" w16cid:durableId="429280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4C"/>
    <w:rsid w:val="0000313A"/>
    <w:rsid w:val="00003412"/>
    <w:rsid w:val="00005C89"/>
    <w:rsid w:val="0000752A"/>
    <w:rsid w:val="00012BC7"/>
    <w:rsid w:val="000270AE"/>
    <w:rsid w:val="00027CA7"/>
    <w:rsid w:val="00032432"/>
    <w:rsid w:val="00035F8D"/>
    <w:rsid w:val="00043598"/>
    <w:rsid w:val="000801E6"/>
    <w:rsid w:val="00083057"/>
    <w:rsid w:val="00086348"/>
    <w:rsid w:val="0009128F"/>
    <w:rsid w:val="000926FF"/>
    <w:rsid w:val="00092B0B"/>
    <w:rsid w:val="0009402A"/>
    <w:rsid w:val="000A3DEA"/>
    <w:rsid w:val="000A3F49"/>
    <w:rsid w:val="000B572B"/>
    <w:rsid w:val="000D6960"/>
    <w:rsid w:val="000E5089"/>
    <w:rsid w:val="000E6099"/>
    <w:rsid w:val="000E6DBF"/>
    <w:rsid w:val="000F4A37"/>
    <w:rsid w:val="0011050F"/>
    <w:rsid w:val="0011086C"/>
    <w:rsid w:val="00110940"/>
    <w:rsid w:val="0011416C"/>
    <w:rsid w:val="00114E76"/>
    <w:rsid w:val="001318D3"/>
    <w:rsid w:val="001328EA"/>
    <w:rsid w:val="001339B7"/>
    <w:rsid w:val="00142D9D"/>
    <w:rsid w:val="00150088"/>
    <w:rsid w:val="00152FBF"/>
    <w:rsid w:val="001574D4"/>
    <w:rsid w:val="001638AC"/>
    <w:rsid w:val="00167015"/>
    <w:rsid w:val="001701A4"/>
    <w:rsid w:val="001763FE"/>
    <w:rsid w:val="001B12D3"/>
    <w:rsid w:val="001C00F9"/>
    <w:rsid w:val="001C14CA"/>
    <w:rsid w:val="001C7E57"/>
    <w:rsid w:val="001D0127"/>
    <w:rsid w:val="001D7FBB"/>
    <w:rsid w:val="001E5534"/>
    <w:rsid w:val="001F1B0F"/>
    <w:rsid w:val="001F1C36"/>
    <w:rsid w:val="001F56A7"/>
    <w:rsid w:val="001F5D49"/>
    <w:rsid w:val="00200947"/>
    <w:rsid w:val="002064F1"/>
    <w:rsid w:val="002127A7"/>
    <w:rsid w:val="00212B6D"/>
    <w:rsid w:val="00213E3C"/>
    <w:rsid w:val="00217760"/>
    <w:rsid w:val="00221AFF"/>
    <w:rsid w:val="00227F58"/>
    <w:rsid w:val="002307F7"/>
    <w:rsid w:val="00232D63"/>
    <w:rsid w:val="00236C14"/>
    <w:rsid w:val="00242A95"/>
    <w:rsid w:val="00244151"/>
    <w:rsid w:val="0025510E"/>
    <w:rsid w:val="002717D7"/>
    <w:rsid w:val="00274B59"/>
    <w:rsid w:val="00281CED"/>
    <w:rsid w:val="00283C7D"/>
    <w:rsid w:val="00287A9F"/>
    <w:rsid w:val="002915C5"/>
    <w:rsid w:val="00293E2D"/>
    <w:rsid w:val="00295823"/>
    <w:rsid w:val="002A2A1D"/>
    <w:rsid w:val="002B29BA"/>
    <w:rsid w:val="002C6C55"/>
    <w:rsid w:val="002D171C"/>
    <w:rsid w:val="002D190C"/>
    <w:rsid w:val="002D2F99"/>
    <w:rsid w:val="002E1037"/>
    <w:rsid w:val="002E58A1"/>
    <w:rsid w:val="002F1045"/>
    <w:rsid w:val="002F47EF"/>
    <w:rsid w:val="002F704F"/>
    <w:rsid w:val="003062C5"/>
    <w:rsid w:val="00307771"/>
    <w:rsid w:val="00321CE5"/>
    <w:rsid w:val="00324F7F"/>
    <w:rsid w:val="003363B4"/>
    <w:rsid w:val="00337348"/>
    <w:rsid w:val="00342444"/>
    <w:rsid w:val="003433B7"/>
    <w:rsid w:val="00350B69"/>
    <w:rsid w:val="00354DC5"/>
    <w:rsid w:val="00357109"/>
    <w:rsid w:val="003573FF"/>
    <w:rsid w:val="0037468A"/>
    <w:rsid w:val="00377AC6"/>
    <w:rsid w:val="00386771"/>
    <w:rsid w:val="00390D59"/>
    <w:rsid w:val="00392A7B"/>
    <w:rsid w:val="003C00A9"/>
    <w:rsid w:val="003C0929"/>
    <w:rsid w:val="003C77CB"/>
    <w:rsid w:val="003D0810"/>
    <w:rsid w:val="003F2363"/>
    <w:rsid w:val="003F2C2F"/>
    <w:rsid w:val="00416847"/>
    <w:rsid w:val="0041701D"/>
    <w:rsid w:val="00417581"/>
    <w:rsid w:val="00424812"/>
    <w:rsid w:val="00433AC1"/>
    <w:rsid w:val="00446B4A"/>
    <w:rsid w:val="00446CCE"/>
    <w:rsid w:val="0045084C"/>
    <w:rsid w:val="00451B2B"/>
    <w:rsid w:val="00456DC6"/>
    <w:rsid w:val="004630D3"/>
    <w:rsid w:val="0046316D"/>
    <w:rsid w:val="004634D8"/>
    <w:rsid w:val="00477827"/>
    <w:rsid w:val="00485C92"/>
    <w:rsid w:val="00486703"/>
    <w:rsid w:val="0048761A"/>
    <w:rsid w:val="004911C4"/>
    <w:rsid w:val="00495AED"/>
    <w:rsid w:val="004A145E"/>
    <w:rsid w:val="004A1BB5"/>
    <w:rsid w:val="004A70B1"/>
    <w:rsid w:val="004B5C27"/>
    <w:rsid w:val="004C0E5E"/>
    <w:rsid w:val="004C50C3"/>
    <w:rsid w:val="004D22E8"/>
    <w:rsid w:val="004D3257"/>
    <w:rsid w:val="004D3D51"/>
    <w:rsid w:val="004D7A25"/>
    <w:rsid w:val="004E2F01"/>
    <w:rsid w:val="004E3E46"/>
    <w:rsid w:val="004E749B"/>
    <w:rsid w:val="004F176C"/>
    <w:rsid w:val="004F2E91"/>
    <w:rsid w:val="004F33EF"/>
    <w:rsid w:val="004F52D0"/>
    <w:rsid w:val="004F6082"/>
    <w:rsid w:val="0050346C"/>
    <w:rsid w:val="00504607"/>
    <w:rsid w:val="00507945"/>
    <w:rsid w:val="0051452A"/>
    <w:rsid w:val="00515F6B"/>
    <w:rsid w:val="00523935"/>
    <w:rsid w:val="0053609A"/>
    <w:rsid w:val="0054597B"/>
    <w:rsid w:val="0055506B"/>
    <w:rsid w:val="005605C8"/>
    <w:rsid w:val="0056235A"/>
    <w:rsid w:val="005720AA"/>
    <w:rsid w:val="005762E5"/>
    <w:rsid w:val="00581511"/>
    <w:rsid w:val="00595D88"/>
    <w:rsid w:val="00596279"/>
    <w:rsid w:val="005A12C4"/>
    <w:rsid w:val="005B4796"/>
    <w:rsid w:val="005B5A67"/>
    <w:rsid w:val="005C4367"/>
    <w:rsid w:val="005D4960"/>
    <w:rsid w:val="005F1800"/>
    <w:rsid w:val="005F24DA"/>
    <w:rsid w:val="005F7DB5"/>
    <w:rsid w:val="00601B33"/>
    <w:rsid w:val="0060540C"/>
    <w:rsid w:val="00611AEA"/>
    <w:rsid w:val="00614A9A"/>
    <w:rsid w:val="00614C78"/>
    <w:rsid w:val="0062061F"/>
    <w:rsid w:val="0062137D"/>
    <w:rsid w:val="00632F4F"/>
    <w:rsid w:val="006369BD"/>
    <w:rsid w:val="00643975"/>
    <w:rsid w:val="00656EB0"/>
    <w:rsid w:val="006639DE"/>
    <w:rsid w:val="00666144"/>
    <w:rsid w:val="00670292"/>
    <w:rsid w:val="00674A42"/>
    <w:rsid w:val="00684E33"/>
    <w:rsid w:val="006855D9"/>
    <w:rsid w:val="00687C6D"/>
    <w:rsid w:val="006A30AD"/>
    <w:rsid w:val="006B42E8"/>
    <w:rsid w:val="006C31C6"/>
    <w:rsid w:val="006C39C6"/>
    <w:rsid w:val="006C5573"/>
    <w:rsid w:val="006C64B6"/>
    <w:rsid w:val="006C70B1"/>
    <w:rsid w:val="006D78A3"/>
    <w:rsid w:val="006D79ED"/>
    <w:rsid w:val="006E2DD9"/>
    <w:rsid w:val="006E32C9"/>
    <w:rsid w:val="006E4040"/>
    <w:rsid w:val="006F4B2F"/>
    <w:rsid w:val="006F65C8"/>
    <w:rsid w:val="0070012D"/>
    <w:rsid w:val="007011B3"/>
    <w:rsid w:val="007028DB"/>
    <w:rsid w:val="00703648"/>
    <w:rsid w:val="00706974"/>
    <w:rsid w:val="00710ADB"/>
    <w:rsid w:val="007143B4"/>
    <w:rsid w:val="00742A11"/>
    <w:rsid w:val="00744B26"/>
    <w:rsid w:val="00752E0C"/>
    <w:rsid w:val="007549D0"/>
    <w:rsid w:val="00755178"/>
    <w:rsid w:val="00757D13"/>
    <w:rsid w:val="00762BFB"/>
    <w:rsid w:val="007723E8"/>
    <w:rsid w:val="00773A92"/>
    <w:rsid w:val="00773EEC"/>
    <w:rsid w:val="0078071B"/>
    <w:rsid w:val="00790E41"/>
    <w:rsid w:val="0079440A"/>
    <w:rsid w:val="007A2166"/>
    <w:rsid w:val="007A290B"/>
    <w:rsid w:val="007C0466"/>
    <w:rsid w:val="007C2018"/>
    <w:rsid w:val="007C203E"/>
    <w:rsid w:val="007C2CA6"/>
    <w:rsid w:val="007C6C83"/>
    <w:rsid w:val="007C6D2E"/>
    <w:rsid w:val="007C744C"/>
    <w:rsid w:val="007D1AC5"/>
    <w:rsid w:val="007D217C"/>
    <w:rsid w:val="007D4E97"/>
    <w:rsid w:val="007E22A8"/>
    <w:rsid w:val="007E2B38"/>
    <w:rsid w:val="007E42C9"/>
    <w:rsid w:val="007F2F52"/>
    <w:rsid w:val="007F4D37"/>
    <w:rsid w:val="008011EA"/>
    <w:rsid w:val="00825507"/>
    <w:rsid w:val="00832ACD"/>
    <w:rsid w:val="00832B2D"/>
    <w:rsid w:val="00832DDD"/>
    <w:rsid w:val="00836FDC"/>
    <w:rsid w:val="0084447A"/>
    <w:rsid w:val="00844C5A"/>
    <w:rsid w:val="00853CF5"/>
    <w:rsid w:val="00855527"/>
    <w:rsid w:val="008573C5"/>
    <w:rsid w:val="00863A8C"/>
    <w:rsid w:val="00863FB7"/>
    <w:rsid w:val="00874537"/>
    <w:rsid w:val="008A1CDE"/>
    <w:rsid w:val="008A5282"/>
    <w:rsid w:val="008B1AB9"/>
    <w:rsid w:val="008B61DB"/>
    <w:rsid w:val="008D1888"/>
    <w:rsid w:val="008D373C"/>
    <w:rsid w:val="008D44F0"/>
    <w:rsid w:val="008D50E0"/>
    <w:rsid w:val="008E671C"/>
    <w:rsid w:val="008F1F02"/>
    <w:rsid w:val="008F4229"/>
    <w:rsid w:val="008F4690"/>
    <w:rsid w:val="008F7514"/>
    <w:rsid w:val="009164FE"/>
    <w:rsid w:val="00921130"/>
    <w:rsid w:val="00924A90"/>
    <w:rsid w:val="0093264D"/>
    <w:rsid w:val="0093765D"/>
    <w:rsid w:val="00945995"/>
    <w:rsid w:val="00954583"/>
    <w:rsid w:val="00957309"/>
    <w:rsid w:val="0096508D"/>
    <w:rsid w:val="00971639"/>
    <w:rsid w:val="00973011"/>
    <w:rsid w:val="00982DAB"/>
    <w:rsid w:val="009871F6"/>
    <w:rsid w:val="00987B73"/>
    <w:rsid w:val="00987D2B"/>
    <w:rsid w:val="009923EA"/>
    <w:rsid w:val="009A1C1B"/>
    <w:rsid w:val="009A21E9"/>
    <w:rsid w:val="009A7EED"/>
    <w:rsid w:val="009B0B3B"/>
    <w:rsid w:val="009B778D"/>
    <w:rsid w:val="009C3000"/>
    <w:rsid w:val="009C5D90"/>
    <w:rsid w:val="009C7785"/>
    <w:rsid w:val="009D2A06"/>
    <w:rsid w:val="009E3D12"/>
    <w:rsid w:val="009F1779"/>
    <w:rsid w:val="009F7F01"/>
    <w:rsid w:val="00A0083A"/>
    <w:rsid w:val="00A03A2F"/>
    <w:rsid w:val="00A100FC"/>
    <w:rsid w:val="00A12631"/>
    <w:rsid w:val="00A130F3"/>
    <w:rsid w:val="00A149F9"/>
    <w:rsid w:val="00A16322"/>
    <w:rsid w:val="00A225A4"/>
    <w:rsid w:val="00A25045"/>
    <w:rsid w:val="00A5211B"/>
    <w:rsid w:val="00A62901"/>
    <w:rsid w:val="00A67F67"/>
    <w:rsid w:val="00A711E7"/>
    <w:rsid w:val="00A740BD"/>
    <w:rsid w:val="00A75B38"/>
    <w:rsid w:val="00A75F4A"/>
    <w:rsid w:val="00A77BDF"/>
    <w:rsid w:val="00A806C0"/>
    <w:rsid w:val="00A84289"/>
    <w:rsid w:val="00A84D3C"/>
    <w:rsid w:val="00A86CF3"/>
    <w:rsid w:val="00A879DB"/>
    <w:rsid w:val="00AA1919"/>
    <w:rsid w:val="00AB0B49"/>
    <w:rsid w:val="00AB1653"/>
    <w:rsid w:val="00AB3719"/>
    <w:rsid w:val="00AB7DD4"/>
    <w:rsid w:val="00AB7E15"/>
    <w:rsid w:val="00AD228F"/>
    <w:rsid w:val="00AD301F"/>
    <w:rsid w:val="00AD728B"/>
    <w:rsid w:val="00AD7532"/>
    <w:rsid w:val="00AD757B"/>
    <w:rsid w:val="00AE2A43"/>
    <w:rsid w:val="00AF6A6E"/>
    <w:rsid w:val="00B026C4"/>
    <w:rsid w:val="00B07759"/>
    <w:rsid w:val="00B07E8F"/>
    <w:rsid w:val="00B150D2"/>
    <w:rsid w:val="00B174AC"/>
    <w:rsid w:val="00B2481A"/>
    <w:rsid w:val="00B25BA2"/>
    <w:rsid w:val="00B306C9"/>
    <w:rsid w:val="00B31078"/>
    <w:rsid w:val="00B3113C"/>
    <w:rsid w:val="00B32E57"/>
    <w:rsid w:val="00B33E1C"/>
    <w:rsid w:val="00B35A75"/>
    <w:rsid w:val="00B406CE"/>
    <w:rsid w:val="00B46492"/>
    <w:rsid w:val="00B51A7D"/>
    <w:rsid w:val="00B53455"/>
    <w:rsid w:val="00B54059"/>
    <w:rsid w:val="00B662D9"/>
    <w:rsid w:val="00B6641A"/>
    <w:rsid w:val="00B77CAC"/>
    <w:rsid w:val="00B830F9"/>
    <w:rsid w:val="00B954C8"/>
    <w:rsid w:val="00B97D4F"/>
    <w:rsid w:val="00BA46FE"/>
    <w:rsid w:val="00BA7998"/>
    <w:rsid w:val="00BB676B"/>
    <w:rsid w:val="00BC353E"/>
    <w:rsid w:val="00BC39AC"/>
    <w:rsid w:val="00BC5855"/>
    <w:rsid w:val="00BC647A"/>
    <w:rsid w:val="00BD0010"/>
    <w:rsid w:val="00BE0AEA"/>
    <w:rsid w:val="00BE195F"/>
    <w:rsid w:val="00BE3E8F"/>
    <w:rsid w:val="00BF0741"/>
    <w:rsid w:val="00BF1005"/>
    <w:rsid w:val="00BF2622"/>
    <w:rsid w:val="00BF3979"/>
    <w:rsid w:val="00BF6ADA"/>
    <w:rsid w:val="00C0160B"/>
    <w:rsid w:val="00C0269C"/>
    <w:rsid w:val="00C0611B"/>
    <w:rsid w:val="00C106E1"/>
    <w:rsid w:val="00C167AF"/>
    <w:rsid w:val="00C16B3B"/>
    <w:rsid w:val="00C25AB8"/>
    <w:rsid w:val="00C367C6"/>
    <w:rsid w:val="00C47392"/>
    <w:rsid w:val="00C52848"/>
    <w:rsid w:val="00C61C5D"/>
    <w:rsid w:val="00C67EA9"/>
    <w:rsid w:val="00C80F0F"/>
    <w:rsid w:val="00C81D1C"/>
    <w:rsid w:val="00CA04AC"/>
    <w:rsid w:val="00CA286B"/>
    <w:rsid w:val="00CB112B"/>
    <w:rsid w:val="00CD6918"/>
    <w:rsid w:val="00CE66C2"/>
    <w:rsid w:val="00CF0392"/>
    <w:rsid w:val="00CF1944"/>
    <w:rsid w:val="00CF19DC"/>
    <w:rsid w:val="00CF2CBD"/>
    <w:rsid w:val="00CF5793"/>
    <w:rsid w:val="00CF723E"/>
    <w:rsid w:val="00D12B36"/>
    <w:rsid w:val="00D1435F"/>
    <w:rsid w:val="00D230D9"/>
    <w:rsid w:val="00D2596F"/>
    <w:rsid w:val="00D32F14"/>
    <w:rsid w:val="00D3696B"/>
    <w:rsid w:val="00D408A9"/>
    <w:rsid w:val="00D469C5"/>
    <w:rsid w:val="00D5020A"/>
    <w:rsid w:val="00D510DE"/>
    <w:rsid w:val="00D555CD"/>
    <w:rsid w:val="00D56BAB"/>
    <w:rsid w:val="00D676C8"/>
    <w:rsid w:val="00D703F7"/>
    <w:rsid w:val="00D72717"/>
    <w:rsid w:val="00D74B06"/>
    <w:rsid w:val="00D7515C"/>
    <w:rsid w:val="00D81247"/>
    <w:rsid w:val="00D81F66"/>
    <w:rsid w:val="00D82B95"/>
    <w:rsid w:val="00D87344"/>
    <w:rsid w:val="00DB0D4C"/>
    <w:rsid w:val="00DD0A85"/>
    <w:rsid w:val="00DD44B8"/>
    <w:rsid w:val="00DD5907"/>
    <w:rsid w:val="00DE030E"/>
    <w:rsid w:val="00DE18AF"/>
    <w:rsid w:val="00DE3034"/>
    <w:rsid w:val="00DE3475"/>
    <w:rsid w:val="00DE5795"/>
    <w:rsid w:val="00E01504"/>
    <w:rsid w:val="00E05076"/>
    <w:rsid w:val="00E0757C"/>
    <w:rsid w:val="00E07BAD"/>
    <w:rsid w:val="00E14271"/>
    <w:rsid w:val="00E20A4F"/>
    <w:rsid w:val="00E244C0"/>
    <w:rsid w:val="00E25199"/>
    <w:rsid w:val="00E34346"/>
    <w:rsid w:val="00E3650A"/>
    <w:rsid w:val="00E452AF"/>
    <w:rsid w:val="00E457EE"/>
    <w:rsid w:val="00E513F8"/>
    <w:rsid w:val="00E54889"/>
    <w:rsid w:val="00E71491"/>
    <w:rsid w:val="00E76E99"/>
    <w:rsid w:val="00E827C5"/>
    <w:rsid w:val="00E93EC4"/>
    <w:rsid w:val="00E9629A"/>
    <w:rsid w:val="00EA2B79"/>
    <w:rsid w:val="00EA3CC3"/>
    <w:rsid w:val="00EB2013"/>
    <w:rsid w:val="00EC2B9B"/>
    <w:rsid w:val="00ED0713"/>
    <w:rsid w:val="00ED57B8"/>
    <w:rsid w:val="00ED5F51"/>
    <w:rsid w:val="00EE2000"/>
    <w:rsid w:val="00F14C64"/>
    <w:rsid w:val="00F26968"/>
    <w:rsid w:val="00F26DDA"/>
    <w:rsid w:val="00F27411"/>
    <w:rsid w:val="00F307DD"/>
    <w:rsid w:val="00F30CF4"/>
    <w:rsid w:val="00F31D8F"/>
    <w:rsid w:val="00F339B3"/>
    <w:rsid w:val="00F362EB"/>
    <w:rsid w:val="00F4247B"/>
    <w:rsid w:val="00F42AE9"/>
    <w:rsid w:val="00F469BB"/>
    <w:rsid w:val="00F64762"/>
    <w:rsid w:val="00F67A78"/>
    <w:rsid w:val="00F7122E"/>
    <w:rsid w:val="00F71DAC"/>
    <w:rsid w:val="00F75462"/>
    <w:rsid w:val="00F8663F"/>
    <w:rsid w:val="00F93B0F"/>
    <w:rsid w:val="00FA437B"/>
    <w:rsid w:val="00FA6170"/>
    <w:rsid w:val="00FA7ABA"/>
    <w:rsid w:val="00FB4758"/>
    <w:rsid w:val="00FB63B1"/>
    <w:rsid w:val="00FC0106"/>
    <w:rsid w:val="00FC04B3"/>
    <w:rsid w:val="00FD0298"/>
    <w:rsid w:val="00FD62A4"/>
    <w:rsid w:val="00FE0DC4"/>
    <w:rsid w:val="00FE10F5"/>
    <w:rsid w:val="00FF040C"/>
    <w:rsid w:val="00FF11D5"/>
    <w:rsid w:val="00FF583B"/>
    <w:rsid w:val="00FF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86BF6"/>
  <w15:chartTrackingRefBased/>
  <w15:docId w15:val="{D98B8114-8557-402D-9C09-37046DD2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450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50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508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508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508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508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08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08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08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084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45084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45084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45084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45084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45084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45084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45084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45084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450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084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4508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084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4508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084C"/>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45084C"/>
    <w:pPr>
      <w:ind w:left="720"/>
      <w:contextualSpacing/>
    </w:pPr>
  </w:style>
  <w:style w:type="character" w:styleId="Rykuspabraukimas">
    <w:name w:val="Intense Emphasis"/>
    <w:basedOn w:val="Numatytasispastraiposriftas"/>
    <w:uiPriority w:val="21"/>
    <w:qFormat/>
    <w:rsid w:val="0045084C"/>
    <w:rPr>
      <w:i/>
      <w:iCs/>
      <w:color w:val="0F4761" w:themeColor="accent1" w:themeShade="BF"/>
    </w:rPr>
  </w:style>
  <w:style w:type="paragraph" w:styleId="Iskirtacitata">
    <w:name w:val="Intense Quote"/>
    <w:basedOn w:val="prastasis"/>
    <w:next w:val="prastasis"/>
    <w:link w:val="IskirtacitataDiagrama"/>
    <w:uiPriority w:val="30"/>
    <w:qFormat/>
    <w:rsid w:val="00450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5084C"/>
    <w:rPr>
      <w:i/>
      <w:iCs/>
      <w:color w:val="0F4761" w:themeColor="accent1" w:themeShade="BF"/>
      <w:lang w:val="lt-LT"/>
    </w:rPr>
  </w:style>
  <w:style w:type="character" w:styleId="Rykinuoroda">
    <w:name w:val="Intense Reference"/>
    <w:basedOn w:val="Numatytasispastraiposriftas"/>
    <w:uiPriority w:val="32"/>
    <w:qFormat/>
    <w:rsid w:val="0045084C"/>
    <w:rPr>
      <w:b/>
      <w:bCs/>
      <w:smallCaps/>
      <w:color w:val="0F4761" w:themeColor="accent1" w:themeShade="BF"/>
      <w:spacing w:val="5"/>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45084C"/>
    <w:rPr>
      <w:vertAlign w:val="superscript"/>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45084C"/>
    <w:pPr>
      <w:spacing w:after="0" w:line="240" w:lineRule="auto"/>
    </w:pPr>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45084C"/>
    <w:rPr>
      <w:sz w:val="20"/>
      <w:szCs w:val="20"/>
      <w:lang w:val="lt-LT"/>
    </w:rPr>
  </w:style>
  <w:style w:type="paragraph" w:styleId="Antrats">
    <w:name w:val="header"/>
    <w:basedOn w:val="prastasis"/>
    <w:link w:val="AntratsDiagrama"/>
    <w:uiPriority w:val="99"/>
    <w:semiHidden/>
    <w:unhideWhenUsed/>
    <w:rsid w:val="0054597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54597B"/>
    <w:rPr>
      <w:lang w:val="lt-LT"/>
    </w:rPr>
  </w:style>
  <w:style w:type="paragraph" w:styleId="Porat">
    <w:name w:val="footer"/>
    <w:basedOn w:val="prastasis"/>
    <w:link w:val="PoratDiagrama"/>
    <w:uiPriority w:val="99"/>
    <w:semiHidden/>
    <w:unhideWhenUsed/>
    <w:rsid w:val="0054597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54597B"/>
    <w:rPr>
      <w:lang w:val="lt-LT"/>
    </w:rPr>
  </w:style>
  <w:style w:type="character" w:styleId="Hipersaitas">
    <w:name w:val="Hyperlink"/>
    <w:basedOn w:val="Numatytasispastraiposriftas"/>
    <w:uiPriority w:val="99"/>
    <w:unhideWhenUsed/>
    <w:rsid w:val="006369BD"/>
    <w:rPr>
      <w:color w:val="467886" w:themeColor="hyperlink"/>
      <w:u w:val="single"/>
    </w:rPr>
  </w:style>
  <w:style w:type="paragraph" w:styleId="Pataisymai">
    <w:name w:val="Revision"/>
    <w:hidden/>
    <w:uiPriority w:val="99"/>
    <w:semiHidden/>
    <w:rsid w:val="00A12631"/>
    <w:pPr>
      <w:spacing w:after="0" w:line="240" w:lineRule="auto"/>
    </w:pPr>
    <w:rPr>
      <w:lang w:val="lt-LT"/>
    </w:rPr>
  </w:style>
  <w:style w:type="paragraph" w:customStyle="1" w:styleId="Sraopastraipa1">
    <w:name w:val="Sąrašo pastraipa1"/>
    <w:basedOn w:val="prastasis"/>
    <w:qFormat/>
    <w:rsid w:val="0055506B"/>
    <w:pPr>
      <w:spacing w:after="200" w:line="276" w:lineRule="auto"/>
      <w:ind w:left="720"/>
      <w:contextualSpacing/>
    </w:pPr>
    <w:rPr>
      <w:rFonts w:ascii="Calibri" w:eastAsia="Calibri" w:hAnsi="Calibri" w:cs="Times New Roman"/>
      <w:kern w:val="0"/>
      <w:sz w:val="22"/>
      <w:szCs w:val="22"/>
      <w14:ligatures w14:val="none"/>
    </w:rPr>
  </w:style>
  <w:style w:type="paragraph" w:customStyle="1" w:styleId="Stilius3">
    <w:name w:val="Stilius3"/>
    <w:basedOn w:val="prastasis"/>
    <w:link w:val="Stilius3Diagrama"/>
    <w:qFormat/>
    <w:rsid w:val="002717D7"/>
    <w:pPr>
      <w:spacing w:before="200" w:after="0" w:line="240" w:lineRule="auto"/>
      <w:jc w:val="both"/>
    </w:pPr>
    <w:rPr>
      <w:rFonts w:ascii="Times New Roman" w:eastAsia="Calibri" w:hAnsi="Times New Roman" w:cs="Times New Roman"/>
      <w:kern w:val="0"/>
      <w:sz w:val="22"/>
      <w:szCs w:val="22"/>
      <w14:ligatures w14:val="none"/>
    </w:rPr>
  </w:style>
  <w:style w:type="character" w:customStyle="1" w:styleId="Stilius3Diagrama">
    <w:name w:val="Stilius3 Diagrama"/>
    <w:link w:val="Stilius3"/>
    <w:rsid w:val="002717D7"/>
    <w:rPr>
      <w:rFonts w:ascii="Times New Roman" w:eastAsia="Calibri" w:hAnsi="Times New Roman" w:cs="Times New Roman"/>
      <w:kern w:val="0"/>
      <w:sz w:val="22"/>
      <w:szCs w:val="22"/>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235A"/>
    <w:rPr>
      <w:lang w:val="lt-LT"/>
    </w:rPr>
  </w:style>
  <w:style w:type="character" w:styleId="Perirtashipersaitas">
    <w:name w:val="FollowedHyperlink"/>
    <w:basedOn w:val="Numatytasispastraiposriftas"/>
    <w:uiPriority w:val="99"/>
    <w:semiHidden/>
    <w:unhideWhenUsed/>
    <w:rsid w:val="002C6C55"/>
    <w:rPr>
      <w:color w:val="96607D" w:themeColor="followedHyperlink"/>
      <w:u w:val="single"/>
    </w:rPr>
  </w:style>
  <w:style w:type="paragraph" w:customStyle="1" w:styleId="pf0">
    <w:name w:val="pf0"/>
    <w:basedOn w:val="prastasis"/>
    <w:rsid w:val="001701A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cf01">
    <w:name w:val="cf01"/>
    <w:basedOn w:val="Numatytasispastraiposriftas"/>
    <w:rsid w:val="001701A4"/>
    <w:rPr>
      <w:rFonts w:ascii="Segoe UI" w:hAnsi="Segoe UI" w:cs="Segoe UI" w:hint="default"/>
      <w:sz w:val="18"/>
      <w:szCs w:val="18"/>
      <w:shd w:val="clear" w:color="auto" w:fill="FFFF00"/>
    </w:rPr>
  </w:style>
  <w:style w:type="character" w:customStyle="1" w:styleId="cf11">
    <w:name w:val="cf11"/>
    <w:basedOn w:val="Numatytasispastraiposriftas"/>
    <w:rsid w:val="001701A4"/>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2064F1"/>
    <w:rPr>
      <w:color w:val="605E5C"/>
      <w:shd w:val="clear" w:color="auto" w:fill="E1DFDD"/>
    </w:rPr>
  </w:style>
  <w:style w:type="paragraph" w:styleId="Pagrindinistekstas">
    <w:name w:val="Body Text"/>
    <w:basedOn w:val="prastasis"/>
    <w:link w:val="PagrindinistekstasDiagrama"/>
    <w:uiPriority w:val="99"/>
    <w:unhideWhenUsed/>
    <w:rsid w:val="00E9629A"/>
    <w:pPr>
      <w:spacing w:before="100" w:beforeAutospacing="1" w:after="100" w:afterAutospacing="1" w:line="276" w:lineRule="auto"/>
    </w:pPr>
    <w:rPr>
      <w:rFonts w:ascii="Calibri" w:eastAsia="Times New Roman" w:hAnsi="Calibri" w:cs="Times New Roman"/>
      <w:kern w:val="0"/>
      <w:sz w:val="22"/>
      <w:szCs w:val="22"/>
      <w:lang w:eastAsia="lt-LT"/>
      <w14:ligatures w14:val="none"/>
    </w:rPr>
  </w:style>
  <w:style w:type="character" w:customStyle="1" w:styleId="PagrindinistekstasDiagrama">
    <w:name w:val="Pagrindinis tekstas Diagrama"/>
    <w:basedOn w:val="Numatytasispastraiposriftas"/>
    <w:link w:val="Pagrindinistekstas"/>
    <w:uiPriority w:val="99"/>
    <w:rsid w:val="00E9629A"/>
    <w:rPr>
      <w:rFonts w:ascii="Calibri" w:eastAsia="Times New Roman" w:hAnsi="Calibri" w:cs="Times New Roman"/>
      <w:kern w:val="0"/>
      <w:sz w:val="22"/>
      <w:szCs w:val="2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316981">
      <w:bodyDiv w:val="1"/>
      <w:marLeft w:val="0"/>
      <w:marRight w:val="0"/>
      <w:marTop w:val="0"/>
      <w:marBottom w:val="0"/>
      <w:divBdr>
        <w:top w:val="none" w:sz="0" w:space="0" w:color="auto"/>
        <w:left w:val="none" w:sz="0" w:space="0" w:color="auto"/>
        <w:bottom w:val="none" w:sz="0" w:space="0" w:color="auto"/>
        <w:right w:val="none" w:sz="0" w:space="0" w:color="auto"/>
      </w:divBdr>
    </w:div>
    <w:div w:id="186844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CF887-8D29-410B-A8FE-3B05387D9E67}">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A9B6B7ED-A8A8-4091-B03A-4ECDF65AFE01}">
  <ds:schemaRefs>
    <ds:schemaRef ds:uri="http://schemas.openxmlformats.org/officeDocument/2006/bibliography"/>
  </ds:schemaRefs>
</ds:datastoreItem>
</file>

<file path=customXml/itemProps3.xml><?xml version="1.0" encoding="utf-8"?>
<ds:datastoreItem xmlns:ds="http://schemas.openxmlformats.org/officeDocument/2006/customXml" ds:itemID="{F30105D1-4367-4438-82E3-4B1565B7CF21}">
  <ds:schemaRefs>
    <ds:schemaRef ds:uri="http://schemas.microsoft.com/sharepoint/v3/contenttype/forms"/>
  </ds:schemaRefs>
</ds:datastoreItem>
</file>

<file path=customXml/itemProps4.xml><?xml version="1.0" encoding="utf-8"?>
<ds:datastoreItem xmlns:ds="http://schemas.openxmlformats.org/officeDocument/2006/customXml" ds:itemID="{8FECDAF2-07FE-449C-AA86-9740C17B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664</Words>
  <Characters>3785</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91</cp:revision>
  <dcterms:created xsi:type="dcterms:W3CDTF">2025-03-13T04:59:00Z</dcterms:created>
  <dcterms:modified xsi:type="dcterms:W3CDTF">2025-03-13T09:21:00Z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