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6DD0" w14:textId="77777777" w:rsidR="0052173F" w:rsidRPr="002F611D" w:rsidRDefault="0052173F" w:rsidP="0052173F">
      <w:pPr>
        <w:spacing w:after="0" w:line="276" w:lineRule="auto"/>
        <w:ind w:firstLine="709"/>
        <w:rPr>
          <w:rFonts w:ascii="Calibri" w:hAnsi="Calibri" w:cs="Calibri"/>
          <w:sz w:val="24"/>
          <w:szCs w:val="24"/>
          <w:lang w:val="lt-LT"/>
        </w:rPr>
      </w:pPr>
      <w:r w:rsidRPr="002F611D">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3477843" w14:textId="77777777" w:rsidR="0052173F" w:rsidRPr="002F611D" w:rsidRDefault="0052173F" w:rsidP="0052173F">
      <w:pPr>
        <w:spacing w:after="0" w:line="276" w:lineRule="auto"/>
        <w:ind w:firstLine="709"/>
        <w:rPr>
          <w:rFonts w:ascii="Calibri" w:hAnsi="Calibri" w:cs="Calibri"/>
          <w:sz w:val="24"/>
          <w:szCs w:val="24"/>
          <w:lang w:val="lt-LT"/>
        </w:rPr>
      </w:pPr>
      <w:r w:rsidRPr="002F611D">
        <w:rPr>
          <w:rFonts w:ascii="Calibri" w:eastAsia="Times New Roman" w:hAnsi="Calibri" w:cs="Calibri"/>
          <w:sz w:val="24"/>
          <w:szCs w:val="24"/>
          <w:lang w:val="lt-LT"/>
        </w:rPr>
        <w:t xml:space="preserve">Vadovaujantis Tarnybai Įstatyme nustatyta pažeidimų prevencijos funkcija, šiuo metu atliekama </w:t>
      </w:r>
      <w:r w:rsidRPr="002F611D">
        <w:rPr>
          <w:rFonts w:ascii="Calibri" w:eastAsia="Times New Roman" w:hAnsi="Calibri" w:cs="Calibri"/>
          <w:b/>
          <w:bCs/>
          <w:sz w:val="24"/>
          <w:szCs w:val="24"/>
          <w:lang w:val="lt-LT"/>
        </w:rPr>
        <w:t>Kauno rajono savivaldybės administracijos</w:t>
      </w:r>
      <w:r w:rsidRPr="002F611D">
        <w:rPr>
          <w:rFonts w:ascii="Calibri" w:hAnsi="Calibri" w:cs="Calibri"/>
          <w:b/>
          <w:bCs/>
          <w:spacing w:val="-2"/>
          <w:sz w:val="24"/>
          <w:szCs w:val="24"/>
          <w:lang w:val="lt-LT"/>
        </w:rPr>
        <w:t xml:space="preserve"> </w:t>
      </w:r>
      <w:r w:rsidRPr="002F611D">
        <w:rPr>
          <w:rFonts w:ascii="Calibri" w:hAnsi="Calibri" w:cs="Calibri"/>
          <w:sz w:val="24"/>
          <w:szCs w:val="24"/>
          <w:lang w:val="lt-LT" w:eastAsia="lt-LT"/>
        </w:rPr>
        <w:t>(toliau – Perkančioji organizacija) vykdomo pirkimo Nr.</w:t>
      </w:r>
      <w:r w:rsidRPr="002F611D">
        <w:rPr>
          <w:rFonts w:ascii="Calibri" w:hAnsi="Calibri" w:cs="Calibri"/>
          <w:b/>
          <w:bCs/>
          <w:sz w:val="24"/>
          <w:szCs w:val="24"/>
          <w:lang w:val="lt-LT" w:eastAsia="lt-LT"/>
        </w:rPr>
        <w:t xml:space="preserve"> </w:t>
      </w:r>
      <w:r>
        <w:rPr>
          <w:rFonts w:ascii="Calibri" w:hAnsi="Calibri" w:cs="Calibri"/>
          <w:b/>
          <w:bCs/>
          <w:sz w:val="24"/>
          <w:szCs w:val="24"/>
          <w:lang w:val="lt-LT" w:eastAsia="lt-LT"/>
        </w:rPr>
        <w:t>1219143</w:t>
      </w:r>
      <w:r w:rsidRPr="002F611D">
        <w:rPr>
          <w:rFonts w:ascii="Calibri" w:hAnsi="Calibri" w:cs="Calibri"/>
          <w:b/>
          <w:bCs/>
          <w:sz w:val="24"/>
          <w:szCs w:val="24"/>
          <w:lang w:val="lt-LT" w:eastAsia="lt-LT"/>
        </w:rPr>
        <w:t xml:space="preserve"> „</w:t>
      </w:r>
      <w:r>
        <w:rPr>
          <w:rFonts w:ascii="Calibri" w:hAnsi="Calibri" w:cs="Calibri"/>
          <w:b/>
          <w:bCs/>
          <w:sz w:val="24"/>
          <w:szCs w:val="24"/>
          <w:lang w:val="lt-LT" w:eastAsia="lt-LT"/>
        </w:rPr>
        <w:t>Raudondvario gimnazijos, mokslo paskirties pastato (</w:t>
      </w:r>
      <w:proofErr w:type="spellStart"/>
      <w:r>
        <w:rPr>
          <w:rFonts w:ascii="Calibri" w:hAnsi="Calibri" w:cs="Calibri"/>
          <w:b/>
          <w:bCs/>
          <w:sz w:val="24"/>
          <w:szCs w:val="24"/>
          <w:lang w:val="lt-LT" w:eastAsia="lt-LT"/>
        </w:rPr>
        <w:t>unik</w:t>
      </w:r>
      <w:proofErr w:type="spellEnd"/>
      <w:r>
        <w:rPr>
          <w:rFonts w:ascii="Calibri" w:hAnsi="Calibri" w:cs="Calibri"/>
          <w:b/>
          <w:bCs/>
          <w:sz w:val="24"/>
          <w:szCs w:val="24"/>
          <w:lang w:val="lt-LT" w:eastAsia="lt-LT"/>
        </w:rPr>
        <w:t>. Nr. 5296-8032-0013) Atgimimo g. 1, Raudondvario k., Raudondvario sen. Kauno r. Sen. Rekonstrukcijos I-II etapas</w:t>
      </w:r>
      <w:r w:rsidRPr="002F611D">
        <w:rPr>
          <w:rFonts w:ascii="Calibri" w:hAnsi="Calibri" w:cs="Calibri"/>
          <w:b/>
          <w:bCs/>
          <w:sz w:val="24"/>
          <w:szCs w:val="24"/>
          <w:lang w:val="lt-LT" w:eastAsia="lt-LT"/>
        </w:rPr>
        <w:t>“</w:t>
      </w:r>
      <w:r w:rsidRPr="002F611D">
        <w:rPr>
          <w:rFonts w:ascii="Calibri" w:hAnsi="Calibri" w:cs="Calibri"/>
          <w:sz w:val="24"/>
          <w:szCs w:val="24"/>
          <w:lang w:val="lt-LT" w:eastAsia="lt-LT"/>
        </w:rPr>
        <w:t xml:space="preserve"> (toliau – Pirkimas) </w:t>
      </w:r>
      <w:r w:rsidRPr="002F611D">
        <w:rPr>
          <w:rFonts w:ascii="Calibri" w:hAnsi="Calibri" w:cs="Calibri"/>
          <w:sz w:val="24"/>
          <w:szCs w:val="24"/>
          <w:lang w:val="lt-LT"/>
        </w:rPr>
        <w:t>dokumentų atitikties Įstatymui ir jį įgyvendinantiems teisės aktams peržiūra (peržiūra prevenciniais tikslais atliekama tam tikra apimtimi).</w:t>
      </w:r>
    </w:p>
    <w:p w14:paraId="17DD88EB" w14:textId="77777777" w:rsidR="0052173F" w:rsidRPr="002F611D" w:rsidRDefault="0052173F" w:rsidP="0052173F">
      <w:pPr>
        <w:spacing w:after="0" w:line="276" w:lineRule="auto"/>
        <w:ind w:firstLine="709"/>
        <w:rPr>
          <w:rFonts w:ascii="Calibri" w:hAnsi="Calibri" w:cs="Calibri"/>
          <w:sz w:val="24"/>
          <w:szCs w:val="24"/>
          <w:lang w:val="lt-LT" w:eastAsia="lt-LT"/>
        </w:rPr>
      </w:pPr>
      <w:r w:rsidRPr="002F611D">
        <w:rPr>
          <w:rFonts w:ascii="Calibri" w:hAnsi="Calibri" w:cs="Calibri"/>
          <w:sz w:val="24"/>
          <w:szCs w:val="24"/>
          <w:lang w:val="lt-LT" w:eastAsia="lt-LT"/>
        </w:rPr>
        <w:t xml:space="preserve">Tarnyba, prevencine tvarka peržiūrėjusi Pirkimo dokumentus ir atsižvelgdama į galiojantį teisinį </w:t>
      </w:r>
      <w:r w:rsidRPr="00E943CE">
        <w:rPr>
          <w:rFonts w:ascii="Calibri" w:hAnsi="Calibri" w:cs="Calibri"/>
          <w:sz w:val="24"/>
          <w:szCs w:val="24"/>
          <w:lang w:val="lt-LT" w:eastAsia="lt-LT"/>
        </w:rPr>
        <w:t>reglamentavimą, teikia klausimus, pastabas ir rekomendacijas (toliau – Rekomendacija) dėl Pirkimo dokumentų nuostatų.</w:t>
      </w:r>
    </w:p>
    <w:p w14:paraId="5E803446" w14:textId="77777777" w:rsidR="0052173F" w:rsidRPr="00A72838" w:rsidRDefault="0052173F" w:rsidP="0052173F">
      <w:pPr>
        <w:pStyle w:val="ListParagraph"/>
        <w:numPr>
          <w:ilvl w:val="0"/>
          <w:numId w:val="1"/>
        </w:numPr>
        <w:tabs>
          <w:tab w:val="left" w:pos="993"/>
        </w:tabs>
        <w:spacing w:after="0" w:line="276" w:lineRule="auto"/>
        <w:ind w:firstLine="349"/>
        <w:rPr>
          <w:rFonts w:ascii="Calibri" w:hAnsi="Calibri" w:cs="Calibri"/>
          <w:b/>
          <w:bCs/>
          <w:sz w:val="24"/>
          <w:szCs w:val="24"/>
          <w:lang w:val="lt-LT"/>
        </w:rPr>
      </w:pPr>
      <w:r w:rsidRPr="00A72838">
        <w:rPr>
          <w:rFonts w:ascii="Calibri" w:hAnsi="Calibri" w:cs="Calibri"/>
          <w:b/>
          <w:bCs/>
          <w:sz w:val="24"/>
          <w:szCs w:val="24"/>
          <w:lang w:val="lt-LT"/>
        </w:rPr>
        <w:t>Dėl skelbimo apie pirkimą informacijos</w:t>
      </w:r>
    </w:p>
    <w:p w14:paraId="776244DB" w14:textId="77777777" w:rsidR="0052173F" w:rsidRPr="00D951E0" w:rsidRDefault="0052173F" w:rsidP="0052173F">
      <w:pPr>
        <w:tabs>
          <w:tab w:val="left" w:pos="426"/>
        </w:tabs>
        <w:spacing w:after="0" w:line="276" w:lineRule="auto"/>
        <w:ind w:firstLine="709"/>
        <w:rPr>
          <w:rFonts w:ascii="Calibri" w:hAnsi="Calibri" w:cs="Calibri"/>
          <w:sz w:val="24"/>
          <w:szCs w:val="24"/>
          <w:lang w:val="lt-LT"/>
        </w:rPr>
      </w:pPr>
      <w:r w:rsidRPr="00D951E0">
        <w:rPr>
          <w:rFonts w:ascii="Calibri" w:hAnsi="Calibri" w:cs="Calibri"/>
          <w:sz w:val="24"/>
          <w:szCs w:val="24"/>
          <w:lang w:val="lt-LT"/>
        </w:rPr>
        <w:t>Pirkimo sąlygų 1.5 punkte nurodyta, kad atliekamas žaliasis pirkimas, tačiau skelbim</w:t>
      </w:r>
      <w:r>
        <w:rPr>
          <w:rFonts w:ascii="Calibri" w:hAnsi="Calibri" w:cs="Calibri"/>
          <w:sz w:val="24"/>
          <w:szCs w:val="24"/>
          <w:lang w:val="lt-LT"/>
        </w:rPr>
        <w:t>o</w:t>
      </w:r>
      <w:r w:rsidRPr="00D951E0">
        <w:rPr>
          <w:rFonts w:ascii="Calibri" w:hAnsi="Calibri" w:cs="Calibri"/>
          <w:sz w:val="24"/>
          <w:szCs w:val="24"/>
          <w:lang w:val="lt-LT"/>
        </w:rPr>
        <w:t xml:space="preserve"> apie pirkimą</w:t>
      </w:r>
      <w:r>
        <w:rPr>
          <w:rFonts w:ascii="Calibri" w:hAnsi="Calibri" w:cs="Calibri"/>
          <w:sz w:val="24"/>
          <w:szCs w:val="24"/>
          <w:lang w:val="lt-LT"/>
        </w:rPr>
        <w:t xml:space="preserve"> skiltyje „Strateginis viešasis pirkimas“</w:t>
      </w:r>
      <w:r w:rsidRPr="00D951E0">
        <w:rPr>
          <w:rFonts w:ascii="Calibri" w:hAnsi="Calibri" w:cs="Calibri"/>
          <w:sz w:val="24"/>
          <w:szCs w:val="24"/>
          <w:lang w:val="lt-LT"/>
        </w:rPr>
        <w:t xml:space="preserve"> pažymėta, kad </w:t>
      </w:r>
      <w:r w:rsidRPr="00D951E0">
        <w:rPr>
          <w:rFonts w:ascii="Calibri" w:hAnsi="Calibri" w:cs="Calibri"/>
          <w:b/>
          <w:bCs/>
          <w:sz w:val="24"/>
          <w:szCs w:val="24"/>
          <w:lang w:val="lt-LT"/>
        </w:rPr>
        <w:t>strateginių viešųjų pirkimų</w:t>
      </w:r>
      <w:r w:rsidRPr="00D951E0">
        <w:rPr>
          <w:rFonts w:ascii="Calibri" w:hAnsi="Calibri" w:cs="Calibri"/>
          <w:sz w:val="24"/>
          <w:szCs w:val="24"/>
          <w:lang w:val="lt-LT"/>
        </w:rPr>
        <w:t xml:space="preserve">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0FF88730" w14:textId="77777777" w:rsidR="0052173F" w:rsidRPr="00C55301" w:rsidRDefault="0052173F" w:rsidP="0052173F">
      <w:pPr>
        <w:pStyle w:val="ListParagraph"/>
        <w:tabs>
          <w:tab w:val="left" w:pos="426"/>
        </w:tabs>
        <w:spacing w:after="0" w:line="276" w:lineRule="auto"/>
        <w:ind w:left="0" w:firstLine="709"/>
        <w:rPr>
          <w:rFonts w:ascii="Calibri" w:hAnsi="Calibri" w:cs="Calibri"/>
          <w:sz w:val="24"/>
          <w:szCs w:val="24"/>
          <w:lang w:val="lt-LT"/>
        </w:rPr>
      </w:pPr>
      <w:r w:rsidRPr="00C55301">
        <w:rPr>
          <w:rFonts w:ascii="Calibri" w:hAnsi="Calibri" w:cs="Calibri"/>
          <w:sz w:val="24"/>
          <w:szCs w:val="24"/>
          <w:lang w:val="lt-LT"/>
        </w:rPr>
        <w:t xml:space="preserve">Tarnybos parengtos mokomosios priemonės </w:t>
      </w:r>
      <w:hyperlink r:id="rId7" w:history="1">
        <w:r w:rsidRPr="00C55301">
          <w:rPr>
            <w:rStyle w:val="Hyperlink"/>
            <w:rFonts w:ascii="Calibri" w:eastAsiaTheme="majorEastAsia" w:hAnsi="Calibri" w:cs="Calibri"/>
            <w:sz w:val="24"/>
            <w:szCs w:val="24"/>
            <w:lang w:val="lt-LT"/>
          </w:rPr>
          <w:t>Skelbimas apie pirkimą</w:t>
        </w:r>
      </w:hyperlink>
      <w:r w:rsidRPr="00C55301">
        <w:rPr>
          <w:rFonts w:ascii="Calibri" w:hAnsi="Calibri" w:cs="Calibri"/>
          <w:sz w:val="24"/>
          <w:szCs w:val="24"/>
          <w:lang w:val="lt-LT"/>
        </w:rPr>
        <w:t xml:space="preserve"> 16 ir 17 skaidrėse pateikta informacija apie Pirkimų procedūros dalies </w:t>
      </w:r>
      <w:r w:rsidRPr="00C55301">
        <w:rPr>
          <w:rFonts w:ascii="Calibri" w:hAnsi="Calibri" w:cs="Calibri"/>
          <w:b/>
          <w:bCs/>
          <w:sz w:val="24"/>
          <w:szCs w:val="24"/>
          <w:lang w:val="lt-LT"/>
        </w:rPr>
        <w:t>strateginiai viešieji pirkimai</w:t>
      </w:r>
      <w:r w:rsidRPr="00C55301">
        <w:rPr>
          <w:rFonts w:ascii="Calibri" w:hAnsi="Calibri" w:cs="Calibri"/>
          <w:sz w:val="24"/>
          <w:szCs w:val="24"/>
          <w:lang w:val="lt-LT"/>
        </w:rPr>
        <w:t xml:space="preserve"> pildymą. Įvertinusi skelbime apie pirkimą pateiktą netikslią informaciją, Tarnyba rekomenduoja </w:t>
      </w:r>
      <w:hyperlink r:id="rId8" w:history="1">
        <w:r w:rsidRPr="00C55301">
          <w:rPr>
            <w:rStyle w:val="Hyperlink"/>
            <w:rFonts w:ascii="Calibri" w:eastAsiaTheme="majorEastAsia" w:hAnsi="Calibri" w:cs="Calibri"/>
            <w:sz w:val="24"/>
            <w:szCs w:val="24"/>
            <w:lang w:val="lt-LT"/>
          </w:rPr>
          <w:t>Pranešimu apie pakeitimus</w:t>
        </w:r>
      </w:hyperlink>
      <w:r w:rsidRPr="00C55301">
        <w:rPr>
          <w:rFonts w:ascii="Calibri" w:hAnsi="Calibri" w:cs="Calibri"/>
          <w:sz w:val="24"/>
          <w:szCs w:val="24"/>
          <w:lang w:val="lt-LT"/>
        </w:rPr>
        <w:t xml:space="preserve"> patikslinti skelbimo apie pirkimą informaciją.</w:t>
      </w:r>
    </w:p>
    <w:p w14:paraId="4C66F934" w14:textId="77777777" w:rsidR="0052173F" w:rsidRPr="00207BD5" w:rsidRDefault="0052173F" w:rsidP="0052173F">
      <w:pPr>
        <w:pStyle w:val="ListParagraph"/>
        <w:numPr>
          <w:ilvl w:val="0"/>
          <w:numId w:val="1"/>
        </w:numPr>
        <w:tabs>
          <w:tab w:val="clear" w:pos="360"/>
          <w:tab w:val="left" w:pos="1134"/>
        </w:tabs>
        <w:spacing w:after="0" w:line="276" w:lineRule="auto"/>
        <w:ind w:left="0" w:firstLine="709"/>
        <w:rPr>
          <w:lang w:val="lt-LT"/>
        </w:rPr>
      </w:pPr>
      <w:r w:rsidRPr="00207BD5">
        <w:rPr>
          <w:rFonts w:ascii="Calibri" w:eastAsia="Calibri" w:hAnsi="Calibri" w:cs="Calibri"/>
          <w:b/>
          <w:bCs/>
          <w:sz w:val="24"/>
          <w:szCs w:val="24"/>
          <w:lang w:val="lt-LT"/>
        </w:rPr>
        <w:t>Dėl pareigos Pirkimo objektą įsigyti naudojantis centrinės perkančiosios organizacijos katalogu</w:t>
      </w:r>
    </w:p>
    <w:p w14:paraId="257325A5" w14:textId="77777777" w:rsidR="0052173F" w:rsidRPr="002F611D" w:rsidRDefault="0052173F" w:rsidP="0052173F">
      <w:pPr>
        <w:spacing w:after="0" w:line="276" w:lineRule="auto"/>
        <w:ind w:firstLine="709"/>
        <w:rPr>
          <w:lang w:val="lt-LT"/>
        </w:rPr>
      </w:pPr>
      <w:r w:rsidRPr="002F611D">
        <w:rPr>
          <w:rFonts w:ascii="Calibri" w:eastAsia="Calibri" w:hAnsi="Calibri" w:cs="Calibri"/>
          <w:sz w:val="24"/>
          <w:szCs w:val="24"/>
          <w:lang w:val="lt-LT"/>
        </w:rPr>
        <w:t xml:space="preserve">Vadovaujantis Įstatymo 82 straipsnio 2 dalies 1 punktu, Perkančioji organizacija </w:t>
      </w:r>
      <w:r w:rsidRPr="002F611D">
        <w:rPr>
          <w:rFonts w:ascii="Calibri" w:eastAsia="Calibri" w:hAnsi="Calibri" w:cs="Calibri"/>
          <w:b/>
          <w:bCs/>
          <w:sz w:val="24"/>
          <w:szCs w:val="24"/>
          <w:lang w:val="lt-LT"/>
        </w:rPr>
        <w:t>privalo motyvuoti savo sprendimą</w:t>
      </w:r>
      <w:r w:rsidRPr="002F611D">
        <w:rPr>
          <w:rFonts w:ascii="Calibri" w:eastAsia="Calibri" w:hAnsi="Calibri" w:cs="Calibri"/>
          <w:sz w:val="24"/>
          <w:szCs w:val="24"/>
          <w:lang w:val="lt-LT"/>
        </w:rPr>
        <w:t xml:space="preserve"> neatlikti Pirkimo naudojantis centralizuotų pirkimų katalogu ir </w:t>
      </w:r>
      <w:r w:rsidRPr="002F611D">
        <w:rPr>
          <w:rFonts w:ascii="Calibri" w:eastAsia="Calibri" w:hAnsi="Calibri" w:cs="Calibri"/>
          <w:b/>
          <w:bCs/>
          <w:sz w:val="24"/>
          <w:szCs w:val="24"/>
          <w:lang w:val="lt-LT"/>
        </w:rPr>
        <w:t>argumentus nurodyti Pirkimo dokumentuose</w:t>
      </w:r>
      <w:r w:rsidRPr="002F611D">
        <w:rPr>
          <w:rFonts w:ascii="Calibri" w:eastAsia="Calibri" w:hAnsi="Calibri" w:cs="Calibri"/>
          <w:sz w:val="24"/>
          <w:szCs w:val="24"/>
          <w:lang w:val="lt-LT"/>
        </w:rPr>
        <w:t>.</w:t>
      </w:r>
    </w:p>
    <w:p w14:paraId="4D77F80B" w14:textId="77777777" w:rsidR="0052173F" w:rsidRDefault="0052173F" w:rsidP="0052173F">
      <w:pPr>
        <w:spacing w:after="0" w:line="276" w:lineRule="auto"/>
        <w:ind w:firstLine="709"/>
        <w:rPr>
          <w:rFonts w:ascii="Calibri" w:eastAsia="Calibri" w:hAnsi="Calibri" w:cs="Calibri"/>
          <w:sz w:val="24"/>
          <w:szCs w:val="24"/>
          <w:lang w:val="lt-LT"/>
        </w:rPr>
      </w:pPr>
      <w:r w:rsidRPr="002F611D">
        <w:rPr>
          <w:rFonts w:ascii="Calibri" w:eastAsia="Calibri" w:hAnsi="Calibri" w:cs="Calibri"/>
          <w:sz w:val="24"/>
          <w:szCs w:val="24"/>
          <w:lang w:val="lt-LT"/>
        </w:rPr>
        <w:t xml:space="preserve">Atsižvelgiant į Įstatymo nuostatas, Tarnyba rekomenduoja Pirkimo dokumentuose pateikti motyvuotą sprendimą, kodėl Pirkimas neatliekamas naudojantis centralizuotų pirkimų katalogu (CPO LT katalogu), taip pat ir </w:t>
      </w:r>
      <w:r w:rsidRPr="002F611D">
        <w:rPr>
          <w:rFonts w:ascii="Calibri" w:eastAsia="Calibri" w:hAnsi="Calibri" w:cs="Calibri"/>
          <w:b/>
          <w:bCs/>
          <w:sz w:val="24"/>
          <w:szCs w:val="24"/>
          <w:lang w:val="lt-LT"/>
        </w:rPr>
        <w:t>ateityje</w:t>
      </w:r>
      <w:r w:rsidRPr="002F611D">
        <w:rPr>
          <w:rFonts w:ascii="Calibri" w:eastAsia="Calibri" w:hAnsi="Calibri" w:cs="Calibri"/>
          <w:sz w:val="24"/>
          <w:szCs w:val="24"/>
          <w:lang w:val="lt-LT"/>
        </w:rPr>
        <w:t xml:space="preserve"> vykdomų pirkimų dokumentuose pateikti motyvuotus sprendimus, kodėl prekės, paslaugos ar darbai neperkami naudojantis centralizuotų pirkimų katalogu.</w:t>
      </w:r>
    </w:p>
    <w:p w14:paraId="0E739451" w14:textId="77777777" w:rsidR="0052173F" w:rsidRDefault="0052173F" w:rsidP="0052173F">
      <w:pPr>
        <w:pStyle w:val="ListParagraph"/>
        <w:numPr>
          <w:ilvl w:val="0"/>
          <w:numId w:val="1"/>
        </w:numPr>
        <w:tabs>
          <w:tab w:val="clear" w:pos="360"/>
          <w:tab w:val="num" w:pos="993"/>
        </w:tabs>
        <w:spacing w:after="0" w:line="276" w:lineRule="auto"/>
        <w:ind w:firstLine="349"/>
        <w:rPr>
          <w:rFonts w:ascii="Calibri" w:hAnsi="Calibri" w:cs="Calibri"/>
          <w:b/>
          <w:bCs/>
          <w:sz w:val="24"/>
          <w:szCs w:val="24"/>
          <w:lang w:val="lt-LT" w:eastAsia="lt-LT"/>
        </w:rPr>
      </w:pPr>
      <w:r w:rsidRPr="00C04F14">
        <w:rPr>
          <w:rFonts w:ascii="Calibri" w:hAnsi="Calibri" w:cs="Calibri"/>
          <w:b/>
          <w:bCs/>
          <w:sz w:val="24"/>
          <w:szCs w:val="24"/>
          <w:lang w:val="lt-LT" w:eastAsia="lt-LT"/>
        </w:rPr>
        <w:t>Dėl pašalinimo pagrindų</w:t>
      </w:r>
    </w:p>
    <w:p w14:paraId="030DA47F" w14:textId="77777777" w:rsidR="0052173F" w:rsidRPr="00FA5B51" w:rsidRDefault="0052173F" w:rsidP="0052173F">
      <w:pPr>
        <w:tabs>
          <w:tab w:val="num" w:pos="993"/>
        </w:tabs>
        <w:spacing w:after="0" w:line="276" w:lineRule="auto"/>
        <w:ind w:firstLine="709"/>
        <w:rPr>
          <w:rFonts w:ascii="Calibri" w:hAnsi="Calibri" w:cs="Calibri"/>
          <w:sz w:val="24"/>
          <w:szCs w:val="24"/>
          <w:lang w:val="lt-LT" w:eastAsia="lt-LT"/>
        </w:rPr>
      </w:pPr>
      <w:r>
        <w:rPr>
          <w:rFonts w:ascii="Calibri" w:hAnsi="Calibri" w:cs="Calibri"/>
          <w:sz w:val="24"/>
          <w:szCs w:val="24"/>
          <w:lang w:val="lt-LT" w:eastAsia="lt-LT"/>
        </w:rPr>
        <w:lastRenderedPageBreak/>
        <w:t xml:space="preserve">Atsižvelgiant į tai, jog vykdomas </w:t>
      </w:r>
      <w:r w:rsidRPr="002F0C2C">
        <w:rPr>
          <w:rFonts w:ascii="Calibri" w:hAnsi="Calibri" w:cs="Calibri"/>
          <w:b/>
          <w:bCs/>
          <w:sz w:val="24"/>
          <w:szCs w:val="24"/>
          <w:lang w:val="lt-LT" w:eastAsia="lt-LT"/>
        </w:rPr>
        <w:t>tarptautinis pirkimas</w:t>
      </w:r>
      <w:r>
        <w:rPr>
          <w:rStyle w:val="FootnoteReference"/>
          <w:rFonts w:ascii="Calibri" w:hAnsi="Calibri" w:cs="Calibri"/>
          <w:sz w:val="24"/>
          <w:szCs w:val="24"/>
          <w:lang w:val="lt-LT" w:eastAsia="lt-LT"/>
        </w:rPr>
        <w:footnoteReference w:id="1"/>
      </w:r>
      <w:r>
        <w:rPr>
          <w:rFonts w:ascii="Calibri" w:hAnsi="Calibri" w:cs="Calibri"/>
          <w:sz w:val="24"/>
          <w:szCs w:val="24"/>
          <w:lang w:val="lt-LT" w:eastAsia="lt-LT"/>
        </w:rPr>
        <w:t xml:space="preserve">, rekomenduotina tikslinti </w:t>
      </w:r>
      <w:r w:rsidRPr="00C04F14">
        <w:rPr>
          <w:rFonts w:ascii="Calibri" w:hAnsi="Calibri" w:cs="Calibri"/>
          <w:sz w:val="24"/>
          <w:szCs w:val="24"/>
          <w:lang w:val="lt-LT" w:eastAsia="lt-LT"/>
        </w:rPr>
        <w:t xml:space="preserve">Pirkimo sąlygų </w:t>
      </w:r>
      <w:r>
        <w:rPr>
          <w:rFonts w:ascii="Calibri" w:hAnsi="Calibri" w:cs="Calibri"/>
          <w:sz w:val="24"/>
          <w:szCs w:val="24"/>
          <w:lang w:val="lt-LT" w:eastAsia="lt-LT"/>
        </w:rPr>
        <w:t>5</w:t>
      </w:r>
      <w:r w:rsidRPr="00C04F14">
        <w:rPr>
          <w:rFonts w:ascii="Calibri" w:hAnsi="Calibri" w:cs="Calibri"/>
          <w:sz w:val="24"/>
          <w:szCs w:val="24"/>
          <w:lang w:val="lt-LT" w:eastAsia="lt-LT"/>
        </w:rPr>
        <w:t xml:space="preserve"> priedo „</w:t>
      </w:r>
      <w:r w:rsidRPr="00D42E1F">
        <w:rPr>
          <w:rFonts w:ascii="Calibri" w:hAnsi="Calibri" w:cs="Calibri"/>
          <w:sz w:val="24"/>
          <w:szCs w:val="24"/>
          <w:lang w:val="lt-LT"/>
        </w:rPr>
        <w:t>Tiekėjų pašalinimo pagrindai, reikalaujami kvalifikacijos reikalavimai ir, jeigu taikytina, kokybės vadybos sistemos ir (arba) aplinkos apsaugos vadybos sistemos standartai</w:t>
      </w:r>
      <w:r w:rsidRPr="00D42E1F">
        <w:rPr>
          <w:rFonts w:ascii="Calibri" w:hAnsi="Calibri" w:cs="Calibri"/>
          <w:sz w:val="24"/>
          <w:szCs w:val="24"/>
          <w:lang w:val="lt-LT" w:eastAsia="lt-LT"/>
        </w:rPr>
        <w:t xml:space="preserve">“ </w:t>
      </w:r>
      <w:r>
        <w:rPr>
          <w:rFonts w:ascii="Calibri" w:hAnsi="Calibri" w:cs="Calibri"/>
          <w:sz w:val="24"/>
          <w:szCs w:val="24"/>
          <w:lang w:val="lt-LT" w:eastAsia="lt-LT"/>
        </w:rPr>
        <w:t>1</w:t>
      </w:r>
      <w:r w:rsidRPr="00C04F14">
        <w:rPr>
          <w:rFonts w:ascii="Calibri" w:hAnsi="Calibri" w:cs="Calibri"/>
          <w:sz w:val="24"/>
          <w:szCs w:val="24"/>
          <w:lang w:val="lt-LT" w:eastAsia="lt-LT"/>
        </w:rPr>
        <w:t xml:space="preserve"> lentelės</w:t>
      </w:r>
      <w:r>
        <w:rPr>
          <w:rFonts w:ascii="Calibri" w:hAnsi="Calibri" w:cs="Calibri"/>
          <w:sz w:val="24"/>
          <w:szCs w:val="24"/>
          <w:lang w:val="lt-LT" w:eastAsia="lt-LT"/>
        </w:rPr>
        <w:t xml:space="preserve"> „Tiekėjų pašalinimo pagrindai“</w:t>
      </w:r>
      <w:r w:rsidRPr="00C04F14">
        <w:rPr>
          <w:rFonts w:ascii="Calibri" w:hAnsi="Calibri" w:cs="Calibri"/>
          <w:sz w:val="24"/>
          <w:szCs w:val="24"/>
          <w:lang w:val="lt-LT" w:eastAsia="lt-LT"/>
        </w:rPr>
        <w:t xml:space="preserve"> (toliau – Pašalinimo pagrindai)</w:t>
      </w:r>
      <w:r>
        <w:rPr>
          <w:rFonts w:ascii="Calibri" w:hAnsi="Calibri" w:cs="Calibri"/>
          <w:sz w:val="24"/>
          <w:szCs w:val="24"/>
          <w:lang w:val="lt-LT" w:eastAsia="lt-LT"/>
        </w:rPr>
        <w:t xml:space="preserve"> 1, 3, 14 eilutėse esančią informaciją, nes šiuo atveju yra nustatyti </w:t>
      </w:r>
      <w:r w:rsidRPr="00611603">
        <w:rPr>
          <w:rFonts w:ascii="Calibri" w:hAnsi="Calibri" w:cs="Calibri"/>
          <w:b/>
          <w:bCs/>
          <w:sz w:val="24"/>
          <w:szCs w:val="24"/>
          <w:lang w:val="lt-LT" w:eastAsia="lt-LT"/>
        </w:rPr>
        <w:t>supaprastintam pirkimui</w:t>
      </w:r>
      <w:r>
        <w:rPr>
          <w:rFonts w:ascii="Calibri" w:hAnsi="Calibri" w:cs="Calibri"/>
          <w:sz w:val="24"/>
          <w:szCs w:val="24"/>
          <w:lang w:val="lt-LT" w:eastAsia="lt-LT"/>
        </w:rPr>
        <w:t xml:space="preserve"> taikytini pašalinimo pagrindai ir pašalinimo pagrindus patvirtinantys dokumentai.</w:t>
      </w:r>
    </w:p>
    <w:p w14:paraId="3D6C5109" w14:textId="77777777" w:rsidR="0052173F" w:rsidRPr="00D05F73" w:rsidRDefault="0052173F" w:rsidP="0052173F">
      <w:pPr>
        <w:pStyle w:val="ListParagraph"/>
        <w:numPr>
          <w:ilvl w:val="0"/>
          <w:numId w:val="1"/>
        </w:numPr>
        <w:tabs>
          <w:tab w:val="left" w:pos="1134"/>
        </w:tabs>
        <w:spacing w:after="0" w:line="276" w:lineRule="auto"/>
        <w:ind w:firstLine="349"/>
        <w:rPr>
          <w:rFonts w:ascii="Calibri" w:eastAsia="Calibri" w:hAnsi="Calibri" w:cs="Calibri"/>
          <w:sz w:val="24"/>
          <w:szCs w:val="24"/>
          <w:lang w:val="lt-LT"/>
        </w:rPr>
      </w:pPr>
      <w:r>
        <w:rPr>
          <w:rFonts w:ascii="Calibri" w:hAnsi="Calibri" w:cs="Calibri"/>
          <w:b/>
          <w:bCs/>
          <w:sz w:val="24"/>
          <w:szCs w:val="24"/>
          <w:lang w:val="lt-LT"/>
        </w:rPr>
        <w:t xml:space="preserve">Dėl </w:t>
      </w:r>
      <w:r w:rsidRPr="002F611D">
        <w:rPr>
          <w:rFonts w:ascii="Calibri" w:hAnsi="Calibri" w:cs="Calibri"/>
          <w:b/>
          <w:bCs/>
          <w:sz w:val="24"/>
          <w:szCs w:val="24"/>
          <w:lang w:val="lt-LT"/>
        </w:rPr>
        <w:t>tiekėjų kvalifikacijos reikalavimų</w:t>
      </w:r>
    </w:p>
    <w:p w14:paraId="7F6DA940" w14:textId="77777777" w:rsidR="0052173F" w:rsidRPr="00ED1BFD" w:rsidRDefault="0052173F" w:rsidP="0052173F">
      <w:pPr>
        <w:tabs>
          <w:tab w:val="left" w:pos="1134"/>
        </w:tabs>
        <w:spacing w:after="0" w:line="276" w:lineRule="auto"/>
        <w:ind w:firstLine="709"/>
        <w:rPr>
          <w:rFonts w:ascii="Calibri" w:eastAsia="Times New Roman" w:hAnsi="Calibri" w:cs="Calibri"/>
          <w:sz w:val="24"/>
          <w:szCs w:val="24"/>
          <w:lang w:val="lt-LT"/>
        </w:rPr>
      </w:pPr>
      <w:r w:rsidRPr="00E85DEA">
        <w:rPr>
          <w:rFonts w:ascii="Calibri" w:hAnsi="Calibri" w:cs="Calibri"/>
          <w:b/>
          <w:bCs/>
          <w:sz w:val="24"/>
          <w:szCs w:val="24"/>
          <w:lang w:val="lt-LT" w:eastAsia="lt-LT"/>
        </w:rPr>
        <w:t>4.1.</w:t>
      </w:r>
      <w:r>
        <w:rPr>
          <w:rFonts w:ascii="Calibri" w:hAnsi="Calibri" w:cs="Calibri"/>
          <w:sz w:val="24"/>
          <w:szCs w:val="24"/>
          <w:lang w:val="lt-LT" w:eastAsia="lt-LT"/>
        </w:rPr>
        <w:t xml:space="preserve"> Atsižvelgiant į tai, jog vykdomas </w:t>
      </w:r>
      <w:r w:rsidRPr="002F0C2C">
        <w:rPr>
          <w:rFonts w:ascii="Calibri" w:hAnsi="Calibri" w:cs="Calibri"/>
          <w:b/>
          <w:bCs/>
          <w:sz w:val="24"/>
          <w:szCs w:val="24"/>
          <w:lang w:val="lt-LT" w:eastAsia="lt-LT"/>
        </w:rPr>
        <w:t>tarptautinis pirkimas</w:t>
      </w:r>
      <w:r>
        <w:rPr>
          <w:rStyle w:val="FootnoteReference"/>
          <w:rFonts w:ascii="Calibri" w:hAnsi="Calibri" w:cs="Calibri"/>
          <w:sz w:val="24"/>
          <w:szCs w:val="24"/>
          <w:lang w:val="lt-LT" w:eastAsia="lt-LT"/>
        </w:rPr>
        <w:footnoteReference w:id="2"/>
      </w:r>
      <w:r w:rsidRPr="001F1D20">
        <w:rPr>
          <w:rFonts w:ascii="Calibri" w:hAnsi="Calibri" w:cs="Calibri"/>
          <w:sz w:val="24"/>
          <w:szCs w:val="24"/>
          <w:lang w:val="lt-LT" w:eastAsia="lt-LT"/>
        </w:rPr>
        <w:t xml:space="preserve">, rekomenduotina </w:t>
      </w:r>
      <w:r>
        <w:rPr>
          <w:rFonts w:ascii="Calibri" w:hAnsi="Calibri" w:cs="Calibri"/>
          <w:sz w:val="24"/>
          <w:szCs w:val="24"/>
          <w:lang w:val="lt-LT" w:eastAsia="lt-LT"/>
        </w:rPr>
        <w:t xml:space="preserve">tikslinti informaciją, esančią </w:t>
      </w:r>
      <w:r w:rsidRPr="00C04F14">
        <w:rPr>
          <w:rFonts w:ascii="Calibri" w:hAnsi="Calibri" w:cs="Calibri"/>
          <w:sz w:val="24"/>
          <w:szCs w:val="24"/>
          <w:lang w:val="lt-LT" w:eastAsia="lt-LT"/>
        </w:rPr>
        <w:t xml:space="preserve">Pirkimo sąlygų </w:t>
      </w:r>
      <w:r>
        <w:rPr>
          <w:rFonts w:ascii="Calibri" w:hAnsi="Calibri" w:cs="Calibri"/>
          <w:sz w:val="24"/>
          <w:szCs w:val="24"/>
          <w:lang w:val="lt-LT" w:eastAsia="lt-LT"/>
        </w:rPr>
        <w:t>5</w:t>
      </w:r>
      <w:r w:rsidRPr="00C04F14">
        <w:rPr>
          <w:rFonts w:ascii="Calibri" w:hAnsi="Calibri" w:cs="Calibri"/>
          <w:sz w:val="24"/>
          <w:szCs w:val="24"/>
          <w:lang w:val="lt-LT" w:eastAsia="lt-LT"/>
        </w:rPr>
        <w:t xml:space="preserve"> priedo</w:t>
      </w:r>
      <w:r>
        <w:rPr>
          <w:rFonts w:ascii="Calibri" w:hAnsi="Calibri" w:cs="Calibri"/>
          <w:sz w:val="24"/>
          <w:szCs w:val="24"/>
          <w:lang w:val="lt-LT" w:eastAsia="lt-LT"/>
        </w:rPr>
        <w:t xml:space="preserve"> „</w:t>
      </w:r>
      <w:r w:rsidRPr="00D42E1F">
        <w:rPr>
          <w:rFonts w:ascii="Calibri" w:hAnsi="Calibri" w:cs="Calibri"/>
          <w:sz w:val="24"/>
          <w:szCs w:val="24"/>
          <w:lang w:val="lt-LT"/>
        </w:rPr>
        <w:t>Tiekėjų pašalinimo pagrindai, reikalaujami kvalifikacijos reikalavimai ir, jeigu taikytina, kokybės vadybos sistemos ir (arba) aplinkos apsaugos vadybos sistemos standartai</w:t>
      </w:r>
      <w:r w:rsidRPr="00D42E1F">
        <w:rPr>
          <w:rFonts w:ascii="Calibri" w:hAnsi="Calibri" w:cs="Calibri"/>
          <w:sz w:val="24"/>
          <w:szCs w:val="24"/>
          <w:lang w:val="lt-LT" w:eastAsia="lt-LT"/>
        </w:rPr>
        <w:t>“</w:t>
      </w:r>
      <w:r>
        <w:rPr>
          <w:rFonts w:ascii="Calibri" w:hAnsi="Calibri" w:cs="Calibri"/>
          <w:sz w:val="24"/>
          <w:szCs w:val="24"/>
          <w:lang w:val="lt-LT" w:eastAsia="lt-LT"/>
        </w:rPr>
        <w:t xml:space="preserve"> 2 lentelės „Tiekėjo kvalifikacijos reikalavimai“ (toliau – Kvalifikacijos reikalavimai) 1 ir 3 eilučių skiltyse „Kvalifikacijos reikalavimus įrodantys dokumentai“:1. „</w:t>
      </w:r>
      <w:r w:rsidRPr="00ED1BFD">
        <w:rPr>
          <w:rFonts w:ascii="Calibri" w:eastAsia="Times New Roman" w:hAnsi="Calibri" w:cs="Calibri"/>
          <w:sz w:val="24"/>
          <w:szCs w:val="24"/>
          <w:lang w:val="lt-LT"/>
        </w:rPr>
        <w:t>&lt;...&gt;</w:t>
      </w:r>
      <w:r>
        <w:rPr>
          <w:rFonts w:ascii="Calibri" w:eastAsia="Times New Roman" w:hAnsi="Calibri" w:cs="Calibri"/>
          <w:sz w:val="24"/>
          <w:szCs w:val="24"/>
          <w:lang w:val="lt-LT"/>
        </w:rPr>
        <w:t xml:space="preserve"> </w:t>
      </w:r>
      <w:r w:rsidRPr="00ED1BFD">
        <w:rPr>
          <w:rFonts w:ascii="Calibri" w:eastAsia="Times New Roman" w:hAnsi="Calibri" w:cs="Calibri"/>
          <w:sz w:val="24"/>
          <w:szCs w:val="24"/>
          <w:lang w:val="lt-LT"/>
        </w:rPr>
        <w:t xml:space="preserve">užsienio šalies tiekėjas turi pareigą per protingą laiką, </w:t>
      </w:r>
      <w:r w:rsidRPr="00ED1BFD">
        <w:rPr>
          <w:rFonts w:ascii="Calibri" w:eastAsia="Times New Roman" w:hAnsi="Calibri" w:cs="Calibri"/>
          <w:noProof/>
          <w:sz w:val="24"/>
          <w:szCs w:val="24"/>
          <w:lang w:val="lt-LT"/>
        </w:rPr>
        <w:t xml:space="preserve">po </w:t>
      </w:r>
      <w:r w:rsidRPr="00ED1BFD">
        <w:rPr>
          <w:rFonts w:ascii="Calibri" w:eastAsia="Times New Roman" w:hAnsi="Calibri" w:cs="Calibri"/>
          <w:b/>
          <w:bCs/>
          <w:noProof/>
          <w:sz w:val="24"/>
          <w:szCs w:val="24"/>
          <w:lang w:val="lt-LT"/>
        </w:rPr>
        <w:t>supaprastinto pirkimo</w:t>
      </w:r>
      <w:r w:rsidRPr="00ED1BFD">
        <w:rPr>
          <w:rFonts w:ascii="Calibri" w:eastAsia="Times New Roman" w:hAnsi="Calibri" w:cs="Calibri"/>
          <w:noProof/>
          <w:sz w:val="24"/>
          <w:szCs w:val="24"/>
          <w:lang w:val="lt-LT"/>
        </w:rPr>
        <w:t xml:space="preserve"> paskelbimo, atsižvelgiant į trumpesnius pirkimo procedūrų terminus, kaip įmanoma greičiau </w:t>
      </w:r>
      <w:r w:rsidRPr="00ED1BFD">
        <w:rPr>
          <w:rFonts w:ascii="Calibri" w:eastAsia="Times New Roman" w:hAnsi="Calibri" w:cs="Calibri"/>
          <w:sz w:val="24"/>
          <w:szCs w:val="24"/>
          <w:lang w:val="lt-LT"/>
        </w:rPr>
        <w:t>kreiptis į atitinkamą Lietuvos Respublikos instituciją (VšĮ „Statybos sektoriaus vystymo agentūra“) dėl teisės pripažinimo dokumento išdavimo. &lt;...&gt;“</w:t>
      </w:r>
      <w:r>
        <w:rPr>
          <w:rFonts w:ascii="Calibri" w:eastAsia="Times New Roman" w:hAnsi="Calibri" w:cs="Calibri"/>
          <w:sz w:val="24"/>
          <w:szCs w:val="24"/>
          <w:lang w:val="lt-LT"/>
        </w:rPr>
        <w:t xml:space="preserve">; 3. </w:t>
      </w:r>
      <w:r>
        <w:rPr>
          <w:rFonts w:ascii="Calibri" w:hAnsi="Calibri" w:cs="Calibri"/>
          <w:sz w:val="24"/>
          <w:szCs w:val="24"/>
          <w:lang w:val="lt-LT" w:eastAsia="lt-LT"/>
        </w:rPr>
        <w:t>„&lt;...&gt;</w:t>
      </w:r>
      <w:r>
        <w:rPr>
          <w:rFonts w:ascii="Calibri" w:eastAsia="Times New Roman" w:hAnsi="Calibri" w:cs="Calibri"/>
          <w:sz w:val="24"/>
          <w:szCs w:val="24"/>
          <w:lang w:val="lt-LT"/>
        </w:rPr>
        <w:t xml:space="preserve"> </w:t>
      </w:r>
      <w:r w:rsidRPr="00B2355E">
        <w:rPr>
          <w:rFonts w:ascii="Calibri" w:eastAsia="Times New Roman" w:hAnsi="Calibri" w:cs="Calibri"/>
          <w:sz w:val="24"/>
          <w:szCs w:val="24"/>
          <w:lang w:val="lt-LT"/>
        </w:rPr>
        <w:t xml:space="preserve">Iš tokių specialistų priimami jų kilmės šalies kompetentingų institucijų išduoti dokumentai, tačiau toks užsienio šalies specialistas turi pareigą per protingą laiką, </w:t>
      </w:r>
      <w:r w:rsidRPr="00B2355E">
        <w:rPr>
          <w:rFonts w:ascii="Calibri" w:eastAsia="Times New Roman" w:hAnsi="Calibri" w:cs="Calibri"/>
          <w:noProof/>
          <w:sz w:val="24"/>
          <w:szCs w:val="24"/>
          <w:lang w:val="lt-LT"/>
        </w:rPr>
        <w:t xml:space="preserve">po </w:t>
      </w:r>
      <w:r w:rsidRPr="00B2355E">
        <w:rPr>
          <w:rFonts w:ascii="Calibri" w:eastAsia="Times New Roman" w:hAnsi="Calibri" w:cs="Calibri"/>
          <w:b/>
          <w:bCs/>
          <w:noProof/>
          <w:sz w:val="24"/>
          <w:szCs w:val="24"/>
          <w:lang w:val="lt-LT"/>
        </w:rPr>
        <w:t>supaprastinto pirkimo</w:t>
      </w:r>
      <w:r w:rsidRPr="00B2355E">
        <w:rPr>
          <w:rFonts w:ascii="Calibri" w:eastAsia="Times New Roman" w:hAnsi="Calibri" w:cs="Calibri"/>
          <w:noProof/>
          <w:sz w:val="24"/>
          <w:szCs w:val="24"/>
          <w:lang w:val="lt-LT"/>
        </w:rPr>
        <w:t xml:space="preserve"> paskelbimo, atsižvelgiant į trumpesnius pirkimo procedūrų terminus, kaip įmanoma greičiau </w:t>
      </w:r>
      <w:r w:rsidRPr="006E3D4E">
        <w:rPr>
          <w:rFonts w:ascii="Calibri" w:eastAsia="Times New Roman" w:hAnsi="Calibri" w:cs="Calibri"/>
          <w:sz w:val="24"/>
          <w:szCs w:val="24"/>
          <w:lang w:val="lt-LT"/>
        </w:rPr>
        <w:t>kreiptis į atitinkamą Lietuvos Respublikos instituciją (VšĮ „Statybos sektoriaus vystymo agentūra“, Lietuvos architektų rūmai)</w:t>
      </w:r>
      <w:r w:rsidRPr="00B2355E">
        <w:rPr>
          <w:rFonts w:ascii="Calibri" w:eastAsia="Times New Roman" w:hAnsi="Calibri" w:cs="Calibri"/>
          <w:sz w:val="24"/>
          <w:szCs w:val="24"/>
          <w:lang w:val="lt-LT"/>
        </w:rPr>
        <w:t xml:space="preserve"> dėl teisės pripažinimo dokumento išdavimo</w:t>
      </w:r>
      <w:r>
        <w:rPr>
          <w:rFonts w:ascii="Calibri" w:eastAsia="Times New Roman" w:hAnsi="Calibri" w:cs="Calibri"/>
          <w:sz w:val="24"/>
          <w:szCs w:val="24"/>
          <w:lang w:val="lt-LT"/>
        </w:rPr>
        <w:t>“</w:t>
      </w:r>
      <w:r w:rsidRPr="00B2355E">
        <w:rPr>
          <w:rFonts w:ascii="Calibri" w:eastAsia="Times New Roman" w:hAnsi="Calibri" w:cs="Calibri"/>
          <w:sz w:val="24"/>
          <w:szCs w:val="24"/>
          <w:lang w:val="lt-LT"/>
        </w:rPr>
        <w:t>.</w:t>
      </w:r>
    </w:p>
    <w:p w14:paraId="2D02EB12" w14:textId="77777777" w:rsidR="0052173F" w:rsidRPr="00B2016E" w:rsidRDefault="0052173F" w:rsidP="0052173F">
      <w:pPr>
        <w:tabs>
          <w:tab w:val="left" w:pos="1134"/>
        </w:tabs>
        <w:spacing w:after="0" w:line="276" w:lineRule="auto"/>
        <w:ind w:firstLine="709"/>
        <w:rPr>
          <w:rFonts w:ascii="Calibri" w:eastAsia="Times New Roman" w:hAnsi="Calibri" w:cs="Calibri"/>
          <w:bCs/>
          <w:color w:val="000000"/>
          <w:sz w:val="24"/>
          <w:szCs w:val="24"/>
          <w:lang w:val="lt-LT"/>
        </w:rPr>
      </w:pPr>
      <w:r w:rsidRPr="00362197">
        <w:rPr>
          <w:rFonts w:ascii="Calibri" w:eastAsia="Calibri" w:hAnsi="Calibri" w:cs="Calibri"/>
          <w:b/>
          <w:bCs/>
          <w:sz w:val="24"/>
          <w:szCs w:val="24"/>
          <w:lang w:val="lt-LT"/>
        </w:rPr>
        <w:t>4.2.</w:t>
      </w:r>
      <w:r>
        <w:rPr>
          <w:rFonts w:ascii="Calibri" w:eastAsia="Calibri" w:hAnsi="Calibri" w:cs="Calibri"/>
          <w:b/>
          <w:bCs/>
          <w:sz w:val="24"/>
          <w:szCs w:val="24"/>
          <w:lang w:val="lt-LT"/>
        </w:rPr>
        <w:t xml:space="preserve"> </w:t>
      </w:r>
      <w:r w:rsidRPr="003B4ACA">
        <w:rPr>
          <w:rFonts w:ascii="Calibri" w:eastAsia="Calibri" w:hAnsi="Calibri" w:cs="Calibri"/>
          <w:sz w:val="24"/>
          <w:szCs w:val="24"/>
          <w:lang w:val="lt-LT"/>
        </w:rPr>
        <w:t xml:space="preserve">Kvalifikacijos reikalavimų </w:t>
      </w:r>
      <w:r>
        <w:rPr>
          <w:rFonts w:ascii="Calibri" w:eastAsia="Calibri" w:hAnsi="Calibri" w:cs="Calibri"/>
          <w:sz w:val="24"/>
          <w:szCs w:val="24"/>
          <w:lang w:val="lt-LT"/>
        </w:rPr>
        <w:t xml:space="preserve">4 eilutėje nustatytas </w:t>
      </w:r>
      <w:r w:rsidRPr="00615233">
        <w:rPr>
          <w:rStyle w:val="normaltextrun"/>
          <w:rFonts w:ascii="Calibri" w:hAnsi="Calibri" w:cs="Calibri"/>
          <w:sz w:val="24"/>
          <w:szCs w:val="24"/>
          <w:lang w:val="lt-LT"/>
        </w:rPr>
        <w:t xml:space="preserve">finansinio ir ekonominio pajėgumo </w:t>
      </w:r>
      <w:r>
        <w:rPr>
          <w:rFonts w:ascii="Calibri" w:eastAsia="Calibri" w:hAnsi="Calibri" w:cs="Calibri"/>
          <w:sz w:val="24"/>
          <w:szCs w:val="24"/>
          <w:lang w:val="lt-LT"/>
        </w:rPr>
        <w:t>kvalifikacijos reikalavimas tiekėjams dėl v</w:t>
      </w:r>
      <w:r w:rsidRPr="004D3F35">
        <w:rPr>
          <w:rFonts w:ascii="Calibri" w:eastAsia="Times New Roman" w:hAnsi="Calibri" w:cs="Calibri"/>
          <w:bCs/>
          <w:sz w:val="24"/>
          <w:szCs w:val="24"/>
          <w:lang w:val="lt-LT"/>
        </w:rPr>
        <w:t>idutin</w:t>
      </w:r>
      <w:r>
        <w:rPr>
          <w:rFonts w:ascii="Calibri" w:eastAsia="Times New Roman" w:hAnsi="Calibri" w:cs="Calibri"/>
          <w:bCs/>
          <w:sz w:val="24"/>
          <w:szCs w:val="24"/>
          <w:lang w:val="lt-LT"/>
        </w:rPr>
        <w:t>ių</w:t>
      </w:r>
      <w:r w:rsidRPr="004D3F35">
        <w:rPr>
          <w:rFonts w:ascii="Calibri" w:eastAsia="Times New Roman" w:hAnsi="Calibri" w:cs="Calibri"/>
          <w:bCs/>
          <w:sz w:val="24"/>
          <w:szCs w:val="24"/>
          <w:lang w:val="lt-LT"/>
        </w:rPr>
        <w:t xml:space="preserve"> metin</w:t>
      </w:r>
      <w:r>
        <w:rPr>
          <w:rFonts w:ascii="Calibri" w:eastAsia="Times New Roman" w:hAnsi="Calibri" w:cs="Calibri"/>
          <w:bCs/>
          <w:sz w:val="24"/>
          <w:szCs w:val="24"/>
          <w:lang w:val="lt-LT"/>
        </w:rPr>
        <w:t>ių</w:t>
      </w:r>
      <w:r w:rsidRPr="004D3F35">
        <w:rPr>
          <w:rFonts w:ascii="Calibri" w:eastAsia="Times New Roman" w:hAnsi="Calibri" w:cs="Calibri"/>
          <w:bCs/>
          <w:sz w:val="24"/>
          <w:szCs w:val="24"/>
          <w:lang w:val="lt-LT"/>
        </w:rPr>
        <w:t xml:space="preserve"> pajam</w:t>
      </w:r>
      <w:r>
        <w:rPr>
          <w:rFonts w:ascii="Calibri" w:eastAsia="Times New Roman" w:hAnsi="Calibri" w:cs="Calibri"/>
          <w:bCs/>
          <w:sz w:val="24"/>
          <w:szCs w:val="24"/>
          <w:lang w:val="lt-LT"/>
        </w:rPr>
        <w:t>ų</w:t>
      </w:r>
      <w:r w:rsidRPr="004D3F35">
        <w:rPr>
          <w:rFonts w:ascii="Calibri" w:eastAsia="Times New Roman" w:hAnsi="Calibri" w:cs="Calibri"/>
          <w:bCs/>
          <w:sz w:val="24"/>
          <w:szCs w:val="24"/>
          <w:lang w:val="lt-LT"/>
        </w:rPr>
        <w:t xml:space="preserve"> iš veiklos*, su kuria susijęs atliekamas pirkimas,</w:t>
      </w:r>
      <w:r>
        <w:rPr>
          <w:rFonts w:ascii="Calibri" w:eastAsia="Times New Roman" w:hAnsi="Calibri" w:cs="Calibri"/>
          <w:bCs/>
          <w:sz w:val="24"/>
          <w:szCs w:val="24"/>
          <w:lang w:val="lt-LT"/>
        </w:rPr>
        <w:t xml:space="preserve"> turėjimo </w:t>
      </w:r>
      <w:r w:rsidRPr="003B4ACA">
        <w:rPr>
          <w:rFonts w:ascii="Calibri" w:eastAsia="Times New Roman" w:hAnsi="Calibri" w:cs="Calibri"/>
          <w:sz w:val="24"/>
          <w:szCs w:val="24"/>
          <w:lang w:val="lt-LT"/>
        </w:rPr>
        <w:t xml:space="preserve">bei paaiškinta, kad </w:t>
      </w:r>
      <w:r w:rsidRPr="00B2016E">
        <w:rPr>
          <w:rFonts w:ascii="Calibri" w:eastAsia="Times New Roman" w:hAnsi="Calibri" w:cs="Calibri"/>
          <w:bCs/>
          <w:color w:val="000000"/>
          <w:sz w:val="24"/>
          <w:szCs w:val="24"/>
          <w:lang w:val="lt-LT"/>
        </w:rPr>
        <w:t>*Laikoma, kad su atliekamu pirkimu susijusi veikla yra: naujos statybos, rekonstrukcijos, kapitalinio remonto, paprastojo remonto statybos darbai</w:t>
      </w:r>
      <w:r>
        <w:rPr>
          <w:rFonts w:ascii="Calibri" w:eastAsia="Times New Roman" w:hAnsi="Calibri" w:cs="Calibri"/>
          <w:bCs/>
          <w:color w:val="000000"/>
          <w:sz w:val="24"/>
          <w:szCs w:val="24"/>
          <w:lang w:val="lt-LT"/>
        </w:rPr>
        <w:t>“</w:t>
      </w:r>
      <w:r w:rsidRPr="00B2016E">
        <w:rPr>
          <w:rFonts w:ascii="Calibri" w:eastAsia="Times New Roman" w:hAnsi="Calibri" w:cs="Calibri"/>
          <w:bCs/>
          <w:color w:val="000000"/>
          <w:sz w:val="24"/>
          <w:szCs w:val="24"/>
          <w:lang w:val="lt-LT"/>
        </w:rPr>
        <w:t>.</w:t>
      </w:r>
    </w:p>
    <w:p w14:paraId="6400DDE4" w14:textId="77777777" w:rsidR="0052173F" w:rsidRDefault="0052173F" w:rsidP="0052173F">
      <w:pPr>
        <w:tabs>
          <w:tab w:val="left" w:pos="1134"/>
        </w:tabs>
        <w:spacing w:after="0" w:line="276" w:lineRule="auto"/>
        <w:ind w:firstLine="709"/>
        <w:rPr>
          <w:rFonts w:ascii="Calibri" w:eastAsia="Times New Roman" w:hAnsi="Calibri" w:cs="Calibri"/>
          <w:bCs/>
          <w:sz w:val="24"/>
          <w:szCs w:val="24"/>
          <w:lang w:val="lt-LT"/>
        </w:rPr>
      </w:pPr>
      <w:r>
        <w:rPr>
          <w:rFonts w:ascii="Calibri" w:eastAsia="Times New Roman" w:hAnsi="Calibri" w:cs="Calibri"/>
          <w:sz w:val="24"/>
          <w:szCs w:val="24"/>
          <w:lang w:val="lt-LT"/>
        </w:rPr>
        <w:t>Pažymėtina, jog</w:t>
      </w:r>
      <w:r w:rsidRPr="003B4ACA">
        <w:rPr>
          <w:rFonts w:ascii="Calibri" w:eastAsia="Times New Roman" w:hAnsi="Calibri" w:cs="Calibri"/>
          <w:sz w:val="24"/>
          <w:szCs w:val="24"/>
          <w:lang w:val="lt-LT"/>
        </w:rPr>
        <w:t xml:space="preserve"> finansinio ir ekonominio pajėgumo vertinimo tikslas – užtikrinti, kad pirkimo sutartis būtų sudaryta su tiekėju, kuris turi pakankamus finansinius išteklius ir yra </w:t>
      </w:r>
      <w:r w:rsidRPr="004F3DB7">
        <w:rPr>
          <w:rFonts w:ascii="Calibri" w:eastAsia="Times New Roman" w:hAnsi="Calibri" w:cs="Calibri"/>
          <w:b/>
          <w:bCs/>
          <w:sz w:val="24"/>
          <w:szCs w:val="24"/>
          <w:lang w:val="lt-LT"/>
        </w:rPr>
        <w:t>finansiškai</w:t>
      </w:r>
      <w:r w:rsidRPr="003B4ACA">
        <w:rPr>
          <w:rFonts w:ascii="Calibri" w:eastAsia="Times New Roman" w:hAnsi="Calibri" w:cs="Calibri"/>
          <w:sz w:val="24"/>
          <w:szCs w:val="24"/>
          <w:lang w:val="lt-LT"/>
        </w:rPr>
        <w:t xml:space="preserve"> stabilus bei pajėgus, kad galėtų tinkamai ir visiškai įvykdyti viešojo pirkimo sutartį</w:t>
      </w:r>
      <w:r>
        <w:rPr>
          <w:rFonts w:ascii="Calibri" w:eastAsia="Times New Roman" w:hAnsi="Calibri" w:cs="Calibri"/>
          <w:sz w:val="24"/>
          <w:szCs w:val="24"/>
          <w:lang w:val="lt-LT"/>
        </w:rPr>
        <w:t>.</w:t>
      </w:r>
    </w:p>
    <w:p w14:paraId="104D5131" w14:textId="77777777" w:rsidR="0052173F" w:rsidRPr="00615233" w:rsidRDefault="0052173F" w:rsidP="0052173F">
      <w:pPr>
        <w:spacing w:after="0" w:line="276" w:lineRule="auto"/>
        <w:rPr>
          <w:rStyle w:val="normaltextrun"/>
          <w:rFonts w:ascii="Calibri" w:hAnsi="Calibri" w:cs="Calibri"/>
          <w:sz w:val="24"/>
          <w:szCs w:val="24"/>
          <w:lang w:val="lt-LT"/>
        </w:rPr>
      </w:pPr>
      <w:r>
        <w:rPr>
          <w:rStyle w:val="normaltextrun"/>
          <w:rFonts w:ascii="Calibri" w:hAnsi="Calibri" w:cs="Calibri"/>
          <w:sz w:val="24"/>
          <w:szCs w:val="24"/>
          <w:lang w:val="lt-LT"/>
        </w:rPr>
        <w:t>At</w:t>
      </w:r>
      <w:r w:rsidRPr="00615233">
        <w:rPr>
          <w:rStyle w:val="normaltextrun"/>
          <w:rFonts w:ascii="Calibri" w:hAnsi="Calibri" w:cs="Calibri"/>
          <w:sz w:val="24"/>
          <w:szCs w:val="24"/>
          <w:lang w:val="lt-LT"/>
        </w:rPr>
        <w:t xml:space="preserve">kreiptinas dėmesys, kad pagal Europos Sąjungos Teisingumo Teismo (toliau – ESTT) ir kasacinio teismo praktiką, tuo atveju, kai viešojo pirkimo sąlygose yra nustatytas ekonominio ir finansinio pajėgumo kvalifikacijos reikalavimas, nustatantis pareigą minimalią apyvartą būti pasiekus srityje, su kuria susijusi sutartis, </w:t>
      </w:r>
      <w:r w:rsidRPr="00615233">
        <w:rPr>
          <w:rStyle w:val="normaltextrun"/>
          <w:rFonts w:ascii="Calibri" w:hAnsi="Calibri" w:cs="Calibri"/>
          <w:b/>
          <w:bCs/>
          <w:sz w:val="24"/>
          <w:szCs w:val="24"/>
          <w:lang w:val="lt-LT"/>
        </w:rPr>
        <w:t>šiuo reikalavimu siekiama dvejopo tikslo – nustatyti ūkio subjektų ekonominį ir finansinį pajėgumą bei padėti įrodyti jų techninius ir profesinius pajėgumus</w:t>
      </w:r>
      <w:r w:rsidRPr="00615233">
        <w:rPr>
          <w:rStyle w:val="normaltextrun"/>
          <w:rFonts w:ascii="Calibri" w:hAnsi="Calibri" w:cs="Calibri"/>
          <w:sz w:val="24"/>
          <w:szCs w:val="24"/>
          <w:lang w:val="lt-LT"/>
        </w:rPr>
        <w:t xml:space="preserve">, todėl tiekėjas, teikdamas įrodymus, pagrindžiančius atitiktį tokiam kvalifikacijos reikalavimui, negali deklaruoti pajamų, kurios buvo gautos už kitų ūkio subjektų de facto atliktus </w:t>
      </w:r>
      <w:r w:rsidRPr="00615233">
        <w:rPr>
          <w:rStyle w:val="normaltextrun"/>
          <w:rFonts w:ascii="Calibri" w:hAnsi="Calibri" w:cs="Calibri"/>
          <w:sz w:val="24"/>
          <w:szCs w:val="24"/>
          <w:lang w:val="lt-LT"/>
        </w:rPr>
        <w:lastRenderedPageBreak/>
        <w:t xml:space="preserve">darbus ar suteiktas paslaugas (Lietuvos Aukščiausiojo Teismo </w:t>
      </w:r>
      <w:r>
        <w:rPr>
          <w:rStyle w:val="normaltextrun"/>
          <w:rFonts w:ascii="Calibri" w:hAnsi="Calibri" w:cs="Calibri"/>
          <w:sz w:val="24"/>
          <w:szCs w:val="24"/>
          <w:lang w:val="lt-LT"/>
        </w:rPr>
        <w:t xml:space="preserve">(toliau – LAT) </w:t>
      </w:r>
      <w:r w:rsidRPr="00615233">
        <w:rPr>
          <w:rStyle w:val="normaltextrun"/>
          <w:rFonts w:ascii="Calibri" w:hAnsi="Calibri" w:cs="Calibri"/>
          <w:sz w:val="24"/>
          <w:szCs w:val="24"/>
          <w:lang w:val="lt-LT"/>
        </w:rPr>
        <w:t xml:space="preserve">2024 m. gegužės 21 d. nutartis civilinėje byloje Nr. e3K-3-134-378/2024). Tarnyba rekomenduoja įsivertinti nustatyto reikalavimo tikslingumą ir pagrįstumą </w:t>
      </w:r>
      <w:r>
        <w:rPr>
          <w:rStyle w:val="normaltextrun"/>
          <w:rFonts w:ascii="Calibri" w:hAnsi="Calibri" w:cs="Calibri"/>
          <w:sz w:val="24"/>
          <w:szCs w:val="24"/>
          <w:lang w:val="lt-LT"/>
        </w:rPr>
        <w:t xml:space="preserve">bei jo atitikties vertinimo aspektus, atsižvelgiant į LAT praktiką </w:t>
      </w:r>
      <w:r w:rsidRPr="00615233">
        <w:rPr>
          <w:rStyle w:val="normaltextrun"/>
          <w:rFonts w:ascii="Calibri" w:hAnsi="Calibri" w:cs="Calibri"/>
          <w:sz w:val="24"/>
          <w:szCs w:val="24"/>
          <w:lang w:val="lt-LT"/>
        </w:rPr>
        <w:t xml:space="preserve">(ypač įvertinus tai, kad Kvalifikacijos reikalavimų </w:t>
      </w:r>
      <w:r>
        <w:rPr>
          <w:rStyle w:val="normaltextrun"/>
          <w:rFonts w:ascii="Calibri" w:hAnsi="Calibri" w:cs="Calibri"/>
          <w:sz w:val="24"/>
          <w:szCs w:val="24"/>
          <w:lang w:val="lt-LT"/>
        </w:rPr>
        <w:t>2</w:t>
      </w:r>
      <w:r>
        <w:rPr>
          <w:rStyle w:val="FootnoteReference"/>
          <w:rFonts w:ascii="Calibri" w:hAnsi="Calibri" w:cs="Calibri"/>
          <w:sz w:val="24"/>
          <w:szCs w:val="24"/>
          <w:lang w:val="lt-LT"/>
        </w:rPr>
        <w:footnoteReference w:id="3"/>
      </w:r>
      <w:r w:rsidRPr="00615233">
        <w:rPr>
          <w:rStyle w:val="normaltextrun"/>
          <w:rFonts w:ascii="Calibri" w:hAnsi="Calibri" w:cs="Calibri"/>
          <w:sz w:val="24"/>
          <w:szCs w:val="24"/>
          <w:lang w:val="lt-LT"/>
        </w:rPr>
        <w:t xml:space="preserve"> eilutėje yra nustatytas techninio profesinio pajėgumo reikalavimas)</w:t>
      </w:r>
      <w:r>
        <w:rPr>
          <w:rStyle w:val="normaltextrun"/>
          <w:rFonts w:ascii="Calibri" w:hAnsi="Calibri" w:cs="Calibri"/>
          <w:sz w:val="24"/>
          <w:szCs w:val="24"/>
          <w:lang w:val="lt-LT"/>
        </w:rPr>
        <w:t>.</w:t>
      </w:r>
    </w:p>
    <w:p w14:paraId="013084B8" w14:textId="77777777" w:rsidR="0052173F" w:rsidRPr="00197B51" w:rsidRDefault="0052173F" w:rsidP="0052173F">
      <w:pPr>
        <w:pStyle w:val="ListParagraph"/>
        <w:numPr>
          <w:ilvl w:val="0"/>
          <w:numId w:val="1"/>
        </w:numPr>
        <w:tabs>
          <w:tab w:val="left" w:pos="1134"/>
        </w:tabs>
        <w:spacing w:after="0" w:line="276" w:lineRule="auto"/>
        <w:ind w:firstLine="349"/>
        <w:rPr>
          <w:rFonts w:ascii="Calibri" w:eastAsia="Calibri" w:hAnsi="Calibri" w:cs="Calibri"/>
          <w:sz w:val="24"/>
          <w:szCs w:val="24"/>
          <w:lang w:val="lt-LT"/>
        </w:rPr>
      </w:pPr>
      <w:r w:rsidRPr="00125FA7">
        <w:rPr>
          <w:rFonts w:ascii="Calibri" w:eastAsia="Times New Roman" w:hAnsi="Calibri" w:cs="Calibri"/>
          <w:b/>
          <w:bCs/>
          <w:sz w:val="24"/>
          <w:szCs w:val="24"/>
          <w:lang w:val="lt-LT"/>
        </w:rPr>
        <w:t>Dėl žaliojo kriterijaus taikymo</w:t>
      </w:r>
    </w:p>
    <w:p w14:paraId="3D6037FF" w14:textId="77777777" w:rsidR="0052173F" w:rsidRDefault="0052173F" w:rsidP="0052173F">
      <w:pPr>
        <w:spacing w:after="0" w:line="276" w:lineRule="auto"/>
        <w:ind w:firstLine="705"/>
        <w:textAlignment w:val="baseline"/>
        <w:rPr>
          <w:rFonts w:ascii="Calibri" w:eastAsiaTheme="majorEastAsia" w:hAnsi="Calibri" w:cs="Calibri"/>
          <w:sz w:val="24"/>
          <w:szCs w:val="24"/>
          <w:lang w:val="lt-LT"/>
        </w:rPr>
      </w:pPr>
      <w:r w:rsidRPr="000B2412">
        <w:rPr>
          <w:rStyle w:val="normaltextrun"/>
          <w:rFonts w:ascii="Calibri" w:eastAsiaTheme="majorEastAsia" w:hAnsi="Calibri" w:cs="Calibri"/>
          <w:b/>
          <w:bCs/>
          <w:sz w:val="24"/>
          <w:szCs w:val="24"/>
          <w:lang w:val="lt-LT"/>
        </w:rPr>
        <w:t>5.1.</w:t>
      </w:r>
      <w:r>
        <w:rPr>
          <w:rStyle w:val="normaltextrun"/>
          <w:rFonts w:ascii="Calibri" w:eastAsiaTheme="majorEastAsia" w:hAnsi="Calibri" w:cs="Calibri"/>
          <w:sz w:val="24"/>
          <w:szCs w:val="24"/>
          <w:lang w:val="lt-LT"/>
        </w:rPr>
        <w:t xml:space="preserve"> </w:t>
      </w:r>
      <w:r w:rsidRPr="007B6714">
        <w:rPr>
          <w:rStyle w:val="normaltextrun"/>
          <w:rFonts w:ascii="Calibri" w:eastAsiaTheme="majorEastAsia" w:hAnsi="Calibri" w:cs="Calibri"/>
          <w:sz w:val="24"/>
          <w:szCs w:val="24"/>
          <w:lang w:val="lt-LT"/>
        </w:rPr>
        <w:t xml:space="preserve">Pirkimo </w:t>
      </w:r>
      <w:r>
        <w:rPr>
          <w:rStyle w:val="normaltextrun"/>
          <w:rFonts w:ascii="Calibri" w:eastAsiaTheme="majorEastAsia" w:hAnsi="Calibri" w:cs="Calibri"/>
          <w:sz w:val="24"/>
          <w:szCs w:val="24"/>
          <w:lang w:val="lt-LT"/>
        </w:rPr>
        <w:t>s</w:t>
      </w:r>
      <w:r w:rsidRPr="007B6714">
        <w:rPr>
          <w:rStyle w:val="normaltextrun"/>
          <w:rFonts w:ascii="Calibri" w:eastAsiaTheme="majorEastAsia" w:hAnsi="Calibri" w:cs="Calibri"/>
          <w:sz w:val="24"/>
          <w:szCs w:val="24"/>
          <w:lang w:val="lt-LT"/>
        </w:rPr>
        <w:t xml:space="preserve">ąlygų </w:t>
      </w:r>
      <w:r w:rsidRPr="00A62879">
        <w:rPr>
          <w:rFonts w:ascii="Calibri" w:hAnsi="Calibri" w:cs="Calibri"/>
          <w:sz w:val="24"/>
          <w:szCs w:val="24"/>
          <w:lang w:val="lt-LT"/>
        </w:rPr>
        <w:t>1.</w:t>
      </w:r>
      <w:r>
        <w:rPr>
          <w:rFonts w:ascii="Calibri" w:hAnsi="Calibri" w:cs="Calibri"/>
          <w:sz w:val="24"/>
          <w:szCs w:val="24"/>
          <w:lang w:val="lt-LT"/>
        </w:rPr>
        <w:t>5 punkte nustatyta, kad „</w:t>
      </w:r>
      <w:r w:rsidRPr="00EC51D0">
        <w:rPr>
          <w:rFonts w:ascii="Calibri" w:hAnsi="Calibri" w:cs="Calibri"/>
          <w:color w:val="000000" w:themeColor="text1"/>
          <w:sz w:val="24"/>
          <w:szCs w:val="24"/>
          <w:lang w:val="lt-LT"/>
        </w:rPr>
        <w:t xml:space="preserve">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(2022 m. gruodžio 13 d. įsakymo Nr. D1-401 redakcija) </w:t>
      </w:r>
      <w:r w:rsidRPr="00EC51D0">
        <w:rPr>
          <w:rFonts w:ascii="Calibri" w:hAnsi="Calibri" w:cs="Calibri"/>
          <w:b/>
          <w:bCs/>
          <w:color w:val="000000" w:themeColor="text1"/>
          <w:sz w:val="24"/>
          <w:szCs w:val="24"/>
          <w:lang w:val="lt-LT"/>
        </w:rPr>
        <w:t>4.3 punktas</w:t>
      </w:r>
      <w:r w:rsidRPr="00EC51D0">
        <w:rPr>
          <w:rFonts w:ascii="Calibri" w:hAnsi="Calibri" w:cs="Calibri"/>
          <w:color w:val="000000" w:themeColor="text1"/>
          <w:sz w:val="24"/>
          <w:szCs w:val="24"/>
          <w:lang w:val="lt-LT"/>
        </w:rPr>
        <w:t>)</w:t>
      </w:r>
      <w:r>
        <w:rPr>
          <w:rFonts w:ascii="Calibri" w:hAnsi="Calibri" w:cs="Calibri"/>
          <w:color w:val="000000" w:themeColor="text1"/>
          <w:sz w:val="24"/>
          <w:szCs w:val="24"/>
          <w:lang w:val="lt-LT"/>
        </w:rPr>
        <w:t>“</w:t>
      </w:r>
      <w:r w:rsidRPr="00EC51D0">
        <w:rPr>
          <w:rFonts w:ascii="Calibri" w:hAnsi="Calibri" w:cs="Calibri"/>
          <w:color w:val="000000" w:themeColor="text1"/>
          <w:sz w:val="24"/>
          <w:szCs w:val="24"/>
          <w:lang w:val="lt-LT"/>
        </w:rPr>
        <w:t xml:space="preserve"> </w:t>
      </w:r>
      <w:r>
        <w:rPr>
          <w:rFonts w:ascii="Calibri" w:hAnsi="Calibri" w:cs="Calibri"/>
          <w:color w:val="000000" w:themeColor="text1"/>
          <w:sz w:val="24"/>
          <w:szCs w:val="24"/>
          <w:lang w:val="lt-LT"/>
        </w:rPr>
        <w:t>(</w:t>
      </w:r>
      <w:r>
        <w:rPr>
          <w:rFonts w:ascii="Calibri" w:eastAsiaTheme="majorEastAsia" w:hAnsi="Calibri" w:cs="Calibri"/>
          <w:b/>
          <w:bCs/>
          <w:sz w:val="24"/>
          <w:szCs w:val="24"/>
          <w:lang w:val="lt-LT"/>
        </w:rPr>
        <w:t>„</w:t>
      </w:r>
      <w:r w:rsidRPr="00BB1CB2">
        <w:rPr>
          <w:rFonts w:ascii="Calibri" w:eastAsiaTheme="majorEastAsia" w:hAnsi="Calibri" w:cs="Calibri"/>
          <w:b/>
          <w:bCs/>
          <w:sz w:val="24"/>
          <w:szCs w:val="24"/>
          <w:lang w:val="lt-LT"/>
        </w:rPr>
        <w:t>nėra produktų sąraše</w:t>
      </w:r>
      <w:r w:rsidRPr="00BB1CB2">
        <w:rPr>
          <w:rFonts w:ascii="Calibri" w:eastAsiaTheme="majorEastAsia" w:hAnsi="Calibri" w:cs="Calibri"/>
          <w:sz w:val="24"/>
          <w:szCs w:val="24"/>
          <w:lang w:val="lt-LT"/>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Pr>
          <w:rFonts w:ascii="Calibri" w:eastAsiaTheme="majorEastAsia" w:hAnsi="Calibri" w:cs="Calibri"/>
          <w:sz w:val="24"/>
          <w:szCs w:val="24"/>
          <w:lang w:val="lt-LT"/>
        </w:rPr>
        <w:t>&lt;...&gt;“).</w:t>
      </w:r>
    </w:p>
    <w:p w14:paraId="2F511179" w14:textId="77777777" w:rsidR="0052173F" w:rsidRDefault="0052173F" w:rsidP="0052173F">
      <w:pPr>
        <w:spacing w:before="240" w:line="276" w:lineRule="auto"/>
        <w:ind w:firstLine="703"/>
        <w:contextualSpacing/>
        <w:textAlignment w:val="baseline"/>
        <w:rPr>
          <w:rFonts w:ascii="Calibri" w:eastAsia="Times New Roman" w:hAnsi="Calibri" w:cs="Calibri"/>
          <w:sz w:val="24"/>
          <w:szCs w:val="24"/>
          <w:lang w:val="lt-LT"/>
        </w:rPr>
      </w:pPr>
      <w:r w:rsidRPr="00CD79D8">
        <w:rPr>
          <w:rFonts w:ascii="Calibri" w:eastAsia="Times New Roman" w:hAnsi="Calibri" w:cs="Calibri"/>
          <w:sz w:val="24"/>
          <w:szCs w:val="24"/>
          <w:lang w:val="lt-LT"/>
        </w:rPr>
        <w:t xml:space="preserve">Pažymima, kad Pirkimo objektas šiuo atveju </w:t>
      </w:r>
      <w:r w:rsidRPr="00CD79D8">
        <w:rPr>
          <w:rFonts w:ascii="Calibri" w:eastAsia="Times New Roman" w:hAnsi="Calibri" w:cs="Calibri"/>
          <w:b/>
          <w:bCs/>
          <w:sz w:val="24"/>
          <w:szCs w:val="24"/>
          <w:lang w:val="lt-LT"/>
        </w:rPr>
        <w:t>patenka</w:t>
      </w:r>
      <w:r w:rsidRPr="00CD79D8">
        <w:rPr>
          <w:rFonts w:ascii="Calibri" w:eastAsia="Times New Roman" w:hAnsi="Calibri" w:cs="Calibri"/>
          <w:sz w:val="24"/>
          <w:szCs w:val="24"/>
          <w:lang w:val="lt-LT"/>
        </w:rPr>
        <w:t xml:space="preserve"> į Tvarkos aprašo priede Nr. 1 „Produktų, kurių viešiesiems pirkimams ir pirkimams taikytini minimalūs aplinkos apsaugos kriterijai, sąrašas“ nurodytą </w:t>
      </w:r>
      <w:r w:rsidRPr="00CD79D8">
        <w:rPr>
          <w:rFonts w:ascii="Calibri" w:eastAsia="Times New Roman" w:hAnsi="Calibri" w:cs="Calibri"/>
          <w:b/>
          <w:bCs/>
          <w:sz w:val="24"/>
          <w:szCs w:val="24"/>
          <w:lang w:val="lt-LT"/>
        </w:rPr>
        <w:t>sąrašą</w:t>
      </w:r>
      <w:r w:rsidRPr="00CD79D8">
        <w:rPr>
          <w:rFonts w:ascii="Calibri" w:eastAsia="Times New Roman" w:hAnsi="Calibri" w:cs="Calibri"/>
          <w:sz w:val="24"/>
          <w:szCs w:val="24"/>
          <w:lang w:val="lt-LT"/>
        </w:rPr>
        <w:t xml:space="preserve">, t. y. taikomas </w:t>
      </w:r>
      <w:r>
        <w:rPr>
          <w:rFonts w:ascii="Calibri" w:eastAsia="Times New Roman" w:hAnsi="Calibri" w:cs="Calibri"/>
          <w:sz w:val="24"/>
          <w:szCs w:val="24"/>
          <w:lang w:val="lt-LT"/>
        </w:rPr>
        <w:t>12 punktas „</w:t>
      </w:r>
      <w:r w:rsidRPr="002D012B">
        <w:rPr>
          <w:rFonts w:ascii="Calibri" w:eastAsia="Times New Roman" w:hAnsi="Calibri" w:cs="Calibri"/>
          <w:sz w:val="24"/>
          <w:szCs w:val="24"/>
          <w:lang w:val="lt-LT"/>
        </w:rPr>
        <w:t>Pastatų projektavimo paslaugos ir statybos darbai</w:t>
      </w:r>
      <w:r>
        <w:rPr>
          <w:rFonts w:ascii="Calibri" w:eastAsia="Times New Roman" w:hAnsi="Calibri" w:cs="Calibri"/>
          <w:sz w:val="24"/>
          <w:szCs w:val="24"/>
          <w:lang w:val="lt-LT"/>
        </w:rPr>
        <w:t>“</w:t>
      </w:r>
      <w:r w:rsidRPr="002D012B">
        <w:rPr>
          <w:rFonts w:ascii="Calibri" w:eastAsia="Times New Roman" w:hAnsi="Calibri" w:cs="Calibri"/>
          <w:sz w:val="24"/>
          <w:szCs w:val="24"/>
          <w:lang w:val="lt-LT"/>
        </w:rPr>
        <w:t>.</w:t>
      </w:r>
    </w:p>
    <w:p w14:paraId="54181A1C" w14:textId="77777777" w:rsidR="0052173F" w:rsidRPr="00DB71FF" w:rsidRDefault="0052173F" w:rsidP="0052173F">
      <w:pPr>
        <w:spacing w:before="240" w:line="276" w:lineRule="auto"/>
        <w:ind w:firstLine="703"/>
        <w:contextualSpacing/>
        <w:textAlignment w:val="baseline"/>
        <w:rPr>
          <w:rFonts w:ascii="Calibri" w:eastAsia="Times New Roman" w:hAnsi="Calibri" w:cs="Calibri"/>
          <w:sz w:val="24"/>
          <w:szCs w:val="24"/>
          <w:lang w:val="lt-LT"/>
        </w:rPr>
      </w:pPr>
      <w:r w:rsidRPr="00CD79D8">
        <w:rPr>
          <w:rFonts w:ascii="Calibri" w:eastAsia="Times New Roman" w:hAnsi="Calibri" w:cs="Calibri"/>
          <w:sz w:val="24"/>
          <w:szCs w:val="24"/>
          <w:lang w:val="lt-LT"/>
        </w:rPr>
        <w:t>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Pr>
          <w:rFonts w:ascii="Calibri" w:eastAsia="Times New Roman" w:hAnsi="Calibri" w:cs="Calibri"/>
          <w:sz w:val="24"/>
          <w:szCs w:val="24"/>
          <w:lang w:val="lt-LT"/>
        </w:rPr>
        <w:t xml:space="preserve"> </w:t>
      </w:r>
      <w:r w:rsidRPr="00CD79D8">
        <w:rPr>
          <w:rFonts w:ascii="Calibri" w:eastAsia="Times New Roman" w:hAnsi="Calibri" w:cs="Calibri"/>
          <w:sz w:val="24"/>
          <w:szCs w:val="24"/>
          <w:lang w:val="lt-LT"/>
        </w:rPr>
        <w:t xml:space="preserve">Tvarkos aprašo priedo Nr. 2 „Minimalūs aplinkos apsaugos kriterijai“ </w:t>
      </w:r>
      <w:r w:rsidRPr="00DB71FF">
        <w:rPr>
          <w:rFonts w:ascii="Calibri" w:eastAsia="Times New Roman" w:hAnsi="Calibri" w:cs="Calibri"/>
          <w:sz w:val="24"/>
          <w:szCs w:val="24"/>
          <w:lang w:val="lt-LT"/>
        </w:rPr>
        <w:t>15.4 punkte nustatyti statybos darbų minimalūs aplinkos apsaugos kriterijai, kuriuos privaloma taikyti vykdant žaliąjį pirkimą.</w:t>
      </w:r>
    </w:p>
    <w:p w14:paraId="3BAE8521" w14:textId="77777777" w:rsidR="0052173F" w:rsidRDefault="0052173F" w:rsidP="0052173F">
      <w:pPr>
        <w:spacing w:before="240" w:line="276" w:lineRule="auto"/>
        <w:ind w:firstLine="703"/>
        <w:contextualSpacing/>
        <w:textAlignment w:val="baseline"/>
        <w:rPr>
          <w:rFonts w:ascii="Calibri" w:eastAsia="Times New Roman" w:hAnsi="Calibri" w:cs="Calibri"/>
          <w:sz w:val="24"/>
          <w:szCs w:val="24"/>
          <w:lang w:val="lt-LT"/>
        </w:rPr>
      </w:pPr>
      <w:r>
        <w:rPr>
          <w:rFonts w:ascii="Calibri" w:eastAsia="Times New Roman" w:hAnsi="Calibri" w:cs="Calibri"/>
          <w:sz w:val="24"/>
          <w:szCs w:val="24"/>
          <w:lang w:val="lt-LT"/>
        </w:rPr>
        <w:t xml:space="preserve">Tarnyba atkreipia dėmesį į tai, kad </w:t>
      </w:r>
      <w:r w:rsidRPr="007B6714">
        <w:rPr>
          <w:rStyle w:val="normaltextrun"/>
          <w:rFonts w:ascii="Calibri" w:eastAsiaTheme="majorEastAsia" w:hAnsi="Calibri" w:cs="Calibri"/>
          <w:sz w:val="24"/>
          <w:szCs w:val="24"/>
          <w:lang w:val="lt-LT"/>
        </w:rPr>
        <w:t xml:space="preserve">Pirkimo sąlygų </w:t>
      </w:r>
      <w:r w:rsidRPr="00A62879">
        <w:rPr>
          <w:rFonts w:ascii="Calibri" w:hAnsi="Calibri" w:cs="Calibri"/>
          <w:sz w:val="24"/>
          <w:szCs w:val="24"/>
          <w:lang w:val="lt-LT"/>
        </w:rPr>
        <w:t>1.</w:t>
      </w:r>
      <w:r>
        <w:rPr>
          <w:rFonts w:ascii="Calibri" w:hAnsi="Calibri" w:cs="Calibri"/>
          <w:sz w:val="24"/>
          <w:szCs w:val="24"/>
          <w:lang w:val="lt-LT"/>
        </w:rPr>
        <w:t xml:space="preserve">5 punkte turėtų būti nurodomas Tvarkos aprašo </w:t>
      </w:r>
      <w:r w:rsidRPr="00D36776">
        <w:rPr>
          <w:rFonts w:ascii="Calibri" w:hAnsi="Calibri" w:cs="Calibri"/>
          <w:b/>
          <w:bCs/>
          <w:sz w:val="24"/>
          <w:szCs w:val="24"/>
          <w:lang w:val="lt-LT"/>
        </w:rPr>
        <w:t xml:space="preserve">4.1 </w:t>
      </w:r>
      <w:r>
        <w:rPr>
          <w:rFonts w:ascii="Calibri" w:hAnsi="Calibri" w:cs="Calibri"/>
          <w:b/>
          <w:bCs/>
          <w:sz w:val="24"/>
          <w:szCs w:val="24"/>
          <w:lang w:val="lt-LT"/>
        </w:rPr>
        <w:t>pa</w:t>
      </w:r>
      <w:r w:rsidRPr="00D36776">
        <w:rPr>
          <w:rFonts w:ascii="Calibri" w:hAnsi="Calibri" w:cs="Calibri"/>
          <w:b/>
          <w:bCs/>
          <w:sz w:val="24"/>
          <w:szCs w:val="24"/>
          <w:lang w:val="lt-LT"/>
        </w:rPr>
        <w:t>punkt</w:t>
      </w:r>
      <w:r>
        <w:rPr>
          <w:rFonts w:ascii="Calibri" w:hAnsi="Calibri" w:cs="Calibri"/>
          <w:b/>
          <w:bCs/>
          <w:sz w:val="24"/>
          <w:szCs w:val="24"/>
          <w:lang w:val="lt-LT"/>
        </w:rPr>
        <w:t>i</w:t>
      </w:r>
      <w:r w:rsidRPr="00D36776">
        <w:rPr>
          <w:rFonts w:ascii="Calibri" w:hAnsi="Calibri" w:cs="Calibri"/>
          <w:b/>
          <w:bCs/>
          <w:sz w:val="24"/>
          <w:szCs w:val="24"/>
          <w:lang w:val="lt-LT"/>
        </w:rPr>
        <w:t>s</w:t>
      </w:r>
      <w:r>
        <w:rPr>
          <w:rFonts w:ascii="Calibri" w:hAnsi="Calibri" w:cs="Calibri"/>
          <w:sz w:val="24"/>
          <w:szCs w:val="24"/>
          <w:lang w:val="lt-LT"/>
        </w:rPr>
        <w:t xml:space="preserve">. Atitinkamai turėtų būti pakoreguojamas </w:t>
      </w:r>
      <w:r w:rsidRPr="009212FE">
        <w:rPr>
          <w:rFonts w:ascii="Calibri" w:hAnsi="Calibri" w:cs="Calibri"/>
          <w:sz w:val="24"/>
          <w:szCs w:val="24"/>
          <w:lang w:val="lt-LT"/>
        </w:rPr>
        <w:t>ir Sutarties projekto (</w:t>
      </w:r>
      <w:r w:rsidRPr="009212FE">
        <w:rPr>
          <w:rFonts w:ascii="Calibri" w:eastAsia="Calibri" w:hAnsi="Calibri" w:cs="Calibri"/>
          <w:sz w:val="24"/>
          <w:szCs w:val="24"/>
          <w:lang w:val="lt-LT"/>
        </w:rPr>
        <w:t>Pirkimo sąlygų 4 priedas „</w:t>
      </w:r>
      <w:r w:rsidRPr="009212FE">
        <w:rPr>
          <w:rFonts w:ascii="Calibri" w:hAnsi="Calibri" w:cs="Calibri"/>
          <w:sz w:val="24"/>
          <w:szCs w:val="24"/>
          <w:lang w:val="lt-LT"/>
        </w:rPr>
        <w:t>Viešojo pirkimo sutarties projektas“)</w:t>
      </w:r>
      <w:r>
        <w:rPr>
          <w:rFonts w:ascii="Calibri" w:hAnsi="Calibri" w:cs="Calibri"/>
          <w:sz w:val="24"/>
          <w:szCs w:val="24"/>
          <w:lang w:val="lt-LT"/>
        </w:rPr>
        <w:t xml:space="preserve"> 4.1</w:t>
      </w:r>
      <w:r>
        <w:rPr>
          <w:rStyle w:val="FootnoteReference"/>
          <w:rFonts w:ascii="Calibri" w:hAnsi="Calibri" w:cs="Calibri"/>
          <w:sz w:val="24"/>
          <w:szCs w:val="24"/>
          <w:lang w:val="lt-LT"/>
        </w:rPr>
        <w:footnoteReference w:id="4"/>
      </w:r>
      <w:r>
        <w:rPr>
          <w:rFonts w:ascii="Calibri" w:hAnsi="Calibri" w:cs="Calibri"/>
          <w:sz w:val="24"/>
          <w:szCs w:val="24"/>
          <w:lang w:val="lt-LT"/>
        </w:rPr>
        <w:t xml:space="preserve"> punktas.</w:t>
      </w:r>
    </w:p>
    <w:p w14:paraId="31361E7A" w14:textId="77777777" w:rsidR="0052173F" w:rsidRPr="00CD79D8" w:rsidRDefault="0052173F" w:rsidP="0052173F">
      <w:pPr>
        <w:spacing w:after="0" w:line="276" w:lineRule="auto"/>
        <w:ind w:firstLine="703"/>
        <w:contextualSpacing/>
        <w:textAlignment w:val="baseline"/>
        <w:rPr>
          <w:rFonts w:ascii="Calibri" w:eastAsia="Times New Roman" w:hAnsi="Calibri" w:cs="Calibri"/>
          <w:sz w:val="24"/>
          <w:szCs w:val="24"/>
          <w:lang w:val="lt-LT"/>
        </w:rPr>
      </w:pPr>
      <w:r w:rsidRPr="00CD79D8">
        <w:rPr>
          <w:rFonts w:ascii="Calibri" w:hAnsi="Calibri" w:cs="Calibri"/>
          <w:sz w:val="24"/>
          <w:szCs w:val="24"/>
          <w:lang w:val="lt-LT"/>
        </w:rPr>
        <w:lastRenderedPageBreak/>
        <w:t>Tarnyba yra parengusi ir viešai paskelbusi pranešimą „</w:t>
      </w:r>
      <w:hyperlink r:id="rId9" w:history="1">
        <w:r w:rsidRPr="007B6714">
          <w:rPr>
            <w:rStyle w:val="Hyperlink"/>
            <w:rFonts w:ascii="Calibri" w:hAnsi="Calibri" w:cs="Calibri"/>
            <w:sz w:val="24"/>
            <w:szCs w:val="24"/>
            <w:lang w:val="lt-LT"/>
          </w:rPr>
          <w:t xml:space="preserve">Pastatų projektavimo paslaugos ir jų statybos darbai. </w:t>
        </w:r>
        <w:r w:rsidRPr="00473785">
          <w:rPr>
            <w:rStyle w:val="Hyperlink"/>
            <w:rFonts w:ascii="Calibri" w:hAnsi="Calibri" w:cs="Calibri"/>
            <w:sz w:val="24"/>
            <w:szCs w:val="24"/>
            <w:lang w:val="lt-LT"/>
          </w:rPr>
          <w:t>Minimalūs aplinkos apsaugos kriterijų taikymas</w:t>
        </w:r>
      </w:hyperlink>
      <w:r>
        <w:rPr>
          <w:rFonts w:ascii="Calibri" w:hAnsi="Calibri" w:cs="Calibri"/>
          <w:sz w:val="24"/>
          <w:szCs w:val="24"/>
          <w:lang w:val="lt-LT"/>
        </w:rPr>
        <w:t>“.</w:t>
      </w:r>
    </w:p>
    <w:p w14:paraId="043BFFD9" w14:textId="77777777" w:rsidR="0052173F" w:rsidRDefault="0052173F" w:rsidP="0052173F">
      <w:pPr>
        <w:tabs>
          <w:tab w:val="left" w:pos="1134"/>
        </w:tabs>
        <w:spacing w:after="0" w:line="276" w:lineRule="auto"/>
        <w:ind w:firstLine="709"/>
        <w:rPr>
          <w:rFonts w:ascii="Calibri" w:hAnsi="Calibri" w:cs="Calibri"/>
          <w:sz w:val="24"/>
          <w:szCs w:val="24"/>
          <w:lang w:val="lt-LT"/>
        </w:rPr>
      </w:pPr>
      <w:r w:rsidRPr="000B2412">
        <w:rPr>
          <w:rFonts w:ascii="Calibri" w:eastAsia="Calibri" w:hAnsi="Calibri" w:cs="Calibri"/>
          <w:b/>
          <w:bCs/>
          <w:sz w:val="24"/>
          <w:szCs w:val="24"/>
          <w:lang w:val="lt-LT"/>
        </w:rPr>
        <w:t>5.2</w:t>
      </w:r>
      <w:r w:rsidRPr="00EC74E0">
        <w:rPr>
          <w:rFonts w:ascii="Calibri" w:eastAsia="Calibri" w:hAnsi="Calibri" w:cs="Calibri"/>
          <w:b/>
          <w:bCs/>
          <w:sz w:val="24"/>
          <w:szCs w:val="24"/>
          <w:lang w:val="lt-LT"/>
        </w:rPr>
        <w:t xml:space="preserve">. </w:t>
      </w:r>
      <w:r w:rsidRPr="00EC74E0">
        <w:rPr>
          <w:rFonts w:ascii="Calibri" w:hAnsi="Calibri" w:cs="Calibri"/>
          <w:sz w:val="24"/>
          <w:szCs w:val="24"/>
          <w:lang w:val="lt-LT" w:eastAsia="lt-LT"/>
        </w:rPr>
        <w:t>Pirkimo sąlygų 5 priedo „</w:t>
      </w:r>
      <w:r w:rsidRPr="00EC74E0">
        <w:rPr>
          <w:rFonts w:ascii="Calibri" w:hAnsi="Calibri" w:cs="Calibri"/>
          <w:sz w:val="24"/>
          <w:szCs w:val="24"/>
          <w:lang w:val="lt-LT"/>
        </w:rPr>
        <w:t>Tiekėjų pašalinimo pagrindai, reikalaujami kvalifikacijos reikalavimai ir, jeigu taikytina, kokybės vadybos sistemos ir (arba) aplinkos apsaugos vadybos sistemos standartai</w:t>
      </w:r>
      <w:r w:rsidRPr="00EC74E0">
        <w:rPr>
          <w:rFonts w:ascii="Calibri" w:hAnsi="Calibri" w:cs="Calibri"/>
          <w:sz w:val="24"/>
          <w:szCs w:val="24"/>
          <w:lang w:val="lt-LT" w:eastAsia="lt-LT"/>
        </w:rPr>
        <w:t>“ 3 lentelės „</w:t>
      </w:r>
      <w:r w:rsidRPr="00EC74E0">
        <w:rPr>
          <w:rFonts w:ascii="Calibri" w:eastAsia="Times New Roman" w:hAnsi="Calibri" w:cs="Calibri"/>
          <w:bCs/>
          <w:sz w:val="24"/>
          <w:szCs w:val="24"/>
          <w:lang w:val="lt-LT" w:eastAsia="lt-LT"/>
        </w:rPr>
        <w:t>A</w:t>
      </w:r>
      <w:r w:rsidRPr="00EC74E0">
        <w:rPr>
          <w:rFonts w:ascii="Calibri" w:eastAsia="Times New Roman" w:hAnsi="Calibri" w:cs="Calibri"/>
          <w:bCs/>
          <w:sz w:val="24"/>
          <w:szCs w:val="20"/>
          <w:lang w:val="lt-LT"/>
        </w:rPr>
        <w:t>plinkos apsaugos vadybos sistemos standartų reikalavimai</w:t>
      </w:r>
      <w:r w:rsidRPr="00EC74E0">
        <w:rPr>
          <w:rFonts w:ascii="Calibri" w:hAnsi="Calibri" w:cs="Calibri"/>
          <w:sz w:val="24"/>
          <w:szCs w:val="24"/>
          <w:lang w:val="lt-LT" w:eastAsia="lt-LT"/>
        </w:rPr>
        <w:t>“ skiltyje „</w:t>
      </w:r>
      <w:r w:rsidRPr="00EC74E0">
        <w:rPr>
          <w:rFonts w:ascii="Calibri" w:eastAsia="Times New Roman" w:hAnsi="Calibri" w:cs="Calibri"/>
          <w:bCs/>
          <w:spacing w:val="2"/>
          <w:sz w:val="24"/>
          <w:szCs w:val="24"/>
          <w:lang w:val="lt-LT"/>
        </w:rPr>
        <w:t xml:space="preserve">Aplinkos apsaugos vadybos sistemos standartų </w:t>
      </w:r>
      <w:r w:rsidRPr="00EC74E0">
        <w:rPr>
          <w:rFonts w:ascii="Calibri" w:eastAsia="Times New Roman" w:hAnsi="Calibri" w:cs="Calibri"/>
          <w:bCs/>
          <w:sz w:val="24"/>
          <w:szCs w:val="24"/>
          <w:lang w:val="lt-LT"/>
        </w:rPr>
        <w:t>reikalavimų atitikimą įrodantys dokumentai“ nustatyta, kad tiekėjas, kaip pagrindžiantį dokumentą, turės pateikti: „</w:t>
      </w:r>
      <w:r w:rsidRPr="00EC74E0">
        <w:rPr>
          <w:rFonts w:ascii="Calibri" w:eastAsia="Andale Sans UI" w:hAnsi="Calibri" w:cs="Calibri"/>
          <w:sz w:val="24"/>
          <w:szCs w:val="24"/>
          <w:lang w:val="lt-LT" w:bidi="en-US"/>
        </w:rPr>
        <w:t xml:space="preserve">EMAS arba LST EN ISO 14001 sertifikatas, arba kitas lygiavertis sertifikatas, išduotas kitose valstybėse narėse įsteigtų nepriklausomų įstaigų. Arba </w:t>
      </w:r>
      <w:r w:rsidRPr="00EC74E0">
        <w:rPr>
          <w:rFonts w:ascii="Calibri" w:eastAsia="Andale Sans UI" w:hAnsi="Calibri" w:cs="Calibri"/>
          <w:b/>
          <w:bCs/>
          <w:sz w:val="24"/>
          <w:szCs w:val="24"/>
          <w:lang w:val="lt-LT" w:bidi="en-US"/>
        </w:rPr>
        <w:t>kaip lygiaverčių aplinkos apsaugos vadybos užtikrinimo priemonių įrodymą, tiekėjas gali pateikti lygiaverčių taikomų aplinkos apsaugos vadybos priemonių aprašymą,</w:t>
      </w:r>
      <w:r w:rsidRPr="00EC74E0">
        <w:rPr>
          <w:rFonts w:ascii="Calibri" w:eastAsia="Andale Sans UI" w:hAnsi="Calibri" w:cs="Calibri"/>
          <w:sz w:val="24"/>
          <w:szCs w:val="24"/>
          <w:lang w:val="lt-LT" w:bidi="en-US"/>
        </w:rPr>
        <w:t xml:space="preserve"> parengtą pagal </w:t>
      </w:r>
      <w:r w:rsidRPr="00EC74E0">
        <w:rPr>
          <w:rFonts w:ascii="Calibri" w:eastAsia="Times New Roman" w:hAnsi="Calibri" w:cs="Calibri"/>
          <w:sz w:val="24"/>
          <w:szCs w:val="24"/>
          <w:lang w:val="lt-LT"/>
        </w:rPr>
        <w:t>Lietuvos Respublikos aplinkos ministro 2011 m. birželio 28 d. įsakymu Nr. D1-508 patvirtinto „Aplinkos apsaugos kriterijų taikymo, vykdant žaliuosius pirkimus, tvarkos aprašo</w:t>
      </w:r>
      <w:r w:rsidRPr="00EC74E0">
        <w:rPr>
          <w:rFonts w:ascii="Calibri" w:eastAsia="Times New Roman" w:hAnsi="Calibri" w:cs="Calibri"/>
          <w:color w:val="00000A"/>
          <w:sz w:val="24"/>
          <w:szCs w:val="24"/>
          <w:lang w:val="lt-LT"/>
        </w:rPr>
        <w:t>“ (</w:t>
      </w:r>
      <w:r w:rsidRPr="00EC74E0">
        <w:rPr>
          <w:rFonts w:ascii="Calibri" w:eastAsia="Times New Roman" w:hAnsi="Calibri" w:cs="Calibri"/>
          <w:sz w:val="24"/>
          <w:szCs w:val="24"/>
          <w:lang w:val="lt-LT"/>
        </w:rPr>
        <w:t xml:space="preserve">2024 m. sausio 16 d. įsakymo Nr. D1-17 redakcija) </w:t>
      </w:r>
      <w:r w:rsidRPr="00EC74E0">
        <w:rPr>
          <w:rFonts w:ascii="Calibri" w:eastAsia="Times New Roman" w:hAnsi="Calibri" w:cs="Calibri"/>
          <w:b/>
          <w:bCs/>
          <w:sz w:val="24"/>
          <w:szCs w:val="24"/>
          <w:lang w:val="lt-LT"/>
        </w:rPr>
        <w:t>10 punkto* reikalavimus,</w:t>
      </w:r>
      <w:r w:rsidRPr="00EC74E0">
        <w:rPr>
          <w:rFonts w:ascii="Calibri" w:eastAsia="Andale Sans UI" w:hAnsi="Calibri" w:cs="Calibri"/>
          <w:b/>
          <w:bCs/>
          <w:sz w:val="24"/>
          <w:szCs w:val="24"/>
          <w:lang w:val="lt-LT" w:bidi="en-US"/>
        </w:rPr>
        <w:t xml:space="preserve"> </w:t>
      </w:r>
      <w:r w:rsidRPr="003F5B92">
        <w:rPr>
          <w:rFonts w:ascii="Calibri" w:eastAsia="Andale Sans UI" w:hAnsi="Calibri" w:cs="Calibri"/>
          <w:sz w:val="24"/>
          <w:szCs w:val="24"/>
          <w:lang w:val="lt-LT" w:bidi="en-US"/>
        </w:rPr>
        <w:t>arba kitus lygiaverčius įrodymus</w:t>
      </w:r>
      <w:r w:rsidRPr="00EC74E0">
        <w:rPr>
          <w:rFonts w:ascii="Calibri" w:eastAsia="Andale Sans UI" w:hAnsi="Calibri" w:cs="Calibri"/>
          <w:sz w:val="24"/>
          <w:szCs w:val="24"/>
          <w:lang w:val="lt-LT" w:bidi="en-US"/>
        </w:rPr>
        <w:t>“</w:t>
      </w:r>
      <w:r w:rsidRPr="00EC74E0">
        <w:rPr>
          <w:rFonts w:ascii="Calibri" w:eastAsia="Times New Roman" w:hAnsi="Calibri" w:cs="Calibri"/>
          <w:sz w:val="24"/>
          <w:szCs w:val="24"/>
          <w:lang w:val="lt-LT"/>
        </w:rPr>
        <w:t xml:space="preserve">. </w:t>
      </w:r>
      <w:r w:rsidRPr="00EC74E0">
        <w:rPr>
          <w:rFonts w:ascii="Calibri" w:hAnsi="Calibri" w:cs="Calibri"/>
          <w:sz w:val="24"/>
          <w:szCs w:val="24"/>
          <w:lang w:val="lt-LT"/>
        </w:rPr>
        <w:t>Atsižvelgiant į tai, kad šiuo atveju vykdomas tarptautinis pirkimas, Tarnyba rekomenduoja tikslinti šią nuostatą pagal Įstatymo 48 straipsnio 2</w:t>
      </w:r>
      <w:r w:rsidRPr="00EC74E0">
        <w:rPr>
          <w:rStyle w:val="FootnoteReference"/>
          <w:rFonts w:ascii="Calibri" w:hAnsi="Calibri" w:cs="Calibri"/>
          <w:sz w:val="24"/>
          <w:szCs w:val="24"/>
        </w:rPr>
        <w:footnoteReference w:id="5"/>
      </w:r>
      <w:r w:rsidRPr="00EC74E0">
        <w:rPr>
          <w:rFonts w:ascii="Calibri" w:hAnsi="Calibri" w:cs="Calibri"/>
          <w:sz w:val="24"/>
          <w:szCs w:val="24"/>
          <w:lang w:val="lt-LT"/>
        </w:rPr>
        <w:t xml:space="preserve"> dalies reikalavimus.</w:t>
      </w:r>
      <w:r>
        <w:rPr>
          <w:rFonts w:ascii="Calibri" w:hAnsi="Calibri" w:cs="Calibri"/>
          <w:sz w:val="24"/>
          <w:szCs w:val="24"/>
          <w:lang w:val="lt-LT"/>
        </w:rPr>
        <w:t xml:space="preserve"> </w:t>
      </w:r>
    </w:p>
    <w:p w14:paraId="0CD2CCED" w14:textId="77777777" w:rsidR="0052173F" w:rsidRDefault="0052173F" w:rsidP="0052173F">
      <w:pPr>
        <w:tabs>
          <w:tab w:val="left" w:pos="1134"/>
        </w:tabs>
        <w:spacing w:after="0" w:line="276" w:lineRule="auto"/>
        <w:ind w:firstLine="709"/>
        <w:rPr>
          <w:rFonts w:ascii="Calibri" w:eastAsia="Calibri" w:hAnsi="Calibri" w:cs="Calibri"/>
          <w:sz w:val="24"/>
          <w:szCs w:val="24"/>
          <w:lang w:val="lt-LT"/>
        </w:rPr>
      </w:pPr>
      <w:r>
        <w:rPr>
          <w:rFonts w:ascii="Calibri" w:hAnsi="Calibri" w:cs="Calibri"/>
          <w:sz w:val="24"/>
          <w:szCs w:val="24"/>
          <w:lang w:val="lt-LT"/>
        </w:rPr>
        <w:t xml:space="preserve">Rekomenduotina susipažinti su </w:t>
      </w:r>
      <w:r w:rsidRPr="000A376C">
        <w:rPr>
          <w:rFonts w:ascii="Calibri" w:eastAsia="Calibri" w:hAnsi="Calibri" w:cs="Calibri"/>
          <w:sz w:val="24"/>
          <w:szCs w:val="24"/>
          <w:lang w:val="lt-LT"/>
        </w:rPr>
        <w:t>Tarnyb</w:t>
      </w:r>
      <w:r>
        <w:rPr>
          <w:rFonts w:ascii="Calibri" w:eastAsia="Calibri" w:hAnsi="Calibri" w:cs="Calibri"/>
          <w:sz w:val="24"/>
          <w:szCs w:val="24"/>
          <w:lang w:val="lt-LT"/>
        </w:rPr>
        <w:t>os</w:t>
      </w:r>
      <w:r w:rsidRPr="000A376C">
        <w:rPr>
          <w:rFonts w:ascii="Calibri" w:eastAsia="Calibri" w:hAnsi="Calibri" w:cs="Calibri"/>
          <w:sz w:val="24"/>
          <w:szCs w:val="24"/>
          <w:lang w:val="lt-LT"/>
        </w:rPr>
        <w:t xml:space="preserve"> pareng</w:t>
      </w:r>
      <w:r>
        <w:rPr>
          <w:rFonts w:ascii="Calibri" w:eastAsia="Calibri" w:hAnsi="Calibri" w:cs="Calibri"/>
          <w:sz w:val="24"/>
          <w:szCs w:val="24"/>
          <w:lang w:val="lt-LT"/>
        </w:rPr>
        <w:t>tu</w:t>
      </w:r>
      <w:r w:rsidRPr="000A376C">
        <w:rPr>
          <w:rFonts w:ascii="Calibri" w:eastAsia="Calibri" w:hAnsi="Calibri" w:cs="Calibri"/>
          <w:sz w:val="24"/>
          <w:szCs w:val="24"/>
          <w:lang w:val="lt-LT"/>
        </w:rPr>
        <w:t xml:space="preserve"> ir viešai paskelb</w:t>
      </w:r>
      <w:r>
        <w:rPr>
          <w:rFonts w:ascii="Calibri" w:eastAsia="Calibri" w:hAnsi="Calibri" w:cs="Calibri"/>
          <w:sz w:val="24"/>
          <w:szCs w:val="24"/>
          <w:lang w:val="lt-LT"/>
        </w:rPr>
        <w:t>t</w:t>
      </w:r>
      <w:r w:rsidRPr="000A376C">
        <w:rPr>
          <w:rFonts w:ascii="Calibri" w:eastAsia="Calibri" w:hAnsi="Calibri" w:cs="Calibri"/>
          <w:sz w:val="24"/>
          <w:szCs w:val="24"/>
          <w:lang w:val="lt-LT"/>
        </w:rPr>
        <w:t>u pranešim</w:t>
      </w:r>
      <w:r>
        <w:rPr>
          <w:rFonts w:ascii="Calibri" w:eastAsia="Calibri" w:hAnsi="Calibri" w:cs="Calibri"/>
          <w:sz w:val="24"/>
          <w:szCs w:val="24"/>
          <w:lang w:val="lt-LT"/>
        </w:rPr>
        <w:t>u „</w:t>
      </w:r>
      <w:hyperlink r:id="rId10" w:history="1">
        <w:r w:rsidRPr="006B3CB3">
          <w:rPr>
            <w:rStyle w:val="Hyperlink"/>
            <w:rFonts w:ascii="Calibri" w:eastAsia="Calibri" w:hAnsi="Calibri" w:cs="Calibri"/>
            <w:sz w:val="24"/>
            <w:szCs w:val="24"/>
            <w:lang w:val="lt-LT"/>
          </w:rPr>
          <w:t>Rekomendacijos dėl minimalių aplinkos apsaugos kriterijų nustatymo pirkimo dokumentuose. Galimi atitiktį įrodantys dokumentai</w:t>
        </w:r>
      </w:hyperlink>
      <w:r>
        <w:rPr>
          <w:rFonts w:ascii="Calibri" w:eastAsia="Calibri" w:hAnsi="Calibri" w:cs="Calibri"/>
          <w:sz w:val="24"/>
          <w:szCs w:val="24"/>
          <w:lang w:val="lt-LT"/>
        </w:rPr>
        <w:t>“ (skaityti 33-34 psl.).</w:t>
      </w:r>
    </w:p>
    <w:p w14:paraId="0E0C5034" w14:textId="77777777" w:rsidR="0052173F" w:rsidRPr="003A450E" w:rsidRDefault="0052173F" w:rsidP="0052173F">
      <w:pPr>
        <w:spacing w:after="0" w:line="276" w:lineRule="auto"/>
        <w:ind w:firstLine="709"/>
        <w:rPr>
          <w:rFonts w:ascii="Calibri" w:eastAsia="Calibri" w:hAnsi="Calibri" w:cs="Calibri"/>
          <w:sz w:val="24"/>
          <w:szCs w:val="24"/>
          <w:lang w:val="lt-LT"/>
        </w:rPr>
      </w:pPr>
      <w:r w:rsidRPr="00366CA1">
        <w:rPr>
          <w:rFonts w:ascii="Calibri" w:eastAsia="Calibri" w:hAnsi="Calibri" w:cs="Calibri"/>
          <w:b/>
          <w:bCs/>
          <w:sz w:val="24"/>
          <w:szCs w:val="24"/>
          <w:lang w:val="lt-LT"/>
        </w:rPr>
        <w:t xml:space="preserve">5.3. </w:t>
      </w:r>
      <w:r w:rsidRPr="00750266">
        <w:rPr>
          <w:rFonts w:ascii="Calibri" w:eastAsia="Calibri" w:hAnsi="Calibri" w:cs="Calibri"/>
          <w:sz w:val="24"/>
          <w:szCs w:val="24"/>
          <w:lang w:val="lt-LT"/>
        </w:rPr>
        <w:t>Sutarties projekto (Pirkimo sąlygų 4 priedas „</w:t>
      </w:r>
      <w:r w:rsidRPr="00750266">
        <w:rPr>
          <w:rFonts w:ascii="Calibri" w:hAnsi="Calibri" w:cs="Calibri"/>
          <w:sz w:val="24"/>
          <w:szCs w:val="24"/>
          <w:lang w:val="lt-LT"/>
        </w:rPr>
        <w:t>Viešojo pirkimo sutarties projektas“)</w:t>
      </w:r>
      <w:r>
        <w:rPr>
          <w:rFonts w:ascii="Calibri" w:hAnsi="Calibri" w:cs="Calibri"/>
          <w:sz w:val="24"/>
          <w:szCs w:val="24"/>
          <w:lang w:val="lt-LT"/>
        </w:rPr>
        <w:t xml:space="preserve"> Bendrosios dalies (toliau – Sutarties BD)</w:t>
      </w:r>
      <w:r w:rsidRPr="00750266">
        <w:rPr>
          <w:rFonts w:ascii="Calibri" w:hAnsi="Calibri" w:cs="Calibri"/>
          <w:sz w:val="24"/>
          <w:szCs w:val="24"/>
          <w:lang w:val="lt-LT"/>
        </w:rPr>
        <w:t xml:space="preserve"> 86.6 papunktyje nustatyta, kad „Užsakovas gali &lt;...&gt; prieš 14 kalendorinių dienų apie tai pranešęs Rangovui, nutraukti Sutartį &lt;...&gt; dėl </w:t>
      </w:r>
      <w:r w:rsidRPr="00750266">
        <w:rPr>
          <w:rFonts w:ascii="Calibri" w:hAnsi="Calibri" w:cs="Calibri"/>
          <w:b/>
          <w:bCs/>
          <w:sz w:val="24"/>
          <w:szCs w:val="24"/>
          <w:lang w:val="lt-LT"/>
        </w:rPr>
        <w:t>esminių Sutarties pažeidimų</w:t>
      </w:r>
      <w:r w:rsidRPr="00750266">
        <w:rPr>
          <w:rFonts w:ascii="Calibri" w:hAnsi="Calibri" w:cs="Calibri"/>
          <w:sz w:val="24"/>
          <w:szCs w:val="24"/>
          <w:lang w:val="lt-LT"/>
        </w:rPr>
        <w:t xml:space="preserve">: &lt;...&gt; 86.6. Rangovas </w:t>
      </w:r>
      <w:r w:rsidRPr="00A93449">
        <w:rPr>
          <w:rFonts w:ascii="Calibri" w:hAnsi="Calibri" w:cs="Calibri"/>
          <w:sz w:val="24"/>
          <w:szCs w:val="24"/>
          <w:lang w:val="lt-LT"/>
        </w:rPr>
        <w:t>nevykdo Sutarties BD 25.1 papunktyje nurodytų įsipareigojimų“ (</w:t>
      </w:r>
      <w:r w:rsidRPr="00750266">
        <w:rPr>
          <w:rFonts w:ascii="Calibri" w:hAnsi="Calibri" w:cs="Calibri"/>
          <w:sz w:val="24"/>
          <w:szCs w:val="24"/>
          <w:lang w:val="lt-LT"/>
        </w:rPr>
        <w:t>Sutarties BD 25.1 papunktyje nustatyta, kad „</w:t>
      </w:r>
      <w:r w:rsidRPr="00750266">
        <w:rPr>
          <w:rFonts w:ascii="Calibri" w:eastAsia="Times New Roman" w:hAnsi="Calibri" w:cs="Calibri"/>
          <w:kern w:val="0"/>
          <w:sz w:val="24"/>
          <w:szCs w:val="24"/>
          <w:lang w:val="lt-LT" w:eastAsia="en-GB"/>
          <w14:ligatures w14:val="none"/>
        </w:rPr>
        <w:t xml:space="preserve">Vykdydamas Darbus Rangovas privalo: 25.1. </w:t>
      </w:r>
      <w:r w:rsidRPr="00750266">
        <w:rPr>
          <w:rFonts w:ascii="Calibri" w:eastAsia="Calibri" w:hAnsi="Calibri" w:cs="Calibri"/>
          <w:sz w:val="24"/>
          <w:szCs w:val="24"/>
          <w:lang w:val="lt-LT"/>
        </w:rPr>
        <w:t>užtikrinti</w:t>
      </w:r>
      <w:r w:rsidRPr="00AA4673">
        <w:rPr>
          <w:rFonts w:ascii="Calibri" w:eastAsia="Calibri" w:hAnsi="Calibri" w:cs="Calibri"/>
          <w:sz w:val="24"/>
          <w:szCs w:val="24"/>
          <w:lang w:val="lt-LT"/>
        </w:rPr>
        <w:t xml:space="preserve">, kad visą Sutarties vykdymo laikotarpį taikys pirkimo </w:t>
      </w:r>
      <w:r w:rsidRPr="00750266">
        <w:rPr>
          <w:rFonts w:ascii="Calibri" w:eastAsia="Calibri" w:hAnsi="Calibri" w:cs="Calibri"/>
          <w:sz w:val="24"/>
          <w:szCs w:val="24"/>
          <w:lang w:val="lt-LT"/>
        </w:rPr>
        <w:t>sąlygose</w:t>
      </w:r>
      <w:r w:rsidRPr="00AA4673">
        <w:rPr>
          <w:rFonts w:ascii="Calibri" w:eastAsia="Calibri" w:hAnsi="Calibri" w:cs="Calibri"/>
          <w:sz w:val="24"/>
          <w:szCs w:val="24"/>
          <w:lang w:val="lt-LT"/>
        </w:rPr>
        <w:t xml:space="preserve"> nustatytus aplinkos apsaugos vadybos sistemos reikalavimus</w:t>
      </w:r>
      <w:r w:rsidRPr="00750266">
        <w:rPr>
          <w:rFonts w:ascii="Calibri" w:eastAsia="Calibri" w:hAnsi="Calibri" w:cs="Calibri"/>
          <w:sz w:val="24"/>
          <w:szCs w:val="24"/>
          <w:lang w:val="lt-LT"/>
        </w:rPr>
        <w:t xml:space="preserve">“), </w:t>
      </w:r>
      <w:r>
        <w:rPr>
          <w:rFonts w:ascii="Calibri" w:eastAsia="Calibri" w:hAnsi="Calibri" w:cs="Calibri"/>
          <w:sz w:val="24"/>
          <w:szCs w:val="24"/>
          <w:lang w:val="lt-LT"/>
        </w:rPr>
        <w:t>tačiau</w:t>
      </w:r>
      <w:r w:rsidRPr="00750266">
        <w:rPr>
          <w:rFonts w:ascii="Calibri" w:eastAsia="Calibri" w:hAnsi="Calibri" w:cs="Calibri"/>
          <w:sz w:val="24"/>
          <w:szCs w:val="24"/>
          <w:lang w:val="lt-LT"/>
        </w:rPr>
        <w:t xml:space="preserve"> 25.11</w:t>
      </w:r>
      <w:r>
        <w:rPr>
          <w:rStyle w:val="FootnoteReference"/>
          <w:rFonts w:ascii="Calibri" w:eastAsia="Calibri" w:hAnsi="Calibri" w:cs="Calibri"/>
          <w:sz w:val="24"/>
          <w:szCs w:val="24"/>
          <w:lang w:val="lt-LT"/>
        </w:rPr>
        <w:footnoteReference w:id="6"/>
      </w:r>
      <w:r w:rsidRPr="00750266">
        <w:rPr>
          <w:rFonts w:ascii="Calibri" w:eastAsia="Calibri" w:hAnsi="Calibri" w:cs="Calibri"/>
          <w:sz w:val="24"/>
          <w:szCs w:val="24"/>
          <w:lang w:val="lt-LT"/>
        </w:rPr>
        <w:t xml:space="preserve"> papunktyje</w:t>
      </w:r>
      <w:r>
        <w:rPr>
          <w:rFonts w:ascii="Calibri" w:eastAsia="Calibri" w:hAnsi="Calibri" w:cs="Calibri"/>
          <w:sz w:val="24"/>
          <w:szCs w:val="24"/>
          <w:lang w:val="lt-LT"/>
        </w:rPr>
        <w:t xml:space="preserve"> nurodyta, kad Vykdytojui sutarties vykdymo laikotarpiu </w:t>
      </w:r>
      <w:r w:rsidRPr="00DF2CA5">
        <w:rPr>
          <w:rFonts w:ascii="Calibri" w:eastAsia="Calibri" w:hAnsi="Calibri" w:cs="Calibri"/>
          <w:b/>
          <w:bCs/>
          <w:sz w:val="24"/>
          <w:szCs w:val="24"/>
          <w:lang w:val="lt-LT"/>
        </w:rPr>
        <w:t xml:space="preserve">nesilaikant (ir netaikant) </w:t>
      </w:r>
      <w:r w:rsidRPr="00DF2CA5">
        <w:rPr>
          <w:rFonts w:ascii="Calibri" w:eastAsia="Times New Roman" w:hAnsi="Calibri" w:cs="Calibri"/>
          <w:b/>
          <w:bCs/>
          <w:color w:val="000000" w:themeColor="text1"/>
          <w:kern w:val="0"/>
          <w:sz w:val="24"/>
          <w:szCs w:val="24"/>
          <w:lang w:val="lt-LT" w:eastAsia="en-GB"/>
          <w14:ligatures w14:val="none"/>
        </w:rPr>
        <w:t xml:space="preserve">aplinkos apsaugos vadybos </w:t>
      </w:r>
      <w:r w:rsidRPr="00DF2CA5">
        <w:rPr>
          <w:rFonts w:ascii="Calibri" w:eastAsia="Times New Roman" w:hAnsi="Calibri" w:cs="Calibri"/>
          <w:b/>
          <w:bCs/>
          <w:color w:val="000000" w:themeColor="text1"/>
          <w:kern w:val="0"/>
          <w:sz w:val="24"/>
          <w:szCs w:val="24"/>
          <w:lang w:val="lt-LT" w:eastAsia="en-GB"/>
          <w14:ligatures w14:val="none"/>
        </w:rPr>
        <w:lastRenderedPageBreak/>
        <w:t xml:space="preserve">sistemos standartų </w:t>
      </w:r>
      <w:r w:rsidRPr="00697421">
        <w:rPr>
          <w:rFonts w:ascii="Calibri" w:eastAsia="Times New Roman" w:hAnsi="Calibri" w:cs="Calibri"/>
          <w:b/>
          <w:bCs/>
          <w:color w:val="000000" w:themeColor="text1"/>
          <w:kern w:val="0"/>
          <w:sz w:val="24"/>
          <w:szCs w:val="24"/>
          <w:lang w:val="lt-LT" w:eastAsia="en-GB"/>
          <w14:ligatures w14:val="none"/>
        </w:rPr>
        <w:t>reikalavimų</w:t>
      </w:r>
      <w:r w:rsidRPr="00697421">
        <w:rPr>
          <w:rFonts w:ascii="Calibri" w:eastAsia="Times New Roman" w:hAnsi="Calibri" w:cs="Calibri"/>
          <w:color w:val="000000" w:themeColor="text1"/>
          <w:kern w:val="0"/>
          <w:sz w:val="24"/>
          <w:szCs w:val="24"/>
          <w:lang w:val="lt-LT" w:eastAsia="en-GB"/>
          <w14:ligatures w14:val="none"/>
        </w:rPr>
        <w:t xml:space="preserve"> ar kitų lygiaverčių aplinkos apsaugos vadybos užtikrinimo priemonių (neturint tai patvirtinančių</w:t>
      </w:r>
      <w:r>
        <w:rPr>
          <w:rFonts w:ascii="Calibri" w:eastAsia="Times New Roman" w:hAnsi="Calibri" w:cs="Calibri"/>
          <w:color w:val="000000" w:themeColor="text1"/>
          <w:kern w:val="0"/>
          <w:sz w:val="24"/>
          <w:szCs w:val="24"/>
          <w:lang w:val="lt-LT" w:eastAsia="en-GB"/>
          <w14:ligatures w14:val="none"/>
        </w:rPr>
        <w:t xml:space="preserve"> dokumentų ir jų nepateikiant Užsakovui), už </w:t>
      </w:r>
      <w:r w:rsidRPr="00367B2B">
        <w:rPr>
          <w:rFonts w:ascii="Calibri" w:eastAsia="Times New Roman" w:hAnsi="Calibri" w:cs="Calibri"/>
          <w:b/>
          <w:bCs/>
          <w:color w:val="000000" w:themeColor="text1"/>
          <w:kern w:val="0"/>
          <w:sz w:val="24"/>
          <w:szCs w:val="24"/>
          <w:lang w:val="lt-LT" w:eastAsia="en-GB"/>
          <w14:ligatures w14:val="none"/>
        </w:rPr>
        <w:t>pakartotinį tokių reikalavimų nevykdymą bus taikoma 50 Eur bauda už kiekvieną nevykdymo dieną.</w:t>
      </w:r>
    </w:p>
    <w:p w14:paraId="096DA5E6" w14:textId="77777777" w:rsidR="0052173F" w:rsidRDefault="0052173F" w:rsidP="0052173F">
      <w:pPr>
        <w:tabs>
          <w:tab w:val="left" w:pos="1134"/>
        </w:tabs>
        <w:spacing w:after="0" w:line="276" w:lineRule="auto"/>
        <w:ind w:firstLine="709"/>
        <w:rPr>
          <w:rFonts w:ascii="Calibri" w:hAnsi="Calibri" w:cs="Calibri"/>
          <w:sz w:val="24"/>
          <w:szCs w:val="24"/>
          <w:lang w:val="lt-LT"/>
        </w:rPr>
      </w:pPr>
      <w:r w:rsidRPr="006558FD">
        <w:rPr>
          <w:rFonts w:ascii="Calibri" w:hAnsi="Calibri" w:cs="Calibri"/>
          <w:sz w:val="24"/>
          <w:szCs w:val="24"/>
          <w:lang w:val="lt-LT"/>
        </w:rPr>
        <w:t>Tarnyba primena, kad</w:t>
      </w:r>
      <w:r>
        <w:rPr>
          <w:rFonts w:ascii="Calibri" w:hAnsi="Calibri" w:cs="Calibri"/>
          <w:sz w:val="24"/>
          <w:szCs w:val="24"/>
          <w:lang w:val="lt-LT"/>
        </w:rPr>
        <w:t>,</w:t>
      </w:r>
      <w:r w:rsidRPr="006558FD">
        <w:rPr>
          <w:rFonts w:ascii="Calibri" w:hAnsi="Calibri" w:cs="Calibri"/>
          <w:sz w:val="24"/>
          <w:szCs w:val="24"/>
          <w:lang w:val="lt-LT"/>
        </w:rPr>
        <w:t xml:space="preserve"> vadovaujantis Įstatymo 35 straipsnio 4 dalimi, „Pirkimo dokumentai turi būti tikslūs, aiškūs, be dviprasmybių“</w:t>
      </w:r>
      <w:r>
        <w:rPr>
          <w:rFonts w:ascii="Calibri" w:hAnsi="Calibri" w:cs="Calibri"/>
          <w:sz w:val="24"/>
          <w:szCs w:val="24"/>
          <w:lang w:val="lt-LT"/>
        </w:rPr>
        <w:t>.</w:t>
      </w:r>
      <w:r w:rsidRPr="006558FD">
        <w:rPr>
          <w:rFonts w:ascii="Calibri" w:hAnsi="Calibri" w:cs="Calibri"/>
          <w:sz w:val="24"/>
          <w:szCs w:val="24"/>
          <w:lang w:val="lt-LT"/>
        </w:rPr>
        <w:t xml:space="preserve"> </w:t>
      </w:r>
      <w:r>
        <w:rPr>
          <w:rFonts w:ascii="Calibri" w:hAnsi="Calibri" w:cs="Calibri"/>
          <w:sz w:val="24"/>
          <w:szCs w:val="24"/>
          <w:lang w:val="lt-LT"/>
        </w:rPr>
        <w:t>T</w:t>
      </w:r>
      <w:r w:rsidRPr="006558FD">
        <w:rPr>
          <w:rFonts w:ascii="Calibri" w:hAnsi="Calibri" w:cs="Calibri"/>
          <w:sz w:val="24"/>
          <w:szCs w:val="24"/>
          <w:lang w:val="lt-LT"/>
        </w:rPr>
        <w:t xml:space="preserve">odėl atsižvelgiant į aukščiau išdėstytą, Tarnyba rekomenduoja peržiūrėti ir patikslinti </w:t>
      </w:r>
      <w:r>
        <w:rPr>
          <w:rFonts w:ascii="Calibri" w:hAnsi="Calibri" w:cs="Calibri"/>
          <w:sz w:val="24"/>
          <w:szCs w:val="24"/>
          <w:lang w:val="lt-LT"/>
        </w:rPr>
        <w:t xml:space="preserve">Sutarties projekto nuostatas, susijusias su baudomis ir sankcijomis, sutarties vykdymo metu nesilaikant </w:t>
      </w:r>
      <w:r w:rsidRPr="002F611D">
        <w:rPr>
          <w:rFonts w:ascii="Calibri" w:eastAsia="Calibri" w:hAnsi="Calibri" w:cs="Calibri"/>
          <w:sz w:val="24"/>
          <w:szCs w:val="24"/>
          <w:lang w:val="lt-LT"/>
        </w:rPr>
        <w:t>aplinkos apsaugos vadybos sistemos reikalavim</w:t>
      </w:r>
      <w:r>
        <w:rPr>
          <w:rFonts w:ascii="Calibri" w:eastAsia="Calibri" w:hAnsi="Calibri" w:cs="Calibri"/>
          <w:sz w:val="24"/>
          <w:szCs w:val="24"/>
          <w:lang w:val="lt-LT"/>
        </w:rPr>
        <w:t>ų ir neaktualių nuostatų atsisakyti.</w:t>
      </w:r>
    </w:p>
    <w:p w14:paraId="4E821536" w14:textId="77777777" w:rsidR="0052173F" w:rsidRPr="00B65532" w:rsidRDefault="0052173F" w:rsidP="0052173F">
      <w:pPr>
        <w:pStyle w:val="ListParagraph"/>
        <w:numPr>
          <w:ilvl w:val="0"/>
          <w:numId w:val="1"/>
        </w:numPr>
        <w:tabs>
          <w:tab w:val="left" w:pos="426"/>
          <w:tab w:val="left" w:pos="1134"/>
        </w:tabs>
        <w:suppressAutoHyphens/>
        <w:snapToGrid w:val="0"/>
        <w:spacing w:after="0" w:line="276" w:lineRule="auto"/>
        <w:ind w:left="0" w:firstLine="709"/>
        <w:rPr>
          <w:rFonts w:ascii="Calibri" w:hAnsi="Calibri" w:cs="Calibri"/>
          <w:b/>
          <w:bCs/>
          <w:kern w:val="1"/>
          <w:sz w:val="24"/>
          <w:szCs w:val="24"/>
          <w:lang w:val="lt-LT" w:eastAsia="ar-SA"/>
        </w:rPr>
      </w:pPr>
      <w:r>
        <w:rPr>
          <w:rFonts w:ascii="Calibri" w:hAnsi="Calibri" w:cs="Calibri"/>
          <w:b/>
          <w:bCs/>
          <w:kern w:val="1"/>
          <w:sz w:val="24"/>
          <w:szCs w:val="24"/>
          <w:lang w:val="lt-LT" w:eastAsia="ar-SA"/>
        </w:rPr>
        <w:t>Dėl pasiūlymų vertinimo</w:t>
      </w:r>
    </w:p>
    <w:p w14:paraId="6F749C58" w14:textId="77777777" w:rsidR="0052173F" w:rsidRPr="00904D37" w:rsidRDefault="0052173F" w:rsidP="0052173F">
      <w:pPr>
        <w:pStyle w:val="ListParagraph"/>
        <w:tabs>
          <w:tab w:val="left" w:pos="426"/>
          <w:tab w:val="left" w:pos="1418"/>
        </w:tabs>
        <w:spacing w:after="0" w:line="276" w:lineRule="auto"/>
        <w:ind w:left="0" w:firstLine="709"/>
        <w:rPr>
          <w:rFonts w:ascii="Calibri" w:hAnsi="Calibri" w:cs="Calibri"/>
          <w:b/>
          <w:bCs/>
          <w:color w:val="000000"/>
          <w:sz w:val="24"/>
          <w:szCs w:val="24"/>
          <w:shd w:val="clear" w:color="auto" w:fill="FFFFFF"/>
          <w:lang w:val="lt-LT" w:eastAsia="lt-LT"/>
        </w:rPr>
      </w:pPr>
      <w:r w:rsidRPr="00904D37">
        <w:rPr>
          <w:rFonts w:ascii="Calibri" w:eastAsia="Times New Roman" w:hAnsi="Calibri" w:cs="Calibri"/>
          <w:b/>
          <w:bCs/>
          <w:sz w:val="24"/>
          <w:szCs w:val="24"/>
          <w:shd w:val="clear" w:color="auto" w:fill="FFFFFF"/>
          <w:lang w:val="lt-LT" w:eastAsia="lt-LT"/>
        </w:rPr>
        <w:t xml:space="preserve">6.1. </w:t>
      </w:r>
      <w:r w:rsidRPr="00904D37">
        <w:rPr>
          <w:rFonts w:ascii="Calibri" w:hAnsi="Calibri" w:cs="Calibri"/>
          <w:color w:val="000000"/>
          <w:sz w:val="24"/>
          <w:szCs w:val="24"/>
          <w:shd w:val="clear" w:color="auto" w:fill="FFFFFF"/>
          <w:lang w:val="lt-LT" w:eastAsia="lt-LT"/>
        </w:rPr>
        <w:t xml:space="preserve">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Pirkimo pradžios, t. y., Perkančioji organizacija turi turėti pagrindžiančius dokumentus (pavyzdžiui, pirkimo paraiškoje, viešųjų pirkimų komisijos posėdžio protokole ar kituose dokumentuose), kodėl pasirinkti vieni ar kiti ekonomiškai naudingiausio pasiūlymo vertinimo kriterijai, jų parametrai, kodėl jiems suteikti vieni ar kiti lyginamieji svoriai, ir kokia jų įtaka </w:t>
      </w:r>
      <w:r w:rsidRPr="00904D37">
        <w:rPr>
          <w:rFonts w:ascii="Calibri" w:hAnsi="Calibri" w:cs="Calibri"/>
          <w:b/>
          <w:bCs/>
          <w:color w:val="000000"/>
          <w:sz w:val="24"/>
          <w:szCs w:val="24"/>
          <w:shd w:val="clear" w:color="auto" w:fill="FFFFFF"/>
          <w:lang w:val="lt-LT" w:eastAsia="lt-LT"/>
        </w:rPr>
        <w:t>perkamo objekto naudojimo efektyvumui bei potencialiai ekonominei naudai</w:t>
      </w:r>
      <w:r w:rsidRPr="00904D37">
        <w:rPr>
          <w:rFonts w:ascii="Calibri" w:hAnsi="Calibri" w:cs="Calibri"/>
          <w:color w:val="000000"/>
          <w:sz w:val="24"/>
          <w:szCs w:val="24"/>
          <w:shd w:val="clear" w:color="auto" w:fill="FFFFFF"/>
          <w:lang w:val="lt-LT" w:eastAsia="lt-LT"/>
        </w:rPr>
        <w:t>.</w:t>
      </w:r>
    </w:p>
    <w:p w14:paraId="679ED31A" w14:textId="77777777" w:rsidR="0052173F" w:rsidRPr="00904D37" w:rsidRDefault="0052173F" w:rsidP="0052173F">
      <w:pPr>
        <w:pStyle w:val="ListParagraph"/>
        <w:tabs>
          <w:tab w:val="left" w:pos="426"/>
          <w:tab w:val="left" w:pos="1418"/>
        </w:tabs>
        <w:spacing w:after="0" w:line="276" w:lineRule="auto"/>
        <w:ind w:left="0" w:firstLine="709"/>
        <w:rPr>
          <w:rFonts w:ascii="Calibri" w:hAnsi="Calibri" w:cs="Calibri"/>
          <w:color w:val="000000"/>
          <w:sz w:val="24"/>
          <w:szCs w:val="24"/>
          <w:shd w:val="clear" w:color="auto" w:fill="FFFFFF"/>
          <w:lang w:val="lt-LT" w:eastAsia="lt-LT"/>
        </w:rPr>
      </w:pPr>
      <w:r w:rsidRPr="00904D37">
        <w:rPr>
          <w:rFonts w:ascii="Calibri" w:hAnsi="Calibri" w:cs="Calibri"/>
          <w:color w:val="000000"/>
          <w:sz w:val="24"/>
          <w:szCs w:val="24"/>
          <w:shd w:val="clear" w:color="auto" w:fill="FFFFFF"/>
          <w:lang w:val="lt-LT" w:eastAsia="lt-LT"/>
        </w:rPr>
        <w:t xml:space="preserve">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 Tarnyba pažymi, kad Įstatymo 17 straipsnio 2 dalies 1 punktas įpareigoja perkančiąsias organizacijas siekti, jog prekėms, paslaugoms ar </w:t>
      </w:r>
      <w:r w:rsidRPr="00904D37">
        <w:rPr>
          <w:rFonts w:ascii="Calibri" w:hAnsi="Calibri" w:cs="Calibri"/>
          <w:b/>
          <w:bCs/>
          <w:color w:val="000000"/>
          <w:sz w:val="24"/>
          <w:szCs w:val="24"/>
          <w:shd w:val="clear" w:color="auto" w:fill="FFFFFF"/>
          <w:lang w:val="lt-LT" w:eastAsia="lt-LT"/>
        </w:rPr>
        <w:t>darbams skirtos lėšos būtų naudojamos racionaliai</w:t>
      </w:r>
      <w:r w:rsidRPr="00904D37">
        <w:rPr>
          <w:rFonts w:ascii="Calibri" w:hAnsi="Calibri" w:cs="Calibri"/>
          <w:color w:val="000000"/>
          <w:sz w:val="24"/>
          <w:szCs w:val="24"/>
          <w:shd w:val="clear" w:color="auto" w:fill="FFFFFF"/>
          <w:lang w:val="lt-LT" w:eastAsia="lt-LT"/>
        </w:rPr>
        <w:t>, ir nors simuliacijos parodo tik hipotetinius pasiūlymo vertinimo atvejus, tačiau tokie skaičiavimai parodo, kokia pinigine išraiška yra vertinamas vienas ar kitas ekonominio naudingumo kriterijus. Prieš nustatant kriterijus bei jų lyginamuosius svorius rekomenduotina susipažinti su Tarnybos parengta mokomąja priemone „</w:t>
      </w:r>
      <w:hyperlink r:id="rId11" w:history="1">
        <w:r w:rsidRPr="00904D37">
          <w:rPr>
            <w:rStyle w:val="Hyperlink"/>
            <w:rFonts w:ascii="Calibri" w:hAnsi="Calibri" w:cs="Calibri"/>
            <w:sz w:val="24"/>
            <w:szCs w:val="24"/>
            <w:shd w:val="clear" w:color="auto" w:fill="FFFFFF"/>
            <w:lang w:val="lt-LT" w:eastAsia="lt-LT"/>
          </w:rPr>
          <w:t>Kainos ir kokybės santykio kriterijaus taikymas</w:t>
        </w:r>
      </w:hyperlink>
      <w:r w:rsidRPr="00904D37">
        <w:rPr>
          <w:rFonts w:ascii="Calibri" w:hAnsi="Calibri" w:cs="Calibri"/>
          <w:color w:val="000000"/>
          <w:sz w:val="24"/>
          <w:szCs w:val="24"/>
          <w:shd w:val="clear" w:color="auto" w:fill="FFFFFF"/>
          <w:lang w:val="lt-LT" w:eastAsia="lt-LT"/>
        </w:rPr>
        <w:t>“.</w:t>
      </w:r>
    </w:p>
    <w:p w14:paraId="53158574" w14:textId="77777777" w:rsidR="0052173F" w:rsidRPr="00904D37" w:rsidRDefault="0052173F" w:rsidP="0052173F">
      <w:pPr>
        <w:pStyle w:val="ListParagraph"/>
        <w:tabs>
          <w:tab w:val="left" w:pos="426"/>
          <w:tab w:val="left" w:pos="1418"/>
        </w:tabs>
        <w:spacing w:after="0" w:line="276" w:lineRule="auto"/>
        <w:ind w:left="0" w:firstLine="709"/>
        <w:rPr>
          <w:rFonts w:ascii="Calibri" w:hAnsi="Calibri" w:cs="Calibri"/>
          <w:b/>
          <w:bCs/>
          <w:color w:val="000000"/>
          <w:sz w:val="24"/>
          <w:szCs w:val="24"/>
          <w:shd w:val="clear" w:color="auto" w:fill="FFFFFF"/>
          <w:lang w:val="lt-LT" w:eastAsia="lt-LT"/>
        </w:rPr>
      </w:pPr>
      <w:r w:rsidRPr="00904D37">
        <w:rPr>
          <w:rFonts w:ascii="Calibri" w:hAnsi="Calibri" w:cs="Calibri"/>
          <w:color w:val="000000"/>
          <w:sz w:val="24"/>
          <w:szCs w:val="24"/>
          <w:shd w:val="clear" w:color="auto" w:fill="FFFFFF"/>
          <w:lang w:val="lt-LT" w:eastAsia="lt-LT"/>
        </w:rPr>
        <w:t xml:space="preserve">Atsižvelgiant į tai, Tarnyba prašo </w:t>
      </w:r>
      <w:r>
        <w:rPr>
          <w:rFonts w:ascii="Calibri" w:hAnsi="Calibri" w:cs="Calibri"/>
          <w:color w:val="000000"/>
          <w:sz w:val="24"/>
          <w:szCs w:val="24"/>
          <w:shd w:val="clear" w:color="auto" w:fill="FFFFFF"/>
          <w:lang w:val="lt-LT" w:eastAsia="lt-LT"/>
        </w:rPr>
        <w:t>nurodyti</w:t>
      </w:r>
      <w:r w:rsidRPr="00904D37">
        <w:rPr>
          <w:rFonts w:ascii="Calibri" w:hAnsi="Calibri" w:cs="Calibri"/>
          <w:color w:val="000000"/>
          <w:sz w:val="24"/>
          <w:szCs w:val="24"/>
          <w:shd w:val="clear" w:color="auto" w:fill="FFFFFF"/>
          <w:lang w:val="lt-LT" w:eastAsia="lt-LT"/>
        </w:rPr>
        <w:t>, ar prieš nustatant kriterijus bei jų lyginamuosius svorius, Perkančioji organizacija atliko simuliacijas, ar įsivertino, kiek „kainuoja“ kokybinis kriterijus, ar nustatyti balai kokybiniam kriterijui yra proporcingi gaunamai ekonominei naudai, ar gali pagrįsti, kad Pirkimui skirtos lėšos bus naudojamos racionaliai?</w:t>
      </w:r>
    </w:p>
    <w:p w14:paraId="7BAD9A63" w14:textId="77777777" w:rsidR="0052173F" w:rsidRPr="009E7DA9" w:rsidRDefault="0052173F" w:rsidP="0052173F">
      <w:pPr>
        <w:pStyle w:val="Body2"/>
        <w:spacing w:line="276" w:lineRule="auto"/>
        <w:ind w:firstLine="709"/>
        <w:jc w:val="left"/>
        <w:rPr>
          <w:rFonts w:ascii="Calibri" w:hAnsi="Calibri" w:cs="Calibri"/>
          <w:sz w:val="24"/>
          <w:szCs w:val="24"/>
          <w:lang w:val="lt-LT"/>
        </w:rPr>
      </w:pPr>
      <w:r>
        <w:rPr>
          <w:rFonts w:ascii="Calibri" w:eastAsia="Times New Roman" w:hAnsi="Calibri" w:cs="Calibri"/>
          <w:b/>
          <w:bCs/>
          <w:sz w:val="24"/>
          <w:szCs w:val="24"/>
          <w:shd w:val="clear" w:color="auto" w:fill="FFFFFF"/>
          <w:lang w:val="lt-LT" w:eastAsia="lt-LT"/>
        </w:rPr>
        <w:t xml:space="preserve">6.2. </w:t>
      </w:r>
      <w:r w:rsidRPr="00DC3878">
        <w:rPr>
          <w:rFonts w:ascii="Calibri" w:eastAsia="Times New Roman" w:hAnsi="Calibri" w:cs="Calibri"/>
          <w:sz w:val="24"/>
          <w:szCs w:val="24"/>
          <w:shd w:val="clear" w:color="auto" w:fill="FFFFFF"/>
          <w:lang w:val="lt-LT" w:eastAsia="lt-LT"/>
        </w:rPr>
        <w:t xml:space="preserve">Pirkimo sąlygų 11.1 punkte nustatyta, kad ekonomiškai naudingiausias pasiūlymas bus išrenkamas pagal kainos ir kokybės santykį. </w:t>
      </w:r>
      <w:r w:rsidRPr="00DC3878">
        <w:rPr>
          <w:rFonts w:ascii="Calibri" w:hAnsi="Calibri" w:cs="Calibri"/>
          <w:sz w:val="24"/>
          <w:szCs w:val="24"/>
          <w:lang w:val="lt-LT"/>
        </w:rPr>
        <w:t xml:space="preserve">Ekonomiškai naudingiausio pasiūlymo išrinkimo </w:t>
      </w:r>
      <w:r w:rsidRPr="00DC3878">
        <w:rPr>
          <w:rFonts w:ascii="Calibri" w:hAnsi="Calibri" w:cs="Calibri"/>
          <w:sz w:val="24"/>
          <w:szCs w:val="24"/>
          <w:lang w:val="lt-LT"/>
        </w:rPr>
        <w:lastRenderedPageBreak/>
        <w:t>kriterijai ir tvarka nustatyta Pirkimo sąlygų 10 priede „Ekonomiškai naudingiausio pasiūlymo išrinkimo kriterijai ir tvarka“</w:t>
      </w:r>
      <w:r>
        <w:rPr>
          <w:rFonts w:ascii="Calibri" w:hAnsi="Calibri" w:cs="Calibri"/>
          <w:sz w:val="24"/>
          <w:szCs w:val="24"/>
          <w:lang w:val="lt-LT"/>
        </w:rPr>
        <w:t>, kurio 3 punkte nustatytas kainos ir kokybės kriterijų santykis: kainos (C) lyginamasis svoris – 75, darbų atlikimo terminas, mėnesiais (</w:t>
      </w:r>
      <w:r w:rsidRPr="00DE3173">
        <w:rPr>
          <w:rFonts w:ascii="Calibri" w:hAnsi="Calibri" w:cs="Calibri"/>
          <w:b/>
          <w:bCs/>
          <w:sz w:val="24"/>
          <w:szCs w:val="24"/>
          <w:lang w:val="lt-LT"/>
        </w:rPr>
        <w:t>T</w:t>
      </w:r>
      <w:r>
        <w:rPr>
          <w:rFonts w:ascii="Calibri" w:hAnsi="Calibri" w:cs="Calibri"/>
          <w:sz w:val="24"/>
          <w:szCs w:val="24"/>
          <w:lang w:val="lt-LT"/>
        </w:rPr>
        <w:t xml:space="preserve">) – 20, alkoholio </w:t>
      </w:r>
      <w:r w:rsidRPr="009E7DA9">
        <w:rPr>
          <w:rFonts w:ascii="Calibri" w:hAnsi="Calibri" w:cs="Calibri"/>
          <w:sz w:val="24"/>
          <w:szCs w:val="24"/>
          <w:lang w:val="lt-LT"/>
        </w:rPr>
        <w:t>kontrolės darbe sistema (T</w:t>
      </w:r>
      <w:r>
        <w:rPr>
          <w:rFonts w:ascii="Calibri" w:hAnsi="Calibri" w:cs="Calibri"/>
          <w:sz w:val="24"/>
          <w:szCs w:val="24"/>
          <w:lang w:val="lt-LT"/>
        </w:rPr>
        <w:t>1</w:t>
      </w:r>
      <w:r w:rsidRPr="009E7DA9">
        <w:rPr>
          <w:rFonts w:ascii="Calibri" w:hAnsi="Calibri" w:cs="Calibri"/>
          <w:sz w:val="24"/>
          <w:szCs w:val="24"/>
          <w:lang w:val="lt-LT"/>
        </w:rPr>
        <w:t>)– 2,5, darbo laiko apskaitos sistema statybvietėje (</w:t>
      </w:r>
      <w:r w:rsidRPr="009E7DA9">
        <w:rPr>
          <w:rFonts w:ascii="Calibri" w:hAnsi="Calibri" w:cs="Calibri"/>
          <w:b/>
          <w:bCs/>
          <w:sz w:val="24"/>
          <w:szCs w:val="24"/>
          <w:lang w:val="lt-LT"/>
        </w:rPr>
        <w:t>T</w:t>
      </w:r>
      <w:r>
        <w:rPr>
          <w:rFonts w:ascii="Calibri" w:hAnsi="Calibri" w:cs="Calibri"/>
          <w:b/>
          <w:bCs/>
          <w:sz w:val="24"/>
          <w:szCs w:val="24"/>
          <w:lang w:val="lt-LT"/>
        </w:rPr>
        <w:t>2</w:t>
      </w:r>
      <w:r w:rsidRPr="009E7DA9">
        <w:rPr>
          <w:rFonts w:ascii="Calibri" w:hAnsi="Calibri" w:cs="Calibri"/>
          <w:sz w:val="24"/>
          <w:szCs w:val="24"/>
          <w:lang w:val="lt-LT"/>
        </w:rPr>
        <w:t>) – 2,5.</w:t>
      </w:r>
    </w:p>
    <w:p w14:paraId="4E08D3B5" w14:textId="77777777" w:rsidR="0052173F" w:rsidRPr="009E7DA9" w:rsidRDefault="0052173F" w:rsidP="0052173F">
      <w:pPr>
        <w:pStyle w:val="Body2"/>
        <w:tabs>
          <w:tab w:val="left" w:pos="993"/>
        </w:tabs>
        <w:spacing w:after="0" w:line="276" w:lineRule="auto"/>
        <w:ind w:firstLine="709"/>
        <w:jc w:val="left"/>
        <w:rPr>
          <w:rFonts w:ascii="Calibri" w:hAnsi="Calibri" w:cs="Calibri"/>
          <w:sz w:val="24"/>
          <w:szCs w:val="24"/>
          <w:lang w:val="lt-LT"/>
        </w:rPr>
      </w:pPr>
      <w:r w:rsidRPr="009E7DA9">
        <w:rPr>
          <w:rFonts w:ascii="Calibri" w:hAnsi="Calibri" w:cs="Calibri"/>
          <w:sz w:val="24"/>
          <w:szCs w:val="24"/>
          <w:lang w:val="lt-LT"/>
        </w:rPr>
        <w:t>Pirkimo sąlygų 10 priedo „Ekonomiškai naudingiausio pasiūlymo išrinkimo kriterijai ir tvarka“ 6-8 punktuose nustatyta:</w:t>
      </w:r>
    </w:p>
    <w:p w14:paraId="43AE9774" w14:textId="77777777" w:rsidR="0052173F" w:rsidRPr="009E7DA9" w:rsidRDefault="0052173F" w:rsidP="0052173F">
      <w:pPr>
        <w:pStyle w:val="ListParagraph"/>
        <w:numPr>
          <w:ilvl w:val="0"/>
          <w:numId w:val="2"/>
        </w:numPr>
        <w:tabs>
          <w:tab w:val="left" w:pos="1134"/>
        </w:tabs>
        <w:spacing w:after="0" w:line="276" w:lineRule="auto"/>
        <w:ind w:left="0" w:firstLine="709"/>
        <w:jc w:val="both"/>
        <w:rPr>
          <w:rFonts w:ascii="Calibri" w:hAnsi="Calibri" w:cs="Calibri"/>
          <w:sz w:val="24"/>
          <w:szCs w:val="24"/>
          <w:lang w:val="lt-LT"/>
        </w:rPr>
      </w:pPr>
      <w:r w:rsidRPr="009E7DA9">
        <w:rPr>
          <w:rFonts w:ascii="Calibri" w:hAnsi="Calibri" w:cs="Calibri"/>
          <w:sz w:val="24"/>
          <w:szCs w:val="24"/>
          <w:lang w:val="lt-LT"/>
        </w:rPr>
        <w:t>Tiekėjai savo pasiūlymuose turi nurodyti  siūlomą darbų atlikimo terminą, mėnesiais (</w:t>
      </w:r>
      <w:r w:rsidRPr="009E7DA9">
        <w:rPr>
          <w:rFonts w:ascii="Calibri" w:hAnsi="Calibri" w:cs="Calibri"/>
          <w:b/>
          <w:bCs/>
          <w:sz w:val="24"/>
          <w:szCs w:val="24"/>
          <w:lang w:val="lt-LT"/>
        </w:rPr>
        <w:t>T</w:t>
      </w:r>
      <w:r w:rsidRPr="009E7DA9">
        <w:rPr>
          <w:rFonts w:ascii="Calibri" w:hAnsi="Calibri" w:cs="Calibri"/>
          <w:sz w:val="24"/>
          <w:szCs w:val="24"/>
          <w:lang w:val="lt-LT"/>
        </w:rPr>
        <w:t>). Darbų atlikimo termino (T) balai 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2"/>
        <w:gridCol w:w="4639"/>
        <w:gridCol w:w="2552"/>
      </w:tblGrid>
      <w:tr w:rsidR="0052173F" w:rsidRPr="009E7DA9" w14:paraId="1ADBEFC7" w14:textId="77777777" w:rsidTr="00662274">
        <w:trPr>
          <w:jc w:val="center"/>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F508AC" w14:textId="77777777" w:rsidR="0052173F" w:rsidRPr="009E7DA9" w:rsidRDefault="0052173F" w:rsidP="00662274">
            <w:pPr>
              <w:spacing w:after="0" w:line="276" w:lineRule="auto"/>
              <w:jc w:val="center"/>
              <w:rPr>
                <w:rFonts w:ascii="Calibri" w:hAnsi="Calibri" w:cs="Calibri"/>
                <w:b/>
                <w:bCs/>
                <w:color w:val="000000"/>
                <w:spacing w:val="-5"/>
                <w:sz w:val="24"/>
                <w:szCs w:val="24"/>
                <w:lang w:val="lt-LT"/>
              </w:rPr>
            </w:pPr>
            <w:r w:rsidRPr="009E7DA9">
              <w:rPr>
                <w:rFonts w:ascii="Calibri" w:hAnsi="Calibri" w:cs="Calibri"/>
                <w:b/>
                <w:bCs/>
                <w:color w:val="000000"/>
                <w:spacing w:val="-5"/>
                <w:sz w:val="24"/>
                <w:szCs w:val="24"/>
                <w:lang w:val="lt-LT"/>
              </w:rPr>
              <w:t>Eil.</w:t>
            </w:r>
            <w:r>
              <w:rPr>
                <w:rFonts w:ascii="Calibri" w:hAnsi="Calibri" w:cs="Calibri"/>
                <w:b/>
                <w:bCs/>
                <w:color w:val="000000"/>
                <w:spacing w:val="-5"/>
                <w:sz w:val="24"/>
                <w:szCs w:val="24"/>
                <w:lang w:val="lt-LT"/>
              </w:rPr>
              <w:t xml:space="preserve"> </w:t>
            </w:r>
            <w:r w:rsidRPr="009E7DA9">
              <w:rPr>
                <w:rFonts w:ascii="Calibri" w:hAnsi="Calibri" w:cs="Calibri"/>
                <w:b/>
                <w:bCs/>
                <w:color w:val="000000"/>
                <w:spacing w:val="-5"/>
                <w:sz w:val="24"/>
                <w:szCs w:val="24"/>
                <w:lang w:val="lt-LT"/>
              </w:rPr>
              <w:t>Nr.</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658F" w14:textId="77777777" w:rsidR="0052173F" w:rsidRPr="009E7DA9" w:rsidRDefault="0052173F" w:rsidP="00662274">
            <w:pPr>
              <w:spacing w:after="0" w:line="276" w:lineRule="auto"/>
              <w:jc w:val="center"/>
              <w:rPr>
                <w:rFonts w:ascii="Calibri" w:hAnsi="Calibri" w:cs="Calibri"/>
                <w:b/>
                <w:bCs/>
                <w:color w:val="000000"/>
                <w:spacing w:val="-5"/>
                <w:sz w:val="24"/>
                <w:szCs w:val="24"/>
                <w:lang w:val="lt-LT"/>
              </w:rPr>
            </w:pPr>
            <w:r w:rsidRPr="009E7DA9">
              <w:rPr>
                <w:rFonts w:ascii="Calibri" w:hAnsi="Calibri" w:cs="Calibri"/>
                <w:b/>
                <w:bCs/>
                <w:color w:val="000000"/>
                <w:spacing w:val="-5"/>
                <w:sz w:val="24"/>
                <w:szCs w:val="24"/>
                <w:lang w:val="lt-LT"/>
              </w:rPr>
              <w:t>Darbų atlikimo terminas, mėnesiais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6E5D6" w14:textId="77777777" w:rsidR="0052173F" w:rsidRPr="009E7DA9" w:rsidRDefault="0052173F" w:rsidP="00662274">
            <w:pPr>
              <w:spacing w:after="0" w:line="276" w:lineRule="auto"/>
              <w:jc w:val="center"/>
              <w:rPr>
                <w:rFonts w:ascii="Calibri" w:hAnsi="Calibri" w:cs="Calibri"/>
                <w:b/>
                <w:bCs/>
                <w:color w:val="000000"/>
                <w:spacing w:val="-5"/>
                <w:sz w:val="24"/>
                <w:szCs w:val="24"/>
                <w:lang w:val="lt-LT"/>
              </w:rPr>
            </w:pPr>
            <w:r w:rsidRPr="009E7DA9">
              <w:rPr>
                <w:rFonts w:ascii="Calibri" w:hAnsi="Calibri" w:cs="Calibri"/>
                <w:b/>
                <w:bCs/>
                <w:color w:val="000000"/>
                <w:spacing w:val="-5"/>
                <w:sz w:val="24"/>
                <w:szCs w:val="24"/>
                <w:lang w:val="lt-LT"/>
              </w:rPr>
              <w:t>Skiriami balai (T)</w:t>
            </w:r>
          </w:p>
        </w:tc>
      </w:tr>
      <w:tr w:rsidR="0052173F" w:rsidRPr="009E7DA9" w14:paraId="162915E8" w14:textId="77777777" w:rsidTr="00662274">
        <w:trPr>
          <w:jc w:val="center"/>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A5F25" w14:textId="77777777" w:rsidR="0052173F" w:rsidRPr="009E7DA9" w:rsidRDefault="0052173F" w:rsidP="00662274">
            <w:pPr>
              <w:spacing w:after="0" w:line="276" w:lineRule="auto"/>
              <w:jc w:val="right"/>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1.</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0AFC0"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Iki 8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31569"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20</w:t>
            </w:r>
          </w:p>
        </w:tc>
      </w:tr>
      <w:tr w:rsidR="0052173F" w:rsidRPr="009E7DA9" w14:paraId="5C34B915" w14:textId="77777777" w:rsidTr="00662274">
        <w:trPr>
          <w:jc w:val="center"/>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A1C51" w14:textId="77777777" w:rsidR="0052173F" w:rsidRPr="009E7DA9" w:rsidRDefault="0052173F" w:rsidP="00662274">
            <w:pPr>
              <w:spacing w:after="0" w:line="276" w:lineRule="auto"/>
              <w:jc w:val="right"/>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2.</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D2601"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9-10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7DCF7"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15</w:t>
            </w:r>
          </w:p>
        </w:tc>
      </w:tr>
      <w:tr w:rsidR="0052173F" w:rsidRPr="009E7DA9" w14:paraId="1D906796" w14:textId="77777777" w:rsidTr="00662274">
        <w:trPr>
          <w:jc w:val="center"/>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D5429" w14:textId="77777777" w:rsidR="0052173F" w:rsidRPr="009E7DA9" w:rsidRDefault="0052173F" w:rsidP="00662274">
            <w:pPr>
              <w:spacing w:after="0" w:line="276" w:lineRule="auto"/>
              <w:jc w:val="right"/>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3.</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29A90"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11-12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04EEC"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10</w:t>
            </w:r>
          </w:p>
        </w:tc>
      </w:tr>
      <w:tr w:rsidR="0052173F" w:rsidRPr="009E7DA9" w14:paraId="0FA380A2" w14:textId="77777777" w:rsidTr="00662274">
        <w:trPr>
          <w:jc w:val="center"/>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2B3A4" w14:textId="77777777" w:rsidR="0052173F" w:rsidRPr="009E7DA9" w:rsidRDefault="0052173F" w:rsidP="00662274">
            <w:pPr>
              <w:spacing w:after="0" w:line="276" w:lineRule="auto"/>
              <w:jc w:val="right"/>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4.</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285B9"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13-14 mėn. (imtinai)</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A100AB"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5</w:t>
            </w:r>
          </w:p>
        </w:tc>
      </w:tr>
      <w:tr w:rsidR="0052173F" w:rsidRPr="009E7DA9" w14:paraId="4287BA73" w14:textId="77777777" w:rsidTr="00662274">
        <w:trPr>
          <w:jc w:val="center"/>
        </w:trPr>
        <w:tc>
          <w:tcPr>
            <w:tcW w:w="1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A7888" w14:textId="77777777" w:rsidR="0052173F" w:rsidRPr="009E7DA9" w:rsidRDefault="0052173F" w:rsidP="00662274">
            <w:pPr>
              <w:spacing w:after="0" w:line="276" w:lineRule="auto"/>
              <w:jc w:val="right"/>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5.</w:t>
            </w:r>
          </w:p>
        </w:tc>
        <w:tc>
          <w:tcPr>
            <w:tcW w:w="46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EBD4A"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 xml:space="preserve">15 mėn.  ir daugiau </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0AF74" w14:textId="77777777" w:rsidR="0052173F" w:rsidRPr="009E7DA9" w:rsidRDefault="0052173F" w:rsidP="00662274">
            <w:pPr>
              <w:spacing w:after="0" w:line="276" w:lineRule="auto"/>
              <w:jc w:val="center"/>
              <w:rPr>
                <w:rFonts w:ascii="Calibri" w:hAnsi="Calibri" w:cs="Calibri"/>
                <w:color w:val="000000"/>
                <w:spacing w:val="-5"/>
                <w:sz w:val="24"/>
                <w:szCs w:val="24"/>
                <w:lang w:val="lt-LT"/>
              </w:rPr>
            </w:pPr>
            <w:r w:rsidRPr="009E7DA9">
              <w:rPr>
                <w:rFonts w:ascii="Calibri" w:hAnsi="Calibri" w:cs="Calibri"/>
                <w:color w:val="000000"/>
                <w:spacing w:val="-5"/>
                <w:sz w:val="24"/>
                <w:szCs w:val="24"/>
                <w:lang w:val="lt-LT"/>
              </w:rPr>
              <w:t>0</w:t>
            </w:r>
          </w:p>
        </w:tc>
      </w:tr>
    </w:tbl>
    <w:p w14:paraId="6C08A84A" w14:textId="77777777" w:rsidR="0052173F" w:rsidRPr="00551E0F" w:rsidRDefault="0052173F" w:rsidP="0052173F">
      <w:pPr>
        <w:pStyle w:val="Body2"/>
        <w:numPr>
          <w:ilvl w:val="0"/>
          <w:numId w:val="2"/>
        </w:numPr>
        <w:tabs>
          <w:tab w:val="left" w:pos="993"/>
        </w:tabs>
        <w:spacing w:line="276" w:lineRule="auto"/>
        <w:ind w:left="0" w:firstLine="709"/>
        <w:jc w:val="left"/>
        <w:rPr>
          <w:rFonts w:ascii="Calibri" w:hAnsi="Calibri" w:cs="Calibri"/>
          <w:sz w:val="24"/>
          <w:szCs w:val="24"/>
          <w:lang w:val="lt-LT"/>
        </w:rPr>
      </w:pPr>
      <w:r w:rsidRPr="00FA44A9">
        <w:rPr>
          <w:rFonts w:ascii="Calibri" w:hAnsi="Calibri" w:cs="Calibri"/>
          <w:sz w:val="24"/>
          <w:szCs w:val="24"/>
          <w:lang w:val="lt-LT"/>
        </w:rPr>
        <w:t xml:space="preserve">tiekėjui įsipareigojus </w:t>
      </w:r>
      <w:r>
        <w:rPr>
          <w:rFonts w:ascii="Calibri" w:hAnsi="Calibri" w:cs="Calibri"/>
          <w:sz w:val="24"/>
          <w:szCs w:val="24"/>
          <w:lang w:val="lt-LT"/>
        </w:rPr>
        <w:t>„</w:t>
      </w:r>
      <w:r w:rsidRPr="00FA44A9">
        <w:rPr>
          <w:rFonts w:ascii="Calibri" w:hAnsi="Calibri" w:cs="Calibri"/>
          <w:sz w:val="24"/>
          <w:szCs w:val="24"/>
          <w:lang w:val="lt-LT"/>
        </w:rPr>
        <w:t xml:space="preserve">nuo statybos darbų pradžios taikyti alkoholio kontrolės darbe sistemą: - tikrinti ir registruoti į statybvietę įeinančių asmenų blaivumą naudojant galiojančią </w:t>
      </w:r>
      <w:r w:rsidRPr="00551E0F">
        <w:rPr>
          <w:rFonts w:ascii="Calibri" w:hAnsi="Calibri" w:cs="Calibri"/>
          <w:sz w:val="24"/>
          <w:szCs w:val="24"/>
          <w:lang w:val="lt-LT"/>
        </w:rPr>
        <w:t xml:space="preserve">metrologinę patikrą turintį alkoholio detektorių“ ir pasiūlyme pažymėjus „Taip“, </w:t>
      </w:r>
      <w:r w:rsidRPr="00551E0F">
        <w:rPr>
          <w:rFonts w:ascii="Calibri" w:hAnsi="Calibri" w:cs="Calibri"/>
          <w:b/>
          <w:bCs/>
          <w:sz w:val="24"/>
          <w:szCs w:val="24"/>
          <w:lang w:val="lt-LT"/>
        </w:rPr>
        <w:t>T1</w:t>
      </w:r>
      <w:r w:rsidRPr="00551E0F">
        <w:rPr>
          <w:rFonts w:ascii="Calibri" w:hAnsi="Calibri" w:cs="Calibri"/>
          <w:sz w:val="24"/>
          <w:szCs w:val="24"/>
          <w:lang w:val="lt-LT"/>
        </w:rPr>
        <w:t xml:space="preserve">= 2,5 balų, pažymėjus „Ne“ – </w:t>
      </w:r>
      <w:r w:rsidRPr="00551E0F">
        <w:rPr>
          <w:rFonts w:ascii="Calibri" w:hAnsi="Calibri" w:cs="Calibri"/>
          <w:b/>
          <w:bCs/>
          <w:sz w:val="24"/>
          <w:szCs w:val="24"/>
          <w:lang w:val="lt-LT"/>
        </w:rPr>
        <w:t>T1</w:t>
      </w:r>
      <w:r w:rsidRPr="00551E0F">
        <w:rPr>
          <w:rFonts w:ascii="Calibri" w:hAnsi="Calibri" w:cs="Calibri"/>
          <w:sz w:val="24"/>
          <w:szCs w:val="24"/>
          <w:lang w:val="lt-LT"/>
        </w:rPr>
        <w:t xml:space="preserve"> = 0 balų.</w:t>
      </w:r>
    </w:p>
    <w:p w14:paraId="232D08E9" w14:textId="77777777" w:rsidR="0052173F" w:rsidRDefault="0052173F" w:rsidP="0052173F">
      <w:pPr>
        <w:pStyle w:val="Body2"/>
        <w:numPr>
          <w:ilvl w:val="0"/>
          <w:numId w:val="2"/>
        </w:numPr>
        <w:tabs>
          <w:tab w:val="left" w:pos="993"/>
        </w:tabs>
        <w:spacing w:line="276" w:lineRule="auto"/>
        <w:ind w:left="0" w:firstLine="709"/>
        <w:jc w:val="left"/>
        <w:rPr>
          <w:rFonts w:ascii="Calibri" w:hAnsi="Calibri" w:cs="Calibri"/>
          <w:sz w:val="24"/>
          <w:szCs w:val="24"/>
          <w:lang w:val="lt-LT"/>
        </w:rPr>
      </w:pPr>
      <w:r w:rsidRPr="00551E0F">
        <w:rPr>
          <w:rFonts w:ascii="Calibri" w:hAnsi="Calibri" w:cs="Calibri"/>
          <w:sz w:val="24"/>
          <w:szCs w:val="24"/>
          <w:lang w:val="lt-LT"/>
        </w:rPr>
        <w:t xml:space="preserve">Tiekėjui įsipareigojus „nuo statybos darbų pradžios: - įrengti apskaitos sistemą statybvietėje, užtikrinančią statybos dalyvių buvimo statybvietėje laiko apskaitos duomenų, esamuoju laiku (angl. k. </w:t>
      </w:r>
      <w:proofErr w:type="spellStart"/>
      <w:r w:rsidRPr="00551E0F">
        <w:rPr>
          <w:rFonts w:ascii="Calibri" w:hAnsi="Calibri" w:cs="Calibri"/>
          <w:i/>
          <w:iCs/>
          <w:sz w:val="24"/>
          <w:szCs w:val="24"/>
          <w:lang w:val="lt-LT"/>
        </w:rPr>
        <w:t>online</w:t>
      </w:r>
      <w:proofErr w:type="spellEnd"/>
      <w:r w:rsidRPr="00551E0F">
        <w:rPr>
          <w:rFonts w:ascii="Calibri" w:hAnsi="Calibri" w:cs="Calibri"/>
          <w:sz w:val="24"/>
          <w:szCs w:val="24"/>
          <w:lang w:val="lt-LT"/>
        </w:rPr>
        <w:t xml:space="preserve">), prieinamumą pirkimo vykdytojui“ ir pasiūlyme pažymėjus „Taip“, </w:t>
      </w:r>
      <w:r w:rsidRPr="00551E0F">
        <w:rPr>
          <w:rFonts w:ascii="Calibri" w:hAnsi="Calibri" w:cs="Calibri"/>
          <w:b/>
          <w:bCs/>
          <w:sz w:val="24"/>
          <w:szCs w:val="24"/>
          <w:lang w:val="lt-LT"/>
        </w:rPr>
        <w:t>T1</w:t>
      </w:r>
      <w:r w:rsidRPr="00551E0F">
        <w:rPr>
          <w:rFonts w:ascii="Calibri" w:hAnsi="Calibri" w:cs="Calibri"/>
          <w:sz w:val="24"/>
          <w:szCs w:val="24"/>
          <w:lang w:val="lt-LT"/>
        </w:rPr>
        <w:t xml:space="preserve">= 2,5 balų, pažymėjus „Ne“ – </w:t>
      </w:r>
      <w:r w:rsidRPr="00551E0F">
        <w:rPr>
          <w:rFonts w:ascii="Calibri" w:hAnsi="Calibri" w:cs="Calibri"/>
          <w:b/>
          <w:bCs/>
          <w:sz w:val="24"/>
          <w:szCs w:val="24"/>
          <w:lang w:val="lt-LT"/>
        </w:rPr>
        <w:t>T1</w:t>
      </w:r>
      <w:r w:rsidRPr="00551E0F">
        <w:rPr>
          <w:rFonts w:ascii="Calibri" w:hAnsi="Calibri" w:cs="Calibri"/>
          <w:sz w:val="24"/>
          <w:szCs w:val="24"/>
          <w:lang w:val="lt-LT"/>
        </w:rPr>
        <w:t xml:space="preserve"> = 0 balų.</w:t>
      </w:r>
    </w:p>
    <w:p w14:paraId="11BB8706" w14:textId="77777777" w:rsidR="0052173F" w:rsidRDefault="0052173F" w:rsidP="0052173F">
      <w:pPr>
        <w:pStyle w:val="Stilius3"/>
        <w:spacing w:before="0" w:line="276" w:lineRule="auto"/>
        <w:ind w:firstLine="709"/>
        <w:jc w:val="left"/>
        <w:rPr>
          <w:rFonts w:ascii="Calibri" w:hAnsi="Calibri" w:cs="Calibri"/>
          <w:sz w:val="24"/>
          <w:szCs w:val="24"/>
        </w:rPr>
      </w:pPr>
      <w:r w:rsidRPr="002F611D">
        <w:rPr>
          <w:rFonts w:ascii="Calibri" w:hAnsi="Calibri" w:cs="Calibri"/>
          <w:sz w:val="24"/>
          <w:szCs w:val="24"/>
        </w:rPr>
        <w:t xml:space="preserve">Sutarties projekto </w:t>
      </w:r>
      <w:r>
        <w:rPr>
          <w:rFonts w:ascii="Calibri" w:hAnsi="Calibri" w:cs="Calibri"/>
          <w:sz w:val="24"/>
          <w:szCs w:val="24"/>
        </w:rPr>
        <w:t>2</w:t>
      </w:r>
      <w:r w:rsidRPr="002F611D">
        <w:rPr>
          <w:rFonts w:ascii="Calibri" w:hAnsi="Calibri" w:cs="Calibri"/>
          <w:sz w:val="24"/>
          <w:szCs w:val="24"/>
        </w:rPr>
        <w:t>5.</w:t>
      </w:r>
      <w:r>
        <w:rPr>
          <w:rFonts w:ascii="Calibri" w:hAnsi="Calibri" w:cs="Calibri"/>
          <w:sz w:val="24"/>
          <w:szCs w:val="24"/>
        </w:rPr>
        <w:t>12</w:t>
      </w:r>
      <w:r w:rsidRPr="002F611D">
        <w:rPr>
          <w:rFonts w:ascii="Calibri" w:hAnsi="Calibri" w:cs="Calibri"/>
          <w:sz w:val="24"/>
          <w:szCs w:val="24"/>
        </w:rPr>
        <w:t xml:space="preserve"> punkte nustatyta, kad „Rangovas </w:t>
      </w:r>
      <w:r w:rsidRPr="002F611D">
        <w:rPr>
          <w:rFonts w:ascii="Calibri" w:hAnsi="Calibri" w:cs="Calibri"/>
          <w:b/>
          <w:bCs/>
          <w:sz w:val="24"/>
          <w:szCs w:val="24"/>
        </w:rPr>
        <w:t>Darbų vykdymo metu</w:t>
      </w:r>
      <w:r w:rsidRPr="002F611D">
        <w:rPr>
          <w:rFonts w:ascii="Calibri" w:hAnsi="Calibri" w:cs="Calibri"/>
          <w:sz w:val="24"/>
          <w:szCs w:val="24"/>
        </w:rPr>
        <w:t xml:space="preserve"> turi vykdyti alkoholio kontrolę darbe ir suteikti Užsakovui prieigą prie alkoholio kontrolės darbe sistemos &lt;...&gt;. Nustačius, kad alkoholio kontrolės sistema nevykdoma,</w:t>
      </w:r>
      <w:r w:rsidRPr="002F611D">
        <w:rPr>
          <w:rFonts w:ascii="Calibri" w:hAnsi="Calibri" w:cs="Calibri"/>
          <w:b/>
          <w:bCs/>
          <w:sz w:val="24"/>
          <w:szCs w:val="24"/>
        </w:rPr>
        <w:t xml:space="preserve"> Rangovas moka 50 Eur baudą už kiekvieną nevykdymo dieną, </w:t>
      </w:r>
      <w:r w:rsidRPr="00936A2C">
        <w:rPr>
          <w:rFonts w:ascii="Calibri" w:hAnsi="Calibri" w:cs="Calibri"/>
          <w:b/>
          <w:bCs/>
          <w:sz w:val="24"/>
          <w:szCs w:val="24"/>
        </w:rPr>
        <w:t>kuomet buvo vykdomi darbai. Bauda negali būti reikalaujama, jei vėluojama dėl priežasčių, nepriklausančių nuo Rangovo.</w:t>
      </w:r>
      <w:r w:rsidRPr="002F611D">
        <w:rPr>
          <w:rFonts w:ascii="Calibri" w:hAnsi="Calibri" w:cs="Calibri"/>
          <w:sz w:val="24"/>
          <w:szCs w:val="24"/>
        </w:rPr>
        <w:t>&lt;...&gt;“.</w:t>
      </w:r>
    </w:p>
    <w:p w14:paraId="6237A361" w14:textId="77777777" w:rsidR="0052173F" w:rsidRPr="00D6143A" w:rsidRDefault="0052173F" w:rsidP="0052173F">
      <w:pPr>
        <w:pStyle w:val="Stilius3"/>
        <w:spacing w:before="0" w:line="276" w:lineRule="auto"/>
        <w:ind w:firstLine="709"/>
        <w:jc w:val="left"/>
        <w:rPr>
          <w:rFonts w:ascii="Calibri" w:hAnsi="Calibri" w:cs="Calibri"/>
          <w:color w:val="000000" w:themeColor="text1"/>
          <w:sz w:val="24"/>
          <w:szCs w:val="24"/>
          <w:lang w:eastAsia="en-GB"/>
        </w:rPr>
      </w:pPr>
      <w:r w:rsidRPr="00D6143A">
        <w:rPr>
          <w:rFonts w:ascii="Calibri" w:hAnsi="Calibri" w:cs="Calibri"/>
          <w:sz w:val="24"/>
          <w:szCs w:val="24"/>
        </w:rPr>
        <w:t xml:space="preserve">Sutarties projekto 25.13 punkte nustatyta, kad „Rangovas </w:t>
      </w:r>
      <w:r w:rsidRPr="0025479A">
        <w:rPr>
          <w:rFonts w:ascii="Calibri" w:hAnsi="Calibri" w:cs="Calibri"/>
          <w:b/>
          <w:bCs/>
          <w:sz w:val="24"/>
          <w:szCs w:val="24"/>
        </w:rPr>
        <w:t xml:space="preserve">nuo Darbų pradžios </w:t>
      </w:r>
      <w:r w:rsidRPr="0025479A">
        <w:rPr>
          <w:rFonts w:ascii="Calibri" w:hAnsi="Calibri" w:cs="Calibri"/>
          <w:b/>
          <w:bCs/>
          <w:color w:val="000000" w:themeColor="text1"/>
          <w:sz w:val="24"/>
          <w:szCs w:val="24"/>
          <w:lang w:eastAsia="en-GB"/>
        </w:rPr>
        <w:t>turi įrengti darbo laiko apskaitos sistemą statybvietėje</w:t>
      </w:r>
      <w:r w:rsidRPr="00D6143A">
        <w:rPr>
          <w:rFonts w:ascii="Calibri" w:hAnsi="Calibri" w:cs="Calibri"/>
          <w:color w:val="000000" w:themeColor="text1"/>
          <w:sz w:val="24"/>
          <w:szCs w:val="24"/>
          <w:lang w:eastAsia="en-GB"/>
        </w:rPr>
        <w:t xml:space="preserve">, užtikrinančią statybos dalyvių buvimo statybvietėje laiko apskaitos duomenų, esamuoju laiku </w:t>
      </w:r>
      <w:r w:rsidRPr="00D6143A">
        <w:rPr>
          <w:rFonts w:ascii="Calibri" w:hAnsi="Calibri" w:cs="Calibri"/>
          <w:i/>
          <w:iCs/>
          <w:color w:val="000000" w:themeColor="text1"/>
          <w:sz w:val="24"/>
          <w:szCs w:val="24"/>
          <w:lang w:eastAsia="en-GB"/>
        </w:rPr>
        <w:t>(</w:t>
      </w:r>
      <w:proofErr w:type="spellStart"/>
      <w:r w:rsidRPr="00D6143A">
        <w:rPr>
          <w:rFonts w:ascii="Calibri" w:hAnsi="Calibri" w:cs="Calibri"/>
          <w:i/>
          <w:iCs/>
          <w:color w:val="000000" w:themeColor="text1"/>
          <w:sz w:val="24"/>
          <w:szCs w:val="24"/>
          <w:lang w:eastAsia="en-GB"/>
        </w:rPr>
        <w:t>online</w:t>
      </w:r>
      <w:proofErr w:type="spellEnd"/>
      <w:r w:rsidRPr="00D6143A">
        <w:rPr>
          <w:rFonts w:ascii="Calibri" w:hAnsi="Calibri" w:cs="Calibri"/>
          <w:i/>
          <w:iCs/>
          <w:color w:val="000000" w:themeColor="text1"/>
          <w:sz w:val="24"/>
          <w:szCs w:val="24"/>
          <w:lang w:eastAsia="en-GB"/>
        </w:rPr>
        <w:t>)</w:t>
      </w:r>
      <w:r w:rsidRPr="00D6143A">
        <w:rPr>
          <w:rFonts w:ascii="Calibri" w:hAnsi="Calibri" w:cs="Calibri"/>
          <w:color w:val="000000" w:themeColor="text1"/>
          <w:sz w:val="24"/>
          <w:szCs w:val="24"/>
          <w:lang w:eastAsia="en-GB"/>
        </w:rPr>
        <w:t xml:space="preserve"> ir pateikti prisijungimo prie apskaitos sistemos duomenis (prisijungimo adresą, vartotojo vardą ir slaptažodį ir/ar pan.) </w:t>
      </w:r>
      <w:r>
        <w:rPr>
          <w:rFonts w:ascii="Calibri" w:hAnsi="Calibri" w:cs="Calibri"/>
          <w:color w:val="000000" w:themeColor="text1"/>
          <w:sz w:val="24"/>
          <w:szCs w:val="24"/>
          <w:lang w:eastAsia="en-GB"/>
        </w:rPr>
        <w:t>&lt;...&gt;</w:t>
      </w:r>
      <w:r w:rsidRPr="00D6143A">
        <w:rPr>
          <w:rFonts w:ascii="Calibri" w:hAnsi="Calibri" w:cs="Calibri"/>
          <w:color w:val="000000" w:themeColor="text1"/>
          <w:sz w:val="24"/>
          <w:szCs w:val="24"/>
          <w:lang w:eastAsia="en-GB"/>
        </w:rPr>
        <w:t xml:space="preserve">. </w:t>
      </w:r>
      <w:r w:rsidRPr="001A16AF">
        <w:rPr>
          <w:rFonts w:ascii="Calibri" w:hAnsi="Calibri" w:cs="Calibri"/>
          <w:b/>
          <w:bCs/>
          <w:color w:val="000000" w:themeColor="text1"/>
          <w:sz w:val="24"/>
          <w:szCs w:val="24"/>
          <w:lang w:eastAsia="en-GB"/>
        </w:rPr>
        <w:t xml:space="preserve">Už šio reikalavimo nevykdymą bauda – 50 Eur už kiekvieną nevykdymo dieną, </w:t>
      </w:r>
      <w:r w:rsidRPr="00936A2C">
        <w:rPr>
          <w:rFonts w:ascii="Calibri" w:hAnsi="Calibri" w:cs="Calibri"/>
          <w:b/>
          <w:bCs/>
          <w:color w:val="000000" w:themeColor="text1"/>
          <w:sz w:val="24"/>
          <w:szCs w:val="24"/>
          <w:lang w:eastAsia="en-GB"/>
        </w:rPr>
        <w:t>kuomet buvo vykdomi darbai.</w:t>
      </w:r>
      <w:r w:rsidRPr="00460255">
        <w:rPr>
          <w:rFonts w:ascii="Calibri" w:hAnsi="Calibri" w:cs="Calibri"/>
          <w:color w:val="000000" w:themeColor="text1"/>
          <w:sz w:val="24"/>
          <w:szCs w:val="24"/>
          <w:lang w:eastAsia="en-GB"/>
        </w:rPr>
        <w:t xml:space="preserve"> </w:t>
      </w:r>
      <w:r w:rsidRPr="00460255">
        <w:rPr>
          <w:rFonts w:ascii="Calibri" w:hAnsi="Calibri" w:cs="Calibri"/>
          <w:b/>
          <w:bCs/>
          <w:color w:val="000000" w:themeColor="text1"/>
          <w:sz w:val="24"/>
          <w:szCs w:val="24"/>
          <w:lang w:eastAsia="en-GB"/>
        </w:rPr>
        <w:t>Bauda negali būti reikalaujama, jei vėluojama dėl priežasčių, nepriklausančių nuo Rangovo</w:t>
      </w:r>
      <w:r>
        <w:rPr>
          <w:rFonts w:ascii="Calibri" w:hAnsi="Calibri" w:cs="Calibri"/>
          <w:color w:val="000000" w:themeColor="text1"/>
          <w:sz w:val="24"/>
          <w:szCs w:val="24"/>
          <w:lang w:eastAsia="en-GB"/>
        </w:rPr>
        <w:t>“</w:t>
      </w:r>
      <w:r w:rsidRPr="00D6143A">
        <w:rPr>
          <w:rFonts w:ascii="Calibri" w:hAnsi="Calibri" w:cs="Calibri"/>
          <w:color w:val="000000" w:themeColor="text1"/>
          <w:sz w:val="24"/>
          <w:szCs w:val="24"/>
          <w:lang w:eastAsia="en-GB"/>
        </w:rPr>
        <w:t>.</w:t>
      </w:r>
    </w:p>
    <w:p w14:paraId="0B83B4E8" w14:textId="77777777" w:rsidR="0052173F" w:rsidRDefault="0052173F" w:rsidP="0052173F">
      <w:pPr>
        <w:tabs>
          <w:tab w:val="left" w:pos="1134"/>
        </w:tabs>
        <w:spacing w:after="0" w:line="276" w:lineRule="auto"/>
        <w:ind w:firstLine="709"/>
        <w:rPr>
          <w:rFonts w:ascii="Calibri" w:hAnsi="Calibri" w:cs="Calibri"/>
          <w:sz w:val="24"/>
          <w:szCs w:val="24"/>
          <w:lang w:val="lt-LT"/>
        </w:rPr>
      </w:pPr>
      <w:r>
        <w:rPr>
          <w:rFonts w:ascii="Calibri" w:hAnsi="Calibri" w:cs="Calibri"/>
          <w:sz w:val="24"/>
          <w:szCs w:val="24"/>
          <w:lang w:val="lt-LT"/>
        </w:rPr>
        <w:t xml:space="preserve">Pažymėtina, kad nagrinėjamu atveju, Tarnyba neturi informacijos apie planuojamą </w:t>
      </w:r>
      <w:r w:rsidRPr="005F67ED">
        <w:rPr>
          <w:rFonts w:ascii="Calibri" w:hAnsi="Calibri" w:cs="Calibri"/>
          <w:sz w:val="24"/>
          <w:szCs w:val="24"/>
          <w:lang w:val="lt-LT"/>
        </w:rPr>
        <w:t>Pirkimo vert</w:t>
      </w:r>
      <w:r>
        <w:rPr>
          <w:rFonts w:ascii="Calibri" w:hAnsi="Calibri" w:cs="Calibri"/>
          <w:sz w:val="24"/>
          <w:szCs w:val="24"/>
          <w:lang w:val="lt-LT"/>
        </w:rPr>
        <w:t xml:space="preserve">ę, todėl </w:t>
      </w:r>
      <w:r w:rsidRPr="005F67ED">
        <w:rPr>
          <w:rFonts w:ascii="Calibri" w:hAnsi="Calibri" w:cs="Calibri"/>
          <w:sz w:val="24"/>
          <w:szCs w:val="24"/>
          <w:lang w:val="lt-LT"/>
        </w:rPr>
        <w:t>simuliacij</w:t>
      </w:r>
      <w:r>
        <w:rPr>
          <w:rFonts w:ascii="Calibri" w:hAnsi="Calibri" w:cs="Calibri"/>
          <w:sz w:val="24"/>
          <w:szCs w:val="24"/>
          <w:lang w:val="lt-LT"/>
        </w:rPr>
        <w:t>os nebuvo atliktos. Tačiau Tarnybai</w:t>
      </w:r>
      <w:r w:rsidRPr="005F67ED">
        <w:rPr>
          <w:rFonts w:ascii="Calibri" w:hAnsi="Calibri" w:cs="Calibri"/>
          <w:sz w:val="24"/>
          <w:szCs w:val="24"/>
          <w:lang w:val="lt-LT"/>
        </w:rPr>
        <w:t xml:space="preserve"> kyla </w:t>
      </w:r>
      <w:r>
        <w:rPr>
          <w:rFonts w:ascii="Calibri" w:hAnsi="Calibri" w:cs="Calibri"/>
          <w:sz w:val="24"/>
          <w:szCs w:val="24"/>
          <w:lang w:val="lt-LT"/>
        </w:rPr>
        <w:t>klausimas</w:t>
      </w:r>
      <w:r w:rsidRPr="005F67ED">
        <w:rPr>
          <w:rFonts w:ascii="Calibri" w:hAnsi="Calibri" w:cs="Calibri"/>
          <w:sz w:val="24"/>
          <w:szCs w:val="24"/>
          <w:lang w:val="lt-LT"/>
        </w:rPr>
        <w:t>, ar buvo įvertinta, kokia yra kokybinių kriterijų T1 ir T2 finansinė išraiška</w:t>
      </w:r>
      <w:r>
        <w:rPr>
          <w:rFonts w:ascii="Calibri" w:hAnsi="Calibri" w:cs="Calibri"/>
          <w:sz w:val="24"/>
          <w:szCs w:val="24"/>
          <w:lang w:val="lt-LT"/>
        </w:rPr>
        <w:t>,</w:t>
      </w:r>
      <w:r w:rsidRPr="005F67ED">
        <w:rPr>
          <w:rFonts w:ascii="Calibri" w:hAnsi="Calibri" w:cs="Calibri"/>
          <w:sz w:val="24"/>
          <w:szCs w:val="24"/>
          <w:lang w:val="lt-LT"/>
        </w:rPr>
        <w:t xml:space="preserve"> </w:t>
      </w:r>
      <w:r>
        <w:rPr>
          <w:rFonts w:ascii="Calibri" w:hAnsi="Calibri" w:cs="Calibri"/>
          <w:sz w:val="24"/>
          <w:szCs w:val="24"/>
          <w:lang w:val="lt-LT"/>
        </w:rPr>
        <w:t xml:space="preserve">taip pat, </w:t>
      </w:r>
      <w:r w:rsidRPr="005F67ED">
        <w:rPr>
          <w:rFonts w:ascii="Calibri" w:hAnsi="Calibri" w:cs="Calibri"/>
          <w:sz w:val="24"/>
          <w:szCs w:val="24"/>
          <w:lang w:val="lt-LT"/>
        </w:rPr>
        <w:t xml:space="preserve">ar buvo vertintos Sutarties projekte nurodytos baudos už prisiimtų kokybinių rodiklių neįvykdymą </w:t>
      </w:r>
      <w:r w:rsidRPr="002F611D">
        <w:rPr>
          <w:rFonts w:ascii="Calibri" w:hAnsi="Calibri" w:cs="Calibri"/>
          <w:sz w:val="24"/>
          <w:szCs w:val="24"/>
          <w:lang w:val="lt-LT"/>
        </w:rPr>
        <w:lastRenderedPageBreak/>
        <w:t>proporcingumas kriterijų T1 ir T2 vertei, Pirkimo svarbai ir tikėtinoms prievolių neįvykdymo neigiamoms pasekmėms, ar ši</w:t>
      </w:r>
      <w:r>
        <w:rPr>
          <w:rFonts w:ascii="Calibri" w:hAnsi="Calibri" w:cs="Calibri"/>
          <w:sz w:val="24"/>
          <w:szCs w:val="24"/>
          <w:lang w:val="lt-LT"/>
        </w:rPr>
        <w:t>os</w:t>
      </w:r>
      <w:r w:rsidRPr="002F611D">
        <w:rPr>
          <w:rFonts w:ascii="Calibri" w:hAnsi="Calibri" w:cs="Calibri"/>
          <w:sz w:val="24"/>
          <w:szCs w:val="24"/>
          <w:lang w:val="lt-LT"/>
        </w:rPr>
        <w:t xml:space="preserve"> baud</w:t>
      </w:r>
      <w:r>
        <w:rPr>
          <w:rFonts w:ascii="Calibri" w:hAnsi="Calibri" w:cs="Calibri"/>
          <w:sz w:val="24"/>
          <w:szCs w:val="24"/>
          <w:lang w:val="lt-LT"/>
        </w:rPr>
        <w:t>os</w:t>
      </w:r>
      <w:r w:rsidRPr="002F611D">
        <w:rPr>
          <w:rFonts w:ascii="Calibri" w:hAnsi="Calibri" w:cs="Calibri"/>
          <w:sz w:val="24"/>
          <w:szCs w:val="24"/>
          <w:lang w:val="lt-LT"/>
        </w:rPr>
        <w:t xml:space="preserve"> yra „atgrasan</w:t>
      </w:r>
      <w:r>
        <w:rPr>
          <w:rFonts w:ascii="Calibri" w:hAnsi="Calibri" w:cs="Calibri"/>
          <w:sz w:val="24"/>
          <w:szCs w:val="24"/>
          <w:lang w:val="lt-LT"/>
        </w:rPr>
        <w:t>čios</w:t>
      </w:r>
      <w:r w:rsidRPr="002F611D">
        <w:rPr>
          <w:rFonts w:ascii="Calibri" w:hAnsi="Calibri" w:cs="Calibri"/>
          <w:sz w:val="24"/>
          <w:szCs w:val="24"/>
          <w:lang w:val="lt-LT"/>
        </w:rPr>
        <w:t xml:space="preserve">“ ir užtikrina, kad Pirkimą laimėjęs tiekėjas deklaruotus ir prisiimtus įsipareigojimus sutarties vykdymo metu vykdytų tinkamai (ar </w:t>
      </w:r>
      <w:r w:rsidRPr="002F611D">
        <w:rPr>
          <w:rFonts w:ascii="Calibri" w:eastAsia="Arial Unicode MS" w:hAnsi="Calibri" w:cs="Calibri"/>
          <w:bCs/>
          <w:sz w:val="24"/>
          <w:szCs w:val="24"/>
          <w:lang w:val="lt-LT" w:bidi="ta-IN"/>
        </w:rPr>
        <w:t xml:space="preserve">tiekėjas sutarties vykdymo metu </w:t>
      </w:r>
      <w:r>
        <w:rPr>
          <w:rFonts w:ascii="Calibri" w:eastAsia="Arial Unicode MS" w:hAnsi="Calibri" w:cs="Calibri"/>
          <w:bCs/>
          <w:sz w:val="24"/>
          <w:szCs w:val="24"/>
          <w:lang w:val="lt-LT" w:bidi="ta-IN"/>
        </w:rPr>
        <w:t>bus suinteresuotas įrengti</w:t>
      </w:r>
      <w:r w:rsidRPr="002F611D">
        <w:rPr>
          <w:rFonts w:ascii="Calibri" w:eastAsia="Arial Unicode MS" w:hAnsi="Calibri" w:cs="Calibri"/>
          <w:bCs/>
          <w:sz w:val="24"/>
          <w:szCs w:val="24"/>
          <w:lang w:val="lt-LT" w:bidi="ta-IN"/>
        </w:rPr>
        <w:t xml:space="preserve"> alkoholio kontrolės darbe sistemą</w:t>
      </w:r>
      <w:r>
        <w:rPr>
          <w:rFonts w:ascii="Calibri" w:eastAsia="Arial Unicode MS" w:hAnsi="Calibri" w:cs="Calibri"/>
          <w:bCs/>
          <w:sz w:val="24"/>
          <w:szCs w:val="24"/>
          <w:lang w:val="lt-LT" w:bidi="ta-IN"/>
        </w:rPr>
        <w:t xml:space="preserve"> / </w:t>
      </w:r>
      <w:r w:rsidRPr="002F611D">
        <w:rPr>
          <w:rFonts w:ascii="Calibri" w:hAnsi="Calibri" w:cs="Calibri"/>
          <w:sz w:val="24"/>
          <w:szCs w:val="24"/>
          <w:lang w:val="lt-LT"/>
        </w:rPr>
        <w:t xml:space="preserve">darbo laiko apskaitos sistemą statybvietėje)? Ar nustatytu baudos dydžiu nesudaroma situacija, kai tiekėjui konkrečiu atveju būtų geriau sumokėti baudą, o ne vykdyti prisiimtus ir deklaruotus </w:t>
      </w:r>
      <w:r w:rsidRPr="00D326EC">
        <w:rPr>
          <w:rFonts w:ascii="Calibri" w:hAnsi="Calibri" w:cs="Calibri"/>
          <w:sz w:val="24"/>
          <w:szCs w:val="24"/>
          <w:lang w:val="lt-LT"/>
        </w:rPr>
        <w:t>įsipareigojimus?</w:t>
      </w:r>
    </w:p>
    <w:p w14:paraId="56BFD4A3" w14:textId="77777777" w:rsidR="0052173F" w:rsidRPr="005F5C28" w:rsidRDefault="0052173F" w:rsidP="0052173F">
      <w:pPr>
        <w:pStyle w:val="Body2"/>
        <w:tabs>
          <w:tab w:val="left" w:pos="993"/>
        </w:tabs>
        <w:spacing w:line="276" w:lineRule="auto"/>
        <w:ind w:firstLine="709"/>
        <w:jc w:val="left"/>
        <w:rPr>
          <w:rFonts w:ascii="Calibri" w:hAnsi="Calibri" w:cs="Calibri"/>
          <w:sz w:val="24"/>
          <w:szCs w:val="24"/>
          <w:lang w:val="lt-LT"/>
        </w:rPr>
      </w:pPr>
      <w:r w:rsidRPr="005F5C28">
        <w:rPr>
          <w:rFonts w:ascii="Calibri" w:hAnsi="Calibri" w:cs="Calibri"/>
          <w:sz w:val="24"/>
          <w:szCs w:val="24"/>
          <w:lang w:val="lt-LT"/>
        </w:rPr>
        <w:t>Atkreiptinas dėmesys į Pirkimo sąlygų 10 priede „Ekonomiškai naudingiausio pasiūlymo išrinkimo kriterijai ir tvarka“ nevienodai naudojamus kriterijų simbolius, pavyzdžiui, nurodžius, kad darbo laiko apskaitos sistema statybvietėje žymima simboliu „</w:t>
      </w:r>
      <w:r w:rsidRPr="005F5C28">
        <w:rPr>
          <w:rFonts w:ascii="Calibri" w:hAnsi="Calibri" w:cs="Calibri"/>
          <w:b/>
          <w:bCs/>
          <w:sz w:val="24"/>
          <w:szCs w:val="24"/>
          <w:lang w:val="lt-LT"/>
        </w:rPr>
        <w:t>T2</w:t>
      </w:r>
      <w:r w:rsidRPr="005F5C28">
        <w:rPr>
          <w:rFonts w:ascii="Calibri" w:hAnsi="Calibri" w:cs="Calibri"/>
          <w:sz w:val="24"/>
          <w:szCs w:val="24"/>
          <w:lang w:val="lt-LT"/>
        </w:rPr>
        <w:t>“, vėliau 7 punkto lentelės skiltyje „Skiriami balai“ naudojamas simbolis „</w:t>
      </w:r>
      <w:r w:rsidRPr="005F5C28">
        <w:rPr>
          <w:rFonts w:ascii="Calibri" w:hAnsi="Calibri" w:cs="Calibri"/>
          <w:b/>
          <w:bCs/>
          <w:sz w:val="24"/>
          <w:szCs w:val="24"/>
          <w:lang w:val="lt-LT"/>
        </w:rPr>
        <w:t>T1</w:t>
      </w:r>
      <w:r w:rsidRPr="005F5C28">
        <w:rPr>
          <w:rFonts w:ascii="Calibri" w:hAnsi="Calibri" w:cs="Calibri"/>
          <w:sz w:val="24"/>
          <w:szCs w:val="24"/>
          <w:lang w:val="lt-LT"/>
        </w:rPr>
        <w:t xml:space="preserve">“, be to, šiame punkte nurodyta, jog „ketvirtas kriterijus – </w:t>
      </w:r>
      <w:r w:rsidRPr="005F5C28">
        <w:rPr>
          <w:rFonts w:ascii="Calibri" w:hAnsi="Calibri" w:cs="Calibri"/>
          <w:b/>
          <w:bCs/>
          <w:sz w:val="24"/>
          <w:szCs w:val="24"/>
          <w:lang w:val="lt-LT"/>
        </w:rPr>
        <w:t>alkoholio kontrolės darbe sistema</w:t>
      </w:r>
      <w:r w:rsidRPr="005F5C28">
        <w:rPr>
          <w:rFonts w:ascii="Calibri" w:hAnsi="Calibri" w:cs="Calibri"/>
          <w:sz w:val="24"/>
          <w:szCs w:val="24"/>
          <w:lang w:val="lt-LT"/>
        </w:rPr>
        <w:t xml:space="preserve"> (T2)“, nors pagal 3 punkte pateiktą informaciją „ketvirtas kriterijus – </w:t>
      </w:r>
      <w:r w:rsidRPr="005F5C28">
        <w:rPr>
          <w:rFonts w:ascii="Calibri" w:hAnsi="Calibri" w:cs="Calibri"/>
          <w:b/>
          <w:bCs/>
          <w:sz w:val="24"/>
          <w:szCs w:val="24"/>
          <w:lang w:val="lt-LT"/>
        </w:rPr>
        <w:t>darbo laiko apskaita statybvietėje</w:t>
      </w:r>
      <w:r w:rsidRPr="005F5C28">
        <w:rPr>
          <w:rFonts w:ascii="Calibri" w:hAnsi="Calibri" w:cs="Calibri"/>
          <w:sz w:val="24"/>
          <w:szCs w:val="24"/>
          <w:lang w:val="lt-LT"/>
        </w:rPr>
        <w:t xml:space="preserve"> (T2)“. Taip pat pastebėtina, jog Pirkimo sąlygų 10 priedo „Ekonomiškai naudingiausio pasiūlymo išrinkimo kriterijai ir tvarka“ 4 punkte nurodyta, kad „Ekonominis naudingumas </w:t>
      </w:r>
      <w:r w:rsidRPr="005F5C28">
        <w:rPr>
          <w:rFonts w:ascii="Calibri" w:hAnsi="Calibri" w:cs="Calibri"/>
          <w:bCs/>
          <w:sz w:val="24"/>
          <w:szCs w:val="24"/>
          <w:lang w:val="lt-LT"/>
        </w:rPr>
        <w:t>(S)</w:t>
      </w:r>
      <w:r w:rsidRPr="005F5C28">
        <w:rPr>
          <w:rFonts w:ascii="Calibri" w:hAnsi="Calibri" w:cs="Calibri"/>
          <w:sz w:val="24"/>
          <w:szCs w:val="24"/>
          <w:lang w:val="lt-LT"/>
        </w:rPr>
        <w:t xml:space="preserve"> apskaičiuojamas sudedant dalyvio pasiūlymo kainos (C), Darbų atlikimo trukmės </w:t>
      </w:r>
      <w:r w:rsidRPr="005F5C28">
        <w:rPr>
          <w:rFonts w:ascii="Calibri" w:hAnsi="Calibri" w:cs="Calibri"/>
          <w:b/>
          <w:bCs/>
          <w:sz w:val="24"/>
          <w:szCs w:val="24"/>
          <w:lang w:val="lt-LT"/>
        </w:rPr>
        <w:t>(V) balus</w:t>
      </w:r>
      <w:r w:rsidRPr="005F5C28">
        <w:rPr>
          <w:rFonts w:ascii="Calibri" w:hAnsi="Calibri" w:cs="Calibri"/>
          <w:sz w:val="24"/>
          <w:szCs w:val="24"/>
          <w:lang w:val="lt-LT"/>
        </w:rPr>
        <w:t>“, nors darbų atlikimo simbolis yra ne „V“, o „</w:t>
      </w:r>
      <w:r w:rsidRPr="005F5C28">
        <w:rPr>
          <w:rFonts w:ascii="Calibri" w:hAnsi="Calibri" w:cs="Calibri"/>
          <w:b/>
          <w:bCs/>
          <w:sz w:val="24"/>
          <w:szCs w:val="24"/>
          <w:lang w:val="lt-LT"/>
        </w:rPr>
        <w:t>T</w:t>
      </w:r>
      <w:r w:rsidRPr="005F5C28">
        <w:rPr>
          <w:rFonts w:ascii="Calibri" w:hAnsi="Calibri" w:cs="Calibri"/>
          <w:sz w:val="24"/>
          <w:szCs w:val="24"/>
          <w:lang w:val="lt-LT"/>
        </w:rPr>
        <w:t>“. Atsižvelgiant į nurodytą, rekomenduojama tikslinti nurodytus prieštaravimus.</w:t>
      </w:r>
    </w:p>
    <w:p w14:paraId="184D5F70" w14:textId="77777777" w:rsidR="0052173F" w:rsidRPr="00B82849" w:rsidRDefault="0052173F" w:rsidP="0052173F">
      <w:pPr>
        <w:pStyle w:val="paragraph"/>
        <w:numPr>
          <w:ilvl w:val="0"/>
          <w:numId w:val="1"/>
        </w:numPr>
        <w:tabs>
          <w:tab w:val="clear" w:pos="360"/>
          <w:tab w:val="num" w:pos="1134"/>
        </w:tabs>
        <w:spacing w:before="0" w:beforeAutospacing="0" w:after="0" w:afterAutospacing="0" w:line="276" w:lineRule="auto"/>
        <w:ind w:left="0" w:firstLine="709"/>
        <w:rPr>
          <w:rFonts w:ascii="Calibri" w:eastAsiaTheme="majorEastAsia" w:hAnsi="Calibri" w:cs="Calibri"/>
          <w:b/>
          <w:bCs/>
        </w:rPr>
      </w:pPr>
      <w:r w:rsidRPr="00B82849">
        <w:rPr>
          <w:rFonts w:ascii="Calibri" w:eastAsiaTheme="majorEastAsia" w:hAnsi="Calibri" w:cs="Calibri"/>
          <w:b/>
          <w:bCs/>
          <w:lang w:val="lt-LT"/>
        </w:rPr>
        <w:t>Dėl numatomos pirkimo vertės</w:t>
      </w:r>
    </w:p>
    <w:p w14:paraId="6B530694" w14:textId="77777777" w:rsidR="0052173F" w:rsidRDefault="0052173F" w:rsidP="0052173F">
      <w:pPr>
        <w:spacing w:after="0" w:line="276" w:lineRule="auto"/>
        <w:ind w:firstLine="709"/>
        <w:rPr>
          <w:rFonts w:ascii="Calibri" w:hAnsi="Calibri" w:cs="Calibri"/>
          <w:sz w:val="24"/>
          <w:szCs w:val="24"/>
          <w:lang w:val="lt-LT"/>
        </w:rPr>
      </w:pPr>
      <w:r>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6B305320" w14:textId="77777777" w:rsidR="0052173F" w:rsidRPr="009A1C20" w:rsidRDefault="0052173F" w:rsidP="0052173F">
      <w:pPr>
        <w:pStyle w:val="ListParagraph"/>
        <w:numPr>
          <w:ilvl w:val="0"/>
          <w:numId w:val="1"/>
        </w:numPr>
        <w:tabs>
          <w:tab w:val="left" w:pos="993"/>
        </w:tabs>
        <w:spacing w:after="0" w:line="276" w:lineRule="auto"/>
        <w:ind w:firstLine="349"/>
        <w:rPr>
          <w:rFonts w:ascii="Calibri" w:hAnsi="Calibri" w:cs="Calibri"/>
          <w:b/>
          <w:bCs/>
          <w:sz w:val="24"/>
          <w:szCs w:val="24"/>
          <w:lang w:val="lt-LT"/>
        </w:rPr>
      </w:pPr>
      <w:r w:rsidRPr="009A1C20">
        <w:rPr>
          <w:rFonts w:ascii="Calibri" w:hAnsi="Calibri" w:cs="Calibri"/>
          <w:b/>
          <w:bCs/>
          <w:sz w:val="24"/>
          <w:szCs w:val="24"/>
          <w:lang w:val="lt-LT"/>
        </w:rPr>
        <w:t>Dėl kitų Pirkimo dokumentų nuostatų</w:t>
      </w:r>
    </w:p>
    <w:p w14:paraId="37F1DA1A" w14:textId="77777777" w:rsidR="0052173F" w:rsidRDefault="0052173F" w:rsidP="0052173F">
      <w:pPr>
        <w:tabs>
          <w:tab w:val="left" w:pos="993"/>
        </w:tabs>
        <w:spacing w:after="0" w:line="276" w:lineRule="auto"/>
        <w:ind w:firstLine="709"/>
        <w:rPr>
          <w:rFonts w:ascii="Calibri" w:hAnsi="Calibri" w:cs="Calibri"/>
          <w:sz w:val="24"/>
          <w:szCs w:val="24"/>
          <w:lang w:val="lt-LT"/>
        </w:rPr>
      </w:pPr>
      <w:r>
        <w:rPr>
          <w:rFonts w:ascii="Calibri" w:hAnsi="Calibri" w:cs="Calibri"/>
          <w:b/>
          <w:bCs/>
          <w:sz w:val="24"/>
          <w:szCs w:val="24"/>
          <w:lang w:val="lt-LT"/>
        </w:rPr>
        <w:t>8</w:t>
      </w:r>
      <w:r w:rsidRPr="007820FE">
        <w:rPr>
          <w:rFonts w:ascii="Calibri" w:hAnsi="Calibri" w:cs="Calibri"/>
          <w:b/>
          <w:bCs/>
          <w:sz w:val="24"/>
          <w:szCs w:val="24"/>
          <w:lang w:val="lt-LT"/>
        </w:rPr>
        <w:t>.1.</w:t>
      </w:r>
      <w:r>
        <w:rPr>
          <w:rFonts w:ascii="Calibri" w:hAnsi="Calibri" w:cs="Calibri"/>
          <w:sz w:val="24"/>
          <w:szCs w:val="24"/>
          <w:lang w:val="lt-LT"/>
        </w:rPr>
        <w:t xml:space="preserve"> </w:t>
      </w:r>
      <w:r w:rsidRPr="007B618A">
        <w:rPr>
          <w:rFonts w:ascii="Calibri" w:hAnsi="Calibri" w:cs="Calibri"/>
          <w:sz w:val="24"/>
          <w:szCs w:val="24"/>
          <w:lang w:val="lt-LT"/>
        </w:rPr>
        <w:t xml:space="preserve">Pirkimo sąlygų 3.1.1 punkte nustatyta, kad „Perkančioji organizacija netikrina subtiekėjų ar </w:t>
      </w:r>
      <w:r w:rsidRPr="007B618A">
        <w:rPr>
          <w:rFonts w:ascii="Calibri" w:hAnsi="Calibri" w:cs="Calibri"/>
          <w:b/>
          <w:bCs/>
          <w:sz w:val="24"/>
          <w:szCs w:val="24"/>
          <w:lang w:val="lt-LT"/>
        </w:rPr>
        <w:t>ūkio subjektų, kurių pajėgumais tiekėjas nesiremia, pašalinimo pagrindų</w:t>
      </w:r>
      <w:r>
        <w:rPr>
          <w:rFonts w:ascii="Calibri" w:hAnsi="Calibri" w:cs="Calibri"/>
          <w:sz w:val="24"/>
          <w:szCs w:val="24"/>
          <w:lang w:val="lt-LT"/>
        </w:rPr>
        <w:t xml:space="preserve">“, tačiau įvertinus Sutarties BD 38 punkte nurodyta, jog „&lt;...&gt; Rangovas </w:t>
      </w:r>
      <w:r w:rsidRPr="00454C8C">
        <w:rPr>
          <w:rFonts w:ascii="Calibri" w:hAnsi="Calibri" w:cs="Calibri"/>
          <w:b/>
          <w:bCs/>
          <w:sz w:val="24"/>
          <w:szCs w:val="24"/>
          <w:lang w:val="lt-LT"/>
        </w:rPr>
        <w:t>privalo pateikti</w:t>
      </w:r>
      <w:r>
        <w:rPr>
          <w:rFonts w:ascii="Calibri" w:hAnsi="Calibri" w:cs="Calibri"/>
          <w:sz w:val="24"/>
          <w:szCs w:val="24"/>
          <w:lang w:val="lt-LT"/>
        </w:rPr>
        <w:t xml:space="preserve"> ir pakeisto ar naujo </w:t>
      </w:r>
      <w:r w:rsidRPr="00454C8C">
        <w:rPr>
          <w:rFonts w:ascii="Calibri" w:hAnsi="Calibri" w:cs="Calibri"/>
          <w:b/>
          <w:bCs/>
          <w:sz w:val="24"/>
          <w:szCs w:val="24"/>
          <w:lang w:val="lt-LT"/>
        </w:rPr>
        <w:t>Subrangovo, kurio pajėgumais nesiremia, pašalinimo pagrindų nebuvimą patvirtinančius dokumentus</w:t>
      </w:r>
      <w:r>
        <w:rPr>
          <w:rFonts w:ascii="Calibri" w:hAnsi="Calibri" w:cs="Calibri"/>
          <w:sz w:val="24"/>
          <w:szCs w:val="24"/>
          <w:lang w:val="lt-LT"/>
        </w:rPr>
        <w:t>. &lt;...&gt;“. Tarnyba rekomenduoja patikslinti Pirkimo dokumentus, pašalinant dviprasmišką informaciją.</w:t>
      </w:r>
    </w:p>
    <w:p w14:paraId="5448EB70" w14:textId="77777777" w:rsidR="0052173F" w:rsidRDefault="0052173F" w:rsidP="0052173F">
      <w:pPr>
        <w:pStyle w:val="Body2"/>
        <w:spacing w:line="276" w:lineRule="auto"/>
        <w:ind w:firstLine="720"/>
        <w:jc w:val="left"/>
        <w:rPr>
          <w:rFonts w:ascii="Calibri" w:hAnsi="Calibri" w:cs="Calibri"/>
          <w:sz w:val="24"/>
          <w:szCs w:val="24"/>
          <w:lang w:val="lt-LT"/>
        </w:rPr>
      </w:pPr>
      <w:r>
        <w:rPr>
          <w:rFonts w:ascii="Calibri" w:hAnsi="Calibri" w:cs="Calibri"/>
          <w:b/>
          <w:bCs/>
          <w:sz w:val="24"/>
          <w:szCs w:val="24"/>
          <w:lang w:val="lt-LT"/>
        </w:rPr>
        <w:t>8</w:t>
      </w:r>
      <w:r w:rsidRPr="007820FE">
        <w:rPr>
          <w:rFonts w:ascii="Calibri" w:hAnsi="Calibri" w:cs="Calibri"/>
          <w:b/>
          <w:bCs/>
          <w:sz w:val="24"/>
          <w:szCs w:val="24"/>
          <w:lang w:val="lt-LT"/>
        </w:rPr>
        <w:t>.</w:t>
      </w:r>
      <w:r>
        <w:rPr>
          <w:rFonts w:ascii="Calibri" w:hAnsi="Calibri" w:cs="Calibri"/>
          <w:b/>
          <w:bCs/>
          <w:sz w:val="24"/>
          <w:szCs w:val="24"/>
          <w:lang w:val="lt-LT"/>
        </w:rPr>
        <w:t>2</w:t>
      </w:r>
      <w:r w:rsidRPr="000A65B0">
        <w:rPr>
          <w:rFonts w:ascii="Calibri" w:hAnsi="Calibri" w:cs="Calibri"/>
          <w:b/>
          <w:bCs/>
          <w:sz w:val="24"/>
          <w:szCs w:val="24"/>
          <w:lang w:val="lt-LT"/>
        </w:rPr>
        <w:t>.</w:t>
      </w:r>
      <w:r w:rsidRPr="000A65B0">
        <w:rPr>
          <w:rFonts w:ascii="Calibri" w:hAnsi="Calibri" w:cs="Calibri"/>
          <w:sz w:val="24"/>
          <w:szCs w:val="24"/>
          <w:lang w:val="lt-LT"/>
        </w:rPr>
        <w:t xml:space="preserve"> </w:t>
      </w:r>
      <w:r>
        <w:rPr>
          <w:rFonts w:ascii="Calibri" w:hAnsi="Calibri" w:cs="Calibri"/>
          <w:sz w:val="24"/>
          <w:szCs w:val="24"/>
          <w:lang w:val="lt-LT"/>
        </w:rPr>
        <w:t xml:space="preserve">Pirkimo sąlygų 5.2 punkte nustatyta, kad </w:t>
      </w:r>
      <w:r w:rsidRPr="00382C97">
        <w:rPr>
          <w:rFonts w:ascii="Calibri" w:hAnsi="Calibri" w:cs="Calibri"/>
          <w:sz w:val="24"/>
          <w:szCs w:val="24"/>
          <w:lang w:val="lt-LT"/>
        </w:rPr>
        <w:t>„</w:t>
      </w:r>
      <w:r w:rsidRPr="00382C97">
        <w:rPr>
          <w:rFonts w:ascii="Calibri" w:hAnsi="Calibri" w:cs="Calibri"/>
          <w:b/>
          <w:bCs/>
          <w:sz w:val="24"/>
          <w:szCs w:val="24"/>
          <w:lang w:val="lt-LT"/>
        </w:rPr>
        <w:t>Pasiūlymas turi būti pateikiamas</w:t>
      </w:r>
      <w:r w:rsidRPr="00382C97">
        <w:rPr>
          <w:rFonts w:ascii="Calibri" w:hAnsi="Calibri" w:cs="Calibri"/>
          <w:sz w:val="24"/>
          <w:szCs w:val="24"/>
          <w:lang w:val="lt-LT"/>
        </w:rPr>
        <w:t xml:space="preserve"> tik elektroninėmis priemonėmis, </w:t>
      </w:r>
      <w:r w:rsidRPr="00382C97">
        <w:rPr>
          <w:rFonts w:ascii="Calibri" w:hAnsi="Calibri" w:cs="Calibri"/>
          <w:b/>
          <w:bCs/>
          <w:sz w:val="24"/>
          <w:szCs w:val="24"/>
          <w:lang w:val="lt-LT"/>
        </w:rPr>
        <w:t>naudojant CVP IS</w:t>
      </w:r>
      <w:r w:rsidRPr="00382C97">
        <w:rPr>
          <w:rFonts w:ascii="Calibri" w:hAnsi="Calibri" w:cs="Calibri"/>
          <w:sz w:val="24"/>
          <w:szCs w:val="24"/>
          <w:lang w:val="lt-LT"/>
        </w:rPr>
        <w:t xml:space="preserve">, adresu </w:t>
      </w:r>
      <w:hyperlink r:id="rId12" w:history="1">
        <w:r w:rsidRPr="00CE7CEB">
          <w:rPr>
            <w:rStyle w:val="Hyperlink"/>
            <w:rFonts w:ascii="Calibri" w:hAnsi="Calibri" w:cs="Calibri"/>
            <w:sz w:val="24"/>
            <w:szCs w:val="24"/>
            <w:lang w:val="lt-LT"/>
          </w:rPr>
          <w:t>https://viesiejipirkimai.lt</w:t>
        </w:r>
      </w:hyperlink>
      <w:r w:rsidRPr="00382C97">
        <w:rPr>
          <w:rFonts w:ascii="Calibri" w:hAnsi="Calibri" w:cs="Calibri"/>
          <w:sz w:val="24"/>
          <w:szCs w:val="24"/>
          <w:lang w:val="lt-LT"/>
        </w:rPr>
        <w:t>“</w:t>
      </w:r>
      <w:r>
        <w:rPr>
          <w:rFonts w:ascii="Calibri" w:hAnsi="Calibri" w:cs="Calibri"/>
          <w:sz w:val="24"/>
          <w:szCs w:val="24"/>
          <w:lang w:val="lt-LT"/>
        </w:rPr>
        <w:t xml:space="preserve">, o 13.1.1 punkte nurodyta, kad </w:t>
      </w:r>
      <w:r w:rsidRPr="00272A3E">
        <w:rPr>
          <w:rFonts w:ascii="Calibri" w:hAnsi="Calibri" w:cs="Calibri"/>
          <w:b/>
          <w:bCs/>
          <w:sz w:val="24"/>
          <w:szCs w:val="24"/>
          <w:lang w:val="lt-LT"/>
        </w:rPr>
        <w:t>pasiūlymas bus atmetamas, jeigu</w:t>
      </w:r>
      <w:r>
        <w:rPr>
          <w:rFonts w:ascii="Calibri" w:hAnsi="Calibri" w:cs="Calibri"/>
          <w:sz w:val="24"/>
          <w:szCs w:val="24"/>
          <w:lang w:val="lt-LT"/>
        </w:rPr>
        <w:t xml:space="preserve"> „</w:t>
      </w:r>
      <w:r w:rsidRPr="00707FA0">
        <w:rPr>
          <w:rFonts w:ascii="Calibri" w:hAnsi="Calibri" w:cs="Calibri"/>
          <w:sz w:val="24"/>
          <w:szCs w:val="24"/>
          <w:lang w:val="lt-LT"/>
        </w:rPr>
        <w:t xml:space="preserve">dalyvis pasiūlymą ar jo dalį </w:t>
      </w:r>
      <w:r w:rsidRPr="00272A3E">
        <w:rPr>
          <w:rFonts w:ascii="Calibri" w:hAnsi="Calibri" w:cs="Calibri"/>
          <w:b/>
          <w:bCs/>
          <w:sz w:val="24"/>
          <w:szCs w:val="24"/>
          <w:lang w:val="lt-LT"/>
        </w:rPr>
        <w:t>pateikė ne CVPIS priemonėmis</w:t>
      </w:r>
      <w:r w:rsidRPr="00707FA0">
        <w:rPr>
          <w:rFonts w:ascii="Calibri" w:hAnsi="Calibri" w:cs="Calibri"/>
          <w:sz w:val="24"/>
          <w:szCs w:val="24"/>
          <w:lang w:val="lt-LT"/>
        </w:rPr>
        <w:t xml:space="preserve"> (išskyrus, kai tai numatyta pirkimo dokumentuose), </w:t>
      </w:r>
      <w:r>
        <w:rPr>
          <w:rFonts w:ascii="Calibri" w:hAnsi="Calibri" w:cs="Calibri"/>
          <w:sz w:val="24"/>
          <w:szCs w:val="24"/>
          <w:lang w:val="lt-LT"/>
        </w:rPr>
        <w:t>&lt;...&gt;“. Pirkimo sąlygų 5.4 punkte nustatyta, jog „</w:t>
      </w:r>
      <w:r w:rsidRPr="00855C25">
        <w:rPr>
          <w:rFonts w:ascii="Calibri" w:hAnsi="Calibri" w:cs="Calibri"/>
          <w:b/>
          <w:bCs/>
          <w:sz w:val="24"/>
          <w:szCs w:val="24"/>
          <w:lang w:val="lt-LT"/>
        </w:rPr>
        <w:t>Pasiūlymai pateikti CVP IS</w:t>
      </w:r>
      <w:r w:rsidRPr="00855C25">
        <w:rPr>
          <w:rFonts w:ascii="Calibri" w:hAnsi="Calibri" w:cs="Calibri"/>
          <w:sz w:val="24"/>
          <w:szCs w:val="24"/>
          <w:lang w:val="lt-LT"/>
        </w:rPr>
        <w:t xml:space="preserve"> susirašinėjimo priemonėmis </w:t>
      </w:r>
      <w:r w:rsidRPr="00855C25">
        <w:rPr>
          <w:rFonts w:ascii="Calibri" w:hAnsi="Calibri" w:cs="Calibri"/>
          <w:b/>
          <w:bCs/>
          <w:sz w:val="24"/>
          <w:szCs w:val="24"/>
          <w:lang w:val="lt-LT"/>
        </w:rPr>
        <w:t>nebus vertinami</w:t>
      </w:r>
      <w:r>
        <w:rPr>
          <w:rFonts w:ascii="Calibri" w:hAnsi="Calibri" w:cs="Calibri"/>
          <w:sz w:val="24"/>
          <w:szCs w:val="24"/>
          <w:lang w:val="lt-LT"/>
        </w:rPr>
        <w:t>“. Tarnyba rekomenduoja patikslinti Pirkimo dokumentus, pašalinant dviprasmišką informaciją.</w:t>
      </w:r>
    </w:p>
    <w:p w14:paraId="0C7D1948" w14:textId="77777777" w:rsidR="0052173F" w:rsidRDefault="0052173F" w:rsidP="0052173F">
      <w:pPr>
        <w:pStyle w:val="ListParagraph"/>
        <w:numPr>
          <w:ilvl w:val="0"/>
          <w:numId w:val="1"/>
        </w:numPr>
        <w:tabs>
          <w:tab w:val="left" w:pos="567"/>
          <w:tab w:val="left" w:pos="1134"/>
          <w:tab w:val="left" w:pos="1418"/>
        </w:tabs>
        <w:suppressAutoHyphens/>
        <w:autoSpaceDN w:val="0"/>
        <w:snapToGrid w:val="0"/>
        <w:spacing w:after="0" w:line="276" w:lineRule="auto"/>
        <w:ind w:right="-108" w:firstLine="349"/>
        <w:textAlignment w:val="baseline"/>
        <w:rPr>
          <w:rFonts w:ascii="Calibri" w:hAnsi="Calibri" w:cs="Calibri"/>
          <w:b/>
          <w:bCs/>
          <w:kern w:val="1"/>
          <w:sz w:val="24"/>
          <w:szCs w:val="24"/>
          <w:lang w:val="lt-LT" w:eastAsia="ar-SA"/>
        </w:rPr>
      </w:pPr>
      <w:r w:rsidRPr="002F611D">
        <w:rPr>
          <w:rFonts w:ascii="Calibri" w:hAnsi="Calibri" w:cs="Calibri"/>
          <w:b/>
          <w:bCs/>
          <w:kern w:val="1"/>
          <w:sz w:val="24"/>
          <w:szCs w:val="24"/>
          <w:lang w:val="lt-LT" w:eastAsia="ar-SA"/>
        </w:rPr>
        <w:t>Dėl Sutarties projekto nuostatų netikslumų</w:t>
      </w:r>
    </w:p>
    <w:p w14:paraId="363FA0B8" w14:textId="77777777" w:rsidR="0052173F" w:rsidRDefault="0052173F" w:rsidP="0052173F">
      <w:pPr>
        <w:tabs>
          <w:tab w:val="left" w:pos="567"/>
          <w:tab w:val="left" w:pos="1134"/>
          <w:tab w:val="left" w:pos="1418"/>
        </w:tabs>
        <w:suppressAutoHyphens/>
        <w:autoSpaceDN w:val="0"/>
        <w:snapToGrid w:val="0"/>
        <w:spacing w:after="0" w:line="276" w:lineRule="auto"/>
        <w:ind w:right="-108" w:firstLine="709"/>
        <w:textAlignment w:val="baseline"/>
        <w:rPr>
          <w:rFonts w:ascii="Calibri" w:eastAsia="Times New Roman" w:hAnsi="Calibri" w:cs="Calibri"/>
          <w:bCs/>
          <w:kern w:val="0"/>
          <w:sz w:val="24"/>
          <w:szCs w:val="24"/>
          <w:lang w:val="lt-LT" w:eastAsia="lt-LT"/>
          <w14:ligatures w14:val="none"/>
        </w:rPr>
      </w:pPr>
      <w:r>
        <w:rPr>
          <w:rFonts w:ascii="Calibri" w:hAnsi="Calibri" w:cs="Calibri"/>
          <w:b/>
          <w:bCs/>
          <w:kern w:val="1"/>
          <w:sz w:val="24"/>
          <w:szCs w:val="24"/>
          <w:lang w:val="lt-LT" w:eastAsia="ar-SA"/>
        </w:rPr>
        <w:t>9</w:t>
      </w:r>
      <w:r w:rsidRPr="008E0355">
        <w:rPr>
          <w:rFonts w:ascii="Calibri" w:hAnsi="Calibri" w:cs="Calibri"/>
          <w:b/>
          <w:bCs/>
          <w:kern w:val="1"/>
          <w:sz w:val="24"/>
          <w:szCs w:val="24"/>
          <w:lang w:val="lt-LT" w:eastAsia="ar-SA"/>
        </w:rPr>
        <w:t xml:space="preserve">.1. </w:t>
      </w:r>
      <w:r w:rsidRPr="003D3670">
        <w:rPr>
          <w:rFonts w:ascii="Calibri" w:hAnsi="Calibri" w:cs="Calibri"/>
          <w:kern w:val="1"/>
          <w:sz w:val="24"/>
          <w:szCs w:val="24"/>
          <w:lang w:val="lt-LT" w:eastAsia="ar-SA"/>
        </w:rPr>
        <w:t xml:space="preserve">Pirkimo sąlygų </w:t>
      </w:r>
      <w:r>
        <w:rPr>
          <w:rFonts w:ascii="Calibri" w:hAnsi="Calibri" w:cs="Calibri"/>
          <w:kern w:val="1"/>
          <w:sz w:val="24"/>
          <w:szCs w:val="24"/>
          <w:lang w:val="lt-LT" w:eastAsia="ar-SA"/>
        </w:rPr>
        <w:t xml:space="preserve">2.1 punkte bei Sutarties </w:t>
      </w:r>
      <w:r w:rsidRPr="00182C76">
        <w:rPr>
          <w:rFonts w:ascii="Calibri" w:hAnsi="Calibri" w:cs="Calibri"/>
          <w:sz w:val="24"/>
          <w:szCs w:val="24"/>
          <w:lang w:val="lt-LT"/>
        </w:rPr>
        <w:t>Specialiosios dalies (toliau – Sutarties SD)</w:t>
      </w:r>
      <w:r>
        <w:rPr>
          <w:rFonts w:ascii="Calibri" w:hAnsi="Calibri" w:cs="Calibri"/>
          <w:kern w:val="1"/>
          <w:sz w:val="24"/>
          <w:szCs w:val="24"/>
          <w:lang w:val="lt-LT" w:eastAsia="ar-SA"/>
        </w:rPr>
        <w:t xml:space="preserve"> SD skiltyje „Sutarties dalykas“ nurodyta, jog perkami </w:t>
      </w:r>
      <w:r w:rsidRPr="00562E85">
        <w:rPr>
          <w:rFonts w:ascii="Calibri" w:hAnsi="Calibri" w:cs="Calibri"/>
          <w:sz w:val="24"/>
          <w:szCs w:val="24"/>
          <w:lang w:val="lt-LT"/>
        </w:rPr>
        <w:t xml:space="preserve">Raudondvario gimnazijos mokslo paskirties </w:t>
      </w:r>
      <w:r w:rsidRPr="00562E85">
        <w:rPr>
          <w:rFonts w:ascii="Calibri" w:hAnsi="Calibri" w:cs="Calibri"/>
          <w:sz w:val="24"/>
          <w:szCs w:val="24"/>
          <w:lang w:val="lt-LT"/>
        </w:rPr>
        <w:lastRenderedPageBreak/>
        <w:t>pastato (Nr. 5296- 8032-0016) Atgimimo g. 1, Raudondvario k., Raudondvario sen., Kauno r. sav., rekonstravimo darb</w:t>
      </w:r>
      <w:r>
        <w:rPr>
          <w:rFonts w:ascii="Calibri" w:hAnsi="Calibri" w:cs="Calibri"/>
          <w:sz w:val="24"/>
          <w:szCs w:val="24"/>
          <w:lang w:val="lt-LT"/>
        </w:rPr>
        <w:t>ai</w:t>
      </w:r>
      <w:r w:rsidRPr="00562E85">
        <w:rPr>
          <w:rFonts w:ascii="Calibri" w:hAnsi="Calibri" w:cs="Calibri"/>
          <w:sz w:val="24"/>
          <w:szCs w:val="24"/>
          <w:lang w:val="lt-LT"/>
        </w:rPr>
        <w:t xml:space="preserve"> (I ir II etapai) pagal UAB „NEBRAU“ 2022 m. parengtą Techninį projektą „Raudondvario gimnazijos mokslo paskirties pastato (Nr. 5296- 8032-0016) Atgimimo g. 1, Raudondvario k., Raudondvario sen., Kauno r. sav., rekonstravimo projektas“ (1 priedas), </w:t>
      </w:r>
      <w:r w:rsidRPr="001546F2">
        <w:rPr>
          <w:rFonts w:ascii="Calibri" w:hAnsi="Calibri" w:cs="Calibri"/>
          <w:b/>
          <w:bCs/>
          <w:sz w:val="24"/>
          <w:szCs w:val="24"/>
          <w:lang w:val="lt-LT"/>
        </w:rPr>
        <w:t>Darbo projekto ar atskirų jo dalių parengimo paslaug</w:t>
      </w:r>
      <w:r>
        <w:rPr>
          <w:rFonts w:ascii="Calibri" w:hAnsi="Calibri" w:cs="Calibri"/>
          <w:b/>
          <w:bCs/>
          <w:sz w:val="24"/>
          <w:szCs w:val="24"/>
          <w:lang w:val="lt-LT"/>
        </w:rPr>
        <w:t>o</w:t>
      </w:r>
      <w:r w:rsidRPr="001546F2">
        <w:rPr>
          <w:rFonts w:ascii="Calibri" w:hAnsi="Calibri" w:cs="Calibri"/>
          <w:b/>
          <w:bCs/>
          <w:sz w:val="24"/>
          <w:szCs w:val="24"/>
          <w:lang w:val="lt-LT"/>
        </w:rPr>
        <w:t>s</w:t>
      </w:r>
      <w:r w:rsidRPr="00562E85">
        <w:rPr>
          <w:rFonts w:ascii="Calibri" w:hAnsi="Calibri" w:cs="Calibri"/>
          <w:sz w:val="24"/>
          <w:szCs w:val="24"/>
          <w:lang w:val="lt-LT"/>
        </w:rPr>
        <w:t xml:space="preserve"> </w:t>
      </w:r>
      <w:r w:rsidRPr="001546F2">
        <w:rPr>
          <w:rFonts w:ascii="Calibri" w:hAnsi="Calibri" w:cs="Calibri"/>
          <w:b/>
          <w:bCs/>
          <w:sz w:val="24"/>
          <w:szCs w:val="24"/>
          <w:lang w:val="lt-LT"/>
        </w:rPr>
        <w:t>(Užsakovui informavus, kad šios paslaugos reikalingos)</w:t>
      </w:r>
      <w:r w:rsidRPr="00562E85">
        <w:rPr>
          <w:rFonts w:ascii="Calibri" w:hAnsi="Calibri" w:cs="Calibri"/>
          <w:sz w:val="24"/>
          <w:szCs w:val="24"/>
          <w:lang w:val="lt-LT"/>
        </w:rPr>
        <w:t xml:space="preserve"> ir Darbams atlikti būtin</w:t>
      </w:r>
      <w:r>
        <w:rPr>
          <w:rFonts w:ascii="Calibri" w:hAnsi="Calibri" w:cs="Calibri"/>
          <w:sz w:val="24"/>
          <w:szCs w:val="24"/>
          <w:lang w:val="lt-LT"/>
        </w:rPr>
        <w:t>o</w:t>
      </w:r>
      <w:r w:rsidRPr="00562E85">
        <w:rPr>
          <w:rFonts w:ascii="Calibri" w:hAnsi="Calibri" w:cs="Calibri"/>
          <w:sz w:val="24"/>
          <w:szCs w:val="24"/>
          <w:lang w:val="lt-LT"/>
        </w:rPr>
        <w:t>s Inžinerin</w:t>
      </w:r>
      <w:r>
        <w:rPr>
          <w:rFonts w:ascii="Calibri" w:hAnsi="Calibri" w:cs="Calibri"/>
          <w:sz w:val="24"/>
          <w:szCs w:val="24"/>
          <w:lang w:val="lt-LT"/>
        </w:rPr>
        <w:t>ė</w:t>
      </w:r>
      <w:r w:rsidRPr="00562E85">
        <w:rPr>
          <w:rFonts w:ascii="Calibri" w:hAnsi="Calibri" w:cs="Calibri"/>
          <w:sz w:val="24"/>
          <w:szCs w:val="24"/>
          <w:lang w:val="lt-LT"/>
        </w:rPr>
        <w:t xml:space="preserve">s </w:t>
      </w:r>
      <w:r w:rsidRPr="00562E85">
        <w:rPr>
          <w:rFonts w:ascii="Calibri" w:hAnsi="Calibri" w:cs="Calibri"/>
          <w:color w:val="000000" w:themeColor="text1"/>
          <w:sz w:val="24"/>
          <w:szCs w:val="24"/>
          <w:lang w:val="lt-LT"/>
        </w:rPr>
        <w:t>paslaug</w:t>
      </w:r>
      <w:r>
        <w:rPr>
          <w:rFonts w:ascii="Calibri" w:hAnsi="Calibri" w:cs="Calibri"/>
          <w:color w:val="000000" w:themeColor="text1"/>
          <w:sz w:val="24"/>
          <w:szCs w:val="24"/>
          <w:lang w:val="lt-LT"/>
        </w:rPr>
        <w:t>o</w:t>
      </w:r>
      <w:r w:rsidRPr="00562E85">
        <w:rPr>
          <w:rFonts w:ascii="Calibri" w:hAnsi="Calibri" w:cs="Calibri"/>
          <w:color w:val="000000" w:themeColor="text1"/>
          <w:sz w:val="24"/>
          <w:szCs w:val="24"/>
          <w:lang w:val="lt-LT"/>
        </w:rPr>
        <w:t>s</w:t>
      </w:r>
      <w:r>
        <w:rPr>
          <w:rFonts w:ascii="Calibri" w:hAnsi="Calibri" w:cs="Calibri"/>
          <w:color w:val="000000" w:themeColor="text1"/>
          <w:sz w:val="24"/>
          <w:szCs w:val="24"/>
          <w:lang w:val="lt-LT"/>
        </w:rPr>
        <w:t xml:space="preserve">. Tačiau </w:t>
      </w:r>
      <w:r>
        <w:rPr>
          <w:rFonts w:ascii="Calibri" w:hAnsi="Calibri" w:cs="Calibri"/>
          <w:kern w:val="1"/>
          <w:sz w:val="24"/>
          <w:szCs w:val="24"/>
          <w:lang w:val="lt-LT" w:eastAsia="ar-SA"/>
        </w:rPr>
        <w:t xml:space="preserve">Sutarties SD skiltyje „Sutarties dalykas“ prie informacijos, kuo vadovaujantis rangovas turės atlikti darbus, 2 punkte pažymėta, kad rangovas darbus turės atlikti, vadovaujantis </w:t>
      </w:r>
      <w:r>
        <w:rPr>
          <w:rFonts w:ascii="Calibri" w:eastAsia="Times New Roman" w:hAnsi="Calibri" w:cs="Calibri"/>
          <w:bCs/>
          <w:kern w:val="0"/>
          <w:sz w:val="24"/>
          <w:szCs w:val="24"/>
          <w:lang w:val="lt-LT" w:eastAsia="lt-LT"/>
          <w14:ligatures w14:val="none"/>
        </w:rPr>
        <w:t>„</w:t>
      </w:r>
      <w:r w:rsidRPr="00A30BB3">
        <w:rPr>
          <w:rFonts w:ascii="Calibri" w:eastAsia="Times New Roman" w:hAnsi="Calibri" w:cs="Calibri"/>
          <w:bCs/>
          <w:kern w:val="0"/>
          <w:sz w:val="24"/>
          <w:szCs w:val="24"/>
          <w:lang w:val="lt-LT" w:eastAsia="lt-LT"/>
          <w14:ligatures w14:val="none"/>
        </w:rPr>
        <w:t xml:space="preserve">viešojo pirkimo „Raudondvario gimnazijos mokslo paskirties pastato (Nr. 5296-8032-0016) Atgimimo g. 1, Raudondvario k., Raudondvario sen., Kauno r. sav., rekonstravimo darbai (I ir II etapai)“ , </w:t>
      </w:r>
      <w:r w:rsidRPr="00A30BB3">
        <w:rPr>
          <w:rFonts w:ascii="Calibri" w:eastAsia="Times New Roman" w:hAnsi="Calibri" w:cs="Calibri"/>
          <w:b/>
          <w:kern w:val="0"/>
          <w:sz w:val="24"/>
          <w:szCs w:val="24"/>
          <w:lang w:val="lt-LT" w:eastAsia="lt-LT"/>
          <w14:ligatures w14:val="none"/>
        </w:rPr>
        <w:t>darbo projekto parengimo ir naujos statybos darbų pirkimas“ (skelbta [...], pirkimo Nr. [...]) &lt;...&gt;“</w:t>
      </w:r>
      <w:r>
        <w:rPr>
          <w:rFonts w:ascii="Calibri" w:eastAsia="Times New Roman" w:hAnsi="Calibri" w:cs="Calibri"/>
          <w:bCs/>
          <w:kern w:val="0"/>
          <w:sz w:val="24"/>
          <w:szCs w:val="24"/>
          <w:lang w:val="lt-LT" w:eastAsia="lt-LT"/>
          <w14:ligatures w14:val="none"/>
        </w:rPr>
        <w:t>. Tarnyba prašo paaiškinti, ar darbo projektas jau yra parengtas ar jo parengimas yra šio Pirkimo objektas?</w:t>
      </w:r>
    </w:p>
    <w:p w14:paraId="42058A36" w14:textId="77777777" w:rsidR="0052173F" w:rsidRDefault="0052173F" w:rsidP="0052173F">
      <w:pPr>
        <w:tabs>
          <w:tab w:val="left" w:pos="567"/>
          <w:tab w:val="left" w:pos="1134"/>
          <w:tab w:val="left" w:pos="1418"/>
        </w:tabs>
        <w:suppressAutoHyphens/>
        <w:autoSpaceDN w:val="0"/>
        <w:snapToGrid w:val="0"/>
        <w:spacing w:after="0" w:line="276" w:lineRule="auto"/>
        <w:ind w:right="-108" w:firstLine="709"/>
        <w:textAlignment w:val="baseline"/>
        <w:rPr>
          <w:rFonts w:ascii="Calibri" w:hAnsi="Calibri" w:cs="Calibri"/>
          <w:kern w:val="1"/>
          <w:sz w:val="24"/>
          <w:szCs w:val="24"/>
          <w:lang w:val="lt-LT" w:eastAsia="ar-SA"/>
        </w:rPr>
      </w:pPr>
      <w:r>
        <w:rPr>
          <w:rFonts w:ascii="Calibri" w:hAnsi="Calibri" w:cs="Calibri"/>
          <w:b/>
          <w:bCs/>
          <w:kern w:val="1"/>
          <w:sz w:val="24"/>
          <w:szCs w:val="24"/>
          <w:lang w:val="lt-LT" w:eastAsia="ar-SA"/>
        </w:rPr>
        <w:t>9</w:t>
      </w:r>
      <w:r w:rsidRPr="0066137F">
        <w:rPr>
          <w:rFonts w:ascii="Calibri" w:hAnsi="Calibri" w:cs="Calibri"/>
          <w:b/>
          <w:bCs/>
          <w:kern w:val="1"/>
          <w:sz w:val="24"/>
          <w:szCs w:val="24"/>
          <w:lang w:val="lt-LT" w:eastAsia="ar-SA"/>
        </w:rPr>
        <w:t xml:space="preserve">.2. </w:t>
      </w:r>
      <w:r w:rsidRPr="00DF127B">
        <w:rPr>
          <w:rFonts w:ascii="Calibri" w:hAnsi="Calibri" w:cs="Calibri"/>
          <w:kern w:val="1"/>
          <w:sz w:val="24"/>
          <w:szCs w:val="24"/>
          <w:lang w:val="lt-LT" w:eastAsia="ar-SA"/>
        </w:rPr>
        <w:t>Sutarties BD 11</w:t>
      </w:r>
      <w:r>
        <w:rPr>
          <w:rFonts w:ascii="Calibri" w:hAnsi="Calibri" w:cs="Calibri"/>
          <w:kern w:val="1"/>
          <w:sz w:val="24"/>
          <w:szCs w:val="24"/>
          <w:lang w:val="lt-LT" w:eastAsia="ar-SA"/>
        </w:rPr>
        <w:t>, 98, 25.15, 38 ir 96</w:t>
      </w:r>
      <w:r w:rsidRPr="00DF127B">
        <w:rPr>
          <w:rFonts w:ascii="Calibri" w:hAnsi="Calibri" w:cs="Calibri"/>
          <w:kern w:val="1"/>
          <w:sz w:val="24"/>
          <w:szCs w:val="24"/>
          <w:lang w:val="lt-LT" w:eastAsia="ar-SA"/>
        </w:rPr>
        <w:t xml:space="preserve"> punkt</w:t>
      </w:r>
      <w:r>
        <w:rPr>
          <w:rFonts w:ascii="Calibri" w:hAnsi="Calibri" w:cs="Calibri"/>
          <w:kern w:val="1"/>
          <w:sz w:val="24"/>
          <w:szCs w:val="24"/>
          <w:lang w:val="lt-LT" w:eastAsia="ar-SA"/>
        </w:rPr>
        <w:t>uos</w:t>
      </w:r>
      <w:r w:rsidRPr="00DF127B">
        <w:rPr>
          <w:rFonts w:ascii="Calibri" w:hAnsi="Calibri" w:cs="Calibri"/>
          <w:kern w:val="1"/>
          <w:sz w:val="24"/>
          <w:szCs w:val="24"/>
          <w:lang w:val="lt-LT" w:eastAsia="ar-SA"/>
        </w:rPr>
        <w:t>e pateikt</w:t>
      </w:r>
      <w:r>
        <w:rPr>
          <w:rFonts w:ascii="Calibri" w:hAnsi="Calibri" w:cs="Calibri"/>
          <w:kern w:val="1"/>
          <w:sz w:val="24"/>
          <w:szCs w:val="24"/>
          <w:lang w:val="lt-LT" w:eastAsia="ar-SA"/>
        </w:rPr>
        <w:t>os</w:t>
      </w:r>
      <w:r w:rsidRPr="00DF127B">
        <w:rPr>
          <w:rFonts w:ascii="Calibri" w:hAnsi="Calibri" w:cs="Calibri"/>
          <w:kern w:val="1"/>
          <w:sz w:val="24"/>
          <w:szCs w:val="24"/>
          <w:lang w:val="lt-LT" w:eastAsia="ar-SA"/>
        </w:rPr>
        <w:t xml:space="preserve"> neteising</w:t>
      </w:r>
      <w:r>
        <w:rPr>
          <w:rFonts w:ascii="Calibri" w:hAnsi="Calibri" w:cs="Calibri"/>
          <w:kern w:val="1"/>
          <w:sz w:val="24"/>
          <w:szCs w:val="24"/>
          <w:lang w:val="lt-LT" w:eastAsia="ar-SA"/>
        </w:rPr>
        <w:t>os</w:t>
      </w:r>
      <w:r w:rsidRPr="00DF127B">
        <w:rPr>
          <w:rFonts w:ascii="Calibri" w:hAnsi="Calibri" w:cs="Calibri"/>
          <w:kern w:val="1"/>
          <w:sz w:val="24"/>
          <w:szCs w:val="24"/>
          <w:lang w:val="lt-LT" w:eastAsia="ar-SA"/>
        </w:rPr>
        <w:t xml:space="preserve"> nuorod</w:t>
      </w:r>
      <w:r>
        <w:rPr>
          <w:rFonts w:ascii="Calibri" w:hAnsi="Calibri" w:cs="Calibri"/>
          <w:kern w:val="1"/>
          <w:sz w:val="24"/>
          <w:szCs w:val="24"/>
          <w:lang w:val="lt-LT" w:eastAsia="ar-SA"/>
        </w:rPr>
        <w:t>os atitinkamai</w:t>
      </w:r>
      <w:r w:rsidRPr="00DF127B">
        <w:rPr>
          <w:rFonts w:ascii="Calibri" w:hAnsi="Calibri" w:cs="Calibri"/>
          <w:kern w:val="1"/>
          <w:sz w:val="24"/>
          <w:szCs w:val="24"/>
          <w:lang w:val="lt-LT" w:eastAsia="ar-SA"/>
        </w:rPr>
        <w:t xml:space="preserve"> į Sutarties BD 98</w:t>
      </w:r>
      <w:r>
        <w:rPr>
          <w:rFonts w:ascii="Calibri" w:hAnsi="Calibri" w:cs="Calibri"/>
          <w:kern w:val="1"/>
          <w:sz w:val="24"/>
          <w:szCs w:val="24"/>
          <w:lang w:val="lt-LT" w:eastAsia="ar-SA"/>
        </w:rPr>
        <w:t>, 10.5, 5.1.2</w:t>
      </w:r>
      <w:r w:rsidRPr="00DF127B">
        <w:rPr>
          <w:rFonts w:ascii="Calibri" w:hAnsi="Calibri" w:cs="Calibri"/>
          <w:kern w:val="1"/>
          <w:sz w:val="24"/>
          <w:szCs w:val="24"/>
          <w:lang w:val="lt-LT" w:eastAsia="ar-SA"/>
        </w:rPr>
        <w:t xml:space="preserve"> punkt</w:t>
      </w:r>
      <w:r>
        <w:rPr>
          <w:rFonts w:ascii="Calibri" w:hAnsi="Calibri" w:cs="Calibri"/>
          <w:kern w:val="1"/>
          <w:sz w:val="24"/>
          <w:szCs w:val="24"/>
          <w:lang w:val="lt-LT" w:eastAsia="ar-SA"/>
        </w:rPr>
        <w:t>us bei į Sutarties XVI skyrių, todėl rekomenduotina jas tikslinti.</w:t>
      </w:r>
    </w:p>
    <w:p w14:paraId="69940B83" w14:textId="77777777" w:rsidR="0052173F" w:rsidRPr="00DA10D8" w:rsidRDefault="0052173F" w:rsidP="0052173F">
      <w:pPr>
        <w:tabs>
          <w:tab w:val="left" w:pos="567"/>
          <w:tab w:val="left" w:pos="1134"/>
          <w:tab w:val="left" w:pos="1418"/>
        </w:tabs>
        <w:suppressAutoHyphens/>
        <w:autoSpaceDN w:val="0"/>
        <w:snapToGrid w:val="0"/>
        <w:spacing w:after="0" w:line="276" w:lineRule="auto"/>
        <w:ind w:right="-108" w:firstLine="709"/>
        <w:textAlignment w:val="baseline"/>
        <w:rPr>
          <w:rFonts w:ascii="Calibri" w:hAnsi="Calibri" w:cs="Calibri"/>
          <w:kern w:val="1"/>
          <w:sz w:val="24"/>
          <w:szCs w:val="24"/>
          <w:lang w:val="lt-LT" w:eastAsia="ar-SA"/>
        </w:rPr>
      </w:pPr>
      <w:r>
        <w:rPr>
          <w:rFonts w:ascii="Calibri" w:hAnsi="Calibri" w:cs="Calibri"/>
          <w:b/>
          <w:bCs/>
          <w:kern w:val="1"/>
          <w:sz w:val="24"/>
          <w:szCs w:val="24"/>
          <w:lang w:val="lt-LT" w:eastAsia="ar-SA"/>
        </w:rPr>
        <w:t>9</w:t>
      </w:r>
      <w:r w:rsidRPr="00DA10D8">
        <w:rPr>
          <w:rFonts w:ascii="Calibri" w:hAnsi="Calibri" w:cs="Calibri"/>
          <w:b/>
          <w:bCs/>
          <w:kern w:val="1"/>
          <w:sz w:val="24"/>
          <w:szCs w:val="24"/>
          <w:lang w:val="lt-LT" w:eastAsia="ar-SA"/>
        </w:rPr>
        <w:t xml:space="preserve">.3. </w:t>
      </w:r>
      <w:r w:rsidRPr="00DA10D8">
        <w:rPr>
          <w:rFonts w:ascii="Calibri" w:hAnsi="Calibri" w:cs="Calibri"/>
          <w:kern w:val="1"/>
          <w:sz w:val="24"/>
          <w:szCs w:val="24"/>
          <w:lang w:val="lt-LT" w:eastAsia="ar-SA"/>
        </w:rPr>
        <w:t xml:space="preserve">Sutarties BD 68.1.2 </w:t>
      </w:r>
      <w:r w:rsidRPr="0087218B">
        <w:rPr>
          <w:rFonts w:ascii="Calibri" w:hAnsi="Calibri" w:cs="Calibri"/>
          <w:kern w:val="1"/>
          <w:sz w:val="24"/>
          <w:szCs w:val="24"/>
          <w:lang w:val="lt-LT" w:eastAsia="ar-SA"/>
        </w:rPr>
        <w:t>punkte nustatyta, kad „</w:t>
      </w:r>
      <w:r w:rsidRPr="00DA10D8">
        <w:rPr>
          <w:rFonts w:ascii="Calibri" w:hAnsi="Calibri" w:cs="Calibri"/>
          <w:kern w:val="1"/>
          <w:sz w:val="24"/>
          <w:szCs w:val="24"/>
          <w:lang w:val="lt-LT" w:eastAsia="ar-SA"/>
        </w:rPr>
        <w:t>&lt;...&gt; Rangovui mokėtinos sumos &lt;...&gt; perskaičiuojam</w:t>
      </w:r>
      <w:r>
        <w:rPr>
          <w:rFonts w:ascii="Calibri" w:hAnsi="Calibri" w:cs="Calibri"/>
          <w:kern w:val="1"/>
          <w:sz w:val="24"/>
          <w:szCs w:val="24"/>
          <w:lang w:val="lt-LT" w:eastAsia="ar-SA"/>
        </w:rPr>
        <w:t>i</w:t>
      </w:r>
      <w:r w:rsidRPr="00DA10D8">
        <w:rPr>
          <w:rFonts w:ascii="Calibri" w:hAnsi="Calibri" w:cs="Calibri"/>
          <w:kern w:val="1"/>
          <w:sz w:val="24"/>
          <w:szCs w:val="24"/>
          <w:lang w:val="lt-LT" w:eastAsia="ar-SA"/>
        </w:rPr>
        <w:t xml:space="preserve">, jeigu </w:t>
      </w:r>
      <w:r w:rsidRPr="00DA10D8">
        <w:rPr>
          <w:rFonts w:ascii="Calibri" w:hAnsi="Calibri" w:cs="Calibri"/>
          <w:b/>
          <w:bCs/>
          <w:kern w:val="1"/>
          <w:sz w:val="24"/>
          <w:szCs w:val="24"/>
          <w:lang w:val="lt-LT" w:eastAsia="ar-SA"/>
        </w:rPr>
        <w:t>Lietuvos Respublikos statistikos departamento</w:t>
      </w:r>
      <w:r w:rsidRPr="00DA10D8">
        <w:rPr>
          <w:rFonts w:ascii="Calibri" w:hAnsi="Calibri" w:cs="Calibri"/>
          <w:kern w:val="1"/>
          <w:sz w:val="24"/>
          <w:szCs w:val="24"/>
          <w:lang w:val="lt-LT" w:eastAsia="ar-SA"/>
        </w:rPr>
        <w:t xml:space="preserve"> (www.stat.gov.lt) kas mėnesį skelbiamo</w:t>
      </w:r>
      <w:r>
        <w:rPr>
          <w:rFonts w:ascii="Calibri" w:hAnsi="Calibri" w:cs="Calibri"/>
          <w:kern w:val="1"/>
          <w:sz w:val="24"/>
          <w:szCs w:val="24"/>
          <w:lang w:val="lt-LT" w:eastAsia="ar-SA"/>
        </w:rPr>
        <w:t xml:space="preserve"> &lt;...&gt; indekso &lt;...&gt; reikšmė </w:t>
      </w:r>
      <w:r w:rsidRPr="00DA10D8">
        <w:rPr>
          <w:rFonts w:ascii="Calibri" w:hAnsi="Calibri" w:cs="Calibri"/>
          <w:kern w:val="1"/>
          <w:sz w:val="24"/>
          <w:szCs w:val="24"/>
          <w:lang w:val="lt-LT" w:eastAsia="ar-SA"/>
        </w:rPr>
        <w:t xml:space="preserve">pakinta daugiau kaip 0,05“. Rekomenduojama patikslinti šią Sutarties projekto nuostatą, atsižvelgiant į tai, kad nuo 2023 m. sausio 1 d. Lietuvos Respublikos statistikos departamentas pakeitė pavadinimą į </w:t>
      </w:r>
      <w:r w:rsidRPr="00261799">
        <w:rPr>
          <w:rFonts w:ascii="Calibri" w:hAnsi="Calibri" w:cs="Calibri"/>
          <w:b/>
          <w:bCs/>
          <w:kern w:val="1"/>
          <w:sz w:val="24"/>
          <w:szCs w:val="24"/>
          <w:lang w:val="lt-LT" w:eastAsia="ar-SA"/>
        </w:rPr>
        <w:t>Valstybės duomenų agentūrą.</w:t>
      </w:r>
    </w:p>
    <w:p w14:paraId="3D1ACF78" w14:textId="377703AE" w:rsidR="0052173F" w:rsidRPr="00AC51F0" w:rsidRDefault="0052173F" w:rsidP="0052173F">
      <w:pPr>
        <w:tabs>
          <w:tab w:val="left" w:pos="567"/>
          <w:tab w:val="left" w:pos="1134"/>
          <w:tab w:val="left" w:pos="1418"/>
        </w:tabs>
        <w:suppressAutoHyphens/>
        <w:autoSpaceDN w:val="0"/>
        <w:snapToGrid w:val="0"/>
        <w:spacing w:after="0" w:line="276" w:lineRule="auto"/>
        <w:ind w:right="-108" w:firstLine="709"/>
        <w:textAlignment w:val="baseline"/>
        <w:rPr>
          <w:rFonts w:ascii="Calibri" w:hAnsi="Calibri" w:cs="Calibri"/>
          <w:kern w:val="1"/>
          <w:sz w:val="24"/>
          <w:szCs w:val="24"/>
          <w:lang w:val="lt-LT" w:eastAsia="ar-SA"/>
        </w:rPr>
      </w:pPr>
      <w:r>
        <w:rPr>
          <w:rFonts w:ascii="Calibri" w:hAnsi="Calibri" w:cs="Calibri"/>
          <w:b/>
          <w:bCs/>
          <w:kern w:val="1"/>
          <w:sz w:val="24"/>
          <w:szCs w:val="24"/>
          <w:lang w:val="lt-LT" w:eastAsia="ar-SA"/>
        </w:rPr>
        <w:t>9</w:t>
      </w:r>
      <w:r w:rsidRPr="00261799">
        <w:rPr>
          <w:rFonts w:ascii="Calibri" w:hAnsi="Calibri" w:cs="Calibri"/>
          <w:b/>
          <w:bCs/>
          <w:kern w:val="1"/>
          <w:sz w:val="24"/>
          <w:szCs w:val="24"/>
          <w:lang w:val="lt-LT" w:eastAsia="ar-SA"/>
        </w:rPr>
        <w:t xml:space="preserve">.4. </w:t>
      </w:r>
      <w:r>
        <w:rPr>
          <w:rFonts w:ascii="Calibri" w:hAnsi="Calibri" w:cs="Calibri"/>
          <w:kern w:val="1"/>
          <w:sz w:val="24"/>
          <w:szCs w:val="24"/>
          <w:lang w:val="lt-LT" w:eastAsia="ar-SA"/>
        </w:rPr>
        <w:t xml:space="preserve">Atsižvelgiant į tai, jog </w:t>
      </w:r>
      <w:r w:rsidRPr="00643063">
        <w:rPr>
          <w:rFonts w:ascii="Calibri" w:hAnsi="Calibri" w:cs="Calibri"/>
          <w:b/>
          <w:bCs/>
          <w:kern w:val="1"/>
          <w:sz w:val="24"/>
          <w:szCs w:val="24"/>
          <w:lang w:val="lt-LT" w:eastAsia="ar-SA"/>
        </w:rPr>
        <w:t>ypatingojo statinio statybos vadovo patirtis nebus vertinama papildomais balais</w:t>
      </w:r>
      <w:r>
        <w:rPr>
          <w:rFonts w:ascii="Calibri" w:hAnsi="Calibri" w:cs="Calibri"/>
          <w:kern w:val="1"/>
          <w:sz w:val="24"/>
          <w:szCs w:val="24"/>
          <w:lang w:val="lt-LT" w:eastAsia="ar-SA"/>
        </w:rPr>
        <w:t xml:space="preserve"> ekonomiškai naudingiausio pasiūlymo vertinime, Tarnyba rekomenduoja tikslinti Sutarties BD 86.5</w:t>
      </w:r>
      <w:r>
        <w:rPr>
          <w:rStyle w:val="FootnoteReference"/>
          <w:rFonts w:ascii="Calibri" w:hAnsi="Calibri" w:cs="Calibri"/>
          <w:kern w:val="1"/>
          <w:sz w:val="24"/>
          <w:szCs w:val="24"/>
          <w:lang w:val="lt-LT" w:eastAsia="ar-SA"/>
        </w:rPr>
        <w:footnoteReference w:id="7"/>
      </w:r>
      <w:r>
        <w:rPr>
          <w:rFonts w:ascii="Calibri" w:hAnsi="Calibri" w:cs="Calibri"/>
          <w:kern w:val="1"/>
          <w:sz w:val="24"/>
          <w:szCs w:val="24"/>
          <w:lang w:val="lt-LT" w:eastAsia="ar-SA"/>
        </w:rPr>
        <w:t xml:space="preserve"> punktą.</w:t>
      </w:r>
    </w:p>
    <w:p w14:paraId="7F7B18E0" w14:textId="77777777" w:rsidR="0052173F" w:rsidRDefault="0052173F" w:rsidP="0052173F">
      <w:pPr>
        <w:spacing w:after="0" w:line="276" w:lineRule="auto"/>
        <w:rPr>
          <w:rFonts w:ascii="Calibri" w:hAnsi="Calibri" w:cs="Calibri"/>
          <w:sz w:val="24"/>
          <w:szCs w:val="24"/>
          <w:lang w:val="lt-LT"/>
        </w:rPr>
      </w:pPr>
      <w:r w:rsidRPr="002F611D">
        <w:rPr>
          <w:rFonts w:ascii="Calibri" w:hAnsi="Calibri" w:cs="Calibri"/>
          <w:sz w:val="24"/>
          <w:szCs w:val="24"/>
          <w:lang w:val="lt-LT"/>
        </w:rPr>
        <w:t>Atsižvelgdama į tai, kas nurodyta, Tarnyba rekomenduoja peržiūrėti ir patikslinti Pirkim</w:t>
      </w:r>
      <w:r>
        <w:rPr>
          <w:rFonts w:ascii="Calibri" w:hAnsi="Calibri" w:cs="Calibri"/>
          <w:sz w:val="24"/>
          <w:szCs w:val="24"/>
          <w:lang w:val="lt-LT"/>
        </w:rPr>
        <w:t>o</w:t>
      </w:r>
      <w:r w:rsidRPr="002F611D">
        <w:rPr>
          <w:rFonts w:ascii="Calibri" w:hAnsi="Calibri" w:cs="Calibri"/>
          <w:sz w:val="24"/>
          <w:szCs w:val="24"/>
          <w:lang w:val="lt-LT"/>
        </w:rPr>
        <w:t xml:space="preserve"> dokumentus pagal šioje Rekomendacijoje pateiktas pastabas. Primename, kad Perkančioji organizacija, patikslinusi Pirkimų dokumentus, turi visus pakeitimus paskelbti viešai Centrinėje viešųjų pirkimų informacinėje sistemoje (CVP IS) ir pratęsti pasiūlymų pateikimo terminą protingam laikotarpiui, per kurį potencialūs tiekėjai galėtų susipažinti su patikslintais Pirkimo dokumentais.</w:t>
      </w:r>
    </w:p>
    <w:p w14:paraId="2F95BE81" w14:textId="30764EC0" w:rsidR="0052173F" w:rsidRPr="002F611D" w:rsidRDefault="0052173F" w:rsidP="0052173F">
      <w:pPr>
        <w:spacing w:after="0" w:line="276" w:lineRule="auto"/>
        <w:rPr>
          <w:rFonts w:ascii="Calibri" w:hAnsi="Calibri" w:cs="Calibri"/>
          <w:sz w:val="24"/>
          <w:szCs w:val="24"/>
          <w:lang w:val="lt-LT"/>
        </w:rPr>
      </w:pPr>
      <w:r w:rsidRPr="002F611D">
        <w:rPr>
          <w:rFonts w:ascii="Calibri" w:hAnsi="Calibri" w:cs="Calibri"/>
          <w:sz w:val="24"/>
          <w:szCs w:val="24"/>
          <w:lang w:val="lt-LT"/>
        </w:rPr>
        <w:t>Pažymėtina, kad visais atvejais sprendimą dėl tolimesnio Pirkimų procedūrų vykdymo ar nutraukimo priima pati Perkančioji organizacija, vadovaudamasi Įstatymo 29 straipsnio 3</w:t>
      </w:r>
      <w:r w:rsidRPr="002F611D">
        <w:rPr>
          <w:rFonts w:ascii="Calibri" w:hAnsi="Calibri" w:cs="Calibri"/>
          <w:sz w:val="24"/>
          <w:szCs w:val="24"/>
          <w:vertAlign w:val="superscript"/>
          <w:lang w:val="lt-LT"/>
        </w:rPr>
        <w:footnoteReference w:id="8"/>
      </w:r>
      <w:r w:rsidRPr="002F611D">
        <w:rPr>
          <w:rFonts w:ascii="Calibri" w:hAnsi="Calibri" w:cs="Calibri"/>
          <w:sz w:val="24"/>
          <w:szCs w:val="24"/>
          <w:lang w:val="lt-LT"/>
        </w:rPr>
        <w:t xml:space="preserve"> ir 4</w:t>
      </w:r>
      <w:r w:rsidRPr="002F611D">
        <w:rPr>
          <w:rFonts w:ascii="Calibri" w:hAnsi="Calibri" w:cs="Calibri"/>
          <w:sz w:val="24"/>
          <w:szCs w:val="24"/>
          <w:vertAlign w:val="superscript"/>
          <w:lang w:val="lt-LT"/>
        </w:rPr>
        <w:footnoteReference w:id="9"/>
      </w:r>
      <w:r w:rsidRPr="002F611D">
        <w:rPr>
          <w:rFonts w:ascii="Calibri" w:hAnsi="Calibri" w:cs="Calibri"/>
          <w:sz w:val="24"/>
          <w:szCs w:val="24"/>
          <w:vertAlign w:val="superscript"/>
          <w:lang w:val="lt-LT"/>
        </w:rPr>
        <w:t xml:space="preserve"> </w:t>
      </w:r>
      <w:r w:rsidRPr="002F611D">
        <w:rPr>
          <w:rFonts w:ascii="Calibri" w:hAnsi="Calibri" w:cs="Calibri"/>
          <w:sz w:val="24"/>
          <w:szCs w:val="24"/>
          <w:lang w:val="lt-LT"/>
        </w:rPr>
        <w:t>dalių nuostatomis.</w:t>
      </w:r>
    </w:p>
    <w:sectPr w:rsidR="0052173F" w:rsidRPr="002F6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72F4" w14:textId="77777777" w:rsidR="0052173F" w:rsidRDefault="0052173F" w:rsidP="0052173F">
      <w:pPr>
        <w:spacing w:after="0" w:line="240" w:lineRule="auto"/>
      </w:pPr>
      <w:r>
        <w:separator/>
      </w:r>
    </w:p>
  </w:endnote>
  <w:endnote w:type="continuationSeparator" w:id="0">
    <w:p w14:paraId="2FC11CE6" w14:textId="77777777" w:rsidR="0052173F" w:rsidRDefault="0052173F" w:rsidP="0052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0D9B" w14:textId="77777777" w:rsidR="0052173F" w:rsidRDefault="0052173F" w:rsidP="0052173F">
      <w:pPr>
        <w:spacing w:after="0" w:line="240" w:lineRule="auto"/>
      </w:pPr>
      <w:r>
        <w:separator/>
      </w:r>
    </w:p>
  </w:footnote>
  <w:footnote w:type="continuationSeparator" w:id="0">
    <w:p w14:paraId="6B1F63A5" w14:textId="77777777" w:rsidR="0052173F" w:rsidRDefault="0052173F" w:rsidP="0052173F">
      <w:pPr>
        <w:spacing w:after="0" w:line="240" w:lineRule="auto"/>
      </w:pPr>
      <w:r>
        <w:continuationSeparator/>
      </w:r>
    </w:p>
  </w:footnote>
  <w:footnote w:id="1">
    <w:p w14:paraId="43D26291" w14:textId="77777777" w:rsidR="0052173F" w:rsidRPr="002F0C2C" w:rsidRDefault="0052173F" w:rsidP="0052173F">
      <w:pPr>
        <w:pStyle w:val="FootnoteText"/>
        <w:rPr>
          <w:rFonts w:ascii="Calibri" w:hAnsi="Calibri" w:cs="Calibri"/>
        </w:rPr>
      </w:pPr>
      <w:r w:rsidRPr="002F0C2C">
        <w:rPr>
          <w:rStyle w:val="FootnoteReference"/>
          <w:rFonts w:ascii="Calibri" w:hAnsi="Calibri" w:cs="Calibri"/>
        </w:rPr>
        <w:footnoteRef/>
      </w:r>
      <w:r w:rsidRPr="002F0C2C">
        <w:rPr>
          <w:rFonts w:ascii="Calibri" w:hAnsi="Calibri" w:cs="Calibri"/>
        </w:rPr>
        <w:t xml:space="preserve"> Pirkimo sąlygų </w:t>
      </w:r>
      <w:r w:rsidRPr="002F0C2C">
        <w:rPr>
          <w:rFonts w:ascii="Calibri" w:hAnsi="Calibri" w:cs="Calibri"/>
          <w:color w:val="000000" w:themeColor="text1"/>
        </w:rPr>
        <w:t xml:space="preserve">1.4 punktas: „Šis </w:t>
      </w:r>
      <w:r w:rsidRPr="002F0C2C">
        <w:rPr>
          <w:rFonts w:ascii="Calibri" w:hAnsi="Calibri" w:cs="Calibri"/>
          <w:b/>
          <w:bCs/>
          <w:color w:val="000000" w:themeColor="text1"/>
        </w:rPr>
        <w:t>tarptautinis pirkimas</w:t>
      </w:r>
      <w:r w:rsidRPr="002F0C2C">
        <w:rPr>
          <w:rFonts w:ascii="Calibri" w:hAnsi="Calibri" w:cs="Calibri"/>
          <w:color w:val="000000" w:themeColor="text1"/>
        </w:rPr>
        <w:t xml:space="preserve"> vykdomas atviro konkurso būdu. &lt;...&gt;“.</w:t>
      </w:r>
    </w:p>
  </w:footnote>
  <w:footnote w:id="2">
    <w:p w14:paraId="791C2718" w14:textId="77777777" w:rsidR="0052173F" w:rsidRPr="002F0C2C" w:rsidRDefault="0052173F" w:rsidP="0052173F">
      <w:pPr>
        <w:pStyle w:val="FootnoteText"/>
        <w:rPr>
          <w:rFonts w:ascii="Calibri" w:hAnsi="Calibri" w:cs="Calibri"/>
        </w:rPr>
      </w:pPr>
      <w:r w:rsidRPr="002F0C2C">
        <w:rPr>
          <w:rStyle w:val="FootnoteReference"/>
          <w:rFonts w:ascii="Calibri" w:hAnsi="Calibri" w:cs="Calibri"/>
        </w:rPr>
        <w:footnoteRef/>
      </w:r>
      <w:r w:rsidRPr="002F0C2C">
        <w:rPr>
          <w:rFonts w:ascii="Calibri" w:hAnsi="Calibri" w:cs="Calibri"/>
        </w:rPr>
        <w:t xml:space="preserve"> </w:t>
      </w:r>
      <w:r w:rsidRPr="002F0C2C">
        <w:rPr>
          <w:rFonts w:ascii="Calibri" w:hAnsi="Calibri" w:cs="Calibri"/>
        </w:rPr>
        <w:t xml:space="preserve">Pirkimo sąlygų </w:t>
      </w:r>
      <w:r w:rsidRPr="002F0C2C">
        <w:rPr>
          <w:rFonts w:ascii="Calibri" w:hAnsi="Calibri" w:cs="Calibri"/>
          <w:color w:val="000000" w:themeColor="text1"/>
        </w:rPr>
        <w:t xml:space="preserve">1.4 punktas: „Šis </w:t>
      </w:r>
      <w:r w:rsidRPr="002F0C2C">
        <w:rPr>
          <w:rFonts w:ascii="Calibri" w:hAnsi="Calibri" w:cs="Calibri"/>
          <w:b/>
          <w:bCs/>
          <w:color w:val="000000" w:themeColor="text1"/>
        </w:rPr>
        <w:t>tarptautinis pirkimas</w:t>
      </w:r>
      <w:r w:rsidRPr="002F0C2C">
        <w:rPr>
          <w:rFonts w:ascii="Calibri" w:hAnsi="Calibri" w:cs="Calibri"/>
          <w:color w:val="000000" w:themeColor="text1"/>
        </w:rPr>
        <w:t xml:space="preserve"> vykdomas atviro konkurso būdu. &lt;...&gt;“.</w:t>
      </w:r>
    </w:p>
  </w:footnote>
  <w:footnote w:id="3">
    <w:p w14:paraId="4814BC6E" w14:textId="77777777" w:rsidR="0052173F" w:rsidRPr="00697421" w:rsidRDefault="0052173F" w:rsidP="0052173F">
      <w:pPr>
        <w:widowControl w:val="0"/>
        <w:tabs>
          <w:tab w:val="left" w:pos="1418"/>
        </w:tabs>
        <w:autoSpaceDE w:val="0"/>
        <w:autoSpaceDN w:val="0"/>
        <w:adjustRightInd w:val="0"/>
        <w:spacing w:after="0" w:line="240" w:lineRule="auto"/>
        <w:jc w:val="both"/>
        <w:rPr>
          <w:rFonts w:ascii="Calibri" w:hAnsi="Calibri" w:cs="Calibri"/>
          <w:sz w:val="20"/>
          <w:szCs w:val="20"/>
          <w:lang w:val="lt-LT"/>
        </w:rPr>
      </w:pPr>
      <w:r w:rsidRPr="00ED6922">
        <w:rPr>
          <w:rStyle w:val="FootnoteReference"/>
          <w:rFonts w:ascii="Calibri" w:hAnsi="Calibri" w:cs="Calibri"/>
          <w:sz w:val="20"/>
          <w:szCs w:val="20"/>
        </w:rPr>
        <w:footnoteRef/>
      </w:r>
      <w:r w:rsidRPr="00ED6922">
        <w:rPr>
          <w:rFonts w:ascii="Calibri" w:hAnsi="Calibri" w:cs="Calibri"/>
          <w:sz w:val="20"/>
          <w:szCs w:val="20"/>
          <w:lang w:val="lt-LT"/>
        </w:rPr>
        <w:t xml:space="preserve"> </w:t>
      </w:r>
      <w:r w:rsidRPr="00ED6922">
        <w:rPr>
          <w:rFonts w:ascii="Calibri" w:hAnsi="Calibri" w:cs="Calibri"/>
          <w:sz w:val="20"/>
          <w:szCs w:val="20"/>
          <w:lang w:val="lt-LT"/>
        </w:rPr>
        <w:t>„2.</w:t>
      </w:r>
      <w:r w:rsidRPr="00ED6922">
        <w:rPr>
          <w:rFonts w:ascii="Calibri" w:eastAsia="Times New Roman" w:hAnsi="Calibri" w:cs="Calibri"/>
          <w:sz w:val="20"/>
          <w:szCs w:val="20"/>
          <w:lang w:val="lt-LT"/>
        </w:rPr>
        <w:t xml:space="preserve">Tiekėjas per paskutinius 5 metus iki </w:t>
      </w:r>
      <w:r w:rsidRPr="00D303D9">
        <w:rPr>
          <w:rFonts w:ascii="Calibri" w:eastAsia="Times New Roman" w:hAnsi="Calibri" w:cs="Calibri"/>
          <w:sz w:val="20"/>
          <w:szCs w:val="20"/>
          <w:lang w:val="lt-LT"/>
        </w:rPr>
        <w:t xml:space="preserve">pasiūlymų pateikimo galutinio termino pabaigos pagal vieną ar daugiau sutarčių yra atlikęs* savo jėgomis** naujos statybos ir (ar) rekonstravimo ir (ar) kapitalinio remonto darbų***, kurių bendra vertė ne mažesnė kaip 6 000 000,00 </w:t>
      </w:r>
      <w:r w:rsidRPr="00D303D9">
        <w:rPr>
          <w:rFonts w:ascii="Calibri" w:eastAsia="Times New Roman" w:hAnsi="Calibri" w:cs="Calibri"/>
          <w:color w:val="000000"/>
          <w:sz w:val="20"/>
          <w:szCs w:val="20"/>
          <w:lang w:val="lt-LT"/>
        </w:rPr>
        <w:t>Eur be PVM“.</w:t>
      </w:r>
    </w:p>
  </w:footnote>
  <w:footnote w:id="4">
    <w:p w14:paraId="5E8D936A" w14:textId="77777777" w:rsidR="0052173F" w:rsidRPr="00C05740" w:rsidRDefault="0052173F" w:rsidP="0052173F">
      <w:pPr>
        <w:spacing w:after="0" w:line="240" w:lineRule="auto"/>
        <w:jc w:val="both"/>
        <w:rPr>
          <w:rFonts w:ascii="Calibri" w:hAnsi="Calibri" w:cs="Calibri"/>
          <w:sz w:val="20"/>
          <w:szCs w:val="20"/>
          <w:lang w:val="lt-LT"/>
        </w:rPr>
      </w:pPr>
      <w:r w:rsidRPr="00D303D9">
        <w:rPr>
          <w:rStyle w:val="FootnoteReference"/>
          <w:rFonts w:ascii="Calibri" w:hAnsi="Calibri" w:cs="Calibri"/>
        </w:rPr>
        <w:footnoteRef/>
      </w:r>
      <w:r w:rsidRPr="00697421">
        <w:rPr>
          <w:rFonts w:ascii="Calibri" w:hAnsi="Calibri" w:cs="Calibri"/>
          <w:lang w:val="lt-LT"/>
        </w:rPr>
        <w:t xml:space="preserve"> </w:t>
      </w:r>
      <w:r w:rsidRPr="00697421">
        <w:rPr>
          <w:rFonts w:ascii="Calibri" w:hAnsi="Calibri" w:cs="Calibri"/>
          <w:sz w:val="20"/>
          <w:szCs w:val="20"/>
          <w:lang w:val="lt-LT"/>
        </w:rPr>
        <w:t xml:space="preserve">„4.1. </w:t>
      </w:r>
      <w:r w:rsidRPr="005C52C1">
        <w:rPr>
          <w:rFonts w:ascii="Calibri" w:eastAsia="Times New Roman" w:hAnsi="Calibri" w:cs="Calibri"/>
          <w:color w:val="000000" w:themeColor="text1"/>
          <w:kern w:val="0"/>
          <w:sz w:val="20"/>
          <w:szCs w:val="20"/>
          <w:lang w:val="lt-LT"/>
          <w14:ligatures w14:val="none"/>
        </w:rPr>
        <w:t xml:space="preserve">Sutarties objektas </w:t>
      </w:r>
      <w:r w:rsidRPr="005C52C1">
        <w:rPr>
          <w:rFonts w:ascii="Calibri" w:eastAsia="Times New Roman" w:hAnsi="Calibri" w:cs="Calibri"/>
          <w:b/>
          <w:bCs/>
          <w:color w:val="000000" w:themeColor="text1"/>
          <w:kern w:val="0"/>
          <w:sz w:val="20"/>
          <w:szCs w:val="20"/>
          <w:lang w:val="lt-LT"/>
          <w14:ligatures w14:val="none"/>
        </w:rPr>
        <w:t>laikomas žaliu</w:t>
      </w:r>
      <w:r w:rsidRPr="005C52C1">
        <w:rPr>
          <w:rFonts w:ascii="Calibri" w:eastAsia="Times New Roman" w:hAnsi="Calibri" w:cs="Calibri"/>
          <w:color w:val="000000" w:themeColor="text1"/>
          <w:kern w:val="0"/>
          <w:sz w:val="20"/>
          <w:szCs w:val="20"/>
          <w:lang w:val="lt-LT"/>
          <w14:ligatures w14:val="none"/>
        </w:rPr>
        <w:t>, nes perkamiems Darbams Rangovas taiko aplinkos apsaugos vadybos sistemos reikalavimus pagal standartą LST EN ISO 14001</w:t>
      </w:r>
      <w:r>
        <w:rPr>
          <w:rFonts w:ascii="Calibri" w:eastAsia="Times New Roman" w:hAnsi="Calibri" w:cs="Calibri"/>
          <w:color w:val="000000" w:themeColor="text1"/>
          <w:kern w:val="0"/>
          <w:sz w:val="20"/>
          <w:szCs w:val="20"/>
          <w:lang w:val="lt-LT"/>
          <w14:ligatures w14:val="none"/>
        </w:rPr>
        <w:t xml:space="preserve"> &lt;...&gt;</w:t>
      </w:r>
      <w:r w:rsidRPr="005C52C1">
        <w:rPr>
          <w:rFonts w:ascii="Calibri" w:eastAsia="Times New Roman" w:hAnsi="Calibri" w:cs="Calibri"/>
          <w:color w:val="000000" w:themeColor="text1"/>
          <w:kern w:val="0"/>
          <w:sz w:val="20"/>
          <w:szCs w:val="20"/>
          <w:lang w:val="lt-LT"/>
          <w14:ligatures w14:val="none"/>
        </w:rPr>
        <w:t xml:space="preserve"> arba Europos Sąjungos aplinkosaugos vadybos ir audito sistemą (toliau – EMAS) ar kitus aplinkos apsaugos vadybos standartus,</w:t>
      </w:r>
      <w:r>
        <w:rPr>
          <w:rFonts w:ascii="Calibri" w:eastAsia="Times New Roman" w:hAnsi="Calibri" w:cs="Calibri"/>
          <w:color w:val="000000" w:themeColor="text1"/>
          <w:kern w:val="0"/>
          <w:sz w:val="20"/>
          <w:szCs w:val="20"/>
          <w:lang w:val="lt-LT"/>
          <w14:ligatures w14:val="none"/>
        </w:rPr>
        <w:t xml:space="preserve"> &lt;...&gt;</w:t>
      </w:r>
      <w:r w:rsidRPr="005C52C1">
        <w:rPr>
          <w:rFonts w:ascii="Calibri" w:eastAsia="Times New Roman" w:hAnsi="Calibri" w:cs="Calibri"/>
          <w:color w:val="000000" w:themeColor="text1"/>
          <w:kern w:val="0"/>
          <w:sz w:val="20"/>
          <w:szCs w:val="20"/>
          <w:lang w:val="lt-LT"/>
          <w14:ligatures w14:val="none"/>
        </w:rPr>
        <w:t xml:space="preserve">, kaip nustatyta Lietuvos Respublikos aplinkos ministro 2011 m. birželio 28 d. įsakymu Nr. D1-508 patvirtinto „Dėl aplinkos apsaugos kriterijų taikymo, vykdant žaliuosius pirkimus, tvarkos aprašo patvirtinimo“ aprašo </w:t>
      </w:r>
      <w:r w:rsidRPr="005C52C1">
        <w:rPr>
          <w:rFonts w:ascii="Calibri" w:eastAsia="Times New Roman" w:hAnsi="Calibri" w:cs="Calibri"/>
          <w:b/>
          <w:bCs/>
          <w:color w:val="000000" w:themeColor="text1"/>
          <w:kern w:val="0"/>
          <w:sz w:val="20"/>
          <w:szCs w:val="20"/>
          <w:lang w:val="lt-LT"/>
          <w14:ligatures w14:val="none"/>
        </w:rPr>
        <w:t xml:space="preserve">4.3 </w:t>
      </w:r>
      <w:r w:rsidRPr="009A25EE">
        <w:rPr>
          <w:rFonts w:ascii="Calibri" w:eastAsia="Times New Roman" w:hAnsi="Calibri" w:cs="Calibri"/>
          <w:b/>
          <w:bCs/>
          <w:color w:val="000000" w:themeColor="text1"/>
          <w:kern w:val="0"/>
          <w:sz w:val="20"/>
          <w:szCs w:val="20"/>
          <w:lang w:val="lt-LT"/>
          <w14:ligatures w14:val="none"/>
        </w:rPr>
        <w:t>punkte</w:t>
      </w:r>
      <w:r w:rsidRPr="009A25EE">
        <w:rPr>
          <w:rFonts w:ascii="Calibri" w:eastAsia="Times New Roman" w:hAnsi="Calibri" w:cs="Calibri"/>
          <w:color w:val="000000" w:themeColor="text1"/>
          <w:kern w:val="0"/>
          <w:sz w:val="20"/>
          <w:szCs w:val="20"/>
          <w:lang w:val="lt-LT"/>
          <w14:ligatures w14:val="none"/>
        </w:rPr>
        <w:t>. (BD</w:t>
      </w:r>
      <w:r w:rsidRPr="005C52C1">
        <w:rPr>
          <w:rFonts w:ascii="Calibri" w:eastAsia="Times New Roman" w:hAnsi="Calibri" w:cs="Calibri"/>
          <w:color w:val="000000" w:themeColor="text1"/>
          <w:kern w:val="0"/>
          <w:sz w:val="20"/>
          <w:szCs w:val="20"/>
          <w:lang w:val="lt-LT"/>
          <w14:ligatures w14:val="none"/>
        </w:rPr>
        <w:t xml:space="preserve"> 25.11 </w:t>
      </w:r>
      <w:proofErr w:type="spellStart"/>
      <w:r w:rsidRPr="005C52C1">
        <w:rPr>
          <w:rFonts w:ascii="Calibri" w:eastAsia="Times New Roman" w:hAnsi="Calibri" w:cs="Calibri"/>
          <w:color w:val="000000" w:themeColor="text1"/>
          <w:kern w:val="0"/>
          <w:sz w:val="20"/>
          <w:szCs w:val="20"/>
          <w:lang w:val="lt-LT"/>
          <w14:ligatures w14:val="none"/>
        </w:rPr>
        <w:t>p.p</w:t>
      </w:r>
      <w:proofErr w:type="spellEnd"/>
      <w:r w:rsidRPr="005C52C1">
        <w:rPr>
          <w:rFonts w:ascii="Calibri" w:eastAsia="Times New Roman" w:hAnsi="Calibri" w:cs="Calibri"/>
          <w:color w:val="000000" w:themeColor="text1"/>
          <w:kern w:val="0"/>
          <w:sz w:val="20"/>
          <w:szCs w:val="20"/>
          <w:lang w:val="lt-LT"/>
          <w14:ligatures w14:val="none"/>
        </w:rPr>
        <w:t>.)“.</w:t>
      </w:r>
    </w:p>
  </w:footnote>
  <w:footnote w:id="5">
    <w:p w14:paraId="785D1FF9" w14:textId="77777777" w:rsidR="0052173F" w:rsidRPr="00A969CE" w:rsidRDefault="0052173F" w:rsidP="0052173F">
      <w:pPr>
        <w:pStyle w:val="FootnoteText"/>
        <w:rPr>
          <w:rFonts w:ascii="Calibri" w:hAnsi="Calibri" w:cs="Calibri"/>
          <w:color w:val="000000"/>
        </w:rPr>
      </w:pPr>
      <w:r w:rsidRPr="005C52C1">
        <w:rPr>
          <w:rStyle w:val="FootnoteReference"/>
          <w:rFonts w:ascii="Calibri" w:hAnsi="Calibri" w:cs="Calibri"/>
        </w:rPr>
        <w:footnoteRef/>
      </w:r>
      <w:r w:rsidRPr="005C52C1">
        <w:rPr>
          <w:rFonts w:ascii="Calibri" w:hAnsi="Calibri" w:cs="Calibri"/>
        </w:rPr>
        <w:t xml:space="preserve"> </w:t>
      </w:r>
      <w:r w:rsidRPr="005C52C1">
        <w:rPr>
          <w:rFonts w:ascii="Calibri" w:hAnsi="Calibri" w:cs="Calibri"/>
        </w:rPr>
        <w:t>„</w:t>
      </w:r>
      <w:r w:rsidRPr="005C52C1">
        <w:rPr>
          <w:rFonts w:ascii="Calibri" w:hAnsi="Calibri" w:cs="Calibri"/>
          <w:color w:val="000000"/>
        </w:rPr>
        <w:t>2. &lt;...&gt;</w:t>
      </w:r>
      <w:r w:rsidRPr="005C52C1">
        <w:rPr>
          <w:rFonts w:ascii="Calibri" w:hAnsi="Calibri" w:cs="Calibri"/>
          <w:b/>
          <w:bCs/>
          <w:color w:val="000000"/>
        </w:rPr>
        <w:t> </w:t>
      </w:r>
      <w:r w:rsidRPr="005C52C1">
        <w:rPr>
          <w:rFonts w:ascii="Calibri" w:hAnsi="Calibri" w:cs="Calibri"/>
          <w:color w:val="000000"/>
        </w:rPr>
        <w:t>Atlikdama supaprastintą pirkimą ar pirkdama šio įstatymo 2 priede nurodytas socialines</w:t>
      </w:r>
      <w:r w:rsidRPr="00A969CE">
        <w:rPr>
          <w:rFonts w:ascii="Calibri" w:hAnsi="Calibri" w:cs="Calibri"/>
          <w:color w:val="000000"/>
        </w:rPr>
        <w:t xml:space="preserve"> ir kitas specialiąsias paslaugas,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w:t>
      </w:r>
      <w:r w:rsidRPr="00A969CE">
        <w:rPr>
          <w:rFonts w:ascii="Calibri" w:hAnsi="Calibri" w:cs="Calibri"/>
          <w:b/>
          <w:bCs/>
          <w:color w:val="000000"/>
        </w:rPr>
        <w:t>kitų pirkimų atvejais lygiaverčiai įrodymai priimami tik jeigu tiekėjas dėl nuo jo nepriklausančių objektyvių priežasčių negali pateikti sertifikatų per nustatytą laiką</w:t>
      </w:r>
      <w:r w:rsidRPr="00A969CE">
        <w:rPr>
          <w:rFonts w:ascii="Calibri" w:hAnsi="Calibri" w:cs="Calibri"/>
          <w:color w:val="000000"/>
        </w:rPr>
        <w:t>“.</w:t>
      </w:r>
    </w:p>
  </w:footnote>
  <w:footnote w:id="6">
    <w:p w14:paraId="27A084D3" w14:textId="77777777" w:rsidR="0052173F" w:rsidRPr="00367B2B" w:rsidRDefault="0052173F" w:rsidP="0052173F">
      <w:pPr>
        <w:pStyle w:val="FootnoteText"/>
        <w:rPr>
          <w:rFonts w:ascii="Calibri" w:hAnsi="Calibri" w:cs="Calibri"/>
        </w:rPr>
      </w:pPr>
      <w:r w:rsidRPr="00367B2B">
        <w:rPr>
          <w:rStyle w:val="FootnoteReference"/>
          <w:rFonts w:ascii="Calibri" w:hAnsi="Calibri" w:cs="Calibri"/>
        </w:rPr>
        <w:footnoteRef/>
      </w:r>
      <w:r w:rsidRPr="00367B2B">
        <w:rPr>
          <w:rFonts w:ascii="Calibri" w:hAnsi="Calibri" w:cs="Calibri"/>
        </w:rPr>
        <w:t xml:space="preserve"> </w:t>
      </w:r>
      <w:r w:rsidRPr="00367B2B">
        <w:rPr>
          <w:rFonts w:ascii="Calibri" w:hAnsi="Calibri" w:cs="Calibri"/>
        </w:rPr>
        <w:t xml:space="preserve">„25. </w:t>
      </w:r>
      <w:r w:rsidRPr="00367B2B">
        <w:rPr>
          <w:rFonts w:ascii="Calibri" w:eastAsia="Times New Roman" w:hAnsi="Calibri" w:cs="Calibri"/>
          <w:lang w:eastAsia="en-GB"/>
        </w:rPr>
        <w:t xml:space="preserve">Vykdydamas Darbus Rangovas privalo: &lt;...&gt; 25.11. </w:t>
      </w:r>
      <w:r w:rsidRPr="00367B2B">
        <w:rPr>
          <w:rFonts w:ascii="Calibri" w:eastAsia="Times New Roman" w:hAnsi="Calibri" w:cs="Calibri"/>
          <w:color w:val="000000" w:themeColor="text1"/>
          <w:lang w:eastAsia="en-GB"/>
        </w:rPr>
        <w:t xml:space="preserve">Užtikrinti, kad visą Sutarties vykdymo laikotarpį bus laikomasi (ir taikoma) aplinkos apsaugos vadybos sistemos standartų reikalavimų ar kitų lygiaverčių aplinkos apsaugos vadybos užtikrinimo priemonių, t. y., kad aplinkos apsaugos vadybos sistema &lt;...&gt; ar kitos lygiavertės aplinkos apsaugos vadybos užtikrinimo priemonės &lt;...&gt; pas Rangovą bus įdiegtos ir taikomos visą Sutarties vykdymo laikotarpį (Rangovas taip pat įsipareigoja turėti tai patvirtinančius dokumentus ir Užsakovui paprašius juos pateikti). Už šio reikalavimo </w:t>
      </w:r>
      <w:r w:rsidRPr="00367B2B">
        <w:rPr>
          <w:rFonts w:ascii="Calibri" w:eastAsia="Times New Roman" w:hAnsi="Calibri" w:cs="Calibri"/>
          <w:b/>
          <w:bCs/>
          <w:color w:val="000000" w:themeColor="text1"/>
          <w:lang w:eastAsia="en-GB"/>
        </w:rPr>
        <w:t>pakartotiną nevykdymą bauda – 50 Eur už kiekvieną nevykdymo dieną</w:t>
      </w:r>
      <w:r w:rsidRPr="00367B2B">
        <w:rPr>
          <w:rFonts w:ascii="Calibri" w:eastAsia="Times New Roman" w:hAnsi="Calibri" w:cs="Calibri"/>
          <w:color w:val="000000" w:themeColor="text1"/>
          <w:lang w:eastAsia="en-GB"/>
        </w:rPr>
        <w:t>, &lt;...&gt;“.</w:t>
      </w:r>
    </w:p>
  </w:footnote>
  <w:footnote w:id="7">
    <w:p w14:paraId="541465BF" w14:textId="77777777" w:rsidR="0052173F" w:rsidRPr="00182C76" w:rsidRDefault="0052173F" w:rsidP="0052173F">
      <w:pPr>
        <w:pStyle w:val="ListParagraph"/>
        <w:spacing w:after="0" w:line="240" w:lineRule="auto"/>
        <w:ind w:left="0"/>
        <w:jc w:val="both"/>
        <w:rPr>
          <w:rFonts w:ascii="Calibri" w:hAnsi="Calibri" w:cs="Calibri"/>
          <w:lang w:val="lt-LT"/>
        </w:rPr>
      </w:pPr>
      <w:r w:rsidRPr="00F709E0">
        <w:rPr>
          <w:rStyle w:val="FootnoteReference"/>
          <w:rFonts w:ascii="Calibri" w:hAnsi="Calibri" w:cs="Calibri"/>
          <w:sz w:val="20"/>
          <w:szCs w:val="20"/>
        </w:rPr>
        <w:footnoteRef/>
      </w:r>
      <w:r w:rsidRPr="00F709E0">
        <w:rPr>
          <w:rFonts w:ascii="Calibri" w:hAnsi="Calibri" w:cs="Calibri"/>
          <w:sz w:val="20"/>
          <w:szCs w:val="20"/>
          <w:lang w:val="lt-LT"/>
        </w:rPr>
        <w:t xml:space="preserve"> </w:t>
      </w:r>
      <w:r w:rsidRPr="00F709E0">
        <w:rPr>
          <w:rFonts w:ascii="Calibri" w:hAnsi="Calibri" w:cs="Calibri"/>
          <w:sz w:val="20"/>
          <w:szCs w:val="20"/>
          <w:lang w:val="lt-LT"/>
        </w:rPr>
        <w:t xml:space="preserve">„86. </w:t>
      </w:r>
      <w:r w:rsidRPr="00F709E0">
        <w:rPr>
          <w:rFonts w:ascii="Calibri" w:eastAsia="Times New Roman" w:hAnsi="Calibri" w:cs="Calibri"/>
          <w:kern w:val="0"/>
          <w:sz w:val="20"/>
          <w:szCs w:val="20"/>
          <w:lang w:val="lt-LT" w:eastAsia="en-GB"/>
          <w14:ligatures w14:val="none"/>
        </w:rPr>
        <w:t xml:space="preserve">Užsakovas gali &lt;...&gt;, prieš̌ 14 kalendorinių dienų̨ apie tai pranešęs Rangovui, nutraukti Sutartį ir pašalinti Rangovą̨ iš̌ Statybvietės dėl šių̨ esminių Sutarties pažeidimų̨: 86.5. Rangovas prie Sutarties pridedamame sąraše nurodytą </w:t>
      </w:r>
      <w:r w:rsidRPr="00F709E0">
        <w:rPr>
          <w:rFonts w:ascii="Calibri" w:eastAsia="Times New Roman" w:hAnsi="Calibri" w:cs="Calibri"/>
          <w:b/>
          <w:bCs/>
          <w:kern w:val="0"/>
          <w:sz w:val="20"/>
          <w:szCs w:val="20"/>
          <w:lang w:val="lt-LT" w:eastAsia="en-GB"/>
          <w14:ligatures w14:val="none"/>
        </w:rPr>
        <w:t>ypatingojo statinio statybos vadovą̨ (kurio patirtis buvo vertinama papildomais balais laimėtojo atrankos metu</w:t>
      </w:r>
      <w:r w:rsidRPr="00F709E0">
        <w:rPr>
          <w:rFonts w:ascii="Calibri" w:eastAsia="Times New Roman" w:hAnsi="Calibri" w:cs="Calibri"/>
          <w:kern w:val="0"/>
          <w:sz w:val="20"/>
          <w:szCs w:val="20"/>
          <w:lang w:val="lt-LT" w:eastAsia="en-GB"/>
          <w14:ligatures w14:val="none"/>
        </w:rPr>
        <w:t xml:space="preserve">) pakeičia neinformavęs Užsakovo arba per Sutarties 17 punkte nurodytą terminą̨ Rangovas neranda kito lygiaverčio (ne </w:t>
      </w:r>
      <w:proofErr w:type="spellStart"/>
      <w:r w:rsidRPr="00F709E0">
        <w:rPr>
          <w:rFonts w:ascii="Calibri" w:eastAsia="Times New Roman" w:hAnsi="Calibri" w:cs="Calibri"/>
          <w:kern w:val="0"/>
          <w:sz w:val="20"/>
          <w:szCs w:val="20"/>
          <w:lang w:val="lt-LT" w:eastAsia="en-GB"/>
          <w14:ligatures w14:val="none"/>
        </w:rPr>
        <w:t>žemesnės</w:t>
      </w:r>
      <w:proofErr w:type="spellEnd"/>
      <w:r w:rsidRPr="00F709E0">
        <w:rPr>
          <w:rFonts w:ascii="Calibri" w:eastAsia="Times New Roman" w:hAnsi="Calibri" w:cs="Calibri"/>
          <w:kern w:val="0"/>
          <w:sz w:val="20"/>
          <w:szCs w:val="20"/>
          <w:lang w:val="lt-LT" w:eastAsia="en-GB"/>
          <w14:ligatures w14:val="none"/>
        </w:rPr>
        <w:t xml:space="preserve"> kvalifikacijos ir ne mažesnės patirties) ypatingojo statinio statybos vadovo;</w:t>
      </w:r>
      <w:r>
        <w:rPr>
          <w:rFonts w:ascii="Calibri" w:eastAsia="Times New Roman" w:hAnsi="Calibri" w:cs="Calibri"/>
          <w:kern w:val="0"/>
          <w:sz w:val="20"/>
          <w:szCs w:val="20"/>
          <w:lang w:val="lt-LT" w:eastAsia="en-GB"/>
          <w14:ligatures w14:val="none"/>
        </w:rPr>
        <w:t>“.</w:t>
      </w:r>
    </w:p>
  </w:footnote>
  <w:footnote w:id="8">
    <w:p w14:paraId="2D903B16" w14:textId="77777777" w:rsidR="0052173F" w:rsidRPr="009A1C20" w:rsidRDefault="0052173F" w:rsidP="0052173F">
      <w:pPr>
        <w:pStyle w:val="FootnoteText"/>
        <w:rPr>
          <w:rFonts w:ascii="Calibri" w:hAnsi="Calibri" w:cs="Calibri"/>
        </w:rPr>
      </w:pPr>
      <w:r w:rsidRPr="009A1C20">
        <w:rPr>
          <w:rStyle w:val="FootnoteReference"/>
          <w:rFonts w:ascii="Calibri" w:hAnsi="Calibri" w:cs="Calibri"/>
        </w:rPr>
        <w:footnoteRef/>
      </w:r>
      <w:r w:rsidRPr="009A1C20">
        <w:rPr>
          <w:rFonts w:ascii="Calibri" w:hAnsi="Calibri" w:cs="Calibri"/>
        </w:rPr>
        <w:t xml:space="preserve"> </w:t>
      </w:r>
      <w:r w:rsidRPr="009A1C20">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9">
    <w:p w14:paraId="113787A6" w14:textId="77777777" w:rsidR="0052173F" w:rsidRPr="00392509" w:rsidRDefault="0052173F" w:rsidP="0052173F">
      <w:pPr>
        <w:pStyle w:val="FootnoteText"/>
      </w:pPr>
      <w:r w:rsidRPr="009A1C20">
        <w:rPr>
          <w:rStyle w:val="FootnoteReference"/>
          <w:rFonts w:ascii="Calibri" w:hAnsi="Calibri" w:cs="Calibri"/>
        </w:rPr>
        <w:footnoteRef/>
      </w:r>
      <w:r w:rsidRPr="009A1C20">
        <w:rPr>
          <w:rFonts w:ascii="Calibri" w:hAnsi="Calibri" w:cs="Calibri"/>
        </w:rPr>
        <w:t xml:space="preserve"> </w:t>
      </w:r>
      <w:r w:rsidRPr="009A1C20">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CB0"/>
    <w:multiLevelType w:val="hybridMultilevel"/>
    <w:tmpl w:val="5E88226C"/>
    <w:lvl w:ilvl="0" w:tplc="17AC6E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151206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3F"/>
    <w:rsid w:val="000047DF"/>
    <w:rsid w:val="0052173F"/>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5D4E"/>
  <w15:chartTrackingRefBased/>
  <w15:docId w15:val="{2D0FB738-9D7D-44F1-9FDF-7DE7DC18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3F"/>
  </w:style>
  <w:style w:type="paragraph" w:styleId="Heading1">
    <w:name w:val="heading 1"/>
    <w:basedOn w:val="Normal"/>
    <w:next w:val="Normal"/>
    <w:link w:val="Heading1Char"/>
    <w:uiPriority w:val="9"/>
    <w:qFormat/>
    <w:rsid w:val="005217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7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7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7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7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7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7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3F"/>
    <w:rPr>
      <w:rFonts w:eastAsiaTheme="majorEastAsia" w:cstheme="majorBidi"/>
      <w:color w:val="272727" w:themeColor="text1" w:themeTint="D8"/>
    </w:rPr>
  </w:style>
  <w:style w:type="paragraph" w:styleId="Title">
    <w:name w:val="Title"/>
    <w:basedOn w:val="Normal"/>
    <w:next w:val="Normal"/>
    <w:link w:val="TitleChar"/>
    <w:uiPriority w:val="10"/>
    <w:qFormat/>
    <w:rsid w:val="00521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73F"/>
    <w:pPr>
      <w:spacing w:before="160"/>
      <w:jc w:val="center"/>
    </w:pPr>
    <w:rPr>
      <w:i/>
      <w:iCs/>
      <w:color w:val="404040" w:themeColor="text1" w:themeTint="BF"/>
    </w:rPr>
  </w:style>
  <w:style w:type="character" w:customStyle="1" w:styleId="QuoteChar">
    <w:name w:val="Quote Char"/>
    <w:basedOn w:val="DefaultParagraphFont"/>
    <w:link w:val="Quote"/>
    <w:uiPriority w:val="29"/>
    <w:rsid w:val="0052173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52173F"/>
    <w:pPr>
      <w:ind w:left="720"/>
      <w:contextualSpacing/>
    </w:pPr>
  </w:style>
  <w:style w:type="character" w:styleId="IntenseEmphasis">
    <w:name w:val="Intense Emphasis"/>
    <w:basedOn w:val="DefaultParagraphFont"/>
    <w:uiPriority w:val="21"/>
    <w:qFormat/>
    <w:rsid w:val="0052173F"/>
    <w:rPr>
      <w:i/>
      <w:iCs/>
      <w:color w:val="0F4761" w:themeColor="accent1" w:themeShade="BF"/>
    </w:rPr>
  </w:style>
  <w:style w:type="paragraph" w:styleId="IntenseQuote">
    <w:name w:val="Intense Quote"/>
    <w:basedOn w:val="Normal"/>
    <w:next w:val="Normal"/>
    <w:link w:val="IntenseQuoteChar"/>
    <w:uiPriority w:val="30"/>
    <w:qFormat/>
    <w:rsid w:val="005217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3F"/>
    <w:rPr>
      <w:i/>
      <w:iCs/>
      <w:color w:val="0F4761" w:themeColor="accent1" w:themeShade="BF"/>
    </w:rPr>
  </w:style>
  <w:style w:type="character" w:styleId="IntenseReference">
    <w:name w:val="Intense Reference"/>
    <w:basedOn w:val="DefaultParagraphFont"/>
    <w:uiPriority w:val="32"/>
    <w:qFormat/>
    <w:rsid w:val="0052173F"/>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2173F"/>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52173F"/>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2173F"/>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2173F"/>
  </w:style>
  <w:style w:type="paragraph" w:customStyle="1" w:styleId="Stilius3">
    <w:name w:val="Stilius3"/>
    <w:basedOn w:val="Normal"/>
    <w:qFormat/>
    <w:rsid w:val="0052173F"/>
    <w:pPr>
      <w:spacing w:before="200" w:after="0" w:line="240" w:lineRule="auto"/>
      <w:jc w:val="both"/>
    </w:pPr>
    <w:rPr>
      <w:rFonts w:ascii="Times New Roman" w:eastAsia="Times New Roman" w:hAnsi="Times New Roman" w:cs="Times New Roman"/>
      <w:kern w:val="0"/>
      <w:lang w:val="lt-LT"/>
      <w14:ligatures w14:val="none"/>
    </w:rPr>
  </w:style>
  <w:style w:type="paragraph" w:customStyle="1" w:styleId="paragraph">
    <w:name w:val="paragraph"/>
    <w:basedOn w:val="Normal"/>
    <w:rsid w:val="005217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2173F"/>
    <w:rPr>
      <w:color w:val="467886" w:themeColor="hyperlink"/>
      <w:u w:val="single"/>
    </w:rPr>
  </w:style>
  <w:style w:type="character" w:customStyle="1" w:styleId="normaltextrun">
    <w:name w:val="normaltextrun"/>
    <w:basedOn w:val="DefaultParagraphFont"/>
    <w:rsid w:val="0052173F"/>
  </w:style>
  <w:style w:type="paragraph" w:customStyle="1" w:styleId="Body2">
    <w:name w:val="Body 2"/>
    <w:rsid w:val="0052173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public/canonical/1740118647/18941/Skelbimas_apie_pirkim%C4%85_2025_02_21.pptx" TargetMode="External"/><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3/kainos-ir-kokybes-santykio-kriterijus/" TargetMode="External"/><Relationship Id="rId5" Type="http://schemas.openxmlformats.org/officeDocument/2006/relationships/footnotes" Target="footnotes.xml"/><Relationship Id="rId10" Type="http://schemas.openxmlformats.org/officeDocument/2006/relationships/hyperlink" Target="https://vpt.lrv.lt/media/viesa/saugykla/2024/7/vDSn-e_0uJU.pdf" TargetMode="External"/><Relationship Id="rId4" Type="http://schemas.openxmlformats.org/officeDocument/2006/relationships/webSettings" Target="webSettings.xml"/><Relationship Id="rId9" Type="http://schemas.openxmlformats.org/officeDocument/2006/relationships/hyperlink" Target="https://vpt.lrv.lt/media/viesa/saugykla/2024/7/Y4QabEOlhO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3450</Words>
  <Characters>19666</Characters>
  <Application>Microsoft Office Word</Application>
  <DocSecurity>0</DocSecurity>
  <Lines>163</Lines>
  <Paragraphs>46</Paragraphs>
  <ScaleCrop>false</ScaleCrop>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2025-03-06T06:52:00Z</dcterms:created>
  <dcterms:modified xsi:type="dcterms:W3CDTF">2025-03-06T06:54:00Z</dcterms:modified>
</cp:coreProperties>
</file>