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2C34F619" w:rsidR="00907C82" w:rsidRPr="00D85BF5" w:rsidRDefault="00364784" w:rsidP="003A4E94">
      <w:pPr>
        <w:pStyle w:val="Heading1"/>
        <w:jc w:val="center"/>
        <w:rPr>
          <w:rFonts w:asciiTheme="minorHAnsi" w:hAnsiTheme="minorHAnsi" w:cstheme="minorHAnsi"/>
          <w:sz w:val="24"/>
          <w:szCs w:val="24"/>
        </w:rPr>
      </w:pPr>
      <w:r w:rsidRPr="00D85BF5">
        <w:rPr>
          <w:rFonts w:asciiTheme="minorHAnsi" w:hAnsiTheme="minorHAnsi" w:cstheme="minorHAns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95519265" r:id="rId9"/>
        </w:object>
      </w:r>
    </w:p>
    <w:p w14:paraId="418E063B" w14:textId="0B0EF045" w:rsidR="00351E8D" w:rsidRPr="00D85BF5" w:rsidRDefault="00351E8D" w:rsidP="005B5FAA">
      <w:pPr>
        <w:pStyle w:val="Heading1"/>
        <w:tabs>
          <w:tab w:val="left" w:pos="900"/>
        </w:tabs>
        <w:spacing w:line="276" w:lineRule="auto"/>
        <w:jc w:val="center"/>
        <w:rPr>
          <w:rFonts w:asciiTheme="minorHAnsi" w:hAnsiTheme="minorHAnsi" w:cstheme="minorHAnsi"/>
          <w:sz w:val="24"/>
          <w:szCs w:val="24"/>
        </w:rPr>
      </w:pPr>
      <w:r w:rsidRPr="00D85BF5">
        <w:rPr>
          <w:rFonts w:asciiTheme="minorHAnsi" w:hAnsiTheme="minorHAnsi" w:cstheme="minorHAnsi"/>
          <w:sz w:val="24"/>
          <w:szCs w:val="24"/>
        </w:rPr>
        <w:t>VIEŠŲJŲ PIRKIMŲ TARNYBA</w:t>
      </w:r>
    </w:p>
    <w:p w14:paraId="3B21FF6E" w14:textId="77777777" w:rsidR="009C4D49" w:rsidRPr="00D85BF5" w:rsidRDefault="009C4D49" w:rsidP="005B5FAA">
      <w:pPr>
        <w:spacing w:line="360" w:lineRule="auto"/>
        <w:jc w:val="center"/>
        <w:rPr>
          <w:rFonts w:asciiTheme="minorHAnsi" w:eastAsia="Calibri" w:hAnsiTheme="minorHAnsi" w:cstheme="minorHAnsi"/>
          <w:b/>
          <w:bCs/>
          <w:sz w:val="24"/>
          <w:szCs w:val="24"/>
        </w:rPr>
      </w:pPr>
      <w:r w:rsidRPr="00D85BF5">
        <w:rPr>
          <w:rFonts w:asciiTheme="minorHAnsi" w:eastAsia="Calibri" w:hAnsiTheme="minorHAnsi" w:cstheme="minorHAnsi"/>
          <w:b/>
          <w:bCs/>
          <w:sz w:val="24"/>
          <w:szCs w:val="24"/>
        </w:rPr>
        <w:t>VERTINIMO IŠVADA</w:t>
      </w:r>
    </w:p>
    <w:p w14:paraId="17154FC3" w14:textId="77777777" w:rsidR="009C4D49" w:rsidRPr="00D85BF5" w:rsidRDefault="009C4D49" w:rsidP="002E161D">
      <w:pPr>
        <w:jc w:val="both"/>
        <w:rPr>
          <w:rFonts w:asciiTheme="minorHAnsi" w:hAnsiTheme="minorHAnsi" w:cstheme="minorHAnsi"/>
          <w:sz w:val="24"/>
          <w:szCs w:val="24"/>
        </w:rPr>
      </w:pPr>
    </w:p>
    <w:p w14:paraId="0091DADB" w14:textId="77777777" w:rsidR="00F75CB5" w:rsidRPr="00D85BF5" w:rsidRDefault="00F75CB5" w:rsidP="00D85BF5">
      <w:pPr>
        <w:tabs>
          <w:tab w:val="left" w:pos="900"/>
        </w:tabs>
        <w:spacing w:line="276" w:lineRule="auto"/>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85BF5" w14:paraId="33E27AB9" w14:textId="77777777" w:rsidTr="00925575">
        <w:trPr>
          <w:cantSplit/>
          <w:trHeight w:val="1513"/>
        </w:trPr>
        <w:tc>
          <w:tcPr>
            <w:tcW w:w="4820" w:type="dxa"/>
          </w:tcPr>
          <w:p w14:paraId="2CA1DCEC" w14:textId="77777777" w:rsidR="00EB2047" w:rsidRPr="00D85BF5" w:rsidRDefault="00EB2047" w:rsidP="00D85BF5">
            <w:pPr>
              <w:shd w:val="clear" w:color="auto" w:fill="FFFFFF"/>
              <w:spacing w:line="300" w:lineRule="atLeast"/>
              <w:rPr>
                <w:rFonts w:asciiTheme="minorHAnsi" w:hAnsiTheme="minorHAnsi" w:cstheme="minorHAnsi"/>
                <w:color w:val="000000" w:themeColor="text1"/>
                <w:sz w:val="24"/>
                <w:szCs w:val="24"/>
              </w:rPr>
            </w:pPr>
            <w:r w:rsidRPr="00D85BF5">
              <w:rPr>
                <w:rFonts w:asciiTheme="minorHAnsi" w:hAnsiTheme="minorHAnsi" w:cstheme="minorHAnsi"/>
                <w:color w:val="000000" w:themeColor="text1"/>
                <w:sz w:val="24"/>
                <w:szCs w:val="24"/>
              </w:rPr>
              <w:t>Klaipėdos rajono savivaldybės administracijai</w:t>
            </w:r>
          </w:p>
          <w:p w14:paraId="21DC361D" w14:textId="3DCE4109" w:rsidR="00115ED6" w:rsidRPr="00D85BF5" w:rsidRDefault="00115ED6" w:rsidP="00D85BF5">
            <w:pPr>
              <w:shd w:val="clear" w:color="auto" w:fill="FFFFFF"/>
              <w:spacing w:line="300" w:lineRule="atLeast"/>
              <w:rPr>
                <w:rFonts w:asciiTheme="minorHAnsi" w:hAnsiTheme="minorHAnsi" w:cstheme="minorHAnsi"/>
                <w:color w:val="000000" w:themeColor="text1"/>
                <w:sz w:val="24"/>
                <w:szCs w:val="24"/>
              </w:rPr>
            </w:pPr>
          </w:p>
          <w:p w14:paraId="77AE0598" w14:textId="77777777" w:rsidR="00115ED6" w:rsidRPr="00D85BF5" w:rsidRDefault="00115ED6" w:rsidP="00D85BF5">
            <w:pPr>
              <w:shd w:val="clear" w:color="auto" w:fill="FFFFFF"/>
              <w:spacing w:line="300" w:lineRule="atLeast"/>
              <w:rPr>
                <w:rFonts w:asciiTheme="minorHAnsi" w:hAnsiTheme="minorHAnsi" w:cstheme="minorHAnsi"/>
                <w:color w:val="000000" w:themeColor="text1"/>
                <w:sz w:val="24"/>
                <w:szCs w:val="24"/>
              </w:rPr>
            </w:pPr>
          </w:p>
          <w:p w14:paraId="63EFFFD4" w14:textId="645F7D9B" w:rsidR="005F5F07" w:rsidRPr="00D85BF5" w:rsidRDefault="00115ED6" w:rsidP="00D85BF5">
            <w:pPr>
              <w:tabs>
                <w:tab w:val="left" w:pos="900"/>
              </w:tabs>
              <w:spacing w:line="276" w:lineRule="auto"/>
              <w:rPr>
                <w:rFonts w:asciiTheme="minorHAnsi" w:hAnsiTheme="minorHAnsi" w:cstheme="minorHAnsi"/>
                <w:sz w:val="24"/>
                <w:szCs w:val="24"/>
              </w:rPr>
            </w:pPr>
            <w:r w:rsidRPr="00D85BF5">
              <w:rPr>
                <w:rFonts w:asciiTheme="minorHAnsi" w:hAnsiTheme="minorHAnsi" w:cstheme="minorHAnsi"/>
                <w:sz w:val="24"/>
                <w:szCs w:val="24"/>
              </w:rPr>
              <w:t xml:space="preserve">El. p.: </w:t>
            </w:r>
            <w:hyperlink r:id="rId10" w:history="1">
              <w:r w:rsidR="00EB2047" w:rsidRPr="00D85BF5">
                <w:rPr>
                  <w:rStyle w:val="Hyperlink"/>
                  <w:rFonts w:asciiTheme="minorHAnsi" w:hAnsiTheme="minorHAnsi" w:cstheme="minorHAnsi"/>
                  <w:sz w:val="24"/>
                  <w:szCs w:val="24"/>
                </w:rPr>
                <w:t>savivaldybe@klaipedos-r.lt</w:t>
              </w:r>
            </w:hyperlink>
          </w:p>
          <w:p w14:paraId="5EA9CA29" w14:textId="412F5BD9" w:rsidR="00EB2047" w:rsidRPr="00D85BF5" w:rsidRDefault="00EB2047" w:rsidP="00D85BF5">
            <w:pPr>
              <w:tabs>
                <w:tab w:val="left" w:pos="900"/>
              </w:tabs>
              <w:spacing w:line="276" w:lineRule="auto"/>
              <w:rPr>
                <w:rFonts w:asciiTheme="minorHAnsi" w:hAnsiTheme="minorHAnsi" w:cstheme="minorHAnsi"/>
                <w:sz w:val="24"/>
                <w:szCs w:val="24"/>
                <w:lang w:val="en-US"/>
              </w:rPr>
            </w:pPr>
          </w:p>
        </w:tc>
        <w:tc>
          <w:tcPr>
            <w:tcW w:w="1559" w:type="dxa"/>
          </w:tcPr>
          <w:p w14:paraId="32BD6F7F" w14:textId="20BC204F" w:rsidR="005D1318" w:rsidRPr="00D85BF5" w:rsidRDefault="005D1318" w:rsidP="00D85BF5">
            <w:pPr>
              <w:spacing w:line="276" w:lineRule="auto"/>
              <w:rPr>
                <w:rFonts w:asciiTheme="minorHAnsi" w:hAnsiTheme="minorHAnsi" w:cstheme="minorHAnsi"/>
                <w:sz w:val="24"/>
                <w:szCs w:val="24"/>
              </w:rPr>
            </w:pPr>
            <w:r w:rsidRPr="00D85BF5">
              <w:rPr>
                <w:rFonts w:asciiTheme="minorHAnsi" w:hAnsiTheme="minorHAnsi" w:cstheme="minorHAnsi"/>
                <w:sz w:val="24"/>
                <w:szCs w:val="24"/>
              </w:rPr>
              <w:t>202</w:t>
            </w:r>
            <w:r w:rsidR="00CE08E7" w:rsidRPr="00D85BF5">
              <w:rPr>
                <w:rFonts w:asciiTheme="minorHAnsi" w:hAnsiTheme="minorHAnsi" w:cstheme="minorHAnsi"/>
                <w:sz w:val="24"/>
                <w:szCs w:val="24"/>
              </w:rPr>
              <w:t>4</w:t>
            </w:r>
            <w:r w:rsidRPr="00D85BF5">
              <w:rPr>
                <w:rFonts w:asciiTheme="minorHAnsi" w:hAnsiTheme="minorHAnsi" w:cstheme="minorHAnsi"/>
                <w:sz w:val="24"/>
                <w:szCs w:val="24"/>
              </w:rPr>
              <w:t>-</w:t>
            </w:r>
            <w:r w:rsidR="002B686E" w:rsidRPr="00D85BF5">
              <w:rPr>
                <w:rFonts w:asciiTheme="minorHAnsi" w:hAnsiTheme="minorHAnsi" w:cstheme="minorHAnsi"/>
                <w:sz w:val="24"/>
                <w:szCs w:val="24"/>
              </w:rPr>
              <w:t>12</w:t>
            </w:r>
            <w:r w:rsidRPr="00D85BF5">
              <w:rPr>
                <w:rFonts w:asciiTheme="minorHAnsi" w:hAnsiTheme="minorHAnsi" w:cstheme="minorHAnsi"/>
                <w:sz w:val="24"/>
                <w:szCs w:val="24"/>
              </w:rPr>
              <w:t>-</w:t>
            </w:r>
          </w:p>
          <w:p w14:paraId="41DF8502" w14:textId="7756880D" w:rsidR="009C4D49" w:rsidRPr="00D85BF5" w:rsidRDefault="009C4D49" w:rsidP="00D85BF5">
            <w:pPr>
              <w:spacing w:line="276" w:lineRule="auto"/>
              <w:rPr>
                <w:rFonts w:asciiTheme="minorHAnsi" w:hAnsiTheme="minorHAnsi" w:cstheme="minorHAnsi"/>
                <w:sz w:val="24"/>
                <w:szCs w:val="24"/>
              </w:rPr>
            </w:pPr>
            <w:r w:rsidRPr="00D85BF5">
              <w:rPr>
                <w:rFonts w:asciiTheme="minorHAnsi" w:hAnsiTheme="minorHAnsi" w:cstheme="minorHAnsi"/>
                <w:sz w:val="24"/>
                <w:szCs w:val="24"/>
              </w:rPr>
              <w:t>Į 2024-</w:t>
            </w:r>
            <w:r w:rsidR="00656DA6" w:rsidRPr="00D85BF5">
              <w:rPr>
                <w:rFonts w:asciiTheme="minorHAnsi" w:hAnsiTheme="minorHAnsi" w:cstheme="minorHAnsi"/>
                <w:sz w:val="24"/>
                <w:szCs w:val="24"/>
              </w:rPr>
              <w:t>12</w:t>
            </w:r>
            <w:r w:rsidR="00115ED6" w:rsidRPr="00D85BF5">
              <w:rPr>
                <w:rFonts w:asciiTheme="minorHAnsi" w:hAnsiTheme="minorHAnsi" w:cstheme="minorHAnsi"/>
                <w:sz w:val="24"/>
                <w:szCs w:val="24"/>
              </w:rPr>
              <w:t>-</w:t>
            </w:r>
            <w:r w:rsidR="00EB2047" w:rsidRPr="00D85BF5">
              <w:rPr>
                <w:rFonts w:asciiTheme="minorHAnsi" w:hAnsiTheme="minorHAnsi" w:cstheme="minorHAnsi"/>
                <w:sz w:val="24"/>
                <w:szCs w:val="24"/>
              </w:rPr>
              <w:t>0</w:t>
            </w:r>
            <w:r w:rsidR="00656DA6" w:rsidRPr="00D85BF5">
              <w:rPr>
                <w:rFonts w:asciiTheme="minorHAnsi" w:hAnsiTheme="minorHAnsi" w:cstheme="minorHAnsi"/>
                <w:sz w:val="24"/>
                <w:szCs w:val="24"/>
              </w:rPr>
              <w:t>6</w:t>
            </w:r>
          </w:p>
          <w:p w14:paraId="0B6ED196" w14:textId="2A3A5A48" w:rsidR="00115ED6" w:rsidRPr="00D85BF5" w:rsidRDefault="00115ED6" w:rsidP="00D85BF5">
            <w:pPr>
              <w:spacing w:line="276" w:lineRule="auto"/>
              <w:rPr>
                <w:rFonts w:asciiTheme="minorHAnsi" w:hAnsiTheme="minorHAnsi" w:cstheme="minorHAnsi"/>
                <w:sz w:val="24"/>
                <w:szCs w:val="24"/>
              </w:rPr>
            </w:pPr>
          </w:p>
          <w:p w14:paraId="3163C8F2" w14:textId="59794AE5" w:rsidR="00E04BBA" w:rsidRPr="00D85BF5" w:rsidRDefault="00453E7A" w:rsidP="00D85BF5">
            <w:pPr>
              <w:spacing w:line="276" w:lineRule="auto"/>
              <w:rPr>
                <w:rFonts w:asciiTheme="minorHAnsi" w:hAnsiTheme="minorHAnsi" w:cstheme="minorHAnsi"/>
                <w:sz w:val="24"/>
                <w:szCs w:val="24"/>
              </w:rPr>
            </w:pPr>
            <w:r w:rsidRPr="00D85BF5">
              <w:rPr>
                <w:rFonts w:asciiTheme="minorHAnsi" w:hAnsiTheme="minorHAnsi" w:cstheme="minorHAnsi"/>
                <w:sz w:val="24"/>
                <w:szCs w:val="24"/>
              </w:rPr>
              <w:t xml:space="preserve"> </w:t>
            </w:r>
          </w:p>
        </w:tc>
        <w:tc>
          <w:tcPr>
            <w:tcW w:w="3402" w:type="dxa"/>
            <w:shd w:val="clear" w:color="auto" w:fill="auto"/>
          </w:tcPr>
          <w:p w14:paraId="14CACDFB" w14:textId="77B0CB4B" w:rsidR="005D1318" w:rsidRPr="00D85BF5" w:rsidRDefault="005D1318" w:rsidP="00D85BF5">
            <w:pPr>
              <w:spacing w:line="276" w:lineRule="auto"/>
              <w:rPr>
                <w:rFonts w:asciiTheme="minorHAnsi" w:hAnsiTheme="minorHAnsi" w:cstheme="minorHAnsi"/>
                <w:sz w:val="24"/>
                <w:szCs w:val="24"/>
              </w:rPr>
            </w:pPr>
            <w:r w:rsidRPr="00D85BF5">
              <w:rPr>
                <w:rFonts w:asciiTheme="minorHAnsi" w:hAnsiTheme="minorHAnsi" w:cstheme="minorHAnsi"/>
                <w:sz w:val="24"/>
                <w:szCs w:val="24"/>
              </w:rPr>
              <w:t xml:space="preserve">Nr. </w:t>
            </w:r>
            <w:r w:rsidR="00772862" w:rsidRPr="00D85BF5">
              <w:rPr>
                <w:rFonts w:asciiTheme="minorHAnsi" w:hAnsiTheme="minorHAnsi" w:cstheme="minorHAnsi"/>
                <w:sz w:val="24"/>
                <w:szCs w:val="24"/>
              </w:rPr>
              <w:t>4S-</w:t>
            </w:r>
            <w:r w:rsidR="00E84BB4" w:rsidRPr="00D85BF5">
              <w:rPr>
                <w:rFonts w:asciiTheme="minorHAnsi" w:hAnsiTheme="minorHAnsi" w:cstheme="minorHAnsi"/>
                <w:sz w:val="24"/>
                <w:szCs w:val="24"/>
              </w:rPr>
              <w:t xml:space="preserve">    </w:t>
            </w:r>
            <w:r w:rsidR="00A66AEB" w:rsidRPr="00D85BF5">
              <w:rPr>
                <w:rFonts w:asciiTheme="minorHAnsi" w:hAnsiTheme="minorHAnsi" w:cstheme="minorHAnsi"/>
                <w:sz w:val="24"/>
                <w:szCs w:val="24"/>
              </w:rPr>
              <w:t xml:space="preserve"> </w:t>
            </w:r>
            <w:r w:rsidRPr="00D85BF5">
              <w:rPr>
                <w:rFonts w:asciiTheme="minorHAnsi" w:hAnsiTheme="minorHAnsi" w:cstheme="minorHAnsi"/>
                <w:sz w:val="24"/>
                <w:szCs w:val="24"/>
              </w:rPr>
              <w:t>(7.4Mr)</w:t>
            </w:r>
          </w:p>
          <w:p w14:paraId="65B90B39" w14:textId="21F27B5D" w:rsidR="00E04BBA" w:rsidRPr="00D85BF5" w:rsidRDefault="007D51FE" w:rsidP="00D85BF5">
            <w:pPr>
              <w:spacing w:line="276" w:lineRule="auto"/>
              <w:ind w:left="0"/>
              <w:rPr>
                <w:rFonts w:asciiTheme="minorHAnsi" w:hAnsiTheme="minorHAnsi" w:cstheme="minorHAnsi"/>
                <w:sz w:val="24"/>
                <w:szCs w:val="24"/>
              </w:rPr>
            </w:pPr>
            <w:r w:rsidRPr="00D85BF5">
              <w:rPr>
                <w:rFonts w:asciiTheme="minorHAnsi" w:hAnsiTheme="minorHAnsi" w:cstheme="minorHAnsi"/>
                <w:sz w:val="24"/>
                <w:szCs w:val="24"/>
              </w:rPr>
              <w:t xml:space="preserve"> </w:t>
            </w:r>
            <w:r w:rsidR="00656DA6" w:rsidRPr="00D85BF5">
              <w:rPr>
                <w:rFonts w:asciiTheme="minorHAnsi" w:hAnsiTheme="minorHAnsi" w:cstheme="minorHAnsi"/>
                <w:sz w:val="24"/>
                <w:szCs w:val="24"/>
              </w:rPr>
              <w:t xml:space="preserve">Nr. (5.1.23 </w:t>
            </w:r>
            <w:proofErr w:type="spellStart"/>
            <w:r w:rsidR="00656DA6" w:rsidRPr="00D85BF5">
              <w:rPr>
                <w:rFonts w:asciiTheme="minorHAnsi" w:hAnsiTheme="minorHAnsi" w:cstheme="minorHAnsi"/>
                <w:sz w:val="24"/>
                <w:szCs w:val="24"/>
              </w:rPr>
              <w:t>Mr</w:t>
            </w:r>
            <w:proofErr w:type="spellEnd"/>
            <w:r w:rsidR="00656DA6" w:rsidRPr="00D85BF5">
              <w:rPr>
                <w:rFonts w:asciiTheme="minorHAnsi" w:hAnsiTheme="minorHAnsi" w:cstheme="minorHAnsi"/>
                <w:sz w:val="24"/>
                <w:szCs w:val="24"/>
              </w:rPr>
              <w:t>) A5-4613</w:t>
            </w:r>
            <w:r w:rsidRPr="00D85BF5">
              <w:rPr>
                <w:rFonts w:asciiTheme="minorHAnsi" w:hAnsiTheme="minorHAnsi" w:cstheme="minorHAnsi"/>
                <w:sz w:val="24"/>
                <w:szCs w:val="24"/>
              </w:rPr>
              <w:t xml:space="preserve">       </w:t>
            </w:r>
          </w:p>
          <w:p w14:paraId="1C320F9F" w14:textId="5B0D0E17" w:rsidR="005D4B68" w:rsidRPr="00D85BF5" w:rsidRDefault="005D4B68" w:rsidP="00D85BF5">
            <w:pPr>
              <w:rPr>
                <w:rFonts w:asciiTheme="minorHAnsi" w:hAnsiTheme="minorHAnsi" w:cstheme="minorHAnsi"/>
                <w:sz w:val="24"/>
                <w:szCs w:val="24"/>
              </w:rPr>
            </w:pPr>
          </w:p>
        </w:tc>
      </w:tr>
    </w:tbl>
    <w:p w14:paraId="24815720" w14:textId="65799889" w:rsidR="002E161D" w:rsidRPr="00D85BF5" w:rsidRDefault="00115ED6" w:rsidP="00D85BF5">
      <w:pPr>
        <w:spacing w:line="276" w:lineRule="auto"/>
        <w:ind w:firstLine="720"/>
        <w:rPr>
          <w:rFonts w:asciiTheme="minorHAnsi" w:eastAsia="Calibri" w:hAnsiTheme="minorHAnsi" w:cstheme="minorHAnsi"/>
          <w:sz w:val="24"/>
          <w:szCs w:val="24"/>
        </w:rPr>
      </w:pPr>
      <w:r w:rsidRPr="00D85BF5">
        <w:rPr>
          <w:rFonts w:asciiTheme="minorHAnsi" w:hAnsiTheme="minorHAnsi" w:cstheme="minorHAnsi"/>
          <w:sz w:val="24"/>
          <w:szCs w:val="24"/>
        </w:rPr>
        <w:t xml:space="preserve">Viešųjų pirkimų tarnyba (toliau – VPT), vadovaudamasi </w:t>
      </w:r>
      <w:bookmarkStart w:id="1" w:name="_Hlk147232983"/>
      <w:r w:rsidRPr="00D85BF5">
        <w:rPr>
          <w:rFonts w:asciiTheme="minorHAnsi" w:hAnsiTheme="minorHAnsi" w:cstheme="minorHAnsi"/>
          <w:sz w:val="24"/>
          <w:szCs w:val="24"/>
        </w:rPr>
        <w:t>Lietuvos Respublikos viešųjų pirkimų įstatymo (toliau – VPĮ)</w:t>
      </w:r>
      <w:bookmarkEnd w:id="1"/>
      <w:r w:rsidRPr="00D85BF5">
        <w:rPr>
          <w:rFonts w:asciiTheme="minorHAnsi" w:hAnsiTheme="minorHAnsi" w:cstheme="minorHAnsi"/>
          <w:sz w:val="24"/>
          <w:szCs w:val="24"/>
        </w:rPr>
        <w:t xml:space="preserve"> 95 straipsnio 1 dalies 2 punktu bei </w:t>
      </w:r>
      <w:bookmarkStart w:id="2" w:name="_Hlk134107656"/>
      <w:r w:rsidRPr="00D85BF5">
        <w:rPr>
          <w:rFonts w:asciiTheme="minorHAnsi" w:hAnsiTheme="minorHAnsi" w:cstheme="minorHAnsi"/>
          <w:sz w:val="24"/>
          <w:szCs w:val="24"/>
        </w:rPr>
        <w:t>Pirkimų ir koncesijų priežiūros vykdymo tvarkos aprašu</w:t>
      </w:r>
      <w:bookmarkEnd w:id="2"/>
      <w:r w:rsidRPr="00D85BF5">
        <w:rPr>
          <w:rFonts w:asciiTheme="minorHAnsi" w:hAnsiTheme="minorHAnsi" w:cstheme="minorHAnsi"/>
          <w:sz w:val="24"/>
          <w:szCs w:val="24"/>
        </w:rPr>
        <w:t xml:space="preserve">, patvirtintu Tarnybos direktoriaus </w:t>
      </w:r>
      <w:bookmarkStart w:id="3" w:name="_Hlk134107696"/>
      <w:r w:rsidRPr="00D85BF5">
        <w:rPr>
          <w:rFonts w:asciiTheme="minorHAnsi" w:hAnsiTheme="minorHAnsi" w:cstheme="minorHAnsi"/>
          <w:sz w:val="24"/>
          <w:szCs w:val="24"/>
        </w:rPr>
        <w:t>2023 m. kovo 24 d. įsakymu Nr. 1S-44</w:t>
      </w:r>
      <w:bookmarkEnd w:id="3"/>
      <w:r w:rsidRPr="00D85BF5">
        <w:rPr>
          <w:rFonts w:asciiTheme="minorHAnsi" w:hAnsiTheme="minorHAnsi" w:cstheme="minorHAnsi"/>
          <w:sz w:val="24"/>
          <w:szCs w:val="24"/>
        </w:rPr>
        <w:t xml:space="preserve">, atliko </w:t>
      </w:r>
      <w:r w:rsidR="00FC1CF0" w:rsidRPr="00D85BF5">
        <w:rPr>
          <w:rFonts w:asciiTheme="minorHAnsi" w:hAnsiTheme="minorHAnsi" w:cstheme="minorHAnsi"/>
          <w:bCs/>
          <w:sz w:val="24"/>
          <w:szCs w:val="24"/>
        </w:rPr>
        <w:t>Klaipėdos rajono savivaldybės administracijos (toliau – Klaipėdos RSA) ir UAB „</w:t>
      </w:r>
      <w:proofErr w:type="spellStart"/>
      <w:r w:rsidR="00FC1CF0" w:rsidRPr="00D85BF5">
        <w:rPr>
          <w:rFonts w:asciiTheme="minorHAnsi" w:hAnsiTheme="minorHAnsi" w:cstheme="minorHAnsi"/>
          <w:bCs/>
          <w:sz w:val="24"/>
          <w:szCs w:val="24"/>
        </w:rPr>
        <w:t>Infes</w:t>
      </w:r>
      <w:proofErr w:type="spellEnd"/>
      <w:r w:rsidR="00FC1CF0" w:rsidRPr="00D85BF5">
        <w:rPr>
          <w:rFonts w:asciiTheme="minorHAnsi" w:hAnsiTheme="minorHAnsi" w:cstheme="minorHAnsi"/>
          <w:bCs/>
          <w:sz w:val="24"/>
          <w:szCs w:val="24"/>
        </w:rPr>
        <w:t xml:space="preserve">“ </w:t>
      </w:r>
      <w:r w:rsidR="00157D6E" w:rsidRPr="00D85BF5">
        <w:rPr>
          <w:rFonts w:asciiTheme="minorHAnsi" w:eastAsia="Calibri" w:hAnsiTheme="minorHAnsi" w:cstheme="minorHAnsi"/>
          <w:color w:val="000000" w:themeColor="text1"/>
          <w:sz w:val="24"/>
          <w:szCs w:val="24"/>
          <w:lang w:eastAsia="lt-LT"/>
        </w:rPr>
        <w:t>202</w:t>
      </w:r>
      <w:r w:rsidR="00FC1CF0" w:rsidRPr="00D85BF5">
        <w:rPr>
          <w:rFonts w:asciiTheme="minorHAnsi" w:eastAsia="Calibri" w:hAnsiTheme="minorHAnsi" w:cstheme="minorHAnsi"/>
          <w:color w:val="000000" w:themeColor="text1"/>
          <w:sz w:val="24"/>
          <w:szCs w:val="24"/>
          <w:lang w:eastAsia="lt-LT"/>
        </w:rPr>
        <w:t>2</w:t>
      </w:r>
      <w:r w:rsidR="00157D6E" w:rsidRPr="00D85BF5">
        <w:rPr>
          <w:rFonts w:asciiTheme="minorHAnsi" w:eastAsia="Calibri" w:hAnsiTheme="minorHAnsi" w:cstheme="minorHAnsi"/>
          <w:color w:val="000000" w:themeColor="text1"/>
          <w:sz w:val="24"/>
          <w:szCs w:val="24"/>
          <w:lang w:eastAsia="lt-LT"/>
        </w:rPr>
        <w:t xml:space="preserve"> m. lapkričio </w:t>
      </w:r>
      <w:r w:rsidR="00FC1CF0" w:rsidRPr="00D85BF5">
        <w:rPr>
          <w:rFonts w:asciiTheme="minorHAnsi" w:eastAsia="Calibri" w:hAnsiTheme="minorHAnsi" w:cstheme="minorHAnsi"/>
          <w:color w:val="000000" w:themeColor="text1"/>
          <w:sz w:val="24"/>
          <w:szCs w:val="24"/>
          <w:lang w:eastAsia="lt-LT"/>
        </w:rPr>
        <w:t>7</w:t>
      </w:r>
      <w:r w:rsidR="00157D6E" w:rsidRPr="00D85BF5">
        <w:rPr>
          <w:rFonts w:asciiTheme="minorHAnsi" w:eastAsia="Calibri" w:hAnsiTheme="minorHAnsi" w:cstheme="minorHAnsi"/>
          <w:color w:val="000000" w:themeColor="text1"/>
          <w:sz w:val="24"/>
          <w:szCs w:val="24"/>
          <w:lang w:eastAsia="lt-LT"/>
        </w:rPr>
        <w:t xml:space="preserve"> d. </w:t>
      </w:r>
      <w:r w:rsidR="00FC1CF0" w:rsidRPr="00D85BF5">
        <w:rPr>
          <w:rFonts w:asciiTheme="minorHAnsi" w:eastAsia="Calibri" w:hAnsiTheme="minorHAnsi" w:cstheme="minorHAnsi"/>
          <w:color w:val="000000" w:themeColor="text1"/>
          <w:sz w:val="24"/>
          <w:szCs w:val="24"/>
          <w:lang w:eastAsia="lt-LT"/>
        </w:rPr>
        <w:t>Rangos darbų pirkimo sutarties Nr. AS-2177 keitimų</w:t>
      </w:r>
      <w:r w:rsidRPr="00D85BF5">
        <w:rPr>
          <w:rFonts w:asciiTheme="minorHAnsi" w:hAnsiTheme="minorHAnsi" w:cstheme="minorHAnsi"/>
          <w:sz w:val="24"/>
          <w:szCs w:val="24"/>
        </w:rPr>
        <w:t xml:space="preserve"> atitikties VPĮ ir jį įgyvendinančiųjų teisės aktų reikalavimams, vertinimą.</w:t>
      </w:r>
    </w:p>
    <w:p w14:paraId="4F28ED11" w14:textId="77777777" w:rsidR="00115ED6" w:rsidRPr="00D85BF5" w:rsidRDefault="00115ED6" w:rsidP="00D85BF5">
      <w:pPr>
        <w:spacing w:line="360" w:lineRule="auto"/>
        <w:rPr>
          <w:rFonts w:asciiTheme="minorHAnsi" w:hAnsiTheme="minorHAnsi" w:cstheme="minorHAnsi"/>
          <w:b/>
          <w:sz w:val="24"/>
          <w:szCs w:val="24"/>
        </w:rPr>
      </w:pPr>
    </w:p>
    <w:p w14:paraId="2AB8C157" w14:textId="4C6AE866" w:rsidR="00653E01" w:rsidRPr="00D85BF5" w:rsidRDefault="00653E01" w:rsidP="00D85BF5">
      <w:pPr>
        <w:spacing w:line="360" w:lineRule="auto"/>
        <w:rPr>
          <w:rFonts w:asciiTheme="minorHAnsi" w:hAnsiTheme="minorHAnsi" w:cstheme="minorHAnsi"/>
          <w:sz w:val="24"/>
          <w:szCs w:val="24"/>
        </w:rPr>
      </w:pPr>
      <w:r w:rsidRPr="00D85BF5">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D85BF5" w14:paraId="6350D91B"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D85BF5" w:rsidRDefault="00653E01" w:rsidP="00D85BF5">
            <w:pPr>
              <w:spacing w:line="276" w:lineRule="auto"/>
              <w:ind w:left="132" w:right="74"/>
              <w:rPr>
                <w:rFonts w:asciiTheme="minorHAnsi" w:hAnsiTheme="minorHAnsi" w:cstheme="minorHAnsi"/>
                <w:sz w:val="24"/>
                <w:szCs w:val="24"/>
              </w:rPr>
            </w:pPr>
            <w:r w:rsidRPr="00D85BF5">
              <w:rPr>
                <w:rFonts w:asciiTheme="minorHAnsi" w:eastAsia="Calibri" w:hAnsiTheme="minorHAnsi" w:cstheme="minorHAnsi"/>
                <w:sz w:val="24"/>
                <w:szCs w:val="24"/>
                <w:lang w:eastAsia="lt-LT"/>
              </w:rPr>
              <w:t>Pirkimo* pavadinimas, numeris (jeigu skelbtas), pirkimo paskelbimo (kvietimo pateikti paraišką /</w:t>
            </w:r>
            <w:r w:rsidR="00455443" w:rsidRPr="00D85BF5">
              <w:rPr>
                <w:rFonts w:asciiTheme="minorHAnsi" w:eastAsia="Calibri" w:hAnsiTheme="minorHAnsi" w:cstheme="minorHAnsi"/>
                <w:sz w:val="24"/>
                <w:szCs w:val="24"/>
                <w:lang w:eastAsia="lt-LT"/>
              </w:rPr>
              <w:t xml:space="preserve"> </w:t>
            </w:r>
            <w:r w:rsidRPr="00D85BF5">
              <w:rPr>
                <w:rFonts w:asciiTheme="minorHAnsi" w:eastAsia="Calibri" w:hAnsiTheme="minorHAnsi" w:cstheme="minorHAnsi"/>
                <w:sz w:val="24"/>
                <w:szCs w:val="24"/>
                <w:lang w:eastAsia="lt-LT"/>
              </w:rPr>
              <w:t>pasiūlymą) data</w:t>
            </w:r>
            <w:r w:rsidR="00455443" w:rsidRPr="00D85BF5">
              <w:rPr>
                <w:rFonts w:asciiTheme="minorHAnsi" w:eastAsia="Calibri" w:hAnsiTheme="minorHAnsi" w:cstheme="minorHAnsi"/>
                <w:sz w:val="24"/>
                <w:szCs w:val="24"/>
                <w:lang w:eastAsia="lt-LT"/>
              </w:rPr>
              <w:t xml:space="preserve"> </w:t>
            </w:r>
            <w:r w:rsidRPr="00D85BF5">
              <w:rPr>
                <w:rFonts w:asciiTheme="minorHAnsi" w:eastAsia="Calibri" w:hAnsiTheme="minorHAnsi" w:cstheme="minorHAnsi"/>
                <w:sz w:val="24"/>
                <w:szCs w:val="24"/>
                <w:lang w:eastAsia="lt-LT"/>
              </w:rPr>
              <w:t>/</w:t>
            </w:r>
            <w:r w:rsidR="00455443" w:rsidRPr="00D85BF5">
              <w:rPr>
                <w:rFonts w:asciiTheme="minorHAnsi" w:eastAsia="Calibri" w:hAnsiTheme="minorHAnsi" w:cstheme="minorHAnsi"/>
                <w:sz w:val="24"/>
                <w:szCs w:val="24"/>
                <w:lang w:eastAsia="lt-LT"/>
              </w:rPr>
              <w:t xml:space="preserve"> </w:t>
            </w:r>
            <w:r w:rsidRPr="00D85BF5">
              <w:rPr>
                <w:rFonts w:asciiTheme="minorHAnsi" w:eastAsia="Calibri" w:hAnsiTheme="minorHAnsi" w:cstheme="minorHAnsi"/>
                <w:sz w:val="24"/>
                <w:szCs w:val="24"/>
                <w:lang w:eastAsia="lt-LT"/>
              </w:rPr>
              <w:t>sutarties pavadinimas, data, numeris</w:t>
            </w:r>
            <w:r w:rsidRPr="00D85BF5">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0184CF" w14:textId="2711A582" w:rsidR="00045D57" w:rsidRPr="00D85BF5" w:rsidRDefault="002B686E" w:rsidP="00D85BF5">
            <w:pPr>
              <w:spacing w:line="276" w:lineRule="auto"/>
              <w:ind w:left="68" w:right="142"/>
              <w:rPr>
                <w:rFonts w:asciiTheme="minorHAnsi" w:hAnsiTheme="minorHAnsi" w:cstheme="minorHAnsi"/>
                <w:color w:val="000000"/>
                <w:sz w:val="24"/>
                <w:szCs w:val="24"/>
              </w:rPr>
            </w:pPr>
            <w:r w:rsidRPr="00D85BF5">
              <w:rPr>
                <w:rFonts w:asciiTheme="minorHAnsi" w:hAnsiTheme="minorHAnsi" w:cstheme="minorHAnsi"/>
                <w:bCs/>
                <w:sz w:val="24"/>
                <w:szCs w:val="24"/>
              </w:rPr>
              <w:t xml:space="preserve">„Daugiafunkcio sporto centro Gargžduose, Dariaus ir Girėno g. 4, darbo projekto parengimas ir statyba“ I dalies „Susisiekimo komunikacijos ir lauko inžineriniai tinklai I-II etapai (statinys 00) bei Baseino pastatas (statinys 01) ir Sporto arenos pastatas (statinys 02)“ </w:t>
            </w:r>
            <w:r w:rsidR="00177792" w:rsidRPr="00D85BF5">
              <w:rPr>
                <w:rFonts w:asciiTheme="minorHAnsi" w:hAnsiTheme="minorHAnsi" w:cstheme="minorHAnsi"/>
                <w:sz w:val="24"/>
                <w:szCs w:val="24"/>
              </w:rPr>
              <w:t>(Centrinėje viešųjų pirkimų informacinėje sistemoje skelbtas 2022-07-20, pirkimo Nr. 614515</w:t>
            </w:r>
            <w:r w:rsidR="00B97EDF" w:rsidRPr="00D85BF5">
              <w:rPr>
                <w:rFonts w:asciiTheme="minorHAnsi" w:eastAsia="Calibri" w:hAnsiTheme="minorHAnsi" w:cstheme="minorHAnsi"/>
                <w:color w:val="000000" w:themeColor="text1"/>
                <w:sz w:val="24"/>
                <w:szCs w:val="24"/>
                <w:lang w:eastAsia="lt-LT"/>
              </w:rPr>
              <w:t xml:space="preserve"> (toliau – Pirkimas)</w:t>
            </w:r>
            <w:r w:rsidR="00330D87" w:rsidRPr="00D85BF5">
              <w:rPr>
                <w:rFonts w:asciiTheme="minorHAnsi" w:hAnsiTheme="minorHAnsi" w:cstheme="minorHAnsi"/>
                <w:sz w:val="24"/>
                <w:szCs w:val="24"/>
              </w:rPr>
              <w:t xml:space="preserve"> </w:t>
            </w:r>
            <w:r w:rsidR="00697EFC" w:rsidRPr="00D85BF5">
              <w:rPr>
                <w:rFonts w:asciiTheme="minorHAnsi" w:hAnsiTheme="minorHAnsi" w:cstheme="minorHAnsi"/>
                <w:sz w:val="24"/>
                <w:szCs w:val="24"/>
              </w:rPr>
              <w:t xml:space="preserve">/ </w:t>
            </w:r>
            <w:r w:rsidR="006F017C" w:rsidRPr="00D85BF5">
              <w:rPr>
                <w:rFonts w:asciiTheme="minorHAnsi" w:hAnsiTheme="minorHAnsi" w:cstheme="minorHAnsi"/>
                <w:sz w:val="24"/>
                <w:szCs w:val="24"/>
              </w:rPr>
              <w:t xml:space="preserve">Pirkimo </w:t>
            </w:r>
            <w:r w:rsidR="00B97EDF" w:rsidRPr="00D85BF5">
              <w:rPr>
                <w:rFonts w:asciiTheme="minorHAnsi" w:eastAsia="Calibri" w:hAnsiTheme="minorHAnsi" w:cstheme="minorHAnsi"/>
                <w:color w:val="000000" w:themeColor="text1"/>
                <w:sz w:val="24"/>
                <w:szCs w:val="24"/>
                <w:lang w:eastAsia="lt-LT"/>
              </w:rPr>
              <w:t>202</w:t>
            </w:r>
            <w:r w:rsidR="00177792" w:rsidRPr="00D85BF5">
              <w:rPr>
                <w:rFonts w:asciiTheme="minorHAnsi" w:eastAsia="Calibri" w:hAnsiTheme="minorHAnsi" w:cstheme="minorHAnsi"/>
                <w:color w:val="000000" w:themeColor="text1"/>
                <w:sz w:val="24"/>
                <w:szCs w:val="24"/>
                <w:lang w:eastAsia="lt-LT"/>
              </w:rPr>
              <w:t>2</w:t>
            </w:r>
            <w:r w:rsidR="000D3523" w:rsidRPr="00D85BF5">
              <w:rPr>
                <w:rFonts w:asciiTheme="minorHAnsi" w:eastAsia="Calibri" w:hAnsiTheme="minorHAnsi" w:cstheme="minorHAnsi"/>
                <w:color w:val="000000" w:themeColor="text1"/>
                <w:sz w:val="24"/>
                <w:szCs w:val="24"/>
                <w:lang w:eastAsia="lt-LT"/>
              </w:rPr>
              <w:t xml:space="preserve"> m lapkričio </w:t>
            </w:r>
            <w:r w:rsidR="00177792" w:rsidRPr="00D85BF5">
              <w:rPr>
                <w:rFonts w:asciiTheme="minorHAnsi" w:eastAsia="Calibri" w:hAnsiTheme="minorHAnsi" w:cstheme="minorHAnsi"/>
                <w:color w:val="000000" w:themeColor="text1"/>
                <w:sz w:val="24"/>
                <w:szCs w:val="24"/>
                <w:lang w:eastAsia="lt-LT"/>
              </w:rPr>
              <w:t>7</w:t>
            </w:r>
            <w:r w:rsidR="000D3523" w:rsidRPr="00D85BF5">
              <w:rPr>
                <w:rFonts w:asciiTheme="minorHAnsi" w:eastAsia="Calibri" w:hAnsiTheme="minorHAnsi" w:cstheme="minorHAnsi"/>
                <w:color w:val="000000" w:themeColor="text1"/>
                <w:sz w:val="24"/>
                <w:szCs w:val="24"/>
                <w:lang w:eastAsia="lt-LT"/>
              </w:rPr>
              <w:t xml:space="preserve"> d.</w:t>
            </w:r>
            <w:r w:rsidR="00B97EDF" w:rsidRPr="00D85BF5">
              <w:rPr>
                <w:rFonts w:asciiTheme="minorHAnsi" w:eastAsia="Calibri" w:hAnsiTheme="minorHAnsi" w:cstheme="minorHAnsi"/>
                <w:color w:val="000000" w:themeColor="text1"/>
                <w:sz w:val="24"/>
                <w:szCs w:val="24"/>
                <w:lang w:eastAsia="lt-LT"/>
              </w:rPr>
              <w:t xml:space="preserve"> sutartis Nr. </w:t>
            </w:r>
            <w:r w:rsidR="00177792" w:rsidRPr="00D85BF5">
              <w:rPr>
                <w:rFonts w:asciiTheme="minorHAnsi" w:eastAsia="Calibri" w:hAnsiTheme="minorHAnsi" w:cstheme="minorHAnsi"/>
                <w:color w:val="000000" w:themeColor="text1"/>
                <w:sz w:val="24"/>
                <w:szCs w:val="24"/>
                <w:lang w:eastAsia="lt-LT"/>
              </w:rPr>
              <w:t>AS-2177</w:t>
            </w:r>
            <w:r w:rsidR="00177792" w:rsidRPr="00D85BF5">
              <w:rPr>
                <w:rFonts w:asciiTheme="minorHAnsi" w:hAnsiTheme="minorHAnsi" w:cstheme="minorHAnsi"/>
                <w:bCs/>
                <w:sz w:val="24"/>
                <w:szCs w:val="24"/>
              </w:rPr>
              <w:t xml:space="preserve"> </w:t>
            </w:r>
            <w:r w:rsidR="00517524" w:rsidRPr="00D85BF5">
              <w:rPr>
                <w:rFonts w:asciiTheme="minorHAnsi" w:hAnsiTheme="minorHAnsi" w:cstheme="minorHAnsi"/>
                <w:bCs/>
                <w:sz w:val="24"/>
                <w:szCs w:val="24"/>
              </w:rPr>
              <w:t>(toliau – Sutartis)</w:t>
            </w:r>
            <w:r w:rsidR="00177792" w:rsidRPr="00D85BF5">
              <w:rPr>
                <w:rFonts w:asciiTheme="minorHAnsi" w:hAnsiTheme="minorHAnsi" w:cstheme="minorHAnsi"/>
                <w:bCs/>
                <w:sz w:val="24"/>
                <w:szCs w:val="24"/>
              </w:rPr>
              <w:t xml:space="preserve"> / </w:t>
            </w:r>
            <w:r w:rsidR="000D3523" w:rsidRPr="00D85BF5">
              <w:rPr>
                <w:rFonts w:asciiTheme="minorHAnsi" w:hAnsiTheme="minorHAnsi" w:cstheme="minorHAnsi"/>
                <w:bCs/>
                <w:sz w:val="24"/>
                <w:szCs w:val="24"/>
              </w:rPr>
              <w:t>2023 m. liepos 11 d. susitarimas Nr. 1 prie Sutarties / 2024 m. balandžio 22 d. susitarimas Nr. 2 prie Sutarties / 2024 m. gegužės 2 d. susitarimas Nr. 3 prie Sutarties (toliau – Susitarimas Nr. 3)</w:t>
            </w:r>
          </w:p>
        </w:tc>
      </w:tr>
      <w:tr w:rsidR="00653E01" w:rsidRPr="00D85BF5" w14:paraId="60048B38"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D85BF5" w:rsidRDefault="00653E01" w:rsidP="00D85BF5">
            <w:pPr>
              <w:spacing w:line="276" w:lineRule="auto"/>
              <w:ind w:left="132" w:right="74"/>
              <w:rPr>
                <w:rFonts w:asciiTheme="minorHAnsi" w:hAnsiTheme="minorHAnsi" w:cstheme="minorHAnsi"/>
                <w:sz w:val="24"/>
                <w:szCs w:val="24"/>
              </w:rPr>
            </w:pPr>
            <w:r w:rsidRPr="00D85BF5">
              <w:rPr>
                <w:rFonts w:asciiTheme="minorHAnsi" w:eastAsia="Calibri" w:hAnsiTheme="minorHAnsi" w:cstheme="minorHAnsi"/>
                <w:sz w:val="24"/>
                <w:szCs w:val="24"/>
                <w:lang w:eastAsia="lt-LT"/>
              </w:rPr>
              <w:t>Pirkimo vykdymo</w:t>
            </w:r>
            <w:r w:rsidR="00AF21EE" w:rsidRPr="00D85BF5">
              <w:rPr>
                <w:rFonts w:asciiTheme="minorHAnsi" w:eastAsia="Calibri" w:hAnsiTheme="minorHAnsi" w:cstheme="minorHAnsi"/>
                <w:sz w:val="24"/>
                <w:szCs w:val="24"/>
                <w:lang w:eastAsia="lt-LT"/>
              </w:rPr>
              <w:t xml:space="preserve"> </w:t>
            </w:r>
            <w:r w:rsidRPr="00D85BF5">
              <w:rPr>
                <w:rFonts w:asciiTheme="minorHAnsi" w:eastAsia="Calibri" w:hAnsiTheme="minorHAnsi" w:cstheme="minorHAnsi"/>
                <w:sz w:val="24"/>
                <w:szCs w:val="24"/>
                <w:lang w:eastAsia="lt-LT"/>
              </w:rPr>
              <w:t>/</w:t>
            </w:r>
            <w:r w:rsidR="00AF21EE" w:rsidRPr="00D85BF5">
              <w:rPr>
                <w:rFonts w:asciiTheme="minorHAnsi" w:eastAsia="Calibri" w:hAnsiTheme="minorHAnsi" w:cstheme="minorHAnsi"/>
                <w:sz w:val="24"/>
                <w:szCs w:val="24"/>
                <w:lang w:eastAsia="lt-LT"/>
              </w:rPr>
              <w:t xml:space="preserve"> </w:t>
            </w:r>
            <w:r w:rsidRPr="00D85BF5">
              <w:rPr>
                <w:rFonts w:asciiTheme="minorHAnsi" w:eastAsia="Calibri" w:hAnsiTheme="minorHAnsi" w:cstheme="minorHAnsi"/>
                <w:sz w:val="24"/>
                <w:szCs w:val="24"/>
                <w:lang w:eastAsia="lt-LT"/>
              </w:rPr>
              <w:t>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6D622DF" w14:textId="56C825DC" w:rsidR="00653E01" w:rsidRPr="00D85BF5" w:rsidRDefault="00F36FC7" w:rsidP="00D85BF5">
            <w:pPr>
              <w:spacing w:line="276" w:lineRule="auto"/>
              <w:ind w:left="68" w:right="142"/>
              <w:rPr>
                <w:rFonts w:asciiTheme="minorHAnsi" w:hAnsiTheme="minorHAnsi" w:cstheme="minorHAnsi"/>
                <w:sz w:val="24"/>
                <w:szCs w:val="24"/>
              </w:rPr>
            </w:pPr>
            <w:r w:rsidRPr="00D85BF5">
              <w:rPr>
                <w:rFonts w:asciiTheme="minorHAnsi" w:hAnsiTheme="minorHAnsi" w:cstheme="minorHAnsi"/>
                <w:bCs/>
                <w:sz w:val="24"/>
                <w:szCs w:val="24"/>
              </w:rPr>
              <w:t>VPĮ</w:t>
            </w:r>
            <w:r w:rsidR="008E2247" w:rsidRPr="00D85BF5">
              <w:rPr>
                <w:rFonts w:asciiTheme="minorHAnsi" w:hAnsiTheme="minorHAnsi" w:cstheme="minorHAnsi"/>
                <w:bCs/>
                <w:sz w:val="24"/>
                <w:szCs w:val="24"/>
              </w:rPr>
              <w:t xml:space="preserve"> </w:t>
            </w:r>
            <w:r w:rsidR="003B4DAE" w:rsidRPr="00D85BF5">
              <w:rPr>
                <w:rFonts w:asciiTheme="minorHAnsi" w:hAnsiTheme="minorHAnsi" w:cstheme="minorHAnsi"/>
                <w:bCs/>
                <w:sz w:val="24"/>
                <w:szCs w:val="24"/>
              </w:rPr>
              <w:t>(</w:t>
            </w:r>
            <w:r w:rsidR="007F29D9" w:rsidRPr="00D85BF5">
              <w:rPr>
                <w:rFonts w:asciiTheme="minorHAnsi" w:hAnsiTheme="minorHAnsi" w:cstheme="minorHAnsi"/>
                <w:bCs/>
                <w:sz w:val="24"/>
                <w:szCs w:val="24"/>
              </w:rPr>
              <w:t>redakcij</w:t>
            </w:r>
            <w:r w:rsidR="00B7242C" w:rsidRPr="00D85BF5">
              <w:rPr>
                <w:rFonts w:asciiTheme="minorHAnsi" w:hAnsiTheme="minorHAnsi" w:cstheme="minorHAnsi"/>
                <w:bCs/>
                <w:sz w:val="24"/>
                <w:szCs w:val="24"/>
              </w:rPr>
              <w:t xml:space="preserve">os </w:t>
            </w:r>
            <w:r w:rsidR="007F29D9" w:rsidRPr="00D85BF5">
              <w:rPr>
                <w:rFonts w:asciiTheme="minorHAnsi" w:hAnsiTheme="minorHAnsi" w:cstheme="minorHAnsi"/>
                <w:bCs/>
                <w:sz w:val="24"/>
                <w:szCs w:val="24"/>
              </w:rPr>
              <w:t>nuo 202</w:t>
            </w:r>
            <w:r w:rsidR="000029CA" w:rsidRPr="00D85BF5">
              <w:rPr>
                <w:rFonts w:asciiTheme="minorHAnsi" w:hAnsiTheme="minorHAnsi" w:cstheme="minorHAnsi"/>
                <w:bCs/>
                <w:sz w:val="24"/>
                <w:szCs w:val="24"/>
              </w:rPr>
              <w:t>3</w:t>
            </w:r>
            <w:r w:rsidR="007F29D9" w:rsidRPr="00D85BF5">
              <w:rPr>
                <w:rFonts w:asciiTheme="minorHAnsi" w:hAnsiTheme="minorHAnsi" w:cstheme="minorHAnsi"/>
                <w:bCs/>
                <w:sz w:val="24"/>
                <w:szCs w:val="24"/>
              </w:rPr>
              <w:t xml:space="preserve"> m. </w:t>
            </w:r>
            <w:r w:rsidR="000029CA" w:rsidRPr="00D85BF5">
              <w:rPr>
                <w:rFonts w:asciiTheme="minorHAnsi" w:hAnsiTheme="minorHAnsi" w:cstheme="minorHAnsi"/>
                <w:bCs/>
                <w:sz w:val="24"/>
                <w:szCs w:val="24"/>
              </w:rPr>
              <w:t>sausio</w:t>
            </w:r>
            <w:r w:rsidR="007F29D9" w:rsidRPr="00D85BF5">
              <w:rPr>
                <w:rFonts w:asciiTheme="minorHAnsi" w:hAnsiTheme="minorHAnsi" w:cstheme="minorHAnsi"/>
                <w:bCs/>
                <w:sz w:val="24"/>
                <w:szCs w:val="24"/>
              </w:rPr>
              <w:t xml:space="preserve"> 1 d.</w:t>
            </w:r>
            <w:r w:rsidR="008405B0" w:rsidRPr="00D85BF5">
              <w:rPr>
                <w:rFonts w:asciiTheme="minorHAnsi" w:hAnsiTheme="minorHAnsi" w:cstheme="minorHAnsi"/>
                <w:bCs/>
                <w:sz w:val="24"/>
                <w:szCs w:val="24"/>
              </w:rPr>
              <w:t>)</w:t>
            </w:r>
          </w:p>
        </w:tc>
      </w:tr>
      <w:tr w:rsidR="00653E01" w:rsidRPr="00D85BF5" w14:paraId="17F290BC"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D85BF5" w:rsidRDefault="00653E01" w:rsidP="00D85BF5">
            <w:pPr>
              <w:spacing w:line="276" w:lineRule="auto"/>
              <w:ind w:left="132" w:right="74"/>
              <w:rPr>
                <w:rFonts w:asciiTheme="minorHAnsi" w:eastAsia="Calibri" w:hAnsiTheme="minorHAnsi" w:cstheme="minorHAnsi"/>
                <w:sz w:val="24"/>
                <w:szCs w:val="24"/>
              </w:rPr>
            </w:pPr>
            <w:r w:rsidRPr="00D85BF5">
              <w:rPr>
                <w:rFonts w:asciiTheme="minorHAnsi" w:eastAsia="Calibri" w:hAnsiTheme="minorHAnsi" w:cstheme="minorHAnsi"/>
                <w:sz w:val="24"/>
                <w:szCs w:val="24"/>
              </w:rPr>
              <w:t>Pirkimo rūšis pagal vertės ribas ir pirkimo būdas</w:t>
            </w:r>
            <w:r w:rsidR="00AF21EE"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w:t>
            </w:r>
            <w:r w:rsidR="00AF21EE"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51D8B0" w14:textId="3D71D59C" w:rsidR="00653E01" w:rsidRPr="00D85BF5" w:rsidRDefault="00B97EDF" w:rsidP="00D85BF5">
            <w:pPr>
              <w:spacing w:line="276" w:lineRule="auto"/>
              <w:ind w:left="68" w:right="142"/>
              <w:rPr>
                <w:rFonts w:asciiTheme="minorHAnsi" w:hAnsiTheme="minorHAnsi" w:cstheme="minorHAnsi"/>
                <w:sz w:val="24"/>
                <w:szCs w:val="24"/>
              </w:rPr>
            </w:pPr>
            <w:r w:rsidRPr="00D85BF5">
              <w:rPr>
                <w:rFonts w:asciiTheme="minorHAnsi" w:hAnsiTheme="minorHAnsi" w:cstheme="minorHAnsi"/>
                <w:sz w:val="24"/>
                <w:szCs w:val="24"/>
              </w:rPr>
              <w:t>Tarptautinės</w:t>
            </w:r>
            <w:r w:rsidR="00330D87" w:rsidRPr="00D85BF5">
              <w:rPr>
                <w:rFonts w:asciiTheme="minorHAnsi" w:hAnsiTheme="minorHAnsi" w:cstheme="minorHAnsi"/>
                <w:sz w:val="24"/>
                <w:szCs w:val="24"/>
              </w:rPr>
              <w:t xml:space="preserve"> vertės pirkimas</w:t>
            </w:r>
            <w:r w:rsidR="009A72CC" w:rsidRPr="00D85BF5">
              <w:rPr>
                <w:rFonts w:asciiTheme="minorHAnsi" w:hAnsiTheme="minorHAnsi" w:cstheme="minorHAnsi"/>
                <w:sz w:val="24"/>
                <w:szCs w:val="24"/>
              </w:rPr>
              <w:t xml:space="preserve"> / </w:t>
            </w:r>
            <w:r w:rsidRPr="00D85BF5">
              <w:rPr>
                <w:rFonts w:asciiTheme="minorHAnsi" w:hAnsiTheme="minorHAnsi" w:cstheme="minorHAnsi"/>
                <w:sz w:val="24"/>
                <w:szCs w:val="24"/>
              </w:rPr>
              <w:t>atviras konkursas</w:t>
            </w:r>
          </w:p>
        </w:tc>
      </w:tr>
      <w:tr w:rsidR="00653E01" w:rsidRPr="00D85BF5" w14:paraId="155D0312"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D85BF5" w:rsidRDefault="00653E01" w:rsidP="00D85BF5">
            <w:pPr>
              <w:spacing w:line="276" w:lineRule="auto"/>
              <w:ind w:left="132" w:right="74"/>
              <w:rPr>
                <w:rFonts w:asciiTheme="minorHAnsi" w:eastAsia="Calibri" w:hAnsiTheme="minorHAnsi" w:cstheme="minorHAnsi"/>
                <w:sz w:val="24"/>
                <w:szCs w:val="24"/>
              </w:rPr>
            </w:pPr>
            <w:r w:rsidRPr="00D85BF5">
              <w:rPr>
                <w:rFonts w:asciiTheme="minorHAnsi" w:eastAsia="Calibri" w:hAnsiTheme="minorHAnsi" w:cstheme="minorHAnsi"/>
                <w:sz w:val="24"/>
                <w:szCs w:val="24"/>
              </w:rPr>
              <w:t>Planuota (nenurodoma, jeigu pirkimas vertinamas iki vokų su pasiūlymais atplėšimo procedūros) ir faktinė pirkimo</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FCEA356" w14:textId="15127FA3" w:rsidR="00FA364C" w:rsidRPr="00D85BF5" w:rsidRDefault="00A63B3F" w:rsidP="00D85BF5">
            <w:pPr>
              <w:spacing w:line="276" w:lineRule="auto"/>
              <w:ind w:left="68" w:right="142"/>
              <w:rPr>
                <w:rFonts w:asciiTheme="minorHAnsi" w:hAnsiTheme="minorHAnsi" w:cstheme="minorHAnsi"/>
                <w:color w:val="000000" w:themeColor="text1"/>
                <w:sz w:val="24"/>
                <w:szCs w:val="24"/>
              </w:rPr>
            </w:pPr>
            <w:r w:rsidRPr="00D85BF5">
              <w:rPr>
                <w:rFonts w:asciiTheme="minorHAnsi" w:hAnsiTheme="minorHAnsi" w:cstheme="minorHAnsi"/>
                <w:sz w:val="24"/>
                <w:szCs w:val="24"/>
              </w:rPr>
              <w:t>Planuota pirkimo vertė</w:t>
            </w:r>
            <w:r w:rsidR="001F52E1" w:rsidRPr="00D85BF5">
              <w:rPr>
                <w:rFonts w:asciiTheme="minorHAnsi" w:hAnsiTheme="minorHAnsi" w:cstheme="minorHAnsi"/>
                <w:sz w:val="24"/>
                <w:szCs w:val="24"/>
              </w:rPr>
              <w:t xml:space="preserve"> </w:t>
            </w:r>
            <w:r w:rsidR="00637BA7" w:rsidRPr="00D85BF5">
              <w:rPr>
                <w:rFonts w:asciiTheme="minorHAnsi" w:hAnsiTheme="minorHAnsi" w:cstheme="minorHAnsi"/>
                <w:sz w:val="24"/>
                <w:szCs w:val="24"/>
              </w:rPr>
              <w:t>24.793.388,00</w:t>
            </w:r>
          </w:p>
        </w:tc>
      </w:tr>
      <w:tr w:rsidR="00653E01" w:rsidRPr="00D85BF5" w14:paraId="1C9C1091"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D85BF5" w:rsidRDefault="00653E01" w:rsidP="00D85BF5">
            <w:pPr>
              <w:spacing w:line="276" w:lineRule="auto"/>
              <w:ind w:left="132" w:right="74"/>
              <w:rPr>
                <w:rFonts w:asciiTheme="minorHAnsi" w:eastAsia="Calibri" w:hAnsiTheme="minorHAnsi" w:cstheme="minorHAnsi"/>
                <w:sz w:val="24"/>
                <w:szCs w:val="24"/>
              </w:rPr>
            </w:pPr>
            <w:r w:rsidRPr="00D85BF5">
              <w:rPr>
                <w:rFonts w:asciiTheme="minorHAnsi" w:eastAsia="Calibri" w:hAnsiTheme="minorHAnsi" w:cstheme="minorHAnsi"/>
                <w:sz w:val="24"/>
                <w:szCs w:val="24"/>
              </w:rPr>
              <w:lastRenderedPageBreak/>
              <w:t>Tiekėjo</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 xml:space="preserve">koncesininko (su kuriuo sudaryta sutartis) pavadinimas, juridinio asmens kodas </w:t>
            </w:r>
          </w:p>
          <w:p w14:paraId="228B3E9D" w14:textId="77777777" w:rsidR="00F813CA" w:rsidRPr="00D85BF5" w:rsidRDefault="00F813CA" w:rsidP="00D85BF5">
            <w:pPr>
              <w:spacing w:line="276" w:lineRule="auto"/>
              <w:rPr>
                <w:rFonts w:asciiTheme="minorHAnsi" w:hAnsiTheme="minorHAnsi" w:cstheme="minorHAnsi"/>
                <w:sz w:val="24"/>
                <w:szCs w:val="24"/>
              </w:rPr>
            </w:pPr>
          </w:p>
          <w:p w14:paraId="2C4B8170" w14:textId="52EDD6EA" w:rsidR="00F813CA" w:rsidRPr="00D85BF5" w:rsidRDefault="00F813CA" w:rsidP="00D85BF5">
            <w:pPr>
              <w:tabs>
                <w:tab w:val="left" w:pos="1066"/>
              </w:tabs>
              <w:spacing w:line="276" w:lineRule="auto"/>
              <w:rPr>
                <w:rFonts w:asciiTheme="minorHAnsi" w:hAnsiTheme="minorHAnsi" w:cstheme="minorHAnsi"/>
                <w:sz w:val="24"/>
                <w:szCs w:val="24"/>
              </w:rPr>
            </w:pPr>
            <w:r w:rsidRPr="00D85BF5">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7B16C7E" w14:textId="3BE2F52F" w:rsidR="008C3D02" w:rsidRPr="00D85BF5" w:rsidRDefault="008C3D02" w:rsidP="00D85BF5">
            <w:pPr>
              <w:spacing w:line="276" w:lineRule="auto"/>
              <w:rPr>
                <w:rFonts w:asciiTheme="minorHAnsi" w:hAnsiTheme="minorHAnsi" w:cstheme="minorHAnsi"/>
                <w:sz w:val="24"/>
                <w:szCs w:val="24"/>
                <w:highlight w:val="yellow"/>
                <w:lang w:eastAsia="lt-LT"/>
              </w:rPr>
            </w:pPr>
            <w:r w:rsidRPr="00D85BF5">
              <w:rPr>
                <w:rFonts w:asciiTheme="minorHAnsi" w:hAnsiTheme="minorHAnsi" w:cstheme="minorHAnsi"/>
                <w:sz w:val="24"/>
                <w:szCs w:val="24"/>
              </w:rPr>
              <w:t xml:space="preserve">UAB </w:t>
            </w:r>
            <w:r w:rsidR="00CA5042" w:rsidRPr="00D85BF5">
              <w:rPr>
                <w:rFonts w:asciiTheme="minorHAnsi" w:hAnsiTheme="minorHAnsi" w:cstheme="minorHAnsi"/>
                <w:sz w:val="24"/>
                <w:szCs w:val="24"/>
              </w:rPr>
              <w:t>„</w:t>
            </w:r>
            <w:proofErr w:type="spellStart"/>
            <w:r w:rsidR="00637BA7" w:rsidRPr="00D85BF5">
              <w:rPr>
                <w:rFonts w:asciiTheme="minorHAnsi" w:hAnsiTheme="minorHAnsi" w:cstheme="minorHAnsi"/>
                <w:sz w:val="24"/>
                <w:szCs w:val="24"/>
              </w:rPr>
              <w:t>Infes</w:t>
            </w:r>
            <w:proofErr w:type="spellEnd"/>
            <w:r w:rsidR="00CA5042" w:rsidRPr="00D85BF5">
              <w:rPr>
                <w:rFonts w:asciiTheme="minorHAnsi" w:hAnsiTheme="minorHAnsi" w:cstheme="minorHAnsi"/>
                <w:sz w:val="24"/>
                <w:szCs w:val="24"/>
              </w:rPr>
              <w:t>“</w:t>
            </w:r>
            <w:r w:rsidRPr="00D85BF5">
              <w:rPr>
                <w:rFonts w:asciiTheme="minorHAnsi" w:hAnsiTheme="minorHAnsi" w:cstheme="minorHAnsi"/>
                <w:sz w:val="24"/>
                <w:szCs w:val="24"/>
              </w:rPr>
              <w:t xml:space="preserve">, </w:t>
            </w:r>
            <w:r w:rsidR="00637BA7" w:rsidRPr="00D85BF5">
              <w:rPr>
                <w:rFonts w:asciiTheme="minorHAnsi" w:hAnsiTheme="minorHAnsi" w:cstheme="minorHAnsi"/>
                <w:sz w:val="24"/>
                <w:szCs w:val="24"/>
                <w:lang w:val="en-US"/>
              </w:rPr>
              <w:t>302947360</w:t>
            </w:r>
            <w:r w:rsidR="004A0894" w:rsidRPr="00D85BF5">
              <w:rPr>
                <w:rFonts w:asciiTheme="minorHAnsi" w:hAnsiTheme="minorHAnsi" w:cstheme="minorHAnsi"/>
                <w:sz w:val="24"/>
                <w:szCs w:val="24"/>
              </w:rPr>
              <w:t xml:space="preserve"> (toliau – Tiekėjas) </w:t>
            </w:r>
          </w:p>
        </w:tc>
      </w:tr>
      <w:tr w:rsidR="00653E01" w:rsidRPr="00D85BF5" w14:paraId="55A1C6C0"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D85BF5" w:rsidRDefault="00653E01" w:rsidP="00D85BF5">
            <w:pPr>
              <w:spacing w:line="276" w:lineRule="auto"/>
              <w:ind w:left="132" w:right="74"/>
              <w:rPr>
                <w:rFonts w:asciiTheme="minorHAnsi" w:eastAsia="Calibri" w:hAnsiTheme="minorHAnsi" w:cstheme="minorHAnsi"/>
                <w:sz w:val="24"/>
                <w:szCs w:val="24"/>
              </w:rPr>
            </w:pPr>
            <w:r w:rsidRPr="00D85BF5">
              <w:rPr>
                <w:rFonts w:asciiTheme="minorHAnsi" w:eastAsia="Calibri" w:hAnsiTheme="minorHAnsi" w:cstheme="minorHAnsi"/>
                <w:sz w:val="24"/>
                <w:szCs w:val="24"/>
              </w:rPr>
              <w:t>Pirkimo</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sutarties vertinimo apimtys</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w:t>
            </w:r>
            <w:r w:rsidR="009C7661"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etapas</w:t>
            </w:r>
          </w:p>
          <w:p w14:paraId="32D39DBC" w14:textId="77777777" w:rsidR="00653E01" w:rsidRPr="00D85BF5" w:rsidRDefault="00653E01" w:rsidP="00D85BF5">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B570D2F" w14:textId="1B1B3F05" w:rsidR="00653E01" w:rsidRPr="00D85BF5" w:rsidRDefault="004C3FA7" w:rsidP="00D85BF5">
            <w:pPr>
              <w:spacing w:line="276" w:lineRule="auto"/>
              <w:ind w:left="68" w:right="142"/>
              <w:rPr>
                <w:rFonts w:asciiTheme="minorHAnsi" w:hAnsiTheme="minorHAnsi" w:cstheme="minorHAnsi"/>
                <w:sz w:val="24"/>
                <w:szCs w:val="24"/>
              </w:rPr>
            </w:pPr>
            <w:r w:rsidRPr="00D85BF5">
              <w:rPr>
                <w:rFonts w:asciiTheme="minorHAnsi" w:hAnsiTheme="minorHAnsi" w:cstheme="minorHAnsi"/>
                <w:sz w:val="24"/>
                <w:szCs w:val="24"/>
              </w:rPr>
              <w:t>Dalinis</w:t>
            </w:r>
            <w:r w:rsidR="00B7242C" w:rsidRPr="00D85BF5">
              <w:rPr>
                <w:rFonts w:asciiTheme="minorHAnsi" w:hAnsiTheme="minorHAnsi" w:cstheme="minorHAnsi"/>
                <w:sz w:val="24"/>
                <w:szCs w:val="24"/>
              </w:rPr>
              <w:t xml:space="preserve"> vertinimas</w:t>
            </w:r>
            <w:r w:rsidRPr="00D85BF5">
              <w:rPr>
                <w:rFonts w:asciiTheme="minorHAnsi" w:hAnsiTheme="minorHAnsi" w:cstheme="minorHAnsi"/>
                <w:sz w:val="24"/>
                <w:szCs w:val="24"/>
              </w:rPr>
              <w:t>, Susitarimų Nr. 1, Nr. 2 ir Nr. 3 sudarymo teisėtumo vertinimas</w:t>
            </w:r>
            <w:r w:rsidR="0086124C" w:rsidRPr="00D85BF5">
              <w:rPr>
                <w:rFonts w:asciiTheme="minorHAnsi" w:hAnsiTheme="minorHAnsi" w:cstheme="minorHAnsi"/>
                <w:sz w:val="24"/>
                <w:szCs w:val="24"/>
              </w:rPr>
              <w:t xml:space="preserve"> / </w:t>
            </w:r>
            <w:r w:rsidR="009E2081" w:rsidRPr="00D85BF5">
              <w:rPr>
                <w:rFonts w:asciiTheme="minorHAnsi" w:hAnsiTheme="minorHAnsi" w:cstheme="minorHAnsi"/>
                <w:sz w:val="24"/>
                <w:szCs w:val="24"/>
              </w:rPr>
              <w:t>po Sutarties sudarymo</w:t>
            </w:r>
          </w:p>
        </w:tc>
      </w:tr>
      <w:tr w:rsidR="00653E01" w:rsidRPr="00D85BF5" w14:paraId="6B08DFAD"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D85BF5" w:rsidRDefault="00653E01" w:rsidP="00D85BF5">
            <w:pPr>
              <w:spacing w:line="276" w:lineRule="auto"/>
              <w:ind w:left="132" w:right="74"/>
              <w:rPr>
                <w:rFonts w:asciiTheme="minorHAnsi" w:hAnsiTheme="minorHAnsi" w:cstheme="minorHAnsi"/>
                <w:b/>
                <w:sz w:val="24"/>
                <w:szCs w:val="24"/>
              </w:rPr>
            </w:pPr>
            <w:r w:rsidRPr="00D85BF5">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ACCBA04" w14:textId="1AF514A9" w:rsidR="00653E01" w:rsidRPr="00D85BF5" w:rsidRDefault="00653E01" w:rsidP="00D85BF5">
            <w:pPr>
              <w:pStyle w:val="ListParagraph"/>
              <w:numPr>
                <w:ilvl w:val="0"/>
                <w:numId w:val="18"/>
              </w:numPr>
              <w:spacing w:line="276" w:lineRule="auto"/>
              <w:ind w:right="142"/>
              <w:rPr>
                <w:rFonts w:asciiTheme="minorHAnsi" w:hAnsiTheme="minorHAnsi" w:cstheme="minorHAnsi"/>
                <w:sz w:val="24"/>
                <w:szCs w:val="24"/>
              </w:rPr>
            </w:pPr>
          </w:p>
        </w:tc>
      </w:tr>
      <w:tr w:rsidR="00653E01" w:rsidRPr="00D85BF5" w14:paraId="62A8A846" w14:textId="77777777" w:rsidTr="002A0418">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142643F5" w:rsidR="00653E01" w:rsidRPr="00D85BF5" w:rsidRDefault="00653E01" w:rsidP="00D85BF5">
            <w:pPr>
              <w:spacing w:line="276" w:lineRule="auto"/>
              <w:ind w:left="132" w:right="142"/>
              <w:rPr>
                <w:rFonts w:asciiTheme="minorHAnsi" w:hAnsiTheme="minorHAnsi" w:cstheme="minorHAnsi"/>
                <w:sz w:val="24"/>
                <w:szCs w:val="24"/>
              </w:rPr>
            </w:pPr>
            <w:r w:rsidRPr="00D85BF5">
              <w:rPr>
                <w:rFonts w:asciiTheme="minorHAnsi" w:eastAsia="Calibri" w:hAnsiTheme="minorHAnsi" w:cstheme="minorHAnsi"/>
                <w:sz w:val="24"/>
                <w:szCs w:val="24"/>
              </w:rPr>
              <w:t>Jei dėl pirkimo</w:t>
            </w:r>
            <w:r w:rsidR="00F465FB"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w:t>
            </w:r>
            <w:r w:rsidR="00F465FB" w:rsidRPr="00D85BF5">
              <w:rPr>
                <w:rFonts w:asciiTheme="minorHAnsi" w:eastAsia="Calibri" w:hAnsiTheme="minorHAnsi" w:cstheme="minorHAnsi"/>
                <w:sz w:val="24"/>
                <w:szCs w:val="24"/>
              </w:rPr>
              <w:t xml:space="preserve"> </w:t>
            </w:r>
            <w:r w:rsidRPr="00D85BF5">
              <w:rPr>
                <w:rFonts w:asciiTheme="minorHAnsi" w:eastAsia="Calibri" w:hAnsiTheme="minorHAnsi" w:cstheme="minorHAnsi"/>
                <w:sz w:val="24"/>
                <w:szCs w:val="24"/>
              </w:rPr>
              <w:t>sutarties vyksta teismo procesas</w:t>
            </w:r>
            <w:r w:rsidRPr="00D85BF5">
              <w:rPr>
                <w:rFonts w:asciiTheme="minorHAnsi" w:hAnsiTheme="minorHAnsi" w:cstheme="minorHAnsi"/>
                <w:sz w:val="24"/>
                <w:szCs w:val="24"/>
              </w:rPr>
              <w:t xml:space="preserve"> </w:t>
            </w:r>
            <w:r w:rsidRPr="00D85BF5">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r w:rsidR="006C3DEF" w:rsidRPr="00D85BF5">
              <w:rPr>
                <w:rFonts w:asciiTheme="minorHAnsi" w:eastAsia="Calibri" w:hAnsiTheme="minorHAnsi" w:cstheme="minorHAnsi"/>
                <w:sz w:val="24"/>
                <w:szCs w:val="24"/>
              </w:rPr>
              <w:t xml:space="preserve"> </w:t>
            </w:r>
            <w:r w:rsidR="004211B8" w:rsidRPr="00D85BF5">
              <w:rPr>
                <w:rFonts w:asciiTheme="minorHAnsi" w:eastAsia="Calibri" w:hAnsiTheme="minorHAnsi" w:cstheme="minorHAnsi"/>
                <w:sz w:val="24"/>
                <w:szCs w:val="24"/>
              </w:rPr>
              <w:t>–</w:t>
            </w:r>
            <w:r w:rsidR="009960C2" w:rsidRPr="00D85BF5">
              <w:rPr>
                <w:rFonts w:asciiTheme="minorHAnsi" w:hAnsiTheme="minorHAnsi" w:cstheme="minorHAnsi"/>
                <w:sz w:val="24"/>
                <w:szCs w:val="24"/>
              </w:rPr>
              <w:t xml:space="preserve"> </w:t>
            </w:r>
          </w:p>
        </w:tc>
      </w:tr>
    </w:tbl>
    <w:p w14:paraId="71B66214" w14:textId="554FF974" w:rsidR="004211B8" w:rsidRPr="00D85BF5" w:rsidRDefault="00653E01" w:rsidP="00D85BF5">
      <w:pPr>
        <w:spacing w:line="276" w:lineRule="auto"/>
        <w:rPr>
          <w:rFonts w:asciiTheme="minorHAnsi" w:hAnsiTheme="minorHAnsi" w:cstheme="minorHAnsi"/>
          <w:b/>
          <w:sz w:val="24"/>
          <w:szCs w:val="24"/>
        </w:rPr>
      </w:pPr>
      <w:r w:rsidRPr="00D85BF5">
        <w:rPr>
          <w:rFonts w:asciiTheme="minorHAnsi" w:hAnsiTheme="minorHAnsi" w:cstheme="minorHAnsi"/>
          <w:sz w:val="24"/>
          <w:szCs w:val="24"/>
        </w:rPr>
        <w:t>*viešasis pirkimas</w:t>
      </w:r>
      <w:r w:rsidR="00A736B7" w:rsidRPr="00D85BF5">
        <w:rPr>
          <w:rFonts w:asciiTheme="minorHAnsi" w:hAnsiTheme="minorHAnsi" w:cstheme="minorHAnsi"/>
          <w:sz w:val="24"/>
          <w:szCs w:val="24"/>
        </w:rPr>
        <w:t xml:space="preserve"> </w:t>
      </w:r>
      <w:r w:rsidRPr="00D85BF5">
        <w:rPr>
          <w:rFonts w:asciiTheme="minorHAnsi" w:hAnsiTheme="minorHAnsi" w:cstheme="minorHAnsi"/>
          <w:sz w:val="24"/>
          <w:szCs w:val="24"/>
        </w:rPr>
        <w:t>/</w:t>
      </w:r>
      <w:r w:rsidR="00A736B7" w:rsidRPr="00D85BF5">
        <w:rPr>
          <w:rFonts w:asciiTheme="minorHAnsi" w:hAnsiTheme="minorHAnsi" w:cstheme="minorHAnsi"/>
          <w:sz w:val="24"/>
          <w:szCs w:val="24"/>
        </w:rPr>
        <w:t xml:space="preserve"> </w:t>
      </w:r>
      <w:r w:rsidRPr="00D85BF5">
        <w:rPr>
          <w:rFonts w:asciiTheme="minorHAnsi" w:hAnsiTheme="minorHAnsi" w:cstheme="minorHAnsi"/>
          <w:sz w:val="24"/>
          <w:szCs w:val="24"/>
        </w:rPr>
        <w:t>pirkimas, atliekamas gynybos ir saugumo srityje</w:t>
      </w:r>
      <w:r w:rsidR="0016707E" w:rsidRPr="00D85BF5">
        <w:rPr>
          <w:rFonts w:asciiTheme="minorHAnsi" w:hAnsiTheme="minorHAnsi" w:cstheme="minorHAnsi"/>
          <w:sz w:val="24"/>
          <w:szCs w:val="24"/>
        </w:rPr>
        <w:t xml:space="preserve"> </w:t>
      </w:r>
      <w:r w:rsidRPr="00D85BF5">
        <w:rPr>
          <w:rFonts w:asciiTheme="minorHAnsi" w:hAnsiTheme="minorHAnsi" w:cstheme="minorHAnsi"/>
          <w:sz w:val="24"/>
          <w:szCs w:val="24"/>
        </w:rPr>
        <w:t>/</w:t>
      </w:r>
      <w:r w:rsidR="0016707E" w:rsidRPr="00D85BF5">
        <w:rPr>
          <w:rFonts w:asciiTheme="minorHAnsi" w:hAnsiTheme="minorHAnsi" w:cstheme="minorHAnsi"/>
          <w:sz w:val="24"/>
          <w:szCs w:val="24"/>
        </w:rPr>
        <w:t xml:space="preserve"> </w:t>
      </w:r>
      <w:r w:rsidRPr="00D85BF5">
        <w:rPr>
          <w:rFonts w:asciiTheme="minorHAnsi" w:hAnsiTheme="minorHAnsi" w:cstheme="minorHAnsi"/>
          <w:sz w:val="24"/>
          <w:szCs w:val="24"/>
        </w:rPr>
        <w:t>pirkimas, atliekamas vandentvarkos, energetikos, transporto ar pašto paslaugų srities perkančiųjų subjektų</w:t>
      </w:r>
      <w:r w:rsidR="00E462FD" w:rsidRPr="00D85BF5">
        <w:rPr>
          <w:rFonts w:asciiTheme="minorHAnsi" w:hAnsiTheme="minorHAnsi" w:cstheme="minorHAnsi"/>
          <w:sz w:val="24"/>
          <w:szCs w:val="24"/>
        </w:rPr>
        <w:t xml:space="preserve"> </w:t>
      </w:r>
      <w:r w:rsidRPr="00D85BF5">
        <w:rPr>
          <w:rFonts w:asciiTheme="minorHAnsi" w:hAnsiTheme="minorHAnsi" w:cstheme="minorHAnsi"/>
          <w:sz w:val="24"/>
          <w:szCs w:val="24"/>
        </w:rPr>
        <w:t>/</w:t>
      </w:r>
      <w:r w:rsidR="00E462FD" w:rsidRPr="00D85BF5">
        <w:rPr>
          <w:rFonts w:asciiTheme="minorHAnsi" w:hAnsiTheme="minorHAnsi" w:cstheme="minorHAnsi"/>
          <w:sz w:val="24"/>
          <w:szCs w:val="24"/>
        </w:rPr>
        <w:t xml:space="preserve"> </w:t>
      </w:r>
      <w:r w:rsidRPr="00D85BF5">
        <w:rPr>
          <w:rFonts w:asciiTheme="minorHAnsi" w:hAnsiTheme="minorHAnsi" w:cstheme="minorHAnsi"/>
          <w:sz w:val="24"/>
          <w:szCs w:val="24"/>
        </w:rPr>
        <w:t>įmonių, veikiančių energetikos srityje, energijos ar kuro, kurių reikia elektros ir šilumos energijai gaminti, pirkimas</w:t>
      </w:r>
      <w:r w:rsidR="006C030C" w:rsidRPr="00D85BF5">
        <w:rPr>
          <w:rFonts w:asciiTheme="minorHAnsi" w:hAnsiTheme="minorHAnsi" w:cstheme="minorHAnsi"/>
          <w:sz w:val="24"/>
          <w:szCs w:val="24"/>
        </w:rPr>
        <w:t xml:space="preserve"> </w:t>
      </w:r>
      <w:r w:rsidRPr="00D85BF5">
        <w:rPr>
          <w:rFonts w:asciiTheme="minorHAnsi" w:hAnsiTheme="minorHAnsi" w:cstheme="minorHAnsi"/>
          <w:sz w:val="24"/>
          <w:szCs w:val="24"/>
        </w:rPr>
        <w:t>/</w:t>
      </w:r>
      <w:r w:rsidR="006C030C" w:rsidRPr="00D85BF5">
        <w:rPr>
          <w:rFonts w:asciiTheme="minorHAnsi" w:hAnsiTheme="minorHAnsi" w:cstheme="minorHAnsi"/>
          <w:sz w:val="24"/>
          <w:szCs w:val="24"/>
        </w:rPr>
        <w:t xml:space="preserve"> </w:t>
      </w:r>
      <w:r w:rsidRPr="00D85BF5">
        <w:rPr>
          <w:rFonts w:asciiTheme="minorHAnsi" w:hAnsiTheme="minorHAnsi" w:cstheme="minorHAnsi"/>
          <w:sz w:val="24"/>
          <w:szCs w:val="24"/>
        </w:rPr>
        <w:t>koncesija.</w:t>
      </w:r>
    </w:p>
    <w:p w14:paraId="1D47AF09" w14:textId="46B3905F" w:rsidR="00653E01" w:rsidRPr="00D85BF5" w:rsidRDefault="00653E01" w:rsidP="00D85BF5">
      <w:pPr>
        <w:spacing w:line="360" w:lineRule="auto"/>
        <w:rPr>
          <w:rFonts w:asciiTheme="minorHAnsi" w:hAnsiTheme="minorHAnsi" w:cstheme="minorHAnsi"/>
          <w:b/>
          <w:sz w:val="24"/>
          <w:szCs w:val="24"/>
        </w:rPr>
      </w:pPr>
      <w:r w:rsidRPr="00D85BF5">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D85BF5" w14:paraId="4F01E9C5" w14:textId="77777777" w:rsidTr="00FD3E92">
        <w:tc>
          <w:tcPr>
            <w:tcW w:w="568" w:type="dxa"/>
            <w:shd w:val="clear" w:color="auto" w:fill="auto"/>
            <w:vAlign w:val="center"/>
          </w:tcPr>
          <w:p w14:paraId="50715084" w14:textId="5E7A4ADC" w:rsidR="003D21C5" w:rsidRPr="00D85BF5" w:rsidRDefault="003D21C5" w:rsidP="00D85BF5">
            <w:pPr>
              <w:spacing w:before="120" w:after="120" w:line="276" w:lineRule="auto"/>
              <w:ind w:left="171" w:hanging="142"/>
              <w:rPr>
                <w:rFonts w:asciiTheme="minorHAnsi" w:hAnsiTheme="minorHAnsi" w:cstheme="minorHAnsi"/>
                <w:sz w:val="24"/>
                <w:szCs w:val="24"/>
              </w:rPr>
            </w:pPr>
          </w:p>
        </w:tc>
        <w:tc>
          <w:tcPr>
            <w:tcW w:w="9071" w:type="dxa"/>
            <w:shd w:val="clear" w:color="auto" w:fill="auto"/>
            <w:vAlign w:val="center"/>
          </w:tcPr>
          <w:p w14:paraId="262AB22B" w14:textId="54EF83E5" w:rsidR="003D21C5" w:rsidRPr="00D85BF5" w:rsidRDefault="002A28E2" w:rsidP="00D85BF5">
            <w:pPr>
              <w:widowControl w:val="0"/>
              <w:spacing w:line="276" w:lineRule="auto"/>
              <w:rPr>
                <w:rFonts w:asciiTheme="minorHAnsi" w:hAnsiTheme="minorHAnsi" w:cstheme="minorHAnsi"/>
                <w:sz w:val="24"/>
                <w:szCs w:val="24"/>
              </w:rPr>
            </w:pPr>
            <w:r w:rsidRPr="00D85BF5">
              <w:rPr>
                <w:rFonts w:asciiTheme="minorHAnsi" w:hAnsiTheme="minorHAnsi" w:cstheme="minorHAnsi"/>
                <w:sz w:val="24"/>
                <w:szCs w:val="24"/>
              </w:rPr>
              <w:t>VPĮ 89 straipsnio 1 dalies 3 punktas</w:t>
            </w:r>
            <w:r w:rsidRPr="00D85BF5">
              <w:rPr>
                <w:rStyle w:val="FootnoteReference"/>
                <w:rFonts w:asciiTheme="minorHAnsi" w:hAnsiTheme="minorHAnsi" w:cstheme="minorHAnsi"/>
                <w:sz w:val="24"/>
                <w:szCs w:val="24"/>
              </w:rPr>
              <w:footnoteReference w:id="1"/>
            </w:r>
            <w:r w:rsidRPr="00D85BF5">
              <w:rPr>
                <w:rFonts w:asciiTheme="minorHAnsi" w:hAnsiTheme="minorHAnsi" w:cstheme="minorHAnsi"/>
                <w:sz w:val="24"/>
                <w:szCs w:val="24"/>
              </w:rPr>
              <w:t>, VPĮ 89 straipsnio 5 dalis</w:t>
            </w:r>
            <w:r w:rsidRPr="00D85BF5">
              <w:rPr>
                <w:rStyle w:val="FootnoteReference"/>
                <w:rFonts w:asciiTheme="minorHAnsi" w:hAnsiTheme="minorHAnsi" w:cstheme="minorHAnsi"/>
                <w:sz w:val="24"/>
                <w:szCs w:val="24"/>
              </w:rPr>
              <w:footnoteReference w:id="2"/>
            </w:r>
          </w:p>
        </w:tc>
      </w:tr>
      <w:tr w:rsidR="00FD3E92" w:rsidRPr="00D85BF5" w14:paraId="293276B7" w14:textId="77777777" w:rsidTr="001C4952">
        <w:tc>
          <w:tcPr>
            <w:tcW w:w="9639" w:type="dxa"/>
            <w:gridSpan w:val="2"/>
            <w:shd w:val="clear" w:color="auto" w:fill="auto"/>
            <w:vAlign w:val="center"/>
          </w:tcPr>
          <w:p w14:paraId="31B41B4C" w14:textId="745D0C94" w:rsidR="002F4962" w:rsidRPr="00D85BF5" w:rsidRDefault="002F4962" w:rsidP="00D85BF5">
            <w:pPr>
              <w:widowControl w:val="0"/>
              <w:ind w:left="0"/>
              <w:rPr>
                <w:rFonts w:asciiTheme="minorHAnsi" w:hAnsiTheme="minorHAnsi" w:cstheme="minorHAnsi"/>
                <w:sz w:val="24"/>
                <w:szCs w:val="24"/>
              </w:rPr>
            </w:pPr>
            <w:r w:rsidRPr="00D85BF5">
              <w:rPr>
                <w:rFonts w:asciiTheme="minorHAnsi" w:hAnsiTheme="minorHAnsi" w:cstheme="minorHAnsi"/>
                <w:sz w:val="24"/>
                <w:szCs w:val="24"/>
              </w:rPr>
              <w:t>Klaipėdos RSA Susitarimu Nr. 3, be kita ko, įsigijo ir papildomų, Sutartyje nenumatytų, darbų vadovaujantis VPĮ 89 straipsnio 1 dalies 3 punktu. Nenumatyti darbai apėmė: a) grunto stiprinimo darbus, b) susisiekimo komunikacijų susiejimo darbus bei gatvės altitudės pakėlimo nuo 0,2 m iki 0,5 m darbus</w:t>
            </w:r>
            <w:r w:rsidR="00952EEF" w:rsidRPr="00D85BF5">
              <w:rPr>
                <w:rFonts w:asciiTheme="minorHAnsi" w:hAnsiTheme="minorHAnsi" w:cstheme="minorHAnsi"/>
                <w:sz w:val="24"/>
                <w:szCs w:val="24"/>
              </w:rPr>
              <w:t xml:space="preserve"> (toliau – Susisiekimo komunikacijų susiejimo bei gatvės altitudės pakėlimo darbai)</w:t>
            </w:r>
            <w:r w:rsidRPr="00D85BF5">
              <w:rPr>
                <w:rFonts w:asciiTheme="minorHAnsi" w:hAnsiTheme="minorHAnsi" w:cstheme="minorHAnsi"/>
                <w:sz w:val="24"/>
                <w:szCs w:val="24"/>
              </w:rPr>
              <w:t>.</w:t>
            </w:r>
          </w:p>
          <w:p w14:paraId="3046BE75" w14:textId="62ED3C22" w:rsidR="002F4962" w:rsidRPr="00D85BF5" w:rsidRDefault="00952EEF" w:rsidP="00D85BF5">
            <w:pPr>
              <w:widowControl w:val="0"/>
              <w:ind w:left="0"/>
              <w:rPr>
                <w:rFonts w:asciiTheme="minorHAnsi" w:hAnsiTheme="minorHAnsi" w:cstheme="minorHAnsi"/>
                <w:sz w:val="24"/>
                <w:szCs w:val="24"/>
              </w:rPr>
            </w:pPr>
            <w:r w:rsidRPr="00D85BF5">
              <w:rPr>
                <w:rFonts w:asciiTheme="minorHAnsi" w:hAnsiTheme="minorHAnsi" w:cstheme="minorHAnsi"/>
                <w:sz w:val="24"/>
                <w:szCs w:val="24"/>
              </w:rPr>
              <w:t>VPT pastebi, kad p</w:t>
            </w:r>
            <w:r w:rsidR="002F4962" w:rsidRPr="00D85BF5">
              <w:rPr>
                <w:rFonts w:asciiTheme="minorHAnsi" w:hAnsiTheme="minorHAnsi" w:cstheme="minorHAnsi"/>
                <w:sz w:val="24"/>
                <w:szCs w:val="24"/>
              </w:rPr>
              <w:t>agal</w:t>
            </w:r>
            <w:r w:rsidRPr="00D85BF5">
              <w:rPr>
                <w:rFonts w:asciiTheme="minorHAnsi" w:hAnsiTheme="minorHAnsi" w:cstheme="minorHAnsi"/>
                <w:sz w:val="24"/>
                <w:szCs w:val="24"/>
              </w:rPr>
              <w:t xml:space="preserve"> VPĮ</w:t>
            </w:r>
            <w:r w:rsidR="002F4962" w:rsidRPr="00D85BF5">
              <w:rPr>
                <w:rFonts w:asciiTheme="minorHAnsi" w:hAnsiTheme="minorHAnsi" w:cstheme="minorHAnsi"/>
                <w:sz w:val="24"/>
                <w:szCs w:val="24"/>
              </w:rPr>
              <w:t> 89 straipsnio 1 dalies 3 punktą</w:t>
            </w:r>
            <w:r w:rsidRPr="00D85BF5">
              <w:rPr>
                <w:rFonts w:asciiTheme="minorHAnsi" w:hAnsiTheme="minorHAnsi" w:cstheme="minorHAnsi"/>
                <w:sz w:val="24"/>
                <w:szCs w:val="24"/>
              </w:rPr>
              <w:t xml:space="preserve"> viešojo</w:t>
            </w:r>
            <w:r w:rsidR="002F4962" w:rsidRPr="00D85BF5">
              <w:rPr>
                <w:rFonts w:asciiTheme="minorHAnsi" w:hAnsiTheme="minorHAnsi" w:cstheme="minorHAnsi"/>
                <w:sz w:val="24"/>
                <w:szCs w:val="24"/>
              </w:rPr>
              <w:t xml:space="preserve"> pirkimo sutartis jos galiojimo laikotarpiu gali būti keičiama neatliekant naujos pirkimo procedūros, kai pakeitimo poreikis atsirado dėl aplinkybių, kurių protinga ir apdairi perkančioji organizacija negalėjo numatyti ir kai kartu yra šios sąlygos: pakeitimas iš esmės nepakeičia pirkimo sutarties pobūdžio bei atskiro pakeitimo vertė neviršija 50 procentų, o bendra atskirų pakeitimų pagal šį punktą vertė – 100 procentų pradinės </w:t>
            </w:r>
            <w:r w:rsidRPr="00D85BF5">
              <w:rPr>
                <w:rFonts w:asciiTheme="minorHAnsi" w:hAnsiTheme="minorHAnsi" w:cstheme="minorHAnsi"/>
                <w:sz w:val="24"/>
                <w:szCs w:val="24"/>
              </w:rPr>
              <w:t xml:space="preserve">viešojo </w:t>
            </w:r>
            <w:r w:rsidR="002F4962" w:rsidRPr="00D85BF5">
              <w:rPr>
                <w:rFonts w:asciiTheme="minorHAnsi" w:hAnsiTheme="minorHAnsi" w:cstheme="minorHAnsi"/>
                <w:sz w:val="24"/>
                <w:szCs w:val="24"/>
              </w:rPr>
              <w:t>pirkimo sutarties vertės.</w:t>
            </w:r>
            <w:r w:rsidR="004474C3" w:rsidRPr="00D85BF5">
              <w:rPr>
                <w:rFonts w:asciiTheme="minorHAnsi" w:hAnsiTheme="minorHAnsi" w:cstheme="minorHAnsi"/>
                <w:sz w:val="24"/>
                <w:szCs w:val="24"/>
              </w:rPr>
              <w:t xml:space="preserve"> Teisės normos definicijoje minima sąvoka </w:t>
            </w:r>
            <w:r w:rsidR="004474C3" w:rsidRPr="00D85BF5">
              <w:rPr>
                <w:rFonts w:asciiTheme="minorHAnsi" w:hAnsiTheme="minorHAnsi" w:cstheme="minorHAnsi"/>
                <w:i/>
                <w:iCs/>
                <w:sz w:val="24"/>
                <w:szCs w:val="24"/>
              </w:rPr>
              <w:t>nenumatytos aplinkybės</w:t>
            </w:r>
            <w:r w:rsidR="004474C3" w:rsidRPr="00D85BF5">
              <w:rPr>
                <w:rFonts w:asciiTheme="minorHAnsi" w:hAnsiTheme="minorHAnsi" w:cstheme="minorHAnsi"/>
                <w:sz w:val="24"/>
                <w:szCs w:val="24"/>
              </w:rPr>
              <w:t>, o kartu ir galimybė keisti viešojo pirkimo sutartį nurodytu pagrindu, turėtų būti aiškinama ir taikoma griežtai (siaurai), o sąvoka </w:t>
            </w:r>
            <w:r w:rsidR="004474C3" w:rsidRPr="00D85BF5">
              <w:rPr>
                <w:rFonts w:asciiTheme="minorHAnsi" w:hAnsiTheme="minorHAnsi" w:cstheme="minorHAnsi"/>
                <w:i/>
                <w:iCs/>
                <w:sz w:val="24"/>
                <w:szCs w:val="24"/>
              </w:rPr>
              <w:t>poreikis</w:t>
            </w:r>
            <w:r w:rsidR="004474C3" w:rsidRPr="00D85BF5">
              <w:rPr>
                <w:rFonts w:asciiTheme="minorHAnsi" w:hAnsiTheme="minorHAnsi" w:cstheme="minorHAnsi"/>
                <w:sz w:val="24"/>
                <w:szCs w:val="24"/>
              </w:rPr>
              <w:t> reiškia, kad kiekvienu konkrečiu atveju turi būti sprendžiama ir vertinama, ar objektyviai egzistuoja poreikis įsigyti papildomų prekių, paslaugų ar darbų būtent dėl nenumatytų aplinkybių, o ne dėl bet kokių kitų priežasčių.</w:t>
            </w:r>
          </w:p>
          <w:p w14:paraId="0BBDFB0B" w14:textId="6E21EDDC" w:rsidR="002F4962" w:rsidRPr="00D85BF5" w:rsidRDefault="002F4962" w:rsidP="00D85BF5">
            <w:pPr>
              <w:widowControl w:val="0"/>
              <w:ind w:left="0"/>
              <w:rPr>
                <w:rFonts w:asciiTheme="minorHAnsi" w:hAnsiTheme="minorHAnsi" w:cstheme="minorHAnsi"/>
                <w:sz w:val="24"/>
                <w:szCs w:val="24"/>
              </w:rPr>
            </w:pPr>
            <w:r w:rsidRPr="00D85BF5">
              <w:rPr>
                <w:rFonts w:asciiTheme="minorHAnsi" w:hAnsiTheme="minorHAnsi" w:cstheme="minorHAnsi"/>
                <w:sz w:val="24"/>
                <w:szCs w:val="24"/>
              </w:rPr>
              <w:t xml:space="preserve">Klaipėdos RSA nurodė, kad „Susisiekimo komunikacijų susiejimo ir gatvės altitudės pakėlimo darbų poreikis atsirado tik tada, kai Rangovas pradėjo statybos darbus Objekte pagal susisiekimo dalies ir lauko vandentiekio - nuotekų darbo projekto dalis ir nustatė, kad UAB ,,LIDL Lietuva“ lygiagrečiai vykdomi LIDL parduotuvės statybos darbų sprendiniai nesuderinti su Objekto </w:t>
            </w:r>
            <w:r w:rsidRPr="00D85BF5">
              <w:rPr>
                <w:rFonts w:asciiTheme="minorHAnsi" w:hAnsiTheme="minorHAnsi" w:cstheme="minorHAnsi"/>
                <w:sz w:val="24"/>
                <w:szCs w:val="24"/>
              </w:rPr>
              <w:lastRenderedPageBreak/>
              <w:t>sprendiniais, t. y. LIDL parduotuvės sklypas yra „aukščiau“, nuovažos ir kitos susisiekimo komunikacijos nėra susietos, o tai neatitinka miesto gyventojų bendrojo (viešo) intereso ir nėra racionalu. Siekiant šiuos sprendinius tarpusavyje suderinti, reikėjo priimti sprendimą dėl šių, išimtinai Objekto teritorijoje esančių, darbų: gatvės altitudės nuo 0,2 m iki 0,5 m pakėlimo</w:t>
            </w:r>
            <w:r w:rsidR="00952EEF" w:rsidRPr="00D85BF5">
              <w:rPr>
                <w:rFonts w:asciiTheme="minorHAnsi" w:hAnsiTheme="minorHAnsi" w:cstheme="minorHAnsi"/>
                <w:sz w:val="24"/>
                <w:szCs w:val="24"/>
              </w:rPr>
              <w:t xml:space="preserve"> ir  </w:t>
            </w:r>
            <w:r w:rsidRPr="00D85BF5">
              <w:rPr>
                <w:rFonts w:asciiTheme="minorHAnsi" w:hAnsiTheme="minorHAnsi" w:cstheme="minorHAnsi"/>
                <w:sz w:val="24"/>
                <w:szCs w:val="24"/>
              </w:rPr>
              <w:t xml:space="preserve"> modifikuojant techninį projektą, susiejant Objekto ir LIDL parduotuvės susisiekimo komunikacijas – nuovažas, jų vietas ir jų aukščius“.</w:t>
            </w:r>
          </w:p>
          <w:p w14:paraId="626656DB" w14:textId="7EF58447" w:rsidR="00826AE2" w:rsidRPr="00D85BF5" w:rsidRDefault="00826AE2" w:rsidP="00D85BF5">
            <w:pPr>
              <w:widowControl w:val="0"/>
              <w:ind w:left="0"/>
              <w:rPr>
                <w:rFonts w:asciiTheme="minorHAnsi" w:hAnsiTheme="minorHAnsi" w:cstheme="minorHAnsi"/>
                <w:color w:val="000000"/>
                <w:sz w:val="24"/>
                <w:szCs w:val="24"/>
              </w:rPr>
            </w:pPr>
            <w:r w:rsidRPr="00D85BF5">
              <w:rPr>
                <w:rFonts w:asciiTheme="minorHAnsi" w:hAnsiTheme="minorHAnsi" w:cstheme="minorHAnsi"/>
                <w:sz w:val="24"/>
                <w:szCs w:val="24"/>
              </w:rPr>
              <w:t xml:space="preserve">VPT vertinimu, Susisiekimo komunikacijų susiejimo bei gatvės altitudės pakėlimo darbų įsigijimo poreikio negalima objektyviai sieti būtent su nenumatytomis aplinkybėmis. </w:t>
            </w:r>
            <w:r w:rsidR="005E5FDA" w:rsidRPr="00D85BF5">
              <w:rPr>
                <w:rFonts w:asciiTheme="minorHAnsi" w:hAnsiTheme="minorHAnsi" w:cstheme="minorHAnsi"/>
                <w:color w:val="000000"/>
                <w:sz w:val="24"/>
                <w:szCs w:val="24"/>
              </w:rPr>
              <w:t>De</w:t>
            </w:r>
            <w:r w:rsidRPr="00D85BF5">
              <w:rPr>
                <w:rFonts w:asciiTheme="minorHAnsi" w:hAnsiTheme="minorHAnsi" w:cstheme="minorHAnsi"/>
                <w:color w:val="000000"/>
                <w:sz w:val="24"/>
                <w:szCs w:val="24"/>
              </w:rPr>
              <w:t xml:space="preserve">rinti gretimų sklypų statinių projektus Klaipėdos RSA turėjo galimybę ne tik ir ne tiek </w:t>
            </w:r>
            <w:r w:rsidR="00DE6125" w:rsidRPr="00D85BF5">
              <w:rPr>
                <w:rFonts w:asciiTheme="minorHAnsi" w:hAnsiTheme="minorHAnsi" w:cstheme="minorHAnsi"/>
                <w:color w:val="000000"/>
                <w:sz w:val="24"/>
                <w:szCs w:val="24"/>
              </w:rPr>
              <w:t xml:space="preserve">šalia esančių sklypų (įskaitant ir LIDL statybos) detaliojo plano </w:t>
            </w:r>
            <w:r w:rsidRPr="00D85BF5">
              <w:rPr>
                <w:rFonts w:asciiTheme="minorHAnsi" w:hAnsiTheme="minorHAnsi" w:cstheme="minorHAnsi"/>
                <w:color w:val="000000"/>
                <w:sz w:val="24"/>
                <w:szCs w:val="24"/>
              </w:rPr>
              <w:t>rengimo ir</w:t>
            </w:r>
            <w:r w:rsidR="00DE6125" w:rsidRPr="00D85BF5">
              <w:rPr>
                <w:rFonts w:asciiTheme="minorHAnsi" w:hAnsiTheme="minorHAnsi" w:cstheme="minorHAnsi"/>
                <w:color w:val="000000"/>
                <w:sz w:val="24"/>
                <w:szCs w:val="24"/>
              </w:rPr>
              <w:t xml:space="preserve"> (</w:t>
            </w:r>
            <w:r w:rsidRPr="00D85BF5">
              <w:rPr>
                <w:rFonts w:asciiTheme="minorHAnsi" w:hAnsiTheme="minorHAnsi" w:cstheme="minorHAnsi"/>
                <w:color w:val="000000"/>
                <w:sz w:val="24"/>
                <w:szCs w:val="24"/>
              </w:rPr>
              <w:t>ar</w:t>
            </w:r>
            <w:r w:rsidR="00DE6125" w:rsidRPr="00D85BF5">
              <w:rPr>
                <w:rFonts w:asciiTheme="minorHAnsi" w:hAnsiTheme="minorHAnsi" w:cstheme="minorHAnsi"/>
                <w:color w:val="000000"/>
                <w:sz w:val="24"/>
                <w:szCs w:val="24"/>
              </w:rPr>
              <w:t>)</w:t>
            </w:r>
            <w:r w:rsidRPr="00D85BF5">
              <w:rPr>
                <w:rFonts w:asciiTheme="minorHAnsi" w:hAnsiTheme="minorHAnsi" w:cstheme="minorHAnsi"/>
                <w:color w:val="000000"/>
                <w:sz w:val="24"/>
                <w:szCs w:val="24"/>
              </w:rPr>
              <w:t xml:space="preserve"> pakeitimo metu, bet LIDL statinio projekto rengimo metu, pateikiant statytojui (</w:t>
            </w:r>
            <w:r w:rsidR="000B488C" w:rsidRPr="00D85BF5">
              <w:rPr>
                <w:rFonts w:asciiTheme="minorHAnsi" w:hAnsiTheme="minorHAnsi" w:cstheme="minorHAnsi"/>
                <w:color w:val="000000"/>
                <w:sz w:val="24"/>
                <w:szCs w:val="24"/>
              </w:rPr>
              <w:t>UAB „</w:t>
            </w:r>
            <w:r w:rsidRPr="00D85BF5">
              <w:rPr>
                <w:rFonts w:asciiTheme="minorHAnsi" w:hAnsiTheme="minorHAnsi" w:cstheme="minorHAnsi"/>
                <w:color w:val="000000"/>
                <w:sz w:val="24"/>
                <w:szCs w:val="24"/>
              </w:rPr>
              <w:t>L</w:t>
            </w:r>
            <w:r w:rsidR="000B488C" w:rsidRPr="00D85BF5">
              <w:rPr>
                <w:rFonts w:asciiTheme="minorHAnsi" w:hAnsiTheme="minorHAnsi" w:cstheme="minorHAnsi"/>
                <w:color w:val="000000"/>
                <w:sz w:val="24"/>
                <w:szCs w:val="24"/>
              </w:rPr>
              <w:t>idl Lietuva“</w:t>
            </w:r>
            <w:r w:rsidRPr="00D85BF5">
              <w:rPr>
                <w:rFonts w:asciiTheme="minorHAnsi" w:hAnsiTheme="minorHAnsi" w:cstheme="minorHAnsi"/>
                <w:color w:val="000000"/>
                <w:sz w:val="24"/>
                <w:szCs w:val="24"/>
              </w:rPr>
              <w:t xml:space="preserve">) </w:t>
            </w:r>
            <w:r w:rsidR="000B488C" w:rsidRPr="00D85BF5">
              <w:rPr>
                <w:rFonts w:asciiTheme="minorHAnsi" w:hAnsiTheme="minorHAnsi" w:cstheme="minorHAnsi"/>
                <w:color w:val="000000"/>
                <w:sz w:val="24"/>
                <w:szCs w:val="24"/>
              </w:rPr>
              <w:t>Lietuvos Respublikos s</w:t>
            </w:r>
            <w:r w:rsidRPr="00D85BF5">
              <w:rPr>
                <w:rFonts w:asciiTheme="minorHAnsi" w:hAnsiTheme="minorHAnsi" w:cstheme="minorHAnsi"/>
                <w:color w:val="000000"/>
                <w:sz w:val="24"/>
                <w:szCs w:val="24"/>
              </w:rPr>
              <w:t>tatybos įstatymo 2 straipsnio 44 dalyje</w:t>
            </w:r>
            <w:r w:rsidR="000B488C" w:rsidRPr="00D85BF5">
              <w:rPr>
                <w:rStyle w:val="FootnoteReference"/>
                <w:rFonts w:asciiTheme="minorHAnsi" w:hAnsiTheme="minorHAnsi" w:cstheme="minorHAnsi"/>
                <w:color w:val="000000"/>
                <w:sz w:val="24"/>
                <w:szCs w:val="24"/>
              </w:rPr>
              <w:footnoteReference w:id="3"/>
            </w:r>
            <w:r w:rsidRPr="00D85BF5">
              <w:rPr>
                <w:rFonts w:asciiTheme="minorHAnsi" w:hAnsiTheme="minorHAnsi" w:cstheme="minorHAnsi"/>
                <w:color w:val="000000"/>
                <w:sz w:val="24"/>
                <w:szCs w:val="24"/>
              </w:rPr>
              <w:t xml:space="preserve"> numatytas „prisijungimo sąlygas“, o gal  kartu ir visą ar dalį</w:t>
            </w:r>
            <w:r w:rsidR="00656DA6" w:rsidRPr="00D85BF5">
              <w:rPr>
                <w:rFonts w:asciiTheme="minorHAnsi" w:hAnsiTheme="minorHAnsi" w:cstheme="minorHAnsi"/>
                <w:color w:val="000000"/>
                <w:sz w:val="24"/>
                <w:szCs w:val="24"/>
              </w:rPr>
              <w:t xml:space="preserve"> Pirkimo objekto techninio </w:t>
            </w:r>
            <w:r w:rsidRPr="00D85BF5">
              <w:rPr>
                <w:rFonts w:asciiTheme="minorHAnsi" w:hAnsiTheme="minorHAnsi" w:cstheme="minorHAnsi"/>
                <w:color w:val="000000"/>
                <w:sz w:val="24"/>
                <w:szCs w:val="24"/>
              </w:rPr>
              <w:t xml:space="preserve"> projekto</w:t>
            </w:r>
            <w:r w:rsidR="005E5FDA" w:rsidRPr="00D85BF5">
              <w:rPr>
                <w:rFonts w:asciiTheme="minorHAnsi" w:hAnsiTheme="minorHAnsi" w:cstheme="minorHAnsi"/>
                <w:color w:val="000000"/>
                <w:sz w:val="24"/>
                <w:szCs w:val="24"/>
              </w:rPr>
              <w:t xml:space="preserve"> bei </w:t>
            </w:r>
            <w:r w:rsidRPr="00D85BF5">
              <w:rPr>
                <w:rFonts w:asciiTheme="minorHAnsi" w:hAnsiTheme="minorHAnsi" w:cstheme="minorHAnsi"/>
                <w:color w:val="000000"/>
                <w:sz w:val="24"/>
                <w:szCs w:val="24"/>
              </w:rPr>
              <w:t>nurodant</w:t>
            </w:r>
            <w:r w:rsidR="005E5FDA" w:rsidRPr="00D85BF5">
              <w:rPr>
                <w:rFonts w:asciiTheme="minorHAnsi" w:hAnsiTheme="minorHAnsi" w:cstheme="minorHAnsi"/>
                <w:color w:val="000000"/>
                <w:sz w:val="24"/>
                <w:szCs w:val="24"/>
              </w:rPr>
              <w:t xml:space="preserve"> (prašant)</w:t>
            </w:r>
            <w:r w:rsidRPr="00D85BF5">
              <w:rPr>
                <w:rFonts w:asciiTheme="minorHAnsi" w:hAnsiTheme="minorHAnsi" w:cstheme="minorHAnsi"/>
                <w:color w:val="000000"/>
                <w:sz w:val="24"/>
                <w:szCs w:val="24"/>
              </w:rPr>
              <w:t xml:space="preserve"> derinti sprendinius su </w:t>
            </w:r>
            <w:r w:rsidR="005E5FDA" w:rsidRPr="00D85BF5">
              <w:rPr>
                <w:rFonts w:asciiTheme="minorHAnsi" w:hAnsiTheme="minorHAnsi" w:cstheme="minorHAnsi"/>
                <w:color w:val="000000"/>
                <w:sz w:val="24"/>
                <w:szCs w:val="24"/>
              </w:rPr>
              <w:t xml:space="preserve">Pirkimo objekto </w:t>
            </w:r>
            <w:r w:rsidR="00027755" w:rsidRPr="00D85BF5">
              <w:rPr>
                <w:rFonts w:asciiTheme="minorHAnsi" w:hAnsiTheme="minorHAnsi" w:cstheme="minorHAnsi"/>
                <w:color w:val="000000"/>
                <w:sz w:val="24"/>
                <w:szCs w:val="24"/>
              </w:rPr>
              <w:t xml:space="preserve">techninio </w:t>
            </w:r>
            <w:r w:rsidRPr="00D85BF5">
              <w:rPr>
                <w:rFonts w:asciiTheme="minorHAnsi" w:hAnsiTheme="minorHAnsi" w:cstheme="minorHAnsi"/>
                <w:color w:val="000000"/>
                <w:sz w:val="24"/>
                <w:szCs w:val="24"/>
              </w:rPr>
              <w:t>projekto sprendiniais.</w:t>
            </w:r>
          </w:p>
          <w:p w14:paraId="5928C354" w14:textId="5DCBC5F2" w:rsidR="00826AE2" w:rsidRPr="00D85BF5" w:rsidRDefault="005E5FDA" w:rsidP="00D85BF5">
            <w:pPr>
              <w:widowControl w:val="0"/>
              <w:ind w:left="0"/>
              <w:rPr>
                <w:rFonts w:asciiTheme="minorHAnsi" w:hAnsiTheme="minorHAnsi" w:cstheme="minorHAnsi"/>
                <w:sz w:val="24"/>
                <w:szCs w:val="24"/>
              </w:rPr>
            </w:pPr>
            <w:r w:rsidRPr="00D85BF5">
              <w:rPr>
                <w:rFonts w:asciiTheme="minorHAnsi" w:hAnsiTheme="minorHAnsi" w:cstheme="minorHAnsi"/>
                <w:sz w:val="24"/>
                <w:szCs w:val="24"/>
              </w:rPr>
              <w:t xml:space="preserve">Apibendrindama VPT sprendžia, kad dalis Susitarimo Nr. 3 </w:t>
            </w:r>
            <w:r w:rsidR="00027755" w:rsidRPr="00D85BF5">
              <w:rPr>
                <w:rFonts w:asciiTheme="minorHAnsi" w:hAnsiTheme="minorHAnsi" w:cstheme="minorHAnsi"/>
                <w:sz w:val="24"/>
                <w:szCs w:val="24"/>
              </w:rPr>
              <w:t>darbų, konkrečiai Susisiekimo komunikacijų susiejimo bei gatvės altitudės pakėlimo, neatliekant naujos viešojo pirkimo procedūros</w:t>
            </w:r>
            <w:r w:rsidR="00856E5A" w:rsidRPr="00D85BF5">
              <w:rPr>
                <w:rFonts w:asciiTheme="minorHAnsi" w:hAnsiTheme="minorHAnsi" w:cstheme="minorHAnsi"/>
                <w:sz w:val="24"/>
                <w:szCs w:val="24"/>
              </w:rPr>
              <w:t>,</w:t>
            </w:r>
            <w:r w:rsidR="00027755" w:rsidRPr="00D85BF5">
              <w:rPr>
                <w:rFonts w:asciiTheme="minorHAnsi" w:hAnsiTheme="minorHAnsi" w:cstheme="minorHAnsi"/>
                <w:sz w:val="24"/>
                <w:szCs w:val="24"/>
              </w:rPr>
              <w:t xml:space="preserve"> įsigyti nepagrįstai, </w:t>
            </w:r>
            <w:r w:rsidR="00D34466" w:rsidRPr="00D85BF5">
              <w:rPr>
                <w:rFonts w:asciiTheme="minorHAnsi" w:hAnsiTheme="minorHAnsi" w:cstheme="minorHAnsi"/>
                <w:sz w:val="24"/>
                <w:szCs w:val="24"/>
              </w:rPr>
              <w:t>n</w:t>
            </w:r>
            <w:r w:rsidR="00027755" w:rsidRPr="00D85BF5">
              <w:rPr>
                <w:rFonts w:asciiTheme="minorHAnsi" w:hAnsiTheme="minorHAnsi" w:cstheme="minorHAnsi"/>
                <w:sz w:val="24"/>
                <w:szCs w:val="24"/>
              </w:rPr>
              <w:t>esant tam teisinio pagrindo. Tuo Klaipėdos RSA pažeidė VPĮ 89 straipsnio 1 dalies 3 punkto ir VPĮ 89 straipsnio 5 dalies</w:t>
            </w:r>
            <w:r w:rsidR="00027755" w:rsidRPr="00D85BF5">
              <w:rPr>
                <w:rStyle w:val="FootnoteReference"/>
                <w:rFonts w:asciiTheme="minorHAnsi" w:hAnsiTheme="minorHAnsi" w:cstheme="minorHAnsi"/>
                <w:sz w:val="24"/>
                <w:szCs w:val="24"/>
              </w:rPr>
              <w:t xml:space="preserve"> </w:t>
            </w:r>
            <w:r w:rsidR="00027755" w:rsidRPr="00D85BF5">
              <w:rPr>
                <w:rFonts w:asciiTheme="minorHAnsi" w:hAnsiTheme="minorHAnsi" w:cstheme="minorHAnsi"/>
                <w:sz w:val="24"/>
                <w:szCs w:val="24"/>
              </w:rPr>
              <w:t>reikalavimus.</w:t>
            </w:r>
          </w:p>
          <w:p w14:paraId="17476676" w14:textId="1242FFCB" w:rsidR="003B7152" w:rsidRPr="00D85BF5" w:rsidRDefault="00DD1624" w:rsidP="00D85BF5">
            <w:pPr>
              <w:widowControl w:val="0"/>
              <w:ind w:left="0"/>
              <w:rPr>
                <w:rFonts w:asciiTheme="minorHAnsi" w:hAnsiTheme="minorHAnsi" w:cstheme="minorHAnsi"/>
                <w:sz w:val="24"/>
                <w:szCs w:val="24"/>
              </w:rPr>
            </w:pPr>
            <w:r w:rsidRPr="00D85BF5">
              <w:rPr>
                <w:rFonts w:asciiTheme="minorHAnsi" w:hAnsiTheme="minorHAnsi" w:cstheme="minorHAnsi"/>
                <w:sz w:val="24"/>
                <w:szCs w:val="24"/>
              </w:rPr>
              <w:t xml:space="preserve"> </w:t>
            </w:r>
            <w:r w:rsidR="00CD51E5" w:rsidRPr="00D85BF5">
              <w:rPr>
                <w:rFonts w:asciiTheme="minorHAnsi" w:hAnsiTheme="minorHAnsi" w:cstheme="minorHAnsi"/>
                <w:sz w:val="24"/>
                <w:szCs w:val="24"/>
              </w:rPr>
              <w:t xml:space="preserve"> </w:t>
            </w:r>
          </w:p>
        </w:tc>
      </w:tr>
    </w:tbl>
    <w:p w14:paraId="081CC8AD" w14:textId="4002167E" w:rsidR="003D21C5" w:rsidRPr="00D85BF5" w:rsidRDefault="003D21C5" w:rsidP="00D85BF5">
      <w:pPr>
        <w:spacing w:line="360" w:lineRule="auto"/>
        <w:rPr>
          <w:rFonts w:asciiTheme="minorHAnsi" w:hAnsiTheme="minorHAnsi" w:cstheme="minorHAnsi"/>
          <w:b/>
          <w:bCs/>
          <w:sz w:val="24"/>
          <w:szCs w:val="24"/>
        </w:rPr>
      </w:pPr>
      <w:r w:rsidRPr="00D85BF5">
        <w:rPr>
          <w:rFonts w:asciiTheme="minorHAnsi" w:hAnsiTheme="minorHAnsi" w:cstheme="minorHAnsi"/>
          <w:b/>
          <w:bCs/>
          <w:sz w:val="24"/>
          <w:szCs w:val="24"/>
        </w:rPr>
        <w:lastRenderedPageBreak/>
        <w:t>III dalis. Kiti nustatyti pažeidimai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85BF5" w14:paraId="024D98A2" w14:textId="77777777" w:rsidTr="003275D7">
        <w:tc>
          <w:tcPr>
            <w:tcW w:w="567" w:type="dxa"/>
            <w:tcBorders>
              <w:bottom w:val="single" w:sz="4" w:space="0" w:color="auto"/>
            </w:tcBorders>
            <w:shd w:val="clear" w:color="auto" w:fill="auto"/>
            <w:vAlign w:val="center"/>
          </w:tcPr>
          <w:p w14:paraId="67FB6B2F" w14:textId="77777777" w:rsidR="00890FBF" w:rsidRPr="00D85BF5" w:rsidRDefault="00890FBF" w:rsidP="00D85BF5">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shd w:val="clear" w:color="auto" w:fill="auto"/>
            <w:vAlign w:val="center"/>
          </w:tcPr>
          <w:p w14:paraId="334BE99A" w14:textId="7223FD1A" w:rsidR="00890FBF" w:rsidRPr="00D85BF5" w:rsidRDefault="00636465" w:rsidP="00D85BF5">
            <w:pPr>
              <w:widowControl w:val="0"/>
              <w:rPr>
                <w:rFonts w:asciiTheme="minorHAnsi" w:hAnsiTheme="minorHAnsi" w:cstheme="minorHAnsi"/>
                <w:sz w:val="24"/>
                <w:szCs w:val="24"/>
              </w:rPr>
            </w:pPr>
            <w:r w:rsidRPr="00D85BF5">
              <w:rPr>
                <w:rFonts w:asciiTheme="minorHAnsi" w:hAnsiTheme="minorHAnsi" w:cstheme="minorHAnsi"/>
                <w:sz w:val="24"/>
                <w:szCs w:val="24"/>
              </w:rPr>
              <w:t>-</w:t>
            </w:r>
          </w:p>
        </w:tc>
      </w:tr>
    </w:tbl>
    <w:p w14:paraId="108BD6DA" w14:textId="77777777" w:rsidR="003D21C5" w:rsidRPr="00D85BF5" w:rsidRDefault="003D21C5" w:rsidP="00D85BF5">
      <w:pPr>
        <w:tabs>
          <w:tab w:val="left" w:pos="993"/>
        </w:tabs>
        <w:spacing w:line="360" w:lineRule="auto"/>
        <w:rPr>
          <w:rFonts w:asciiTheme="minorHAnsi" w:hAnsiTheme="minorHAnsi" w:cstheme="minorHAnsi"/>
          <w:b/>
          <w:bCs/>
          <w:sz w:val="24"/>
          <w:szCs w:val="24"/>
        </w:rPr>
      </w:pPr>
      <w:r w:rsidRPr="00D85BF5">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3D21C5" w:rsidRPr="00D85BF5" w14:paraId="5C857CC8" w14:textId="77777777" w:rsidTr="000E42F3">
        <w:tc>
          <w:tcPr>
            <w:tcW w:w="9634" w:type="dxa"/>
          </w:tcPr>
          <w:p w14:paraId="1BE5DE15" w14:textId="55AB06D0" w:rsidR="00D36893" w:rsidRPr="00D85BF5" w:rsidRDefault="00B812CC" w:rsidP="00D85BF5">
            <w:pPr>
              <w:rPr>
                <w:rFonts w:asciiTheme="minorHAnsi" w:eastAsia="Calibri" w:hAnsiTheme="minorHAnsi" w:cstheme="minorHAnsi"/>
                <w:bCs/>
                <w:sz w:val="24"/>
                <w:szCs w:val="24"/>
              </w:rPr>
            </w:pPr>
            <w:r w:rsidRPr="00D85BF5">
              <w:rPr>
                <w:rFonts w:asciiTheme="minorHAnsi" w:eastAsia="Calibri" w:hAnsiTheme="minorHAnsi" w:cstheme="minorHAnsi"/>
                <w:bCs/>
                <w:sz w:val="24"/>
                <w:szCs w:val="24"/>
              </w:rPr>
              <w:t>Klaipėdos RSA</w:t>
            </w:r>
            <w:r w:rsidR="00D34466" w:rsidRPr="00D85BF5">
              <w:rPr>
                <w:rFonts w:asciiTheme="minorHAnsi" w:eastAsia="Calibri" w:hAnsiTheme="minorHAnsi" w:cstheme="minorHAnsi"/>
                <w:bCs/>
                <w:sz w:val="24"/>
                <w:szCs w:val="24"/>
              </w:rPr>
              <w:t>,</w:t>
            </w:r>
            <w:r w:rsidRPr="00D85BF5">
              <w:rPr>
                <w:rFonts w:asciiTheme="minorHAnsi" w:eastAsia="Calibri" w:hAnsiTheme="minorHAnsi" w:cstheme="minorHAnsi"/>
                <w:bCs/>
                <w:sz w:val="24"/>
                <w:szCs w:val="24"/>
              </w:rPr>
              <w:t xml:space="preserve"> sudarydama Susitarimą Nr. 3</w:t>
            </w:r>
            <w:r w:rsidR="00D34466" w:rsidRPr="00D85BF5">
              <w:rPr>
                <w:rFonts w:asciiTheme="minorHAnsi" w:eastAsia="Calibri" w:hAnsiTheme="minorHAnsi" w:cstheme="minorHAnsi"/>
                <w:bCs/>
                <w:sz w:val="24"/>
                <w:szCs w:val="24"/>
              </w:rPr>
              <w:t>,</w:t>
            </w:r>
            <w:r w:rsidRPr="00D85BF5">
              <w:rPr>
                <w:rFonts w:asciiTheme="minorHAnsi" w:eastAsia="Calibri" w:hAnsiTheme="minorHAnsi" w:cstheme="minorHAnsi"/>
                <w:bCs/>
                <w:sz w:val="24"/>
                <w:szCs w:val="24"/>
              </w:rPr>
              <w:t xml:space="preserve"> pažeidė </w:t>
            </w:r>
            <w:r w:rsidRPr="00D85BF5">
              <w:rPr>
                <w:rFonts w:asciiTheme="minorHAnsi" w:hAnsiTheme="minorHAnsi" w:cstheme="minorHAnsi"/>
                <w:sz w:val="24"/>
                <w:szCs w:val="24"/>
              </w:rPr>
              <w:t>VPĮ 89 straipsnio 1 dalies 3 punkto ir VPĮ 89 straipsnio 5 dalies</w:t>
            </w:r>
            <w:r w:rsidRPr="00D85BF5">
              <w:rPr>
                <w:rStyle w:val="FootnoteReference"/>
                <w:rFonts w:asciiTheme="minorHAnsi" w:hAnsiTheme="minorHAnsi" w:cstheme="minorHAnsi"/>
                <w:sz w:val="24"/>
                <w:szCs w:val="24"/>
              </w:rPr>
              <w:t xml:space="preserve"> </w:t>
            </w:r>
            <w:r w:rsidRPr="00D85BF5">
              <w:rPr>
                <w:rFonts w:asciiTheme="minorHAnsi" w:hAnsiTheme="minorHAnsi" w:cstheme="minorHAnsi"/>
                <w:sz w:val="24"/>
                <w:szCs w:val="24"/>
              </w:rPr>
              <w:t>reikalavimus.</w:t>
            </w:r>
            <w:r w:rsidR="00656DA6" w:rsidRPr="00D85BF5">
              <w:rPr>
                <w:rFonts w:asciiTheme="minorHAnsi" w:hAnsiTheme="minorHAnsi" w:cstheme="minorHAnsi"/>
                <w:sz w:val="24"/>
                <w:szCs w:val="24"/>
              </w:rPr>
              <w:t xml:space="preserve"> VPT, </w:t>
            </w:r>
            <w:r w:rsidR="005F7AEA" w:rsidRPr="00D85BF5">
              <w:rPr>
                <w:rFonts w:asciiTheme="minorHAnsi" w:hAnsiTheme="minorHAnsi" w:cstheme="minorHAnsi"/>
                <w:sz w:val="24"/>
                <w:szCs w:val="24"/>
              </w:rPr>
              <w:t>įvertinusi tai, kad iki 2024 birželio 30 dienos buvo atlikta 66,62 proc. Susisiekimo komunikacijų susiejimo bei gatvės altitudės pakėlimo darbų</w:t>
            </w:r>
            <w:r w:rsidR="005F7AEA" w:rsidRPr="00D85BF5">
              <w:rPr>
                <w:rStyle w:val="FootnoteReference"/>
                <w:rFonts w:asciiTheme="minorHAnsi" w:hAnsiTheme="minorHAnsi" w:cstheme="minorHAnsi"/>
                <w:sz w:val="24"/>
                <w:szCs w:val="24"/>
              </w:rPr>
              <w:footnoteReference w:id="4"/>
            </w:r>
            <w:r w:rsidR="00922F64" w:rsidRPr="00D85BF5">
              <w:rPr>
                <w:rFonts w:asciiTheme="minorHAnsi" w:hAnsiTheme="minorHAnsi" w:cstheme="minorHAnsi"/>
                <w:sz w:val="24"/>
                <w:szCs w:val="24"/>
              </w:rPr>
              <w:t xml:space="preserve"> bei, atsižvelgdama į tai, jog, VPT duomenimis, minėti darbai buvo atliekami toliau, todėl išvados surašymo dieną reali šių darbų baigtumo dalis dar didesnė,</w:t>
            </w:r>
            <w:r w:rsidR="00A152C7" w:rsidRPr="00D85BF5">
              <w:rPr>
                <w:rFonts w:asciiTheme="minorHAnsi" w:hAnsiTheme="minorHAnsi" w:cstheme="minorHAnsi"/>
                <w:sz w:val="24"/>
                <w:szCs w:val="24"/>
              </w:rPr>
              <w:t xml:space="preserve"> vadovaudamasi teisingumo ir protingumo kriterijais,</w:t>
            </w:r>
            <w:r w:rsidR="005F7AEA" w:rsidRPr="00D85BF5">
              <w:rPr>
                <w:rFonts w:asciiTheme="minorHAnsi" w:hAnsiTheme="minorHAnsi" w:cstheme="minorHAnsi"/>
                <w:sz w:val="24"/>
                <w:szCs w:val="24"/>
              </w:rPr>
              <w:t xml:space="preserve"> </w:t>
            </w:r>
            <w:r w:rsidR="00A152C7" w:rsidRPr="00D85BF5">
              <w:rPr>
                <w:rFonts w:asciiTheme="minorHAnsi" w:hAnsiTheme="minorHAnsi" w:cstheme="minorHAnsi"/>
                <w:sz w:val="24"/>
                <w:szCs w:val="24"/>
              </w:rPr>
              <w:t>konstatuoja VPĮ reikalavimų pažeidimus bei atkreipia Klaipėdos RSA dėmesį į tobulintinus viešųjų pirkimų sutarčių vykdymo aspektus.</w:t>
            </w:r>
          </w:p>
        </w:tc>
      </w:tr>
    </w:tbl>
    <w:p w14:paraId="556C28AF" w14:textId="77777777" w:rsidR="007111C2" w:rsidRPr="00D85BF5" w:rsidRDefault="007111C2" w:rsidP="00D85BF5">
      <w:pPr>
        <w:tabs>
          <w:tab w:val="left" w:pos="993"/>
        </w:tabs>
        <w:spacing w:line="360" w:lineRule="auto"/>
        <w:rPr>
          <w:rFonts w:asciiTheme="minorHAnsi" w:eastAsia="Calibri" w:hAnsiTheme="minorHAnsi" w:cstheme="minorHAnsi"/>
          <w:bCs/>
          <w:sz w:val="24"/>
          <w:szCs w:val="24"/>
        </w:rPr>
      </w:pPr>
    </w:p>
    <w:p w14:paraId="51A61D18" w14:textId="4DFB6297" w:rsidR="003D21C5" w:rsidRPr="00D85BF5" w:rsidRDefault="003D21C5" w:rsidP="00D85BF5">
      <w:pPr>
        <w:tabs>
          <w:tab w:val="left" w:pos="-142"/>
          <w:tab w:val="left" w:pos="284"/>
        </w:tabs>
        <w:spacing w:line="360" w:lineRule="auto"/>
        <w:rPr>
          <w:rFonts w:asciiTheme="minorHAnsi" w:hAnsiTheme="minorHAnsi" w:cstheme="minorHAnsi"/>
          <w:b/>
          <w:bCs/>
          <w:sz w:val="24"/>
          <w:szCs w:val="24"/>
        </w:rPr>
      </w:pPr>
      <w:r w:rsidRPr="00D85BF5">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D85BF5"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3951BBEB" w:rsidR="00FD4434" w:rsidRPr="00D85BF5" w:rsidRDefault="002E47E4" w:rsidP="00D85BF5">
            <w:pPr>
              <w:spacing w:line="276" w:lineRule="auto"/>
              <w:rPr>
                <w:rFonts w:asciiTheme="minorHAnsi" w:hAnsiTheme="minorHAnsi" w:cstheme="minorHAnsi"/>
                <w:sz w:val="24"/>
                <w:szCs w:val="24"/>
              </w:rPr>
            </w:pPr>
            <w:r w:rsidRPr="00D85BF5">
              <w:rPr>
                <w:rFonts w:asciiTheme="minorHAnsi" w:hAnsiTheme="minorHAnsi" w:cstheme="minorHAnsi"/>
                <w:sz w:val="24"/>
                <w:szCs w:val="24"/>
              </w:rPr>
              <w:t xml:space="preserve">VPT, atsižvelgdama į Susitarime Nr. 3, </w:t>
            </w:r>
            <w:r w:rsidR="00B15136" w:rsidRPr="00D85BF5">
              <w:rPr>
                <w:rFonts w:asciiTheme="minorHAnsi" w:hAnsiTheme="minorHAnsi" w:cstheme="minorHAnsi"/>
                <w:sz w:val="24"/>
                <w:szCs w:val="24"/>
              </w:rPr>
              <w:t>Susitarimo Nr.</w:t>
            </w:r>
            <w:r w:rsidR="00D34466" w:rsidRPr="00D85BF5">
              <w:rPr>
                <w:rFonts w:asciiTheme="minorHAnsi" w:hAnsiTheme="minorHAnsi" w:cstheme="minorHAnsi"/>
                <w:sz w:val="24"/>
                <w:szCs w:val="24"/>
              </w:rPr>
              <w:t xml:space="preserve"> </w:t>
            </w:r>
            <w:r w:rsidR="00B15136" w:rsidRPr="00D85BF5">
              <w:rPr>
                <w:rFonts w:asciiTheme="minorHAnsi" w:hAnsiTheme="minorHAnsi" w:cstheme="minorHAnsi"/>
                <w:sz w:val="24"/>
                <w:szCs w:val="24"/>
              </w:rPr>
              <w:t>3 priede „Papildomų ir nevykdomų darbų aktas Nr. 2“ b</w:t>
            </w:r>
            <w:r w:rsidRPr="00D85BF5">
              <w:rPr>
                <w:rFonts w:asciiTheme="minorHAnsi" w:hAnsiTheme="minorHAnsi" w:cstheme="minorHAnsi"/>
                <w:sz w:val="24"/>
                <w:szCs w:val="24"/>
              </w:rPr>
              <w:t>ei Klaipėdos RSA</w:t>
            </w:r>
            <w:r w:rsidR="00A10D7C" w:rsidRPr="00D85BF5">
              <w:rPr>
                <w:rFonts w:asciiTheme="minorHAnsi" w:hAnsiTheme="minorHAnsi" w:cstheme="minorHAnsi"/>
                <w:sz w:val="24"/>
                <w:szCs w:val="24"/>
              </w:rPr>
              <w:t xml:space="preserve"> </w:t>
            </w:r>
            <w:r w:rsidRPr="00D85BF5">
              <w:rPr>
                <w:rFonts w:asciiTheme="minorHAnsi" w:hAnsiTheme="minorHAnsi" w:cstheme="minorHAnsi"/>
                <w:sz w:val="24"/>
                <w:szCs w:val="24"/>
              </w:rPr>
              <w:t>pateiktą</w:t>
            </w:r>
            <w:r w:rsidR="00A10D7C" w:rsidRPr="00D85BF5">
              <w:rPr>
                <w:rStyle w:val="FootnoteReference"/>
                <w:rFonts w:asciiTheme="minorHAnsi" w:hAnsiTheme="minorHAnsi" w:cstheme="minorHAnsi"/>
                <w:sz w:val="24"/>
                <w:szCs w:val="24"/>
              </w:rPr>
              <w:footnoteReference w:id="5"/>
            </w:r>
            <w:r w:rsidRPr="00D85BF5">
              <w:rPr>
                <w:rFonts w:asciiTheme="minorHAnsi" w:hAnsiTheme="minorHAnsi" w:cstheme="minorHAnsi"/>
                <w:sz w:val="24"/>
                <w:szCs w:val="24"/>
              </w:rPr>
              <w:t xml:space="preserve"> informaciją </w:t>
            </w:r>
            <w:r w:rsidR="00D34466" w:rsidRPr="00D85BF5">
              <w:rPr>
                <w:rFonts w:asciiTheme="minorHAnsi" w:hAnsiTheme="minorHAnsi" w:cstheme="minorHAnsi"/>
                <w:sz w:val="24"/>
                <w:szCs w:val="24"/>
              </w:rPr>
              <w:t>(</w:t>
            </w:r>
            <w:r w:rsidRPr="00D85BF5">
              <w:rPr>
                <w:rFonts w:asciiTheme="minorHAnsi" w:hAnsiTheme="minorHAnsi" w:cstheme="minorHAnsi"/>
                <w:sz w:val="24"/>
                <w:szCs w:val="24"/>
              </w:rPr>
              <w:t>„</w:t>
            </w:r>
            <w:r w:rsidR="00C1203D" w:rsidRPr="00D85BF5">
              <w:rPr>
                <w:rFonts w:asciiTheme="minorHAnsi" w:hAnsiTheme="minorHAnsi" w:cstheme="minorHAnsi"/>
                <w:sz w:val="24"/>
                <w:szCs w:val="24"/>
              </w:rPr>
              <w:t>&lt;...&gt;</w:t>
            </w:r>
            <w:r w:rsidR="00B15136" w:rsidRPr="00D85BF5">
              <w:rPr>
                <w:rFonts w:asciiTheme="minorHAnsi" w:hAnsiTheme="minorHAnsi" w:cstheme="minorHAnsi"/>
                <w:sz w:val="24"/>
                <w:szCs w:val="24"/>
              </w:rPr>
              <w:t xml:space="preserve"> </w:t>
            </w:r>
            <w:r w:rsidR="00A10D7C" w:rsidRPr="00D85BF5">
              <w:rPr>
                <w:rFonts w:asciiTheme="minorHAnsi" w:hAnsiTheme="minorHAnsi" w:cstheme="minorHAnsi"/>
                <w:sz w:val="24"/>
                <w:szCs w:val="24"/>
              </w:rPr>
              <w:t>per apsirikimo klaidą Susitarimo Nr.</w:t>
            </w:r>
            <w:r w:rsidR="00D34466" w:rsidRPr="00D85BF5">
              <w:rPr>
                <w:rFonts w:asciiTheme="minorHAnsi" w:hAnsiTheme="minorHAnsi" w:cstheme="minorHAnsi"/>
                <w:sz w:val="24"/>
                <w:szCs w:val="24"/>
              </w:rPr>
              <w:t> </w:t>
            </w:r>
            <w:r w:rsidR="00A10D7C" w:rsidRPr="00D85BF5">
              <w:rPr>
                <w:rFonts w:asciiTheme="minorHAnsi" w:hAnsiTheme="minorHAnsi" w:cstheme="minorHAnsi"/>
                <w:sz w:val="24"/>
                <w:szCs w:val="24"/>
              </w:rPr>
              <w:t>3 preambulėje VPĮ 89 straipsnio 2 dalis nebuvo nurodyta</w:t>
            </w:r>
            <w:r w:rsidR="00C1203D" w:rsidRPr="00D85BF5">
              <w:rPr>
                <w:rFonts w:asciiTheme="minorHAnsi" w:hAnsiTheme="minorHAnsi" w:cstheme="minorHAnsi"/>
                <w:sz w:val="24"/>
                <w:szCs w:val="24"/>
              </w:rPr>
              <w:t xml:space="preserve"> &lt;...&gt;</w:t>
            </w:r>
            <w:r w:rsidR="00B812CC" w:rsidRPr="00D85BF5">
              <w:rPr>
                <w:rFonts w:asciiTheme="minorHAnsi" w:hAnsiTheme="minorHAnsi" w:cstheme="minorHAnsi"/>
                <w:sz w:val="24"/>
                <w:szCs w:val="24"/>
              </w:rPr>
              <w:t xml:space="preserve"> </w:t>
            </w:r>
            <w:r w:rsidR="00A10D7C" w:rsidRPr="00D85BF5">
              <w:rPr>
                <w:rFonts w:asciiTheme="minorHAnsi" w:hAnsiTheme="minorHAnsi" w:cstheme="minorHAnsi"/>
                <w:sz w:val="24"/>
                <w:szCs w:val="24"/>
              </w:rPr>
              <w:t>Akte buvo klaidingai nurodyta, jog Administracija nurodytų darbų atsisako VPĮ 89 straipsnio 1 dalies 5 punkto pagrindu</w:t>
            </w:r>
            <w:r w:rsidR="00C1203D" w:rsidRPr="00D85BF5">
              <w:rPr>
                <w:rFonts w:asciiTheme="minorHAnsi" w:hAnsiTheme="minorHAnsi" w:cstheme="minorHAnsi"/>
                <w:sz w:val="24"/>
                <w:szCs w:val="24"/>
              </w:rPr>
              <w:t xml:space="preserve"> &lt;...&gt;</w:t>
            </w:r>
            <w:r w:rsidR="00A10D7C" w:rsidRPr="00D85BF5">
              <w:rPr>
                <w:rFonts w:asciiTheme="minorHAnsi" w:hAnsiTheme="minorHAnsi" w:cstheme="minorHAnsi"/>
                <w:sz w:val="24"/>
                <w:szCs w:val="24"/>
              </w:rPr>
              <w:t>“</w:t>
            </w:r>
            <w:r w:rsidR="00D34466" w:rsidRPr="00D85BF5">
              <w:rPr>
                <w:rFonts w:asciiTheme="minorHAnsi" w:hAnsiTheme="minorHAnsi" w:cstheme="minorHAnsi"/>
                <w:sz w:val="24"/>
                <w:szCs w:val="24"/>
              </w:rPr>
              <w:t>)</w:t>
            </w:r>
            <w:r w:rsidR="00C1203D" w:rsidRPr="00D85BF5">
              <w:rPr>
                <w:rFonts w:asciiTheme="minorHAnsi" w:hAnsiTheme="minorHAnsi" w:cstheme="minorHAnsi"/>
                <w:sz w:val="24"/>
                <w:szCs w:val="24"/>
              </w:rPr>
              <w:t>,</w:t>
            </w:r>
            <w:r w:rsidR="00A10D7C" w:rsidRPr="00D85BF5">
              <w:rPr>
                <w:rFonts w:asciiTheme="minorHAnsi" w:hAnsiTheme="minorHAnsi" w:cstheme="minorHAnsi"/>
                <w:sz w:val="24"/>
                <w:szCs w:val="24"/>
              </w:rPr>
              <w:t xml:space="preserve"> rekomenduoja skirti papildomą dėmesį viešųjų pirkimų sutarčių keitimų teisiniam pagrindimui.</w:t>
            </w:r>
            <w:r w:rsidRPr="00D85BF5">
              <w:rPr>
                <w:rFonts w:asciiTheme="minorHAnsi" w:hAnsiTheme="minorHAnsi" w:cstheme="minorHAnsi"/>
                <w:sz w:val="24"/>
                <w:szCs w:val="24"/>
              </w:rPr>
              <w:t xml:space="preserve"> </w:t>
            </w:r>
          </w:p>
        </w:tc>
      </w:tr>
    </w:tbl>
    <w:p w14:paraId="03CD2697" w14:textId="77777777" w:rsidR="00C52AF8" w:rsidRPr="00D85BF5" w:rsidRDefault="00C52AF8" w:rsidP="00D85BF5">
      <w:pPr>
        <w:spacing w:line="276" w:lineRule="auto"/>
        <w:ind w:left="0"/>
        <w:rPr>
          <w:rFonts w:asciiTheme="minorHAnsi" w:eastAsia="Calibri" w:hAnsiTheme="minorHAnsi" w:cstheme="minorHAnsi"/>
          <w:bCs/>
          <w:sz w:val="24"/>
          <w:szCs w:val="24"/>
        </w:rPr>
      </w:pPr>
    </w:p>
    <w:p w14:paraId="540B304C" w14:textId="77777777" w:rsidR="00A10D7C" w:rsidRPr="00D85BF5" w:rsidRDefault="00A10D7C" w:rsidP="00D85BF5">
      <w:pPr>
        <w:spacing w:line="276" w:lineRule="auto"/>
        <w:ind w:left="0"/>
        <w:rPr>
          <w:rFonts w:asciiTheme="minorHAnsi" w:eastAsia="Calibri" w:hAnsiTheme="minorHAnsi" w:cstheme="minorHAnsi"/>
          <w:bCs/>
          <w:sz w:val="24"/>
          <w:szCs w:val="24"/>
        </w:rPr>
      </w:pPr>
    </w:p>
    <w:p w14:paraId="29BF4713" w14:textId="2868DB74" w:rsidR="008D3D8A" w:rsidRPr="00D85BF5" w:rsidRDefault="00A10D7C" w:rsidP="00D85BF5">
      <w:pPr>
        <w:spacing w:line="276" w:lineRule="auto"/>
        <w:rPr>
          <w:rFonts w:asciiTheme="minorHAnsi" w:hAnsiTheme="minorHAnsi" w:cstheme="minorHAnsi"/>
          <w:bCs/>
          <w:sz w:val="24"/>
          <w:szCs w:val="24"/>
        </w:rPr>
      </w:pPr>
      <w:r w:rsidRPr="00D85BF5">
        <w:rPr>
          <w:rFonts w:asciiTheme="minorHAnsi" w:eastAsia="Calibri" w:hAnsiTheme="minorHAnsi" w:cstheme="minorHAnsi"/>
          <w:bCs/>
          <w:sz w:val="24"/>
          <w:szCs w:val="24"/>
        </w:rPr>
        <w:t>Direktorius</w:t>
      </w:r>
      <w:r w:rsidRPr="00D85BF5">
        <w:rPr>
          <w:rFonts w:asciiTheme="minorHAnsi" w:eastAsia="Calibri" w:hAnsiTheme="minorHAnsi" w:cstheme="minorHAnsi"/>
          <w:bCs/>
          <w:sz w:val="24"/>
          <w:szCs w:val="24"/>
        </w:rPr>
        <w:tab/>
      </w:r>
      <w:r w:rsidR="005F133B" w:rsidRPr="00D85BF5">
        <w:rPr>
          <w:rFonts w:asciiTheme="minorHAnsi" w:eastAsia="Calibri" w:hAnsiTheme="minorHAnsi" w:cstheme="minorHAnsi"/>
          <w:bCs/>
          <w:sz w:val="24"/>
          <w:szCs w:val="24"/>
        </w:rPr>
        <w:t xml:space="preserve"> </w:t>
      </w:r>
      <w:r w:rsidR="00C52AF8" w:rsidRPr="00D85BF5">
        <w:rPr>
          <w:rFonts w:asciiTheme="minorHAnsi" w:eastAsia="Calibri" w:hAnsiTheme="minorHAnsi" w:cstheme="minorHAnsi"/>
          <w:bCs/>
          <w:sz w:val="24"/>
          <w:szCs w:val="24"/>
        </w:rPr>
        <w:tab/>
      </w:r>
      <w:r w:rsidR="00C52AF8" w:rsidRPr="00D85BF5">
        <w:rPr>
          <w:rFonts w:asciiTheme="minorHAnsi" w:eastAsia="Calibri" w:hAnsiTheme="minorHAnsi" w:cstheme="minorHAnsi"/>
          <w:bCs/>
          <w:sz w:val="24"/>
          <w:szCs w:val="24"/>
        </w:rPr>
        <w:tab/>
      </w:r>
      <w:r w:rsidR="00C52AF8" w:rsidRPr="00D85BF5">
        <w:rPr>
          <w:rFonts w:asciiTheme="minorHAnsi" w:eastAsia="Calibri" w:hAnsiTheme="minorHAnsi" w:cstheme="minorHAnsi"/>
          <w:bCs/>
          <w:sz w:val="24"/>
          <w:szCs w:val="24"/>
        </w:rPr>
        <w:tab/>
      </w:r>
      <w:r w:rsidR="00C52AF8" w:rsidRPr="00D85BF5">
        <w:rPr>
          <w:rFonts w:asciiTheme="minorHAnsi" w:eastAsia="Calibri" w:hAnsiTheme="minorHAnsi" w:cstheme="minorHAnsi"/>
          <w:bCs/>
          <w:sz w:val="24"/>
          <w:szCs w:val="24"/>
        </w:rPr>
        <w:tab/>
      </w:r>
      <w:r w:rsidR="00C52AF8" w:rsidRPr="00D85BF5">
        <w:rPr>
          <w:rFonts w:asciiTheme="minorHAnsi" w:eastAsia="Calibri" w:hAnsiTheme="minorHAnsi" w:cstheme="minorHAnsi"/>
          <w:bCs/>
          <w:sz w:val="24"/>
          <w:szCs w:val="24"/>
        </w:rPr>
        <w:tab/>
        <w:t xml:space="preserve">   </w:t>
      </w:r>
      <w:r w:rsidRPr="00D85BF5">
        <w:rPr>
          <w:rFonts w:asciiTheme="minorHAnsi" w:eastAsia="Calibri" w:hAnsiTheme="minorHAnsi" w:cstheme="minorHAnsi"/>
          <w:bCs/>
          <w:sz w:val="24"/>
          <w:szCs w:val="24"/>
        </w:rPr>
        <w:tab/>
      </w:r>
      <w:r w:rsidRPr="00D85BF5">
        <w:rPr>
          <w:rFonts w:asciiTheme="minorHAnsi" w:eastAsia="Calibri" w:hAnsiTheme="minorHAnsi" w:cstheme="minorHAnsi"/>
          <w:bCs/>
          <w:sz w:val="24"/>
          <w:szCs w:val="24"/>
        </w:rPr>
        <w:tab/>
      </w:r>
      <w:r w:rsidRPr="00D85BF5">
        <w:rPr>
          <w:rFonts w:asciiTheme="minorHAnsi" w:eastAsia="Calibri" w:hAnsiTheme="minorHAnsi" w:cstheme="minorHAnsi"/>
          <w:bCs/>
          <w:sz w:val="24"/>
          <w:szCs w:val="24"/>
        </w:rPr>
        <w:tab/>
      </w:r>
      <w:r w:rsidRPr="00D85BF5">
        <w:rPr>
          <w:rFonts w:asciiTheme="minorHAnsi" w:eastAsia="Calibri" w:hAnsiTheme="minorHAnsi" w:cstheme="minorHAnsi"/>
          <w:bCs/>
          <w:sz w:val="24"/>
          <w:szCs w:val="24"/>
        </w:rPr>
        <w:tab/>
        <w:t>Darius Vedrickas</w:t>
      </w:r>
    </w:p>
    <w:sectPr w:rsidR="008D3D8A" w:rsidRPr="00D85BF5" w:rsidSect="00AA21AB">
      <w:headerReference w:type="even" r:id="rId11"/>
      <w:headerReference w:type="default" r:id="rId12"/>
      <w:footerReference w:type="first" r:id="rId13"/>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9E0C7" w14:textId="77777777" w:rsidR="00262B46" w:rsidRDefault="00262B46">
      <w:r>
        <w:separator/>
      </w:r>
    </w:p>
  </w:endnote>
  <w:endnote w:type="continuationSeparator" w:id="0">
    <w:p w14:paraId="215B4C2D" w14:textId="77777777" w:rsidR="00262B46" w:rsidRDefault="0026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51C76" w14:textId="77777777" w:rsidR="00262B46" w:rsidRDefault="00262B46">
      <w:r>
        <w:separator/>
      </w:r>
    </w:p>
  </w:footnote>
  <w:footnote w:type="continuationSeparator" w:id="0">
    <w:p w14:paraId="0B8E0EF7" w14:textId="77777777" w:rsidR="00262B46" w:rsidRDefault="00262B46">
      <w:r>
        <w:continuationSeparator/>
      </w:r>
    </w:p>
  </w:footnote>
  <w:footnote w:id="1">
    <w:p w14:paraId="048A0492" w14:textId="2CC5E724" w:rsidR="002A28E2" w:rsidRPr="00D85BF5" w:rsidRDefault="002A28E2">
      <w:pPr>
        <w:pStyle w:val="FootnoteText"/>
        <w:rPr>
          <w:rFonts w:asciiTheme="minorHAnsi" w:hAnsiTheme="minorHAnsi" w:cstheme="minorHAnsi"/>
        </w:rPr>
      </w:pPr>
      <w:r w:rsidRPr="00D85BF5">
        <w:rPr>
          <w:rStyle w:val="FootnoteReference"/>
          <w:rFonts w:asciiTheme="minorHAnsi" w:hAnsiTheme="minorHAnsi" w:cstheme="minorHAnsi"/>
        </w:rPr>
        <w:footnoteRef/>
      </w:r>
      <w:r w:rsidRPr="00D85BF5">
        <w:rPr>
          <w:rFonts w:asciiTheme="minorHAnsi" w:hAnsiTheme="minorHAnsi" w:cstheme="minorHAnsi"/>
        </w:rPr>
        <w:t xml:space="preserve"> „Pirkimo sutartis ar preliminarioji sutartis jos galiojimo laikotarpiu gali būti keičiama neatliekant naujos pirkimo procedūros pagal šį įstatymą, kai yra bent vienas iš šių atvejų:  kai pakeitimo poreikis atsirado dėl aplinkybių, kurių protinga ir apdairi perkančioji organizacija negalėjo numatyti &lt;...&gt;“</w:t>
      </w:r>
    </w:p>
  </w:footnote>
  <w:footnote w:id="2">
    <w:p w14:paraId="03A3CB07" w14:textId="32938046" w:rsidR="002A28E2" w:rsidRPr="00D85BF5" w:rsidRDefault="002A28E2">
      <w:pPr>
        <w:pStyle w:val="FootnoteText"/>
        <w:rPr>
          <w:rFonts w:asciiTheme="minorHAnsi" w:hAnsiTheme="minorHAnsi" w:cstheme="minorHAnsi"/>
        </w:rPr>
      </w:pPr>
      <w:r w:rsidRPr="00D85BF5">
        <w:rPr>
          <w:rStyle w:val="FootnoteReference"/>
          <w:rFonts w:asciiTheme="minorHAnsi" w:hAnsiTheme="minorHAnsi" w:cstheme="minorHAnsi"/>
        </w:rPr>
        <w:footnoteRef/>
      </w:r>
      <w:r w:rsidRPr="00D85BF5">
        <w:rPr>
          <w:rFonts w:asciiTheme="minorHAnsi" w:hAnsiTheme="minorHAnsi" w:cstheme="minorHAnsi"/>
        </w:rPr>
        <w:t xml:space="preserve"> „Jeigu pirkimo sutarties ar preliminariosios sutarties pakeitimas atliekamas kitais negu apibrėžti šio straipsnio 1 ir 2 dalyse atvejais, tokiam pakeitimui atlikti turi būti atliekama nauja pirkimo procedūra pagal šio įstatymo reikalavimus“.</w:t>
      </w:r>
    </w:p>
  </w:footnote>
  <w:footnote w:id="3">
    <w:p w14:paraId="6E48BD2D" w14:textId="690B2947" w:rsidR="000B488C" w:rsidRPr="00D85BF5" w:rsidRDefault="000B488C" w:rsidP="00D85BF5">
      <w:pPr>
        <w:pStyle w:val="FootnoteText"/>
        <w:rPr>
          <w:rFonts w:asciiTheme="minorHAnsi" w:hAnsiTheme="minorHAnsi" w:cstheme="minorHAnsi"/>
        </w:rPr>
      </w:pPr>
      <w:r w:rsidRPr="00D85BF5">
        <w:rPr>
          <w:rStyle w:val="FootnoteReference"/>
          <w:rFonts w:asciiTheme="minorHAnsi" w:hAnsiTheme="minorHAnsi" w:cstheme="minorHAnsi"/>
        </w:rPr>
        <w:footnoteRef/>
      </w:r>
      <w:r w:rsidRPr="00D85BF5">
        <w:rPr>
          <w:rFonts w:asciiTheme="minorHAnsi" w:hAnsiTheme="minorHAnsi" w:cstheme="minorHAnsi"/>
        </w:rPr>
        <w:t xml:space="preserve"> „Prisijungimo prie inžinerinių tinklų ar susisiekimo komunikacijų sąlygos</w:t>
      </w:r>
      <w:r w:rsidRPr="00D85BF5">
        <w:rPr>
          <w:rFonts w:asciiTheme="minorHAnsi" w:hAnsiTheme="minorHAnsi" w:cstheme="minorHAnsi"/>
          <w:b/>
          <w:bCs/>
        </w:rPr>
        <w:t xml:space="preserve"> </w:t>
      </w:r>
      <w:r w:rsidRPr="00D85BF5">
        <w:rPr>
          <w:rFonts w:asciiTheme="minorHAnsi" w:hAnsiTheme="minorHAnsi" w:cstheme="minorHAnsi"/>
        </w:rPr>
        <w:t>(toliau – prisijungimo sąlygos) – statinio, žemės sklype esančių inžinerinių tinklų ar susisiekimo komunikacijų prijungimo prie kitiems savininkams priklausančių inžinerinių tinklų ar susisiekimo komunikacijų sąlygos, jeigu jos nenustatytos teritorijų planavimo dokumentuose“.</w:t>
      </w:r>
    </w:p>
  </w:footnote>
  <w:footnote w:id="4">
    <w:p w14:paraId="3A6EDC50" w14:textId="655BABC6" w:rsidR="005F7AEA" w:rsidRPr="00D85BF5" w:rsidRDefault="005F7AEA" w:rsidP="00D85BF5">
      <w:pPr>
        <w:pStyle w:val="FootnoteText"/>
        <w:rPr>
          <w:rFonts w:asciiTheme="minorHAnsi" w:hAnsiTheme="minorHAnsi" w:cstheme="minorHAnsi"/>
        </w:rPr>
      </w:pPr>
      <w:r w:rsidRPr="00D85BF5">
        <w:rPr>
          <w:rStyle w:val="FootnoteReference"/>
          <w:rFonts w:asciiTheme="minorHAnsi" w:hAnsiTheme="minorHAnsi" w:cstheme="minorHAnsi"/>
        </w:rPr>
        <w:footnoteRef/>
      </w:r>
      <w:r w:rsidRPr="00D85BF5">
        <w:rPr>
          <w:rFonts w:asciiTheme="minorHAnsi" w:hAnsiTheme="minorHAnsi" w:cstheme="minorHAnsi"/>
        </w:rPr>
        <w:t xml:space="preserve"> 2024-06-30 atliktų darbų aktas</w:t>
      </w:r>
      <w:r w:rsidR="00AD0CCD" w:rsidRPr="00D85BF5">
        <w:rPr>
          <w:rFonts w:asciiTheme="minorHAnsi" w:hAnsiTheme="minorHAnsi" w:cstheme="minorHAnsi"/>
        </w:rPr>
        <w:t xml:space="preserve"> Nr.</w:t>
      </w:r>
      <w:r w:rsidRPr="00D85BF5">
        <w:rPr>
          <w:rFonts w:asciiTheme="minorHAnsi" w:hAnsiTheme="minorHAnsi" w:cstheme="minorHAnsi"/>
        </w:rPr>
        <w:t xml:space="preserve"> 17.</w:t>
      </w:r>
    </w:p>
  </w:footnote>
  <w:footnote w:id="5">
    <w:p w14:paraId="04682C94" w14:textId="66FDFF83" w:rsidR="00A10D7C" w:rsidRPr="00D85BF5" w:rsidRDefault="00A10D7C">
      <w:pPr>
        <w:pStyle w:val="FootnoteText"/>
        <w:rPr>
          <w:rFonts w:asciiTheme="minorHAnsi" w:hAnsiTheme="minorHAnsi" w:cstheme="minorHAnsi"/>
        </w:rPr>
      </w:pPr>
      <w:r w:rsidRPr="00D85BF5">
        <w:rPr>
          <w:rStyle w:val="FootnoteReference"/>
          <w:rFonts w:asciiTheme="minorHAnsi" w:hAnsiTheme="minorHAnsi" w:cstheme="minorHAnsi"/>
        </w:rPr>
        <w:footnoteRef/>
      </w:r>
      <w:r w:rsidRPr="00D85BF5">
        <w:rPr>
          <w:rFonts w:asciiTheme="minorHAnsi" w:hAnsiTheme="minorHAnsi" w:cstheme="minorHAnsi"/>
        </w:rPr>
        <w:t xml:space="preserve"> 2024-08-</w:t>
      </w:r>
      <w:r w:rsidR="00CF374C" w:rsidRPr="00D85BF5">
        <w:rPr>
          <w:rFonts w:asciiTheme="minorHAnsi" w:hAnsiTheme="minorHAnsi" w:cstheme="minorHAnsi"/>
        </w:rPr>
        <w:t>05</w:t>
      </w:r>
      <w:r w:rsidRPr="00D85BF5">
        <w:rPr>
          <w:rFonts w:asciiTheme="minorHAnsi" w:hAnsiTheme="minorHAnsi" w:cstheme="minorHAnsi"/>
        </w:rPr>
        <w:t xml:space="preserve"> raštas.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E873A8"/>
    <w:multiLevelType w:val="multilevel"/>
    <w:tmpl w:val="918666C8"/>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Zero"/>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200059FD"/>
    <w:multiLevelType w:val="multilevel"/>
    <w:tmpl w:val="4928DBB8"/>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A1410"/>
    <w:multiLevelType w:val="hybridMultilevel"/>
    <w:tmpl w:val="A2A28DDC"/>
    <w:lvl w:ilvl="0" w:tplc="3988A6E8">
      <w:start w:val="20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0"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2"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4" w15:restartNumberingAfterBreak="0">
    <w:nsid w:val="68E60DA9"/>
    <w:multiLevelType w:val="hybridMultilevel"/>
    <w:tmpl w:val="7612040C"/>
    <w:lvl w:ilvl="0" w:tplc="309E7CC8">
      <w:start w:val="2024"/>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5"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6" w15:restartNumberingAfterBreak="0">
    <w:nsid w:val="726A1D9B"/>
    <w:multiLevelType w:val="hybridMultilevel"/>
    <w:tmpl w:val="897CC542"/>
    <w:lvl w:ilvl="0" w:tplc="7C58E37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8"/>
  </w:num>
  <w:num w:numId="3" w16cid:durableId="733241345">
    <w:abstractNumId w:val="8"/>
  </w:num>
  <w:num w:numId="4" w16cid:durableId="769273578">
    <w:abstractNumId w:val="2"/>
  </w:num>
  <w:num w:numId="5" w16cid:durableId="1346403977">
    <w:abstractNumId w:val="17"/>
  </w:num>
  <w:num w:numId="6" w16cid:durableId="1784230190">
    <w:abstractNumId w:val="13"/>
  </w:num>
  <w:num w:numId="7" w16cid:durableId="1822231206">
    <w:abstractNumId w:val="9"/>
  </w:num>
  <w:num w:numId="8" w16cid:durableId="1222256115">
    <w:abstractNumId w:val="1"/>
  </w:num>
  <w:num w:numId="9" w16cid:durableId="216355296">
    <w:abstractNumId w:val="10"/>
  </w:num>
  <w:num w:numId="10" w16cid:durableId="104614541">
    <w:abstractNumId w:val="15"/>
  </w:num>
  <w:num w:numId="11" w16cid:durableId="1276131817">
    <w:abstractNumId w:val="4"/>
  </w:num>
  <w:num w:numId="12" w16cid:durableId="465197963">
    <w:abstractNumId w:val="11"/>
  </w:num>
  <w:num w:numId="13" w16cid:durableId="1083382799">
    <w:abstractNumId w:val="5"/>
  </w:num>
  <w:num w:numId="14" w16cid:durableId="1167818488">
    <w:abstractNumId w:val="12"/>
  </w:num>
  <w:num w:numId="15" w16cid:durableId="1911304818">
    <w:abstractNumId w:val="3"/>
  </w:num>
  <w:num w:numId="16" w16cid:durableId="1041058731">
    <w:abstractNumId w:val="6"/>
  </w:num>
  <w:num w:numId="17" w16cid:durableId="560791588">
    <w:abstractNumId w:val="14"/>
  </w:num>
  <w:num w:numId="18" w16cid:durableId="1833250405">
    <w:abstractNumId w:val="7"/>
  </w:num>
  <w:num w:numId="19" w16cid:durableId="1822304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D90"/>
    <w:rsid w:val="000027BC"/>
    <w:rsid w:val="000029AE"/>
    <w:rsid w:val="000029CA"/>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2957"/>
    <w:rsid w:val="00023291"/>
    <w:rsid w:val="00023304"/>
    <w:rsid w:val="000235E3"/>
    <w:rsid w:val="00023B43"/>
    <w:rsid w:val="00023C23"/>
    <w:rsid w:val="00023D2F"/>
    <w:rsid w:val="00024393"/>
    <w:rsid w:val="00024BE0"/>
    <w:rsid w:val="00026144"/>
    <w:rsid w:val="00026734"/>
    <w:rsid w:val="000268FD"/>
    <w:rsid w:val="00026BC6"/>
    <w:rsid w:val="000275C8"/>
    <w:rsid w:val="00027755"/>
    <w:rsid w:val="00027BDD"/>
    <w:rsid w:val="00027CEE"/>
    <w:rsid w:val="000310F0"/>
    <w:rsid w:val="000310FD"/>
    <w:rsid w:val="000315EE"/>
    <w:rsid w:val="00032628"/>
    <w:rsid w:val="000327A3"/>
    <w:rsid w:val="00032A61"/>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2D2A"/>
    <w:rsid w:val="00043152"/>
    <w:rsid w:val="00043426"/>
    <w:rsid w:val="000439B1"/>
    <w:rsid w:val="00043E9E"/>
    <w:rsid w:val="00044105"/>
    <w:rsid w:val="00044AFE"/>
    <w:rsid w:val="000453FB"/>
    <w:rsid w:val="000453FF"/>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039"/>
    <w:rsid w:val="00057B99"/>
    <w:rsid w:val="00057FC8"/>
    <w:rsid w:val="0006067F"/>
    <w:rsid w:val="00061EE5"/>
    <w:rsid w:val="0006229D"/>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9C"/>
    <w:rsid w:val="00081FCD"/>
    <w:rsid w:val="00082CD3"/>
    <w:rsid w:val="00083B0D"/>
    <w:rsid w:val="00083F42"/>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112"/>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488C"/>
    <w:rsid w:val="000B4914"/>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23"/>
    <w:rsid w:val="000D3566"/>
    <w:rsid w:val="000D35FF"/>
    <w:rsid w:val="000D3836"/>
    <w:rsid w:val="000D4D51"/>
    <w:rsid w:val="000D511A"/>
    <w:rsid w:val="000D5F85"/>
    <w:rsid w:val="000D63E3"/>
    <w:rsid w:val="000D6594"/>
    <w:rsid w:val="000D6784"/>
    <w:rsid w:val="000D6EAF"/>
    <w:rsid w:val="000D7A2A"/>
    <w:rsid w:val="000E096C"/>
    <w:rsid w:val="000E0C06"/>
    <w:rsid w:val="000E0C48"/>
    <w:rsid w:val="000E0D7D"/>
    <w:rsid w:val="000E0F48"/>
    <w:rsid w:val="000E10A7"/>
    <w:rsid w:val="000E1347"/>
    <w:rsid w:val="000E164B"/>
    <w:rsid w:val="000E1669"/>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4579"/>
    <w:rsid w:val="001150CC"/>
    <w:rsid w:val="00115830"/>
    <w:rsid w:val="00115ED6"/>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8DA"/>
    <w:rsid w:val="00130A4F"/>
    <w:rsid w:val="001311B6"/>
    <w:rsid w:val="001316D9"/>
    <w:rsid w:val="00131A20"/>
    <w:rsid w:val="00132078"/>
    <w:rsid w:val="001327F9"/>
    <w:rsid w:val="00132937"/>
    <w:rsid w:val="00132953"/>
    <w:rsid w:val="00132D72"/>
    <w:rsid w:val="00133070"/>
    <w:rsid w:val="00133086"/>
    <w:rsid w:val="00133213"/>
    <w:rsid w:val="00133344"/>
    <w:rsid w:val="00133672"/>
    <w:rsid w:val="00133C73"/>
    <w:rsid w:val="00134118"/>
    <w:rsid w:val="00134361"/>
    <w:rsid w:val="00134493"/>
    <w:rsid w:val="00134692"/>
    <w:rsid w:val="00134A0E"/>
    <w:rsid w:val="00134EE0"/>
    <w:rsid w:val="001350A8"/>
    <w:rsid w:val="0013568D"/>
    <w:rsid w:val="00135AC8"/>
    <w:rsid w:val="001361D2"/>
    <w:rsid w:val="00136B1F"/>
    <w:rsid w:val="00136E6A"/>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5D6B"/>
    <w:rsid w:val="00146CE2"/>
    <w:rsid w:val="00146D63"/>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D6E"/>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6786C"/>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792"/>
    <w:rsid w:val="00177E59"/>
    <w:rsid w:val="00180706"/>
    <w:rsid w:val="0018148F"/>
    <w:rsid w:val="00181B98"/>
    <w:rsid w:val="00181D74"/>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06D"/>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1DEE"/>
    <w:rsid w:val="001A2A3C"/>
    <w:rsid w:val="001A2B7E"/>
    <w:rsid w:val="001A323D"/>
    <w:rsid w:val="001A3262"/>
    <w:rsid w:val="001A334E"/>
    <w:rsid w:val="001A368C"/>
    <w:rsid w:val="001A39E9"/>
    <w:rsid w:val="001A3B0A"/>
    <w:rsid w:val="001A3D43"/>
    <w:rsid w:val="001A44E5"/>
    <w:rsid w:val="001A47DB"/>
    <w:rsid w:val="001A4AF1"/>
    <w:rsid w:val="001A4BE0"/>
    <w:rsid w:val="001A5012"/>
    <w:rsid w:val="001A54E9"/>
    <w:rsid w:val="001A574C"/>
    <w:rsid w:val="001A5978"/>
    <w:rsid w:val="001A5B0D"/>
    <w:rsid w:val="001A5F28"/>
    <w:rsid w:val="001A66D9"/>
    <w:rsid w:val="001A68FC"/>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2314"/>
    <w:rsid w:val="001C38D4"/>
    <w:rsid w:val="001C3E95"/>
    <w:rsid w:val="001C4A3F"/>
    <w:rsid w:val="001C50B5"/>
    <w:rsid w:val="001C5730"/>
    <w:rsid w:val="001C573C"/>
    <w:rsid w:val="001C5AA3"/>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0CA"/>
    <w:rsid w:val="001E03F4"/>
    <w:rsid w:val="001E0802"/>
    <w:rsid w:val="001E0CF3"/>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457"/>
    <w:rsid w:val="001F1507"/>
    <w:rsid w:val="001F1830"/>
    <w:rsid w:val="001F1FF0"/>
    <w:rsid w:val="001F259A"/>
    <w:rsid w:val="001F269F"/>
    <w:rsid w:val="001F318E"/>
    <w:rsid w:val="001F3905"/>
    <w:rsid w:val="001F3A52"/>
    <w:rsid w:val="001F3B9C"/>
    <w:rsid w:val="001F3C4D"/>
    <w:rsid w:val="001F3F9C"/>
    <w:rsid w:val="001F45AE"/>
    <w:rsid w:val="001F5029"/>
    <w:rsid w:val="001F52E1"/>
    <w:rsid w:val="001F52F2"/>
    <w:rsid w:val="001F556E"/>
    <w:rsid w:val="001F5E39"/>
    <w:rsid w:val="001F6053"/>
    <w:rsid w:val="001F6517"/>
    <w:rsid w:val="001F660C"/>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2CE1"/>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18"/>
    <w:rsid w:val="00233EC7"/>
    <w:rsid w:val="00234177"/>
    <w:rsid w:val="00234E8E"/>
    <w:rsid w:val="00234FC6"/>
    <w:rsid w:val="00235BB1"/>
    <w:rsid w:val="00235C0F"/>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71F"/>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2B46"/>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784"/>
    <w:rsid w:val="00271A34"/>
    <w:rsid w:val="002727FF"/>
    <w:rsid w:val="002732E5"/>
    <w:rsid w:val="002732F2"/>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6AEB"/>
    <w:rsid w:val="00287365"/>
    <w:rsid w:val="002873AC"/>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13"/>
    <w:rsid w:val="002939CC"/>
    <w:rsid w:val="0029421A"/>
    <w:rsid w:val="00295456"/>
    <w:rsid w:val="00295819"/>
    <w:rsid w:val="0029661C"/>
    <w:rsid w:val="002970A7"/>
    <w:rsid w:val="00297410"/>
    <w:rsid w:val="0029742C"/>
    <w:rsid w:val="0029784C"/>
    <w:rsid w:val="00297B55"/>
    <w:rsid w:val="002A0418"/>
    <w:rsid w:val="002A06B0"/>
    <w:rsid w:val="002A0B93"/>
    <w:rsid w:val="002A107F"/>
    <w:rsid w:val="002A14D9"/>
    <w:rsid w:val="002A17D4"/>
    <w:rsid w:val="002A1C80"/>
    <w:rsid w:val="002A1D16"/>
    <w:rsid w:val="002A28E2"/>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48DA"/>
    <w:rsid w:val="002B52E1"/>
    <w:rsid w:val="002B54F2"/>
    <w:rsid w:val="002B560F"/>
    <w:rsid w:val="002B5FFD"/>
    <w:rsid w:val="002B64A5"/>
    <w:rsid w:val="002B64E7"/>
    <w:rsid w:val="002B686E"/>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8FA"/>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6CFB"/>
    <w:rsid w:val="002D702B"/>
    <w:rsid w:val="002D7250"/>
    <w:rsid w:val="002D7F15"/>
    <w:rsid w:val="002E0294"/>
    <w:rsid w:val="002E0915"/>
    <w:rsid w:val="002E0A2E"/>
    <w:rsid w:val="002E142A"/>
    <w:rsid w:val="002E161D"/>
    <w:rsid w:val="002E1D0C"/>
    <w:rsid w:val="002E1EFF"/>
    <w:rsid w:val="002E214C"/>
    <w:rsid w:val="002E2391"/>
    <w:rsid w:val="002E2E9C"/>
    <w:rsid w:val="002E32C2"/>
    <w:rsid w:val="002E3546"/>
    <w:rsid w:val="002E364A"/>
    <w:rsid w:val="002E4195"/>
    <w:rsid w:val="002E47E4"/>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62"/>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8E3"/>
    <w:rsid w:val="00312D35"/>
    <w:rsid w:val="00312E1B"/>
    <w:rsid w:val="00312E37"/>
    <w:rsid w:val="00313220"/>
    <w:rsid w:val="00313253"/>
    <w:rsid w:val="003139E3"/>
    <w:rsid w:val="00313FC6"/>
    <w:rsid w:val="003146FA"/>
    <w:rsid w:val="003152CD"/>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5D7"/>
    <w:rsid w:val="00327CFF"/>
    <w:rsid w:val="00327D59"/>
    <w:rsid w:val="00327E2F"/>
    <w:rsid w:val="00327F87"/>
    <w:rsid w:val="00330783"/>
    <w:rsid w:val="003307EB"/>
    <w:rsid w:val="00330A94"/>
    <w:rsid w:val="00330D87"/>
    <w:rsid w:val="0033110C"/>
    <w:rsid w:val="0033158B"/>
    <w:rsid w:val="00331A57"/>
    <w:rsid w:val="00331EAE"/>
    <w:rsid w:val="0033241B"/>
    <w:rsid w:val="003331C0"/>
    <w:rsid w:val="00333580"/>
    <w:rsid w:val="00333906"/>
    <w:rsid w:val="00333C0F"/>
    <w:rsid w:val="00334538"/>
    <w:rsid w:val="00334690"/>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57"/>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130"/>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49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5E13"/>
    <w:rsid w:val="003962D1"/>
    <w:rsid w:val="00396367"/>
    <w:rsid w:val="003963E6"/>
    <w:rsid w:val="003964C9"/>
    <w:rsid w:val="00396975"/>
    <w:rsid w:val="00396AA4"/>
    <w:rsid w:val="00396B0F"/>
    <w:rsid w:val="00396BE7"/>
    <w:rsid w:val="00397688"/>
    <w:rsid w:val="00397915"/>
    <w:rsid w:val="00397FD3"/>
    <w:rsid w:val="003A0EF8"/>
    <w:rsid w:val="003A1533"/>
    <w:rsid w:val="003A1EFA"/>
    <w:rsid w:val="003A2C4D"/>
    <w:rsid w:val="003A2F7A"/>
    <w:rsid w:val="003A2FC4"/>
    <w:rsid w:val="003A34C1"/>
    <w:rsid w:val="003A3FCA"/>
    <w:rsid w:val="003A4151"/>
    <w:rsid w:val="003A434B"/>
    <w:rsid w:val="003A4571"/>
    <w:rsid w:val="003A4CEF"/>
    <w:rsid w:val="003A4E94"/>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15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F5A"/>
    <w:rsid w:val="003C51B8"/>
    <w:rsid w:val="003C5758"/>
    <w:rsid w:val="003C6583"/>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9E"/>
    <w:rsid w:val="003E05BF"/>
    <w:rsid w:val="003E06EF"/>
    <w:rsid w:val="003E11A7"/>
    <w:rsid w:val="003E18E5"/>
    <w:rsid w:val="003E1EAE"/>
    <w:rsid w:val="003E1F94"/>
    <w:rsid w:val="003E1FBD"/>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6D47"/>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1F"/>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60"/>
    <w:rsid w:val="00433CCA"/>
    <w:rsid w:val="004341AA"/>
    <w:rsid w:val="00434257"/>
    <w:rsid w:val="00435799"/>
    <w:rsid w:val="00435984"/>
    <w:rsid w:val="0043638A"/>
    <w:rsid w:val="0043660F"/>
    <w:rsid w:val="00436673"/>
    <w:rsid w:val="00436732"/>
    <w:rsid w:val="00436AB4"/>
    <w:rsid w:val="00436AD6"/>
    <w:rsid w:val="00436CD9"/>
    <w:rsid w:val="00436F9B"/>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FB3"/>
    <w:rsid w:val="0044729E"/>
    <w:rsid w:val="0044747C"/>
    <w:rsid w:val="004474C3"/>
    <w:rsid w:val="004501F4"/>
    <w:rsid w:val="004506E9"/>
    <w:rsid w:val="00450745"/>
    <w:rsid w:val="00450875"/>
    <w:rsid w:val="0045154A"/>
    <w:rsid w:val="00451981"/>
    <w:rsid w:val="0045292C"/>
    <w:rsid w:val="00453E7A"/>
    <w:rsid w:val="0045415E"/>
    <w:rsid w:val="00454D65"/>
    <w:rsid w:val="00455068"/>
    <w:rsid w:val="00455302"/>
    <w:rsid w:val="00455443"/>
    <w:rsid w:val="00455BF0"/>
    <w:rsid w:val="0045647B"/>
    <w:rsid w:val="00456493"/>
    <w:rsid w:val="004567A8"/>
    <w:rsid w:val="00456D78"/>
    <w:rsid w:val="00456F48"/>
    <w:rsid w:val="004573F4"/>
    <w:rsid w:val="00457808"/>
    <w:rsid w:val="00457C60"/>
    <w:rsid w:val="00460340"/>
    <w:rsid w:val="00460447"/>
    <w:rsid w:val="00460999"/>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6"/>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894"/>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DA7"/>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3FA7"/>
    <w:rsid w:val="004C40BB"/>
    <w:rsid w:val="004C44D9"/>
    <w:rsid w:val="004C45DE"/>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35F"/>
    <w:rsid w:val="004E34A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524"/>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580D"/>
    <w:rsid w:val="005369BE"/>
    <w:rsid w:val="00536E65"/>
    <w:rsid w:val="0053728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3DAD"/>
    <w:rsid w:val="0055461D"/>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9C0"/>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139"/>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5FAA"/>
    <w:rsid w:val="005B609E"/>
    <w:rsid w:val="005B6253"/>
    <w:rsid w:val="005B6858"/>
    <w:rsid w:val="005B6914"/>
    <w:rsid w:val="005B6FCB"/>
    <w:rsid w:val="005B715E"/>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B68"/>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5FDA"/>
    <w:rsid w:val="005E61AD"/>
    <w:rsid w:val="005E61D1"/>
    <w:rsid w:val="005E6625"/>
    <w:rsid w:val="005E6BB3"/>
    <w:rsid w:val="005E7486"/>
    <w:rsid w:val="005E7A44"/>
    <w:rsid w:val="005E7CA7"/>
    <w:rsid w:val="005F034C"/>
    <w:rsid w:val="005F038C"/>
    <w:rsid w:val="005F0EBE"/>
    <w:rsid w:val="005F12EB"/>
    <w:rsid w:val="005F1325"/>
    <w:rsid w:val="005F133B"/>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07"/>
    <w:rsid w:val="005F5F70"/>
    <w:rsid w:val="005F650B"/>
    <w:rsid w:val="005F67BB"/>
    <w:rsid w:val="005F6BF6"/>
    <w:rsid w:val="005F6C36"/>
    <w:rsid w:val="005F778E"/>
    <w:rsid w:val="005F7AEA"/>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465"/>
    <w:rsid w:val="006367D6"/>
    <w:rsid w:val="00636878"/>
    <w:rsid w:val="00636C2D"/>
    <w:rsid w:val="00637BA7"/>
    <w:rsid w:val="006405EE"/>
    <w:rsid w:val="006410F7"/>
    <w:rsid w:val="006416BA"/>
    <w:rsid w:val="006416BB"/>
    <w:rsid w:val="006416F8"/>
    <w:rsid w:val="00641790"/>
    <w:rsid w:val="00641920"/>
    <w:rsid w:val="00641957"/>
    <w:rsid w:val="00641982"/>
    <w:rsid w:val="00641BD9"/>
    <w:rsid w:val="006423FC"/>
    <w:rsid w:val="00642B6D"/>
    <w:rsid w:val="00642C67"/>
    <w:rsid w:val="006430AE"/>
    <w:rsid w:val="0064354C"/>
    <w:rsid w:val="00643AAD"/>
    <w:rsid w:val="00643B8C"/>
    <w:rsid w:val="00643D9F"/>
    <w:rsid w:val="00643F50"/>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6DA6"/>
    <w:rsid w:val="00657223"/>
    <w:rsid w:val="006572F9"/>
    <w:rsid w:val="006573A1"/>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6BD9"/>
    <w:rsid w:val="00676F81"/>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EFC"/>
    <w:rsid w:val="00697F96"/>
    <w:rsid w:val="006A0806"/>
    <w:rsid w:val="006A189E"/>
    <w:rsid w:val="006A18A6"/>
    <w:rsid w:val="006A2C29"/>
    <w:rsid w:val="006A33EE"/>
    <w:rsid w:val="006A34CB"/>
    <w:rsid w:val="006A354D"/>
    <w:rsid w:val="006A409D"/>
    <w:rsid w:val="006A4515"/>
    <w:rsid w:val="006A4BC7"/>
    <w:rsid w:val="006A4C9E"/>
    <w:rsid w:val="006A4F1E"/>
    <w:rsid w:val="006A4F39"/>
    <w:rsid w:val="006A58F0"/>
    <w:rsid w:val="006A5DFD"/>
    <w:rsid w:val="006A6DE5"/>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84"/>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3DEF"/>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17C"/>
    <w:rsid w:val="006F0B36"/>
    <w:rsid w:val="006F0F4C"/>
    <w:rsid w:val="006F1685"/>
    <w:rsid w:val="006F21E1"/>
    <w:rsid w:val="006F31BE"/>
    <w:rsid w:val="006F3E0D"/>
    <w:rsid w:val="006F40CE"/>
    <w:rsid w:val="006F4E62"/>
    <w:rsid w:val="006F567F"/>
    <w:rsid w:val="006F58EC"/>
    <w:rsid w:val="006F596A"/>
    <w:rsid w:val="006F6A21"/>
    <w:rsid w:val="006F74BC"/>
    <w:rsid w:val="006F790F"/>
    <w:rsid w:val="006F7F78"/>
    <w:rsid w:val="007000B1"/>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6E2F"/>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2EC"/>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635"/>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54A"/>
    <w:rsid w:val="0075061D"/>
    <w:rsid w:val="00750BF1"/>
    <w:rsid w:val="00750FDF"/>
    <w:rsid w:val="0075122D"/>
    <w:rsid w:val="007515F0"/>
    <w:rsid w:val="00752184"/>
    <w:rsid w:val="00752459"/>
    <w:rsid w:val="00752595"/>
    <w:rsid w:val="00753131"/>
    <w:rsid w:val="0075313C"/>
    <w:rsid w:val="0075374B"/>
    <w:rsid w:val="007538E9"/>
    <w:rsid w:val="0075448B"/>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46C"/>
    <w:rsid w:val="00783586"/>
    <w:rsid w:val="0078369F"/>
    <w:rsid w:val="00783977"/>
    <w:rsid w:val="007840D4"/>
    <w:rsid w:val="007843EF"/>
    <w:rsid w:val="00784BF7"/>
    <w:rsid w:val="00784DF8"/>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3E6B"/>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783"/>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668"/>
    <w:rsid w:val="007C678A"/>
    <w:rsid w:val="007C762B"/>
    <w:rsid w:val="007C7BCA"/>
    <w:rsid w:val="007D0FBD"/>
    <w:rsid w:val="007D125A"/>
    <w:rsid w:val="007D1918"/>
    <w:rsid w:val="007D209F"/>
    <w:rsid w:val="007D227A"/>
    <w:rsid w:val="007D2285"/>
    <w:rsid w:val="007D2DD5"/>
    <w:rsid w:val="007D30AA"/>
    <w:rsid w:val="007D3936"/>
    <w:rsid w:val="007D3CE1"/>
    <w:rsid w:val="007D401A"/>
    <w:rsid w:val="007D43BA"/>
    <w:rsid w:val="007D45AC"/>
    <w:rsid w:val="007D4ED7"/>
    <w:rsid w:val="007D51FE"/>
    <w:rsid w:val="007D5223"/>
    <w:rsid w:val="007D5459"/>
    <w:rsid w:val="007D550A"/>
    <w:rsid w:val="007D55D1"/>
    <w:rsid w:val="007D560A"/>
    <w:rsid w:val="007D561A"/>
    <w:rsid w:val="007D5673"/>
    <w:rsid w:val="007D6566"/>
    <w:rsid w:val="007D76CB"/>
    <w:rsid w:val="007E0032"/>
    <w:rsid w:val="007E0331"/>
    <w:rsid w:val="007E05F5"/>
    <w:rsid w:val="007E0604"/>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2B23"/>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6AE2"/>
    <w:rsid w:val="00827360"/>
    <w:rsid w:val="008273F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3F9"/>
    <w:rsid w:val="0083695F"/>
    <w:rsid w:val="00836AAA"/>
    <w:rsid w:val="00836AB0"/>
    <w:rsid w:val="008377DD"/>
    <w:rsid w:val="00837EA7"/>
    <w:rsid w:val="00840451"/>
    <w:rsid w:val="008405B0"/>
    <w:rsid w:val="00840688"/>
    <w:rsid w:val="008422BC"/>
    <w:rsid w:val="008429AC"/>
    <w:rsid w:val="00842E7E"/>
    <w:rsid w:val="008434A5"/>
    <w:rsid w:val="008438B9"/>
    <w:rsid w:val="00843987"/>
    <w:rsid w:val="00844043"/>
    <w:rsid w:val="00844076"/>
    <w:rsid w:val="0084505A"/>
    <w:rsid w:val="008454F4"/>
    <w:rsid w:val="00845929"/>
    <w:rsid w:val="00845AFC"/>
    <w:rsid w:val="008460B5"/>
    <w:rsid w:val="008462C8"/>
    <w:rsid w:val="008465EF"/>
    <w:rsid w:val="00846E64"/>
    <w:rsid w:val="00847360"/>
    <w:rsid w:val="008474D5"/>
    <w:rsid w:val="00847541"/>
    <w:rsid w:val="008477DD"/>
    <w:rsid w:val="00847AFE"/>
    <w:rsid w:val="00850095"/>
    <w:rsid w:val="00850421"/>
    <w:rsid w:val="0085054B"/>
    <w:rsid w:val="008509D8"/>
    <w:rsid w:val="00851128"/>
    <w:rsid w:val="00852B45"/>
    <w:rsid w:val="00853194"/>
    <w:rsid w:val="00853C52"/>
    <w:rsid w:val="00853E5E"/>
    <w:rsid w:val="00854578"/>
    <w:rsid w:val="00854AA2"/>
    <w:rsid w:val="00854F66"/>
    <w:rsid w:val="00855670"/>
    <w:rsid w:val="00855B10"/>
    <w:rsid w:val="00856642"/>
    <w:rsid w:val="00856E5A"/>
    <w:rsid w:val="00856FE5"/>
    <w:rsid w:val="00857EA9"/>
    <w:rsid w:val="008602CD"/>
    <w:rsid w:val="0086036A"/>
    <w:rsid w:val="00860CF7"/>
    <w:rsid w:val="008611DF"/>
    <w:rsid w:val="0086124C"/>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A78"/>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498"/>
    <w:rsid w:val="00890545"/>
    <w:rsid w:val="00890985"/>
    <w:rsid w:val="00890FBF"/>
    <w:rsid w:val="008920C2"/>
    <w:rsid w:val="0089268D"/>
    <w:rsid w:val="008929C8"/>
    <w:rsid w:val="00893695"/>
    <w:rsid w:val="00893860"/>
    <w:rsid w:val="00893A25"/>
    <w:rsid w:val="00893BBD"/>
    <w:rsid w:val="00893F8A"/>
    <w:rsid w:val="0089443D"/>
    <w:rsid w:val="008944C3"/>
    <w:rsid w:val="008949B8"/>
    <w:rsid w:val="00894FBE"/>
    <w:rsid w:val="00895870"/>
    <w:rsid w:val="00896A09"/>
    <w:rsid w:val="00896A62"/>
    <w:rsid w:val="00897B60"/>
    <w:rsid w:val="008A03FE"/>
    <w:rsid w:val="008A0987"/>
    <w:rsid w:val="008A0A57"/>
    <w:rsid w:val="008A0CCF"/>
    <w:rsid w:val="008A163E"/>
    <w:rsid w:val="008A190B"/>
    <w:rsid w:val="008A1B38"/>
    <w:rsid w:val="008A253C"/>
    <w:rsid w:val="008A277A"/>
    <w:rsid w:val="008A2A04"/>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4FB5"/>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02"/>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3D8A"/>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893"/>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11"/>
    <w:rsid w:val="009118C2"/>
    <w:rsid w:val="00911CFD"/>
    <w:rsid w:val="00912081"/>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10ED"/>
    <w:rsid w:val="0092137A"/>
    <w:rsid w:val="00921973"/>
    <w:rsid w:val="009227B9"/>
    <w:rsid w:val="00922DE5"/>
    <w:rsid w:val="00922F64"/>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2105"/>
    <w:rsid w:val="00952775"/>
    <w:rsid w:val="00952EEF"/>
    <w:rsid w:val="00953921"/>
    <w:rsid w:val="00953E21"/>
    <w:rsid w:val="00954760"/>
    <w:rsid w:val="00955292"/>
    <w:rsid w:val="0095533C"/>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9F5"/>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6B5"/>
    <w:rsid w:val="009A09E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2CC"/>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B2A"/>
    <w:rsid w:val="009B5DB9"/>
    <w:rsid w:val="009B615B"/>
    <w:rsid w:val="009B6325"/>
    <w:rsid w:val="009B6AAD"/>
    <w:rsid w:val="009B6FC8"/>
    <w:rsid w:val="009B6FF2"/>
    <w:rsid w:val="009B709B"/>
    <w:rsid w:val="009B70B4"/>
    <w:rsid w:val="009B775F"/>
    <w:rsid w:val="009B78C3"/>
    <w:rsid w:val="009B79A7"/>
    <w:rsid w:val="009B7DC7"/>
    <w:rsid w:val="009C0CF4"/>
    <w:rsid w:val="009C2007"/>
    <w:rsid w:val="009C217A"/>
    <w:rsid w:val="009C2824"/>
    <w:rsid w:val="009C2D5F"/>
    <w:rsid w:val="009C2EEE"/>
    <w:rsid w:val="009C3526"/>
    <w:rsid w:val="009C376D"/>
    <w:rsid w:val="009C3D03"/>
    <w:rsid w:val="009C476B"/>
    <w:rsid w:val="009C4840"/>
    <w:rsid w:val="009C48C9"/>
    <w:rsid w:val="009C4D4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081"/>
    <w:rsid w:val="009E2D7F"/>
    <w:rsid w:val="009E307D"/>
    <w:rsid w:val="009E3DFE"/>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6DCC"/>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7C"/>
    <w:rsid w:val="00A10D9E"/>
    <w:rsid w:val="00A11F8F"/>
    <w:rsid w:val="00A12A4F"/>
    <w:rsid w:val="00A1382B"/>
    <w:rsid w:val="00A139C4"/>
    <w:rsid w:val="00A14262"/>
    <w:rsid w:val="00A146AA"/>
    <w:rsid w:val="00A14DF8"/>
    <w:rsid w:val="00A152C7"/>
    <w:rsid w:val="00A15B34"/>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5D7D"/>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900"/>
    <w:rsid w:val="00A55B04"/>
    <w:rsid w:val="00A55D40"/>
    <w:rsid w:val="00A5604A"/>
    <w:rsid w:val="00A56465"/>
    <w:rsid w:val="00A56581"/>
    <w:rsid w:val="00A566B8"/>
    <w:rsid w:val="00A56A31"/>
    <w:rsid w:val="00A570AE"/>
    <w:rsid w:val="00A574CD"/>
    <w:rsid w:val="00A57A05"/>
    <w:rsid w:val="00A57DD2"/>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B3F"/>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99C"/>
    <w:rsid w:val="00A82A0C"/>
    <w:rsid w:val="00A82C6C"/>
    <w:rsid w:val="00A82D4A"/>
    <w:rsid w:val="00A836B0"/>
    <w:rsid w:val="00A83A4A"/>
    <w:rsid w:val="00A84542"/>
    <w:rsid w:val="00A84A82"/>
    <w:rsid w:val="00A850D6"/>
    <w:rsid w:val="00A852B8"/>
    <w:rsid w:val="00A8561A"/>
    <w:rsid w:val="00A85D64"/>
    <w:rsid w:val="00A85D78"/>
    <w:rsid w:val="00A86048"/>
    <w:rsid w:val="00A8656D"/>
    <w:rsid w:val="00A869D6"/>
    <w:rsid w:val="00A87A7F"/>
    <w:rsid w:val="00A87DD4"/>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06CF"/>
    <w:rsid w:val="00AA1956"/>
    <w:rsid w:val="00AA1E79"/>
    <w:rsid w:val="00AA1E89"/>
    <w:rsid w:val="00AA21AB"/>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A7CA2"/>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BC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0CCD"/>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5EEE"/>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136"/>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26830"/>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691"/>
    <w:rsid w:val="00B34E81"/>
    <w:rsid w:val="00B35286"/>
    <w:rsid w:val="00B35F70"/>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191"/>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CC6"/>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5746D"/>
    <w:rsid w:val="00B60C16"/>
    <w:rsid w:val="00B60F6A"/>
    <w:rsid w:val="00B61442"/>
    <w:rsid w:val="00B61E88"/>
    <w:rsid w:val="00B61FDD"/>
    <w:rsid w:val="00B624D1"/>
    <w:rsid w:val="00B62719"/>
    <w:rsid w:val="00B62E10"/>
    <w:rsid w:val="00B62F9D"/>
    <w:rsid w:val="00B63508"/>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242C"/>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2CC"/>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EF2"/>
    <w:rsid w:val="00B91874"/>
    <w:rsid w:val="00B91C82"/>
    <w:rsid w:val="00B91FFE"/>
    <w:rsid w:val="00B9229D"/>
    <w:rsid w:val="00B92AEE"/>
    <w:rsid w:val="00B93BAB"/>
    <w:rsid w:val="00B95292"/>
    <w:rsid w:val="00B954B3"/>
    <w:rsid w:val="00B95635"/>
    <w:rsid w:val="00B9576A"/>
    <w:rsid w:val="00B95DB7"/>
    <w:rsid w:val="00B9645F"/>
    <w:rsid w:val="00B9652C"/>
    <w:rsid w:val="00B96A68"/>
    <w:rsid w:val="00B96F7B"/>
    <w:rsid w:val="00B97066"/>
    <w:rsid w:val="00B97470"/>
    <w:rsid w:val="00B97EDF"/>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66B"/>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906"/>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5C7"/>
    <w:rsid w:val="00C077F1"/>
    <w:rsid w:val="00C108DE"/>
    <w:rsid w:val="00C1119A"/>
    <w:rsid w:val="00C11535"/>
    <w:rsid w:val="00C116F5"/>
    <w:rsid w:val="00C11895"/>
    <w:rsid w:val="00C11EE5"/>
    <w:rsid w:val="00C1203D"/>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25D"/>
    <w:rsid w:val="00C25487"/>
    <w:rsid w:val="00C25526"/>
    <w:rsid w:val="00C259A7"/>
    <w:rsid w:val="00C25BBE"/>
    <w:rsid w:val="00C25CFE"/>
    <w:rsid w:val="00C25FCC"/>
    <w:rsid w:val="00C267ED"/>
    <w:rsid w:val="00C26A44"/>
    <w:rsid w:val="00C26F2A"/>
    <w:rsid w:val="00C2701D"/>
    <w:rsid w:val="00C30123"/>
    <w:rsid w:val="00C3102D"/>
    <w:rsid w:val="00C31963"/>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32D"/>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2AF8"/>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607"/>
    <w:rsid w:val="00C7071B"/>
    <w:rsid w:val="00C707CD"/>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B6F"/>
    <w:rsid w:val="00C75DEA"/>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83"/>
    <w:rsid w:val="00C8259A"/>
    <w:rsid w:val="00C826BC"/>
    <w:rsid w:val="00C82884"/>
    <w:rsid w:val="00C8291A"/>
    <w:rsid w:val="00C829B5"/>
    <w:rsid w:val="00C82F24"/>
    <w:rsid w:val="00C83908"/>
    <w:rsid w:val="00C84AC3"/>
    <w:rsid w:val="00C84F64"/>
    <w:rsid w:val="00C85AE5"/>
    <w:rsid w:val="00C8623A"/>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497F"/>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213F"/>
    <w:rsid w:val="00CA2851"/>
    <w:rsid w:val="00CA2CC5"/>
    <w:rsid w:val="00CA3D72"/>
    <w:rsid w:val="00CA465B"/>
    <w:rsid w:val="00CA4FAE"/>
    <w:rsid w:val="00CA5042"/>
    <w:rsid w:val="00CA585C"/>
    <w:rsid w:val="00CA5C64"/>
    <w:rsid w:val="00CA5FF7"/>
    <w:rsid w:val="00CA6122"/>
    <w:rsid w:val="00CA6695"/>
    <w:rsid w:val="00CA6C83"/>
    <w:rsid w:val="00CA6CA1"/>
    <w:rsid w:val="00CA702B"/>
    <w:rsid w:val="00CA71C2"/>
    <w:rsid w:val="00CA71DD"/>
    <w:rsid w:val="00CA73E8"/>
    <w:rsid w:val="00CA74AC"/>
    <w:rsid w:val="00CA79B3"/>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2F41"/>
    <w:rsid w:val="00CD36B0"/>
    <w:rsid w:val="00CD3767"/>
    <w:rsid w:val="00CD43D2"/>
    <w:rsid w:val="00CD49F1"/>
    <w:rsid w:val="00CD51E5"/>
    <w:rsid w:val="00CD58D3"/>
    <w:rsid w:val="00CD5C8A"/>
    <w:rsid w:val="00CD5D62"/>
    <w:rsid w:val="00CD5E8C"/>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F93"/>
    <w:rsid w:val="00CF374C"/>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3E1E"/>
    <w:rsid w:val="00D04041"/>
    <w:rsid w:val="00D042D2"/>
    <w:rsid w:val="00D04AF6"/>
    <w:rsid w:val="00D04BBF"/>
    <w:rsid w:val="00D04E3D"/>
    <w:rsid w:val="00D05206"/>
    <w:rsid w:val="00D0552A"/>
    <w:rsid w:val="00D05D06"/>
    <w:rsid w:val="00D06D1D"/>
    <w:rsid w:val="00D0713A"/>
    <w:rsid w:val="00D07CF2"/>
    <w:rsid w:val="00D1000E"/>
    <w:rsid w:val="00D103A0"/>
    <w:rsid w:val="00D105CA"/>
    <w:rsid w:val="00D10D48"/>
    <w:rsid w:val="00D10D9B"/>
    <w:rsid w:val="00D115F4"/>
    <w:rsid w:val="00D11675"/>
    <w:rsid w:val="00D119FF"/>
    <w:rsid w:val="00D11A4A"/>
    <w:rsid w:val="00D12C80"/>
    <w:rsid w:val="00D12F62"/>
    <w:rsid w:val="00D1307F"/>
    <w:rsid w:val="00D13843"/>
    <w:rsid w:val="00D13962"/>
    <w:rsid w:val="00D13CAE"/>
    <w:rsid w:val="00D14546"/>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466"/>
    <w:rsid w:val="00D345E5"/>
    <w:rsid w:val="00D34E04"/>
    <w:rsid w:val="00D34FC0"/>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6E27"/>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22A"/>
    <w:rsid w:val="00D57EA6"/>
    <w:rsid w:val="00D61033"/>
    <w:rsid w:val="00D621D4"/>
    <w:rsid w:val="00D623F8"/>
    <w:rsid w:val="00D626E0"/>
    <w:rsid w:val="00D626E5"/>
    <w:rsid w:val="00D62889"/>
    <w:rsid w:val="00D62AC2"/>
    <w:rsid w:val="00D62D49"/>
    <w:rsid w:val="00D630C8"/>
    <w:rsid w:val="00D63143"/>
    <w:rsid w:val="00D64152"/>
    <w:rsid w:val="00D643CA"/>
    <w:rsid w:val="00D64C6C"/>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5BF5"/>
    <w:rsid w:val="00D860B1"/>
    <w:rsid w:val="00D86A86"/>
    <w:rsid w:val="00D86E72"/>
    <w:rsid w:val="00D8749E"/>
    <w:rsid w:val="00D87598"/>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3B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0A9B"/>
    <w:rsid w:val="00DC1454"/>
    <w:rsid w:val="00DC14DB"/>
    <w:rsid w:val="00DC1BB9"/>
    <w:rsid w:val="00DC1F20"/>
    <w:rsid w:val="00DC2877"/>
    <w:rsid w:val="00DC2A38"/>
    <w:rsid w:val="00DC3A45"/>
    <w:rsid w:val="00DC3BE2"/>
    <w:rsid w:val="00DC3BF8"/>
    <w:rsid w:val="00DC4E4F"/>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1624"/>
    <w:rsid w:val="00DD26EA"/>
    <w:rsid w:val="00DD2909"/>
    <w:rsid w:val="00DD2AC3"/>
    <w:rsid w:val="00DD2C4D"/>
    <w:rsid w:val="00DD2C9A"/>
    <w:rsid w:val="00DD3350"/>
    <w:rsid w:val="00DD3BA9"/>
    <w:rsid w:val="00DD3FC9"/>
    <w:rsid w:val="00DD40D8"/>
    <w:rsid w:val="00DD453A"/>
    <w:rsid w:val="00DD4932"/>
    <w:rsid w:val="00DD511A"/>
    <w:rsid w:val="00DD5228"/>
    <w:rsid w:val="00DD5406"/>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125"/>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851"/>
    <w:rsid w:val="00E109EA"/>
    <w:rsid w:val="00E10B87"/>
    <w:rsid w:val="00E1176B"/>
    <w:rsid w:val="00E117ED"/>
    <w:rsid w:val="00E11AC6"/>
    <w:rsid w:val="00E11CC2"/>
    <w:rsid w:val="00E11EA0"/>
    <w:rsid w:val="00E12248"/>
    <w:rsid w:val="00E12303"/>
    <w:rsid w:val="00E124BD"/>
    <w:rsid w:val="00E1330E"/>
    <w:rsid w:val="00E13347"/>
    <w:rsid w:val="00E133DA"/>
    <w:rsid w:val="00E1387D"/>
    <w:rsid w:val="00E13ABC"/>
    <w:rsid w:val="00E145C3"/>
    <w:rsid w:val="00E1506E"/>
    <w:rsid w:val="00E151C0"/>
    <w:rsid w:val="00E15B48"/>
    <w:rsid w:val="00E16230"/>
    <w:rsid w:val="00E16B59"/>
    <w:rsid w:val="00E16CAF"/>
    <w:rsid w:val="00E16CE9"/>
    <w:rsid w:val="00E172D1"/>
    <w:rsid w:val="00E172DA"/>
    <w:rsid w:val="00E174CA"/>
    <w:rsid w:val="00E1755C"/>
    <w:rsid w:val="00E1788F"/>
    <w:rsid w:val="00E17AE8"/>
    <w:rsid w:val="00E17C5D"/>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0A"/>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A4C"/>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3CC0"/>
    <w:rsid w:val="00E8428E"/>
    <w:rsid w:val="00E8449C"/>
    <w:rsid w:val="00E847E4"/>
    <w:rsid w:val="00E8488D"/>
    <w:rsid w:val="00E84BB4"/>
    <w:rsid w:val="00E84E49"/>
    <w:rsid w:val="00E8507C"/>
    <w:rsid w:val="00E85183"/>
    <w:rsid w:val="00E858B4"/>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97B5F"/>
    <w:rsid w:val="00EA0690"/>
    <w:rsid w:val="00EA19C9"/>
    <w:rsid w:val="00EA1A75"/>
    <w:rsid w:val="00EA1DAE"/>
    <w:rsid w:val="00EA2A99"/>
    <w:rsid w:val="00EA2D86"/>
    <w:rsid w:val="00EA3567"/>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42"/>
    <w:rsid w:val="00EB1856"/>
    <w:rsid w:val="00EB1882"/>
    <w:rsid w:val="00EB2047"/>
    <w:rsid w:val="00EB23F4"/>
    <w:rsid w:val="00EB39B7"/>
    <w:rsid w:val="00EB3B6A"/>
    <w:rsid w:val="00EB3BA0"/>
    <w:rsid w:val="00EB500A"/>
    <w:rsid w:val="00EB540B"/>
    <w:rsid w:val="00EB58A9"/>
    <w:rsid w:val="00EB6131"/>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5316"/>
    <w:rsid w:val="00EE5DBB"/>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476"/>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46D"/>
    <w:rsid w:val="00F264D0"/>
    <w:rsid w:val="00F2658F"/>
    <w:rsid w:val="00F26811"/>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B60"/>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4D9E"/>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479"/>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611"/>
    <w:rsid w:val="00F87B70"/>
    <w:rsid w:val="00F87C35"/>
    <w:rsid w:val="00F90553"/>
    <w:rsid w:val="00F90D16"/>
    <w:rsid w:val="00F90F76"/>
    <w:rsid w:val="00F91233"/>
    <w:rsid w:val="00F91A5F"/>
    <w:rsid w:val="00F9211A"/>
    <w:rsid w:val="00F924A6"/>
    <w:rsid w:val="00F92B85"/>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972F3"/>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1CF0"/>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94F"/>
    <w:rsid w:val="00FC6ACB"/>
    <w:rsid w:val="00FC6B4D"/>
    <w:rsid w:val="00FC6ECC"/>
    <w:rsid w:val="00FC72D4"/>
    <w:rsid w:val="00FC780C"/>
    <w:rsid w:val="00FD022B"/>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6BAC"/>
    <w:rsid w:val="00FD77AF"/>
    <w:rsid w:val="00FE0193"/>
    <w:rsid w:val="00FE027D"/>
    <w:rsid w:val="00FE0AA9"/>
    <w:rsid w:val="00FE1625"/>
    <w:rsid w:val="00FE17BB"/>
    <w:rsid w:val="00FE26A4"/>
    <w:rsid w:val="00FE2734"/>
    <w:rsid w:val="00FE27E3"/>
    <w:rsid w:val="00FE2B44"/>
    <w:rsid w:val="00FE31AD"/>
    <w:rsid w:val="00FE485F"/>
    <w:rsid w:val="00FE4860"/>
    <w:rsid w:val="00FE545C"/>
    <w:rsid w:val="00FE5559"/>
    <w:rsid w:val="00FE5CC6"/>
    <w:rsid w:val="00FE5DB2"/>
    <w:rsid w:val="00FE65EF"/>
    <w:rsid w:val="00FE72D9"/>
    <w:rsid w:val="00FE75F7"/>
    <w:rsid w:val="00FE7902"/>
    <w:rsid w:val="00FF013B"/>
    <w:rsid w:val="00FF0320"/>
    <w:rsid w:val="00FF05C3"/>
    <w:rsid w:val="00FF0706"/>
    <w:rsid w:val="00FF0A3D"/>
    <w:rsid w:val="00FF0E24"/>
    <w:rsid w:val="00FF179C"/>
    <w:rsid w:val="00FF19F2"/>
    <w:rsid w:val="00FF1E35"/>
    <w:rsid w:val="00FF2051"/>
    <w:rsid w:val="00FF2270"/>
    <w:rsid w:val="00FF2D05"/>
    <w:rsid w:val="00FF3078"/>
    <w:rsid w:val="00FF3B29"/>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left="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DE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4D4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4445694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78254986">
      <w:bodyDiv w:val="1"/>
      <w:marLeft w:val="0"/>
      <w:marRight w:val="0"/>
      <w:marTop w:val="0"/>
      <w:marBottom w:val="0"/>
      <w:divBdr>
        <w:top w:val="none" w:sz="0" w:space="0" w:color="auto"/>
        <w:left w:val="none" w:sz="0" w:space="0" w:color="auto"/>
        <w:bottom w:val="none" w:sz="0" w:space="0" w:color="auto"/>
        <w:right w:val="none" w:sz="0" w:space="0" w:color="auto"/>
      </w:divBdr>
      <w:divsChild>
        <w:div w:id="1904289545">
          <w:marLeft w:val="0"/>
          <w:marRight w:val="0"/>
          <w:marTop w:val="0"/>
          <w:marBottom w:val="0"/>
          <w:divBdr>
            <w:top w:val="none" w:sz="0" w:space="0" w:color="auto"/>
            <w:left w:val="none" w:sz="0" w:space="0" w:color="auto"/>
            <w:bottom w:val="none" w:sz="0" w:space="0" w:color="auto"/>
            <w:right w:val="none" w:sz="0" w:space="0" w:color="auto"/>
          </w:divBdr>
          <w:divsChild>
            <w:div w:id="4291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4982242">
      <w:bodyDiv w:val="1"/>
      <w:marLeft w:val="0"/>
      <w:marRight w:val="0"/>
      <w:marTop w:val="0"/>
      <w:marBottom w:val="0"/>
      <w:divBdr>
        <w:top w:val="none" w:sz="0" w:space="0" w:color="auto"/>
        <w:left w:val="none" w:sz="0" w:space="0" w:color="auto"/>
        <w:bottom w:val="none" w:sz="0" w:space="0" w:color="auto"/>
        <w:right w:val="none" w:sz="0" w:space="0" w:color="auto"/>
      </w:divBdr>
    </w:div>
    <w:div w:id="179785792">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7150720">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4553744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4701570">
      <w:bodyDiv w:val="1"/>
      <w:marLeft w:val="0"/>
      <w:marRight w:val="0"/>
      <w:marTop w:val="0"/>
      <w:marBottom w:val="0"/>
      <w:divBdr>
        <w:top w:val="none" w:sz="0" w:space="0" w:color="auto"/>
        <w:left w:val="none" w:sz="0" w:space="0" w:color="auto"/>
        <w:bottom w:val="none" w:sz="0" w:space="0" w:color="auto"/>
        <w:right w:val="none" w:sz="0" w:space="0" w:color="auto"/>
      </w:divBdr>
      <w:divsChild>
        <w:div w:id="1537230738">
          <w:marLeft w:val="0"/>
          <w:marRight w:val="0"/>
          <w:marTop w:val="0"/>
          <w:marBottom w:val="0"/>
          <w:divBdr>
            <w:top w:val="none" w:sz="0" w:space="0" w:color="auto"/>
            <w:left w:val="none" w:sz="0" w:space="0" w:color="auto"/>
            <w:bottom w:val="none" w:sz="0" w:space="0" w:color="auto"/>
            <w:right w:val="none" w:sz="0" w:space="0" w:color="auto"/>
          </w:divBdr>
        </w:div>
        <w:div w:id="1222209480">
          <w:marLeft w:val="0"/>
          <w:marRight w:val="0"/>
          <w:marTop w:val="0"/>
          <w:marBottom w:val="0"/>
          <w:divBdr>
            <w:top w:val="none" w:sz="0" w:space="0" w:color="auto"/>
            <w:left w:val="none" w:sz="0" w:space="0" w:color="auto"/>
            <w:bottom w:val="none" w:sz="0" w:space="0" w:color="auto"/>
            <w:right w:val="none" w:sz="0" w:space="0" w:color="auto"/>
          </w:divBdr>
        </w:div>
        <w:div w:id="204151709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39356845">
      <w:bodyDiv w:val="1"/>
      <w:marLeft w:val="0"/>
      <w:marRight w:val="0"/>
      <w:marTop w:val="0"/>
      <w:marBottom w:val="0"/>
      <w:divBdr>
        <w:top w:val="none" w:sz="0" w:space="0" w:color="auto"/>
        <w:left w:val="none" w:sz="0" w:space="0" w:color="auto"/>
        <w:bottom w:val="none" w:sz="0" w:space="0" w:color="auto"/>
        <w:right w:val="none" w:sz="0" w:space="0" w:color="auto"/>
      </w:divBdr>
    </w:div>
    <w:div w:id="1069814411">
      <w:bodyDiv w:val="1"/>
      <w:marLeft w:val="0"/>
      <w:marRight w:val="0"/>
      <w:marTop w:val="0"/>
      <w:marBottom w:val="0"/>
      <w:divBdr>
        <w:top w:val="none" w:sz="0" w:space="0" w:color="auto"/>
        <w:left w:val="none" w:sz="0" w:space="0" w:color="auto"/>
        <w:bottom w:val="none" w:sz="0" w:space="0" w:color="auto"/>
        <w:right w:val="none" w:sz="0" w:space="0" w:color="auto"/>
      </w:divBdr>
      <w:divsChild>
        <w:div w:id="790906369">
          <w:marLeft w:val="0"/>
          <w:marRight w:val="0"/>
          <w:marTop w:val="0"/>
          <w:marBottom w:val="0"/>
          <w:divBdr>
            <w:top w:val="none" w:sz="0" w:space="0" w:color="auto"/>
            <w:left w:val="none" w:sz="0" w:space="0" w:color="auto"/>
            <w:bottom w:val="none" w:sz="0" w:space="0" w:color="auto"/>
            <w:right w:val="none" w:sz="0" w:space="0" w:color="auto"/>
          </w:divBdr>
          <w:divsChild>
            <w:div w:id="19540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06799120">
      <w:bodyDiv w:val="1"/>
      <w:marLeft w:val="0"/>
      <w:marRight w:val="0"/>
      <w:marTop w:val="0"/>
      <w:marBottom w:val="0"/>
      <w:divBdr>
        <w:top w:val="none" w:sz="0" w:space="0" w:color="auto"/>
        <w:left w:val="none" w:sz="0" w:space="0" w:color="auto"/>
        <w:bottom w:val="none" w:sz="0" w:space="0" w:color="auto"/>
        <w:right w:val="none" w:sz="0" w:space="0" w:color="auto"/>
      </w:divBdr>
      <w:divsChild>
        <w:div w:id="1778019712">
          <w:marLeft w:val="0"/>
          <w:marRight w:val="0"/>
          <w:marTop w:val="0"/>
          <w:marBottom w:val="0"/>
          <w:divBdr>
            <w:top w:val="none" w:sz="0" w:space="0" w:color="auto"/>
            <w:left w:val="none" w:sz="0" w:space="0" w:color="auto"/>
            <w:bottom w:val="none" w:sz="0" w:space="0" w:color="auto"/>
            <w:right w:val="none" w:sz="0" w:space="0" w:color="auto"/>
          </w:divBdr>
        </w:div>
        <w:div w:id="1726758962">
          <w:marLeft w:val="0"/>
          <w:marRight w:val="0"/>
          <w:marTop w:val="0"/>
          <w:marBottom w:val="0"/>
          <w:divBdr>
            <w:top w:val="none" w:sz="0" w:space="0" w:color="auto"/>
            <w:left w:val="none" w:sz="0" w:space="0" w:color="auto"/>
            <w:bottom w:val="none" w:sz="0" w:space="0" w:color="auto"/>
            <w:right w:val="none" w:sz="0" w:space="0" w:color="auto"/>
          </w:divBdr>
        </w:div>
        <w:div w:id="142685124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3812227">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8299242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55067839">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20092605">
      <w:bodyDiv w:val="1"/>
      <w:marLeft w:val="0"/>
      <w:marRight w:val="0"/>
      <w:marTop w:val="0"/>
      <w:marBottom w:val="0"/>
      <w:divBdr>
        <w:top w:val="none" w:sz="0" w:space="0" w:color="auto"/>
        <w:left w:val="none" w:sz="0" w:space="0" w:color="auto"/>
        <w:bottom w:val="none" w:sz="0" w:space="0" w:color="auto"/>
        <w:right w:val="none" w:sz="0" w:space="0" w:color="auto"/>
      </w:divBdr>
    </w:div>
    <w:div w:id="1920292104">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8155674">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011295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07916190">
      <w:bodyDiv w:val="1"/>
      <w:marLeft w:val="0"/>
      <w:marRight w:val="0"/>
      <w:marTop w:val="0"/>
      <w:marBottom w:val="0"/>
      <w:divBdr>
        <w:top w:val="none" w:sz="0" w:space="0" w:color="auto"/>
        <w:left w:val="none" w:sz="0" w:space="0" w:color="auto"/>
        <w:bottom w:val="none" w:sz="0" w:space="0" w:color="auto"/>
        <w:right w:val="none" w:sz="0" w:space="0" w:color="auto"/>
      </w:divBdr>
    </w:div>
    <w:div w:id="2118744882">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3093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3</Pages>
  <Words>1138</Words>
  <Characters>6490</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Mindaugas Brakauskas</cp:lastModifiedBy>
  <cp:revision>2</cp:revision>
  <cp:lastPrinted>2020-09-01T12:00:00Z</cp:lastPrinted>
  <dcterms:created xsi:type="dcterms:W3CDTF">2024-12-12T12:35:00Z</dcterms:created>
  <dcterms:modified xsi:type="dcterms:W3CDTF">2024-12-12T12:35:00Z</dcterms:modified>
</cp:coreProperties>
</file>