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4501F" w14:textId="7F10D6F3" w:rsidR="00A61433" w:rsidRPr="00D02115" w:rsidRDefault="00A61433" w:rsidP="00820B36">
      <w:pPr>
        <w:pStyle w:val="Heading1"/>
        <w:tabs>
          <w:tab w:val="left" w:pos="900"/>
        </w:tabs>
        <w:spacing w:line="276" w:lineRule="auto"/>
        <w:jc w:val="center"/>
        <w:rPr>
          <w:sz w:val="24"/>
          <w:szCs w:val="24"/>
        </w:rPr>
      </w:pPr>
      <w:bookmarkStart w:id="0" w:name="_Hlk182468925"/>
    </w:p>
    <w:bookmarkStart w:id="1" w:name="_MON_1301915618"/>
    <w:bookmarkEnd w:id="1"/>
    <w:p w14:paraId="03E019D3" w14:textId="7EF34820" w:rsidR="00E37B2D" w:rsidRDefault="00537C91" w:rsidP="00820B36">
      <w:pPr>
        <w:pStyle w:val="Heading1"/>
        <w:tabs>
          <w:tab w:val="left" w:pos="900"/>
        </w:tabs>
        <w:spacing w:line="276" w:lineRule="auto"/>
        <w:jc w:val="center"/>
        <w:rPr>
          <w:sz w:val="24"/>
          <w:szCs w:val="24"/>
        </w:rPr>
      </w:pPr>
      <w:r w:rsidRPr="004D7001">
        <w:rPr>
          <w:sz w:val="24"/>
          <w:szCs w:val="24"/>
        </w:rPr>
        <w:object w:dxaOrig="871" w:dyaOrig="886" w14:anchorId="58383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6.2pt" o:ole="" fillcolor="window">
            <v:imagedata r:id="rId11" o:title=""/>
          </v:shape>
          <o:OLEObject Type="Embed" ProgID="Word.Picture.8" ShapeID="_x0000_i1025" DrawAspect="Content" ObjectID="_1794040807" r:id="rId12"/>
        </w:object>
      </w:r>
    </w:p>
    <w:p w14:paraId="161F4B53" w14:textId="77777777" w:rsidR="00D13DB4" w:rsidRPr="00D13DB4" w:rsidRDefault="00D13DB4" w:rsidP="00D13DB4"/>
    <w:p w14:paraId="418E063B" w14:textId="4B793481" w:rsidR="00351E8D" w:rsidRPr="004D7001" w:rsidRDefault="00351E8D" w:rsidP="00820B36">
      <w:pPr>
        <w:pStyle w:val="Heading1"/>
        <w:tabs>
          <w:tab w:val="left" w:pos="900"/>
        </w:tabs>
        <w:spacing w:line="276" w:lineRule="auto"/>
        <w:jc w:val="center"/>
        <w:rPr>
          <w:rFonts w:ascii="Calibri" w:hAnsi="Calibri" w:cs="Calibri"/>
          <w:sz w:val="24"/>
          <w:szCs w:val="24"/>
        </w:rPr>
      </w:pPr>
      <w:r w:rsidRPr="004D7001">
        <w:rPr>
          <w:rFonts w:ascii="Calibri" w:hAnsi="Calibri" w:cs="Calibri"/>
          <w:sz w:val="24"/>
          <w:szCs w:val="24"/>
        </w:rPr>
        <w:t>VIEŠŲJŲ PIRKIMŲ TARNYBA</w:t>
      </w:r>
    </w:p>
    <w:tbl>
      <w:tblPr>
        <w:tblpPr w:leftFromText="180" w:rightFromText="180" w:vertAnchor="text" w:horzAnchor="margin" w:tblpY="146"/>
        <w:tblW w:w="9781" w:type="dxa"/>
        <w:tblLayout w:type="fixed"/>
        <w:tblLook w:val="0000" w:firstRow="0" w:lastRow="0" w:firstColumn="0" w:lastColumn="0" w:noHBand="0" w:noVBand="0"/>
      </w:tblPr>
      <w:tblGrid>
        <w:gridCol w:w="4820"/>
        <w:gridCol w:w="1559"/>
        <w:gridCol w:w="3402"/>
      </w:tblGrid>
      <w:tr w:rsidR="00E23F5D" w:rsidRPr="004D7001" w14:paraId="0851D84D" w14:textId="77777777" w:rsidTr="0065061C">
        <w:trPr>
          <w:cantSplit/>
          <w:trHeight w:val="1513"/>
        </w:trPr>
        <w:tc>
          <w:tcPr>
            <w:tcW w:w="4820" w:type="dxa"/>
          </w:tcPr>
          <w:bookmarkEnd w:id="0"/>
          <w:p w14:paraId="6CEDFD3C" w14:textId="77777777" w:rsidR="008D2BEC" w:rsidRDefault="008D2BEC" w:rsidP="008D2BEC">
            <w:pPr>
              <w:tabs>
                <w:tab w:val="left" w:pos="900"/>
              </w:tabs>
              <w:ind w:left="-248" w:firstLine="144"/>
              <w:rPr>
                <w:rFonts w:asciiTheme="minorHAnsi" w:hAnsiTheme="minorHAnsi" w:cstheme="minorHAnsi"/>
                <w:sz w:val="24"/>
                <w:szCs w:val="24"/>
              </w:rPr>
            </w:pPr>
            <w:r>
              <w:rPr>
                <w:rFonts w:asciiTheme="minorHAnsi" w:hAnsiTheme="minorHAnsi" w:cstheme="minorHAnsi"/>
                <w:sz w:val="24"/>
                <w:szCs w:val="24"/>
              </w:rPr>
              <w:t>Greitosios medicinos pagalbos tarnybai</w:t>
            </w:r>
          </w:p>
          <w:p w14:paraId="3A9748E6" w14:textId="58EF3C6D" w:rsidR="008D2BEC" w:rsidRDefault="008D2BEC" w:rsidP="008D2BEC">
            <w:pPr>
              <w:tabs>
                <w:tab w:val="left" w:pos="900"/>
              </w:tabs>
              <w:ind w:left="-248" w:firstLine="144"/>
              <w:rPr>
                <w:rFonts w:asciiTheme="minorHAnsi" w:hAnsiTheme="minorHAnsi" w:cstheme="minorHAnsi"/>
                <w:sz w:val="24"/>
                <w:szCs w:val="24"/>
              </w:rPr>
            </w:pPr>
            <w:r w:rsidRPr="00EC65DA">
              <w:rPr>
                <w:rFonts w:asciiTheme="minorHAnsi" w:hAnsiTheme="minorHAnsi" w:cstheme="minorHAnsi"/>
                <w:sz w:val="24"/>
                <w:szCs w:val="24"/>
              </w:rPr>
              <w:t xml:space="preserve">El. p.: </w:t>
            </w:r>
            <w:hyperlink r:id="rId13" w:history="1">
              <w:r w:rsidRPr="00CB2CF7">
                <w:rPr>
                  <w:rStyle w:val="Hyperlink"/>
                  <w:rFonts w:asciiTheme="minorHAnsi" w:hAnsiTheme="minorHAnsi" w:cstheme="minorHAnsi"/>
                  <w:sz w:val="24"/>
                  <w:szCs w:val="24"/>
                </w:rPr>
                <w:t>info@greitojipagalba.lt</w:t>
              </w:r>
            </w:hyperlink>
          </w:p>
          <w:p w14:paraId="37DF6469" w14:textId="592C284A" w:rsidR="007255D0" w:rsidRPr="004D7001" w:rsidRDefault="007255D0" w:rsidP="0065061C">
            <w:pPr>
              <w:shd w:val="clear" w:color="auto" w:fill="FFFFFF"/>
              <w:ind w:left="-112"/>
              <w:rPr>
                <w:rStyle w:val="Hyperlink"/>
                <w:rFonts w:ascii="Calibri" w:hAnsi="Calibri" w:cs="Calibri"/>
                <w:color w:val="auto"/>
                <w:sz w:val="24"/>
                <w:szCs w:val="24"/>
                <w:u w:val="none"/>
              </w:rPr>
            </w:pPr>
          </w:p>
          <w:p w14:paraId="2B13E086" w14:textId="63430E43" w:rsidR="007255D0" w:rsidRPr="004D7001" w:rsidRDefault="00441F0B" w:rsidP="0065061C">
            <w:pPr>
              <w:shd w:val="clear" w:color="auto" w:fill="FFFFFF"/>
              <w:ind w:left="-112"/>
              <w:rPr>
                <w:rStyle w:val="Hyperlink"/>
                <w:rFonts w:ascii="Calibri" w:hAnsi="Calibri" w:cs="Calibri"/>
                <w:color w:val="auto"/>
                <w:sz w:val="24"/>
                <w:szCs w:val="24"/>
                <w:u w:val="none"/>
              </w:rPr>
            </w:pPr>
            <w:r>
              <w:rPr>
                <w:rStyle w:val="Hyperlink"/>
                <w:rFonts w:ascii="Calibri" w:hAnsi="Calibri" w:cs="Calibri"/>
                <w:color w:val="auto"/>
                <w:sz w:val="24"/>
                <w:szCs w:val="24"/>
                <w:u w:val="none"/>
              </w:rPr>
              <w:t>Žiniai</w:t>
            </w:r>
          </w:p>
          <w:p w14:paraId="5C90F31D" w14:textId="781E4ED6" w:rsidR="007255D0" w:rsidRPr="006F7C97" w:rsidRDefault="006F7C97" w:rsidP="0065061C">
            <w:pPr>
              <w:shd w:val="clear" w:color="auto" w:fill="FFFFFF"/>
              <w:ind w:left="-112"/>
              <w:rPr>
                <w:rFonts w:ascii="Calibri" w:hAnsi="Calibri" w:cs="Calibri"/>
                <w:sz w:val="24"/>
                <w:szCs w:val="24"/>
              </w:rPr>
            </w:pPr>
            <w:r w:rsidRPr="006F7C97">
              <w:rPr>
                <w:rFonts w:ascii="Calibri" w:hAnsi="Calibri" w:cs="Calibri"/>
                <w:sz w:val="24"/>
                <w:szCs w:val="24"/>
              </w:rPr>
              <w:t>Lietuvos Respublikos sveikatos apsaugos ministerijai</w:t>
            </w:r>
          </w:p>
          <w:p w14:paraId="17778904" w14:textId="0B9A1AD4" w:rsidR="007255D0" w:rsidRPr="004D7001" w:rsidRDefault="007255D0" w:rsidP="0065061C">
            <w:pPr>
              <w:shd w:val="clear" w:color="auto" w:fill="FFFFFF"/>
              <w:ind w:left="-112"/>
              <w:rPr>
                <w:rFonts w:asciiTheme="minorHAnsi" w:hAnsiTheme="minorHAnsi" w:cstheme="minorHAnsi"/>
                <w:sz w:val="24"/>
                <w:szCs w:val="24"/>
              </w:rPr>
            </w:pPr>
            <w:r w:rsidRPr="00533EAC">
              <w:rPr>
                <w:rFonts w:ascii="Calibri" w:hAnsi="Calibri" w:cs="Calibri"/>
                <w:sz w:val="24"/>
                <w:szCs w:val="24"/>
              </w:rPr>
              <w:t xml:space="preserve">El. p.: </w:t>
            </w:r>
            <w:hyperlink r:id="rId14" w:history="1">
              <w:r w:rsidR="00533EAC" w:rsidRPr="00533EAC">
                <w:rPr>
                  <w:rStyle w:val="Hyperlink"/>
                  <w:rFonts w:ascii="Calibri" w:hAnsi="Calibri" w:cs="Calibri"/>
                  <w:sz w:val="24"/>
                  <w:szCs w:val="24"/>
                </w:rPr>
                <w:t>ministerija@sam.lt</w:t>
              </w:r>
            </w:hyperlink>
            <w:r w:rsidR="0065061C" w:rsidRPr="004D7001">
              <w:rPr>
                <w:rFonts w:ascii="Calibri" w:hAnsi="Calibri" w:cs="Calibri"/>
                <w:sz w:val="24"/>
                <w:szCs w:val="24"/>
              </w:rPr>
              <w:t xml:space="preserve"> </w:t>
            </w:r>
          </w:p>
        </w:tc>
        <w:tc>
          <w:tcPr>
            <w:tcW w:w="1559" w:type="dxa"/>
          </w:tcPr>
          <w:p w14:paraId="5FD00F28" w14:textId="75479A93" w:rsidR="00E23F5D" w:rsidRPr="004D7001" w:rsidRDefault="00E23F5D" w:rsidP="00E23F5D">
            <w:pPr>
              <w:spacing w:line="276" w:lineRule="auto"/>
              <w:rPr>
                <w:rFonts w:asciiTheme="minorHAnsi" w:hAnsiTheme="minorHAnsi" w:cstheme="minorHAnsi"/>
                <w:sz w:val="24"/>
                <w:szCs w:val="24"/>
              </w:rPr>
            </w:pPr>
            <w:r w:rsidRPr="004D7001">
              <w:rPr>
                <w:rFonts w:asciiTheme="minorHAnsi" w:hAnsiTheme="minorHAnsi" w:cstheme="minorHAnsi"/>
                <w:sz w:val="24"/>
                <w:szCs w:val="24"/>
              </w:rPr>
              <w:t>2024-</w:t>
            </w:r>
            <w:r w:rsidR="008D2BEC">
              <w:rPr>
                <w:rFonts w:asciiTheme="minorHAnsi" w:hAnsiTheme="minorHAnsi" w:cstheme="minorHAnsi"/>
                <w:sz w:val="24"/>
                <w:szCs w:val="24"/>
              </w:rPr>
              <w:t>11</w:t>
            </w:r>
            <w:r w:rsidR="00AC7A30" w:rsidRPr="004D7001">
              <w:rPr>
                <w:rFonts w:asciiTheme="minorHAnsi" w:hAnsiTheme="minorHAnsi" w:cstheme="minorHAnsi"/>
                <w:sz w:val="24"/>
                <w:szCs w:val="24"/>
              </w:rPr>
              <w:t>-</w:t>
            </w:r>
          </w:p>
          <w:p w14:paraId="43D408C9" w14:textId="6B8953C9" w:rsidR="00E23F5D" w:rsidRPr="004D7001" w:rsidRDefault="00E23F5D" w:rsidP="009D2B10">
            <w:pPr>
              <w:spacing w:line="276" w:lineRule="auto"/>
              <w:rPr>
                <w:rFonts w:asciiTheme="minorHAnsi" w:hAnsiTheme="minorHAnsi" w:cstheme="minorHAnsi"/>
                <w:sz w:val="24"/>
                <w:szCs w:val="24"/>
              </w:rPr>
            </w:pPr>
            <w:r w:rsidRPr="004D7001">
              <w:rPr>
                <w:rFonts w:asciiTheme="minorHAnsi" w:hAnsiTheme="minorHAnsi" w:cstheme="minorHAnsi"/>
                <w:sz w:val="24"/>
                <w:szCs w:val="24"/>
              </w:rPr>
              <w:t>Į 2024-</w:t>
            </w:r>
            <w:r w:rsidR="001C1992">
              <w:rPr>
                <w:rFonts w:asciiTheme="minorHAnsi" w:hAnsiTheme="minorHAnsi" w:cstheme="minorHAnsi"/>
                <w:sz w:val="24"/>
                <w:szCs w:val="24"/>
              </w:rPr>
              <w:t>10-09</w:t>
            </w:r>
          </w:p>
          <w:p w14:paraId="3861EDBF" w14:textId="77777777" w:rsidR="00E23F5D" w:rsidRPr="004D7001" w:rsidRDefault="00E23F5D" w:rsidP="00E23F5D">
            <w:pPr>
              <w:spacing w:line="276" w:lineRule="auto"/>
              <w:rPr>
                <w:rFonts w:asciiTheme="minorHAnsi" w:hAnsiTheme="minorHAnsi" w:cstheme="minorHAnsi"/>
                <w:sz w:val="24"/>
                <w:szCs w:val="24"/>
              </w:rPr>
            </w:pPr>
          </w:p>
          <w:p w14:paraId="1FEA935A" w14:textId="77777777" w:rsidR="00E23F5D" w:rsidRPr="004D7001" w:rsidRDefault="00E23F5D" w:rsidP="00E23F5D">
            <w:pPr>
              <w:spacing w:line="276" w:lineRule="auto"/>
              <w:rPr>
                <w:rFonts w:asciiTheme="minorHAnsi" w:hAnsiTheme="minorHAnsi" w:cstheme="minorHAnsi"/>
                <w:sz w:val="24"/>
                <w:szCs w:val="24"/>
              </w:rPr>
            </w:pPr>
          </w:p>
        </w:tc>
        <w:tc>
          <w:tcPr>
            <w:tcW w:w="3402" w:type="dxa"/>
            <w:shd w:val="clear" w:color="auto" w:fill="auto"/>
          </w:tcPr>
          <w:p w14:paraId="0523AACE" w14:textId="2C7335EC" w:rsidR="00E23F5D" w:rsidRPr="004D7001" w:rsidRDefault="00E23F5D" w:rsidP="00E23F5D">
            <w:pPr>
              <w:spacing w:line="276" w:lineRule="auto"/>
              <w:rPr>
                <w:rFonts w:asciiTheme="minorHAnsi" w:hAnsiTheme="minorHAnsi" w:cstheme="minorHAnsi"/>
                <w:sz w:val="24"/>
                <w:szCs w:val="24"/>
              </w:rPr>
            </w:pPr>
            <w:r w:rsidRPr="004D7001">
              <w:rPr>
                <w:rFonts w:asciiTheme="minorHAnsi" w:hAnsiTheme="minorHAnsi" w:cstheme="minorHAnsi"/>
                <w:sz w:val="24"/>
                <w:szCs w:val="24"/>
              </w:rPr>
              <w:t xml:space="preserve">Nr. </w:t>
            </w:r>
            <w:r w:rsidR="00862D34" w:rsidRPr="004D7001">
              <w:rPr>
                <w:rFonts w:asciiTheme="minorHAnsi" w:hAnsiTheme="minorHAnsi" w:cstheme="minorHAnsi"/>
                <w:sz w:val="24"/>
                <w:szCs w:val="24"/>
              </w:rPr>
              <w:t>4S-</w:t>
            </w:r>
            <w:r w:rsidR="008D2BEC">
              <w:rPr>
                <w:rFonts w:asciiTheme="minorHAnsi" w:hAnsiTheme="minorHAnsi" w:cstheme="minorHAnsi"/>
                <w:sz w:val="24"/>
                <w:szCs w:val="24"/>
              </w:rPr>
              <w:t xml:space="preserve">      </w:t>
            </w:r>
            <w:r w:rsidR="008D2BEC" w:rsidRPr="004D7001">
              <w:rPr>
                <w:rFonts w:asciiTheme="minorHAnsi" w:hAnsiTheme="minorHAnsi" w:cstheme="minorHAnsi"/>
                <w:sz w:val="24"/>
                <w:szCs w:val="24"/>
              </w:rPr>
              <w:t>(7.4Mr)</w:t>
            </w:r>
            <w:r w:rsidR="008D2BEC">
              <w:rPr>
                <w:rFonts w:asciiTheme="minorHAnsi" w:hAnsiTheme="minorHAnsi" w:cstheme="minorHAnsi"/>
                <w:sz w:val="24"/>
                <w:szCs w:val="24"/>
              </w:rPr>
              <w:t xml:space="preserve"> </w:t>
            </w:r>
          </w:p>
          <w:p w14:paraId="274619C7" w14:textId="05C96B08" w:rsidR="00E23F5D" w:rsidRPr="004D7001" w:rsidRDefault="00E23F5D" w:rsidP="009D2B10">
            <w:pPr>
              <w:spacing w:line="276" w:lineRule="auto"/>
              <w:rPr>
                <w:rFonts w:asciiTheme="minorHAnsi" w:hAnsiTheme="minorHAnsi" w:cstheme="minorHAnsi"/>
                <w:sz w:val="24"/>
                <w:szCs w:val="24"/>
              </w:rPr>
            </w:pPr>
            <w:r w:rsidRPr="004D7001">
              <w:rPr>
                <w:rFonts w:asciiTheme="minorHAnsi" w:hAnsiTheme="minorHAnsi" w:cstheme="minorHAnsi"/>
                <w:sz w:val="24"/>
                <w:szCs w:val="24"/>
              </w:rPr>
              <w:t>Nr.</w:t>
            </w:r>
            <w:r w:rsidR="0038237A" w:rsidRPr="0038237A">
              <w:rPr>
                <w:rFonts w:ascii="Source Sans Pro" w:hAnsi="Source Sans Pro"/>
                <w:color w:val="222222"/>
                <w:shd w:val="clear" w:color="auto" w:fill="FFFFFF"/>
              </w:rPr>
              <w:t xml:space="preserve"> </w:t>
            </w:r>
            <w:r w:rsidR="0038237A" w:rsidRPr="0038237A">
              <w:rPr>
                <w:rFonts w:asciiTheme="minorHAnsi" w:hAnsiTheme="minorHAnsi" w:cstheme="minorHAnsi"/>
                <w:sz w:val="24"/>
                <w:szCs w:val="24"/>
              </w:rPr>
              <w:t xml:space="preserve">ĮVS-271 (1.9 </w:t>
            </w:r>
            <w:proofErr w:type="spellStart"/>
            <w:r w:rsidR="0038237A" w:rsidRPr="0038237A">
              <w:rPr>
                <w:rFonts w:asciiTheme="minorHAnsi" w:hAnsiTheme="minorHAnsi" w:cstheme="minorHAnsi"/>
                <w:sz w:val="24"/>
                <w:szCs w:val="24"/>
              </w:rPr>
              <w:t>Mr</w:t>
            </w:r>
            <w:proofErr w:type="spellEnd"/>
            <w:r w:rsidR="0038237A" w:rsidRPr="0038237A">
              <w:rPr>
                <w:rFonts w:asciiTheme="minorHAnsi" w:hAnsiTheme="minorHAnsi" w:cstheme="minorHAnsi"/>
                <w:sz w:val="24"/>
                <w:szCs w:val="24"/>
              </w:rPr>
              <w:t>)</w:t>
            </w:r>
          </w:p>
          <w:p w14:paraId="4757A496" w14:textId="77777777" w:rsidR="00E23F5D" w:rsidRPr="004D7001" w:rsidRDefault="00E23F5D" w:rsidP="00E23F5D">
            <w:pPr>
              <w:spacing w:line="276" w:lineRule="auto"/>
              <w:rPr>
                <w:rFonts w:asciiTheme="minorHAnsi" w:hAnsiTheme="minorHAnsi" w:cstheme="minorHAnsi"/>
                <w:sz w:val="24"/>
                <w:szCs w:val="24"/>
              </w:rPr>
            </w:pPr>
          </w:p>
        </w:tc>
      </w:tr>
    </w:tbl>
    <w:p w14:paraId="6A88B0E5" w14:textId="77777777" w:rsidR="0065061C" w:rsidRPr="004D7001" w:rsidRDefault="0065061C" w:rsidP="00830D43">
      <w:pPr>
        <w:spacing w:line="276" w:lineRule="auto"/>
        <w:rPr>
          <w:rFonts w:asciiTheme="minorHAnsi" w:eastAsia="Calibri" w:hAnsiTheme="minorHAnsi" w:cstheme="minorHAnsi"/>
          <w:b/>
          <w:bCs/>
          <w:sz w:val="24"/>
          <w:szCs w:val="24"/>
        </w:rPr>
      </w:pPr>
    </w:p>
    <w:p w14:paraId="2DBF2525" w14:textId="7338F129" w:rsidR="0088148E" w:rsidRPr="004D7001" w:rsidRDefault="0088148E" w:rsidP="00830D43">
      <w:pPr>
        <w:spacing w:line="276" w:lineRule="auto"/>
        <w:rPr>
          <w:rFonts w:asciiTheme="minorHAnsi" w:eastAsia="Calibri" w:hAnsiTheme="minorHAnsi" w:cstheme="minorHAnsi"/>
          <w:b/>
          <w:bCs/>
          <w:sz w:val="24"/>
          <w:szCs w:val="24"/>
        </w:rPr>
      </w:pPr>
      <w:r w:rsidRPr="004D7001">
        <w:rPr>
          <w:rFonts w:asciiTheme="minorHAnsi" w:eastAsia="Calibri" w:hAnsiTheme="minorHAnsi" w:cstheme="minorHAnsi"/>
          <w:b/>
          <w:bCs/>
          <w:sz w:val="24"/>
          <w:szCs w:val="24"/>
        </w:rPr>
        <w:t>VERTINIMO IŠVADA</w:t>
      </w:r>
      <w:r w:rsidR="009E420D" w:rsidRPr="004D7001">
        <w:rPr>
          <w:rFonts w:asciiTheme="minorHAnsi" w:eastAsia="Calibri" w:hAnsiTheme="minorHAnsi" w:cstheme="minorHAnsi"/>
          <w:b/>
          <w:bCs/>
          <w:sz w:val="24"/>
          <w:szCs w:val="24"/>
        </w:rPr>
        <w:t xml:space="preserve"> </w:t>
      </w:r>
    </w:p>
    <w:p w14:paraId="1900DAA1" w14:textId="77777777" w:rsidR="0088148E" w:rsidRPr="004D7001" w:rsidRDefault="0088148E" w:rsidP="00820B36">
      <w:pPr>
        <w:spacing w:line="276" w:lineRule="auto"/>
        <w:rPr>
          <w:rFonts w:asciiTheme="minorHAnsi" w:eastAsia="Calibri" w:hAnsiTheme="minorHAnsi" w:cstheme="minorHAnsi"/>
          <w:sz w:val="24"/>
          <w:szCs w:val="24"/>
        </w:rPr>
      </w:pPr>
    </w:p>
    <w:p w14:paraId="1750477A" w14:textId="38C67920" w:rsidR="00016A44" w:rsidRPr="00E10781" w:rsidRDefault="00806D5E" w:rsidP="00DE1361">
      <w:pPr>
        <w:shd w:val="clear" w:color="auto" w:fill="FFFFFF"/>
        <w:ind w:firstLine="720"/>
        <w:jc w:val="both"/>
        <w:rPr>
          <w:rFonts w:asciiTheme="minorHAnsi" w:hAnsiTheme="minorHAnsi" w:cstheme="minorHAnsi"/>
          <w:iCs/>
          <w:color w:val="000000"/>
          <w:sz w:val="24"/>
          <w:szCs w:val="24"/>
          <w:lang w:eastAsia="lt-LT"/>
        </w:rPr>
      </w:pPr>
      <w:r w:rsidRPr="00E10781">
        <w:rPr>
          <w:rFonts w:asciiTheme="minorHAnsi" w:eastAsia="Calibri" w:hAnsiTheme="minorHAnsi" w:cstheme="minorHAnsi"/>
          <w:bCs/>
          <w:sz w:val="24"/>
          <w:szCs w:val="24"/>
        </w:rPr>
        <w:t xml:space="preserve">Viešųjų pirkimų tarnyba (toliau – Tarnyba), </w:t>
      </w:r>
      <w:r w:rsidR="00CE7B00" w:rsidRPr="00E10781">
        <w:rPr>
          <w:rFonts w:asciiTheme="minorHAnsi" w:eastAsia="Calibri" w:hAnsiTheme="minorHAnsi" w:cstheme="minorHAnsi"/>
          <w:bCs/>
          <w:sz w:val="24"/>
          <w:szCs w:val="24"/>
        </w:rPr>
        <w:t xml:space="preserve">vadovaudamasi </w:t>
      </w:r>
      <w:r w:rsidR="008E2247" w:rsidRPr="00E10781">
        <w:rPr>
          <w:rFonts w:asciiTheme="minorHAnsi" w:hAnsiTheme="minorHAnsi" w:cstheme="minorHAnsi"/>
          <w:sz w:val="24"/>
          <w:szCs w:val="24"/>
        </w:rPr>
        <w:t>Lietuvos Respublikos</w:t>
      </w:r>
      <w:r w:rsidR="00C73BDE" w:rsidRPr="00E10781">
        <w:rPr>
          <w:rFonts w:asciiTheme="minorHAnsi" w:hAnsiTheme="minorHAnsi" w:cstheme="minorHAnsi"/>
          <w:sz w:val="24"/>
          <w:szCs w:val="24"/>
        </w:rPr>
        <w:t xml:space="preserve"> viešųjų</w:t>
      </w:r>
      <w:r w:rsidR="008E2247" w:rsidRPr="00E10781">
        <w:rPr>
          <w:rFonts w:asciiTheme="minorHAnsi" w:hAnsiTheme="minorHAnsi" w:cstheme="minorHAnsi"/>
          <w:sz w:val="24"/>
          <w:szCs w:val="24"/>
        </w:rPr>
        <w:t xml:space="preserve"> pirkimų</w:t>
      </w:r>
      <w:r w:rsidR="00C73BDE" w:rsidRPr="00E10781">
        <w:rPr>
          <w:rFonts w:asciiTheme="minorHAnsi" w:hAnsiTheme="minorHAnsi" w:cstheme="minorHAnsi"/>
          <w:sz w:val="24"/>
          <w:szCs w:val="24"/>
        </w:rPr>
        <w:t xml:space="preserve"> </w:t>
      </w:r>
      <w:r w:rsidR="008E2247" w:rsidRPr="00E10781">
        <w:rPr>
          <w:rFonts w:asciiTheme="minorHAnsi" w:hAnsiTheme="minorHAnsi" w:cstheme="minorHAnsi"/>
          <w:sz w:val="24"/>
          <w:szCs w:val="24"/>
        </w:rPr>
        <w:t>įstatymo</w:t>
      </w:r>
      <w:r w:rsidR="00C73BDE" w:rsidRPr="00E10781">
        <w:rPr>
          <w:rFonts w:asciiTheme="minorHAnsi" w:hAnsiTheme="minorHAnsi" w:cstheme="minorHAnsi"/>
          <w:sz w:val="24"/>
          <w:szCs w:val="24"/>
        </w:rPr>
        <w:t xml:space="preserve"> (toliau – </w:t>
      </w:r>
      <w:r w:rsidR="007A315A" w:rsidRPr="00E10781">
        <w:rPr>
          <w:rFonts w:asciiTheme="minorHAnsi" w:hAnsiTheme="minorHAnsi" w:cstheme="minorHAnsi"/>
          <w:sz w:val="24"/>
          <w:szCs w:val="24"/>
        </w:rPr>
        <w:t>Įstatymas</w:t>
      </w:r>
      <w:r w:rsidR="00C73BDE" w:rsidRPr="00E10781">
        <w:rPr>
          <w:rFonts w:asciiTheme="minorHAnsi" w:hAnsiTheme="minorHAnsi" w:cstheme="minorHAnsi"/>
          <w:sz w:val="24"/>
          <w:szCs w:val="24"/>
        </w:rPr>
        <w:t>)</w:t>
      </w:r>
      <w:r w:rsidR="008E2247" w:rsidRPr="00E10781">
        <w:rPr>
          <w:rFonts w:asciiTheme="minorHAnsi" w:hAnsiTheme="minorHAnsi" w:cstheme="minorHAnsi"/>
          <w:sz w:val="24"/>
          <w:szCs w:val="24"/>
        </w:rPr>
        <w:t xml:space="preserve"> </w:t>
      </w:r>
      <w:r w:rsidR="00C470EF" w:rsidRPr="00E10781">
        <w:rPr>
          <w:rFonts w:asciiTheme="minorHAnsi" w:hAnsiTheme="minorHAnsi" w:cstheme="minorHAnsi"/>
          <w:sz w:val="24"/>
          <w:szCs w:val="24"/>
        </w:rPr>
        <w:t>95</w:t>
      </w:r>
      <w:r w:rsidR="008E2247" w:rsidRPr="00E10781">
        <w:rPr>
          <w:rFonts w:asciiTheme="minorHAnsi" w:hAnsiTheme="minorHAnsi" w:cstheme="minorHAnsi"/>
          <w:sz w:val="24"/>
          <w:szCs w:val="24"/>
        </w:rPr>
        <w:t xml:space="preserve"> straipsnio 1 dalies 2 punktu </w:t>
      </w:r>
      <w:r w:rsidR="00D96B27" w:rsidRPr="00E10781">
        <w:rPr>
          <w:rFonts w:asciiTheme="minorHAnsi" w:eastAsia="Calibri" w:hAnsiTheme="minorHAnsi" w:cstheme="minorHAnsi"/>
          <w:bCs/>
          <w:sz w:val="24"/>
          <w:szCs w:val="24"/>
        </w:rPr>
        <w:t xml:space="preserve">ir </w:t>
      </w:r>
      <w:r w:rsidR="00601AD3" w:rsidRPr="00E10781">
        <w:rPr>
          <w:rFonts w:asciiTheme="minorHAnsi" w:hAnsiTheme="minorHAnsi" w:cstheme="minorHAnsi"/>
          <w:sz w:val="24"/>
          <w:szCs w:val="24"/>
          <w:lang w:eastAsia="lt-LT"/>
        </w:rPr>
        <w:t>Pirkimų ir koncesijų priežiūros vykdymo tvarkos aprašu</w:t>
      </w:r>
      <w:r w:rsidR="00601AD3" w:rsidRPr="00E10781">
        <w:rPr>
          <w:rFonts w:asciiTheme="minorHAnsi" w:hAnsiTheme="minorHAnsi" w:cstheme="minorHAnsi"/>
          <w:sz w:val="24"/>
          <w:szCs w:val="24"/>
        </w:rPr>
        <w:t>, patvirtintu Tarnybos direktoriaus 2023 m. kovo 24 d. įsakymu Nr. 1S-44</w:t>
      </w:r>
      <w:r w:rsidR="00D96B27" w:rsidRPr="00E10781">
        <w:rPr>
          <w:rFonts w:asciiTheme="minorHAnsi" w:eastAsia="Calibri" w:hAnsiTheme="minorHAnsi" w:cstheme="minorHAnsi"/>
          <w:bCs/>
          <w:sz w:val="24"/>
          <w:szCs w:val="24"/>
        </w:rPr>
        <w:t xml:space="preserve">, </w:t>
      </w:r>
      <w:r w:rsidR="00FA2AD5" w:rsidRPr="00E10781">
        <w:rPr>
          <w:rFonts w:asciiTheme="minorHAnsi" w:eastAsia="Calibri" w:hAnsiTheme="minorHAnsi" w:cstheme="minorHAnsi"/>
          <w:bCs/>
          <w:sz w:val="24"/>
          <w:szCs w:val="24"/>
        </w:rPr>
        <w:t>atliko</w:t>
      </w:r>
      <w:r w:rsidR="00B41863" w:rsidRPr="00E10781">
        <w:rPr>
          <w:rFonts w:asciiTheme="minorHAnsi" w:hAnsiTheme="minorHAnsi" w:cstheme="minorHAnsi"/>
          <w:sz w:val="24"/>
          <w:szCs w:val="24"/>
        </w:rPr>
        <w:t xml:space="preserve"> </w:t>
      </w:r>
      <w:r w:rsidR="00E10781" w:rsidRPr="00E10781">
        <w:rPr>
          <w:rFonts w:asciiTheme="minorHAnsi" w:eastAsia="Calibri" w:hAnsiTheme="minorHAnsi" w:cstheme="minorHAnsi"/>
          <w:bCs/>
          <w:sz w:val="24"/>
          <w:szCs w:val="24"/>
        </w:rPr>
        <w:t>Greitosios medicinos pagalbos tarnybos</w:t>
      </w:r>
      <w:r w:rsidR="003D75B7" w:rsidRPr="00E10781">
        <w:rPr>
          <w:rFonts w:asciiTheme="minorHAnsi" w:hAnsiTheme="minorHAnsi" w:cstheme="minorHAnsi"/>
          <w:sz w:val="24"/>
          <w:szCs w:val="24"/>
        </w:rPr>
        <w:t xml:space="preserve"> </w:t>
      </w:r>
      <w:r w:rsidR="000C12CA" w:rsidRPr="00E10781">
        <w:rPr>
          <w:rFonts w:asciiTheme="minorHAnsi" w:hAnsiTheme="minorHAnsi" w:cstheme="minorHAnsi"/>
          <w:iCs/>
          <w:sz w:val="24"/>
          <w:szCs w:val="24"/>
          <w:lang w:eastAsia="lt-LT"/>
        </w:rPr>
        <w:t>(toliau – Perkančioji organizacija</w:t>
      </w:r>
      <w:r w:rsidR="00016A44" w:rsidRPr="00E10781">
        <w:rPr>
          <w:rFonts w:asciiTheme="minorHAnsi" w:hAnsiTheme="minorHAnsi" w:cstheme="minorHAnsi"/>
          <w:iCs/>
          <w:sz w:val="24"/>
          <w:szCs w:val="24"/>
          <w:lang w:eastAsia="lt-LT"/>
        </w:rPr>
        <w:t>)</w:t>
      </w:r>
      <w:r w:rsidR="000C12CA" w:rsidRPr="00E10781">
        <w:rPr>
          <w:rFonts w:asciiTheme="minorHAnsi" w:hAnsiTheme="minorHAnsi" w:cstheme="minorHAnsi"/>
          <w:iCs/>
          <w:sz w:val="24"/>
          <w:szCs w:val="24"/>
          <w:lang w:eastAsia="lt-LT"/>
        </w:rPr>
        <w:t xml:space="preserve"> vykd</w:t>
      </w:r>
      <w:r w:rsidR="00C846EB" w:rsidRPr="00E10781">
        <w:rPr>
          <w:rFonts w:asciiTheme="minorHAnsi" w:hAnsiTheme="minorHAnsi" w:cstheme="minorHAnsi"/>
          <w:iCs/>
          <w:sz w:val="24"/>
          <w:szCs w:val="24"/>
          <w:lang w:eastAsia="lt-LT"/>
        </w:rPr>
        <w:t>yt</w:t>
      </w:r>
      <w:r w:rsidR="00021FC8">
        <w:rPr>
          <w:rFonts w:asciiTheme="minorHAnsi" w:hAnsiTheme="minorHAnsi" w:cstheme="minorHAnsi"/>
          <w:iCs/>
          <w:sz w:val="24"/>
          <w:szCs w:val="24"/>
          <w:lang w:eastAsia="lt-LT"/>
        </w:rPr>
        <w:t>ų</w:t>
      </w:r>
      <w:r w:rsidR="000C12CA" w:rsidRPr="00E10781">
        <w:rPr>
          <w:rFonts w:asciiTheme="minorHAnsi" w:hAnsiTheme="minorHAnsi" w:cstheme="minorHAnsi"/>
          <w:iCs/>
          <w:sz w:val="24"/>
          <w:szCs w:val="24"/>
          <w:lang w:eastAsia="lt-LT"/>
        </w:rPr>
        <w:t xml:space="preserve"> vieš</w:t>
      </w:r>
      <w:r w:rsidR="00021FC8">
        <w:rPr>
          <w:rFonts w:asciiTheme="minorHAnsi" w:hAnsiTheme="minorHAnsi" w:cstheme="minorHAnsi"/>
          <w:iCs/>
          <w:sz w:val="24"/>
          <w:szCs w:val="24"/>
          <w:lang w:eastAsia="lt-LT"/>
        </w:rPr>
        <w:t>ųjų</w:t>
      </w:r>
      <w:r w:rsidR="000C12CA" w:rsidRPr="00E10781">
        <w:rPr>
          <w:rFonts w:asciiTheme="minorHAnsi" w:hAnsiTheme="minorHAnsi" w:cstheme="minorHAnsi"/>
          <w:iCs/>
          <w:sz w:val="24"/>
          <w:szCs w:val="24"/>
          <w:lang w:eastAsia="lt-LT"/>
        </w:rPr>
        <w:t xml:space="preserve"> pirkim</w:t>
      </w:r>
      <w:r w:rsidR="00021FC8">
        <w:rPr>
          <w:rFonts w:asciiTheme="minorHAnsi" w:hAnsiTheme="minorHAnsi" w:cstheme="minorHAnsi"/>
          <w:iCs/>
          <w:sz w:val="24"/>
          <w:szCs w:val="24"/>
          <w:lang w:eastAsia="lt-LT"/>
        </w:rPr>
        <w:t>ų</w:t>
      </w:r>
      <w:r w:rsidR="000C12CA" w:rsidRPr="00E10781">
        <w:rPr>
          <w:rFonts w:asciiTheme="minorHAnsi" w:hAnsiTheme="minorHAnsi" w:cstheme="minorHAnsi"/>
          <w:iCs/>
          <w:sz w:val="24"/>
          <w:szCs w:val="24"/>
          <w:lang w:eastAsia="lt-LT"/>
        </w:rPr>
        <w:t xml:space="preserve"> </w:t>
      </w:r>
      <w:r w:rsidR="00E10781" w:rsidRPr="00E10781">
        <w:rPr>
          <w:rFonts w:asciiTheme="minorHAnsi" w:eastAsia="Calibri" w:hAnsiTheme="minorHAnsi" w:cstheme="minorHAnsi"/>
          <w:color w:val="000000" w:themeColor="text1"/>
          <w:sz w:val="24"/>
          <w:szCs w:val="24"/>
          <w:lang w:eastAsia="lt-LT"/>
        </w:rPr>
        <w:t>„Greitosios medicinos pagalbos automobiliai“ (</w:t>
      </w:r>
      <w:r w:rsidR="004E1149" w:rsidRPr="00E10781">
        <w:rPr>
          <w:rFonts w:asciiTheme="minorHAnsi" w:hAnsiTheme="minorHAnsi" w:cstheme="minorHAnsi"/>
          <w:sz w:val="24"/>
          <w:szCs w:val="24"/>
          <w:lang w:eastAsia="lt-LT"/>
        </w:rPr>
        <w:t xml:space="preserve">Centrinėje viešųjų pirkimų informacinėje sistemoje (toliau </w:t>
      </w:r>
      <w:r w:rsidR="004E1149" w:rsidRPr="00E10781">
        <w:rPr>
          <w:rFonts w:asciiTheme="minorHAnsi" w:eastAsia="Calibri" w:hAnsiTheme="minorHAnsi" w:cstheme="minorHAnsi"/>
          <w:color w:val="000000" w:themeColor="text1"/>
          <w:sz w:val="24"/>
          <w:szCs w:val="24"/>
          <w:lang w:eastAsia="lt-LT"/>
        </w:rPr>
        <w:t xml:space="preserve">– </w:t>
      </w:r>
      <w:r w:rsidR="004E1149" w:rsidRPr="00E10781">
        <w:rPr>
          <w:rFonts w:asciiTheme="minorHAnsi" w:hAnsiTheme="minorHAnsi" w:cstheme="minorHAnsi"/>
          <w:sz w:val="24"/>
          <w:szCs w:val="24"/>
          <w:lang w:eastAsia="lt-LT"/>
        </w:rPr>
        <w:t>CVP IS)</w:t>
      </w:r>
      <w:r w:rsidR="00E10781" w:rsidRPr="00E10781">
        <w:rPr>
          <w:rFonts w:asciiTheme="minorHAnsi" w:eastAsia="Calibri" w:hAnsiTheme="minorHAnsi" w:cstheme="minorHAnsi"/>
          <w:color w:val="000000" w:themeColor="text1"/>
          <w:sz w:val="24"/>
          <w:szCs w:val="24"/>
          <w:lang w:eastAsia="lt-LT"/>
        </w:rPr>
        <w:t xml:space="preserve"> skelbtas 2023 m. rugsėjo 30 d., pirkimo Nr. 689743)</w:t>
      </w:r>
      <w:r w:rsidR="00135885">
        <w:rPr>
          <w:rFonts w:asciiTheme="minorHAnsi" w:eastAsia="Calibri" w:hAnsiTheme="minorHAnsi" w:cstheme="minorHAnsi"/>
          <w:color w:val="000000" w:themeColor="text1"/>
          <w:sz w:val="24"/>
          <w:szCs w:val="24"/>
          <w:lang w:eastAsia="lt-LT"/>
        </w:rPr>
        <w:t>,</w:t>
      </w:r>
      <w:r w:rsidR="00E10781" w:rsidRPr="00E10781">
        <w:rPr>
          <w:rFonts w:asciiTheme="minorHAnsi" w:eastAsia="Calibri" w:hAnsiTheme="minorHAnsi" w:cstheme="minorHAnsi"/>
          <w:color w:val="000000" w:themeColor="text1"/>
          <w:sz w:val="24"/>
          <w:szCs w:val="24"/>
          <w:lang w:eastAsia="lt-LT"/>
        </w:rPr>
        <w:t xml:space="preserve"> „Greitosios medicinos pagalbos automobiliai“ (CVP IS skelbtas 2023 m. gruodžio 11 d., pirkimo Nr. 701374)</w:t>
      </w:r>
      <w:r w:rsidR="007631B0">
        <w:rPr>
          <w:rFonts w:asciiTheme="minorHAnsi" w:eastAsia="Calibri" w:hAnsiTheme="minorHAnsi" w:cstheme="minorHAnsi"/>
          <w:color w:val="000000" w:themeColor="text1"/>
          <w:sz w:val="24"/>
          <w:szCs w:val="24"/>
          <w:lang w:eastAsia="lt-LT"/>
        </w:rPr>
        <w:t>,</w:t>
      </w:r>
      <w:r w:rsidR="004E1149" w:rsidRPr="004E1149">
        <w:rPr>
          <w:rFonts w:asciiTheme="minorHAnsi" w:eastAsia="Calibri" w:hAnsiTheme="minorHAnsi" w:cstheme="minorHAnsi"/>
          <w:color w:val="000000" w:themeColor="text1"/>
          <w:sz w:val="24"/>
          <w:szCs w:val="24"/>
          <w:lang w:eastAsia="lt-LT"/>
        </w:rPr>
        <w:t xml:space="preserve"> </w:t>
      </w:r>
      <w:r w:rsidR="004E1149" w:rsidRPr="00E10781">
        <w:rPr>
          <w:rFonts w:asciiTheme="minorHAnsi" w:eastAsia="Calibri" w:hAnsiTheme="minorHAnsi" w:cstheme="minorHAnsi"/>
          <w:color w:val="000000" w:themeColor="text1"/>
          <w:sz w:val="24"/>
          <w:szCs w:val="24"/>
          <w:lang w:eastAsia="lt-LT"/>
        </w:rPr>
        <w:t>„Greitosios medicinos pagalbos automobiliai, 60 vnt.</w:t>
      </w:r>
      <w:r w:rsidR="00D17119">
        <w:rPr>
          <w:rFonts w:asciiTheme="minorHAnsi" w:eastAsia="Calibri" w:hAnsiTheme="minorHAnsi" w:cstheme="minorHAnsi"/>
          <w:color w:val="000000" w:themeColor="text1"/>
          <w:sz w:val="24"/>
          <w:szCs w:val="24"/>
          <w:lang w:eastAsia="lt-LT"/>
        </w:rPr>
        <w:t>“</w:t>
      </w:r>
      <w:r w:rsidR="004E1149" w:rsidRPr="00E10781">
        <w:rPr>
          <w:rFonts w:asciiTheme="minorHAnsi" w:eastAsia="Calibri" w:hAnsiTheme="minorHAnsi" w:cstheme="minorHAnsi"/>
          <w:color w:val="000000" w:themeColor="text1"/>
          <w:sz w:val="24"/>
          <w:szCs w:val="24"/>
          <w:lang w:eastAsia="lt-LT"/>
        </w:rPr>
        <w:t xml:space="preserve"> </w:t>
      </w:r>
      <w:r w:rsidR="004E1149" w:rsidRPr="00E10781">
        <w:rPr>
          <w:rFonts w:asciiTheme="minorHAnsi" w:hAnsiTheme="minorHAnsi" w:cstheme="minorHAnsi"/>
          <w:sz w:val="24"/>
          <w:szCs w:val="24"/>
          <w:lang w:eastAsia="lt-LT"/>
        </w:rPr>
        <w:t>(</w:t>
      </w:r>
      <w:r w:rsidR="004E1149" w:rsidRPr="00E10781">
        <w:rPr>
          <w:rFonts w:asciiTheme="minorHAnsi" w:eastAsia="Calibri" w:hAnsiTheme="minorHAnsi" w:cstheme="minorHAnsi"/>
          <w:color w:val="000000" w:themeColor="text1"/>
          <w:sz w:val="24"/>
          <w:szCs w:val="24"/>
          <w:lang w:eastAsia="lt-LT"/>
        </w:rPr>
        <w:t xml:space="preserve">CVP IS </w:t>
      </w:r>
      <w:r w:rsidR="004E1149" w:rsidRPr="00E10781">
        <w:rPr>
          <w:rFonts w:asciiTheme="minorHAnsi" w:hAnsiTheme="minorHAnsi" w:cstheme="minorHAnsi"/>
          <w:sz w:val="24"/>
          <w:szCs w:val="24"/>
          <w:lang w:eastAsia="lt-LT"/>
        </w:rPr>
        <w:t xml:space="preserve">skelbtas 2024 m. rugpjūčio 5 d., pirkimo </w:t>
      </w:r>
      <w:r w:rsidR="004E1149" w:rsidRPr="00E10781">
        <w:rPr>
          <w:rFonts w:asciiTheme="minorHAnsi" w:eastAsia="Calibri" w:hAnsiTheme="minorHAnsi" w:cstheme="minorHAnsi"/>
          <w:color w:val="000000" w:themeColor="text1"/>
          <w:sz w:val="24"/>
          <w:szCs w:val="24"/>
          <w:lang w:eastAsia="lt-LT"/>
        </w:rPr>
        <w:t>Nr. 733281)</w:t>
      </w:r>
      <w:r w:rsidR="00E10781" w:rsidRPr="00E10781">
        <w:rPr>
          <w:rFonts w:asciiTheme="minorHAnsi" w:eastAsia="Calibri" w:hAnsiTheme="minorHAnsi" w:cstheme="minorHAnsi"/>
          <w:color w:val="000000" w:themeColor="text1"/>
          <w:sz w:val="24"/>
          <w:szCs w:val="24"/>
          <w:lang w:eastAsia="lt-LT"/>
        </w:rPr>
        <w:t xml:space="preserve"> (toliau visi kartu – Pirkimai)</w:t>
      </w:r>
      <w:r w:rsidR="004917CE">
        <w:rPr>
          <w:rFonts w:asciiTheme="minorHAnsi" w:eastAsia="Calibri" w:hAnsiTheme="minorHAnsi" w:cstheme="minorHAnsi"/>
          <w:color w:val="000000" w:themeColor="text1"/>
          <w:sz w:val="24"/>
          <w:szCs w:val="24"/>
          <w:lang w:eastAsia="lt-LT"/>
        </w:rPr>
        <w:t>,</w:t>
      </w:r>
      <w:r w:rsidR="00E10781" w:rsidRPr="00E10781">
        <w:rPr>
          <w:rFonts w:asciiTheme="minorHAnsi" w:eastAsia="Calibri" w:hAnsiTheme="minorHAnsi" w:cstheme="minorHAnsi"/>
          <w:color w:val="000000" w:themeColor="text1"/>
          <w:sz w:val="24"/>
          <w:szCs w:val="24"/>
          <w:lang w:eastAsia="lt-LT"/>
        </w:rPr>
        <w:t xml:space="preserve"> </w:t>
      </w:r>
      <w:r w:rsidR="00821408">
        <w:rPr>
          <w:rFonts w:asciiTheme="minorHAnsi" w:hAnsiTheme="minorHAnsi" w:cstheme="minorHAnsi"/>
          <w:sz w:val="24"/>
          <w:szCs w:val="24"/>
          <w:lang w:eastAsia="lt-LT"/>
        </w:rPr>
        <w:t xml:space="preserve">sisteminį </w:t>
      </w:r>
      <w:r w:rsidR="00016A44" w:rsidRPr="00E10781">
        <w:rPr>
          <w:rFonts w:asciiTheme="minorHAnsi" w:hAnsiTheme="minorHAnsi" w:cstheme="minorHAnsi"/>
          <w:iCs/>
          <w:color w:val="000000"/>
          <w:sz w:val="24"/>
          <w:szCs w:val="24"/>
          <w:lang w:eastAsia="lt-LT"/>
        </w:rPr>
        <w:t>vertinimą.</w:t>
      </w:r>
    </w:p>
    <w:p w14:paraId="5800937D" w14:textId="77777777" w:rsidR="00B85534" w:rsidRDefault="00B85534" w:rsidP="003C0CDC">
      <w:pPr>
        <w:tabs>
          <w:tab w:val="left" w:pos="709"/>
        </w:tabs>
        <w:ind w:firstLine="567"/>
        <w:jc w:val="both"/>
        <w:rPr>
          <w:rFonts w:asciiTheme="minorHAnsi" w:eastAsia="Calibri" w:hAnsiTheme="minorHAnsi" w:cstheme="minorHAnsi"/>
          <w:bCs/>
          <w:sz w:val="24"/>
          <w:szCs w:val="24"/>
        </w:rPr>
      </w:pPr>
    </w:p>
    <w:p w14:paraId="3F966DC5" w14:textId="494E97CE" w:rsidR="00903261" w:rsidRPr="003448A5" w:rsidRDefault="003C0CDC" w:rsidP="003C0CDC">
      <w:pPr>
        <w:pStyle w:val="ListParagraph"/>
        <w:numPr>
          <w:ilvl w:val="0"/>
          <w:numId w:val="26"/>
        </w:numPr>
        <w:tabs>
          <w:tab w:val="left" w:pos="709"/>
        </w:tabs>
        <w:ind w:left="0" w:firstLine="567"/>
        <w:jc w:val="both"/>
        <w:rPr>
          <w:rFonts w:asciiTheme="minorHAnsi" w:eastAsia="Calibri" w:hAnsiTheme="minorHAnsi" w:cstheme="minorHAnsi"/>
          <w:b/>
          <w:sz w:val="24"/>
          <w:szCs w:val="24"/>
        </w:rPr>
      </w:pPr>
      <w:r w:rsidRPr="003448A5">
        <w:rPr>
          <w:rFonts w:asciiTheme="minorHAnsi" w:eastAsia="Calibri" w:hAnsiTheme="minorHAnsi" w:cstheme="minorHAnsi"/>
          <w:b/>
          <w:sz w:val="24"/>
          <w:szCs w:val="24"/>
        </w:rPr>
        <w:t>P</w:t>
      </w:r>
      <w:r w:rsidR="00251FC6" w:rsidRPr="003448A5">
        <w:rPr>
          <w:rFonts w:asciiTheme="minorHAnsi" w:eastAsia="Calibri" w:hAnsiTheme="minorHAnsi" w:cstheme="minorHAnsi"/>
          <w:b/>
          <w:sz w:val="24"/>
          <w:szCs w:val="24"/>
        </w:rPr>
        <w:t xml:space="preserve">irmasis </w:t>
      </w:r>
      <w:r w:rsidRPr="003448A5">
        <w:rPr>
          <w:rFonts w:asciiTheme="minorHAnsi" w:eastAsia="Calibri" w:hAnsiTheme="minorHAnsi" w:cstheme="minorHAnsi"/>
          <w:b/>
          <w:sz w:val="24"/>
          <w:szCs w:val="24"/>
        </w:rPr>
        <w:t xml:space="preserve">Perkančiosios organizacijos vykdytas </w:t>
      </w:r>
      <w:r w:rsidR="00251FC6" w:rsidRPr="003448A5">
        <w:rPr>
          <w:rFonts w:asciiTheme="minorHAnsi" w:eastAsia="Calibri" w:hAnsiTheme="minorHAnsi" w:cstheme="minorHAnsi"/>
          <w:b/>
          <w:sz w:val="24"/>
          <w:szCs w:val="24"/>
        </w:rPr>
        <w:t xml:space="preserve">pirkimas: </w:t>
      </w:r>
      <w:r w:rsidRPr="003448A5">
        <w:rPr>
          <w:rFonts w:asciiTheme="minorHAnsi" w:eastAsia="Calibri" w:hAnsiTheme="minorHAnsi" w:cstheme="minorHAnsi"/>
          <w:b/>
          <w:sz w:val="24"/>
          <w:szCs w:val="24"/>
        </w:rPr>
        <w:t>„</w:t>
      </w:r>
      <w:r w:rsidR="00251FC6" w:rsidRPr="003448A5">
        <w:rPr>
          <w:rFonts w:asciiTheme="minorHAnsi" w:eastAsia="Calibri" w:hAnsiTheme="minorHAnsi" w:cstheme="minorHAnsi"/>
          <w:b/>
          <w:color w:val="000000" w:themeColor="text1"/>
          <w:sz w:val="24"/>
          <w:szCs w:val="24"/>
          <w:lang w:eastAsia="lt-LT"/>
        </w:rPr>
        <w:t>Greitosios medicinos pagalbos automobiliai</w:t>
      </w:r>
      <w:r w:rsidRPr="003448A5">
        <w:rPr>
          <w:rFonts w:asciiTheme="minorHAnsi" w:eastAsia="Calibri" w:hAnsiTheme="minorHAnsi" w:cstheme="minorHAnsi"/>
          <w:b/>
          <w:color w:val="000000" w:themeColor="text1"/>
          <w:sz w:val="24"/>
          <w:szCs w:val="24"/>
          <w:lang w:eastAsia="lt-LT"/>
        </w:rPr>
        <w:t>“</w:t>
      </w:r>
    </w:p>
    <w:p w14:paraId="4C0859B6" w14:textId="77777777" w:rsidR="00251FC6" w:rsidRPr="003448A5" w:rsidRDefault="00251FC6" w:rsidP="00842E7E">
      <w:pPr>
        <w:jc w:val="both"/>
        <w:rPr>
          <w:rFonts w:asciiTheme="minorHAnsi" w:eastAsia="Calibri" w:hAnsiTheme="minorHAnsi" w:cstheme="minorHAnsi"/>
          <w:bCs/>
          <w:sz w:val="24"/>
          <w:szCs w:val="24"/>
        </w:rPr>
      </w:pPr>
    </w:p>
    <w:p w14:paraId="7A4E50FF" w14:textId="77777777" w:rsidR="00B85534" w:rsidRPr="004D7001" w:rsidRDefault="00B85534" w:rsidP="00B85534">
      <w:pPr>
        <w:spacing w:line="276" w:lineRule="auto"/>
        <w:rPr>
          <w:rFonts w:ascii="Calibri" w:hAnsi="Calibri" w:cs="Calibri"/>
          <w:sz w:val="24"/>
          <w:szCs w:val="24"/>
        </w:rPr>
      </w:pPr>
      <w:r w:rsidRPr="003448A5">
        <w:rPr>
          <w:rFonts w:ascii="Calibri" w:hAnsi="Calibri" w:cs="Calibri"/>
          <w:b/>
          <w:sz w:val="24"/>
          <w:szCs w:val="24"/>
        </w:rPr>
        <w:t>I dalis. Bendra informacija</w:t>
      </w:r>
    </w:p>
    <w:p w14:paraId="29864C03" w14:textId="77777777" w:rsidR="00B85534" w:rsidRPr="004D7001" w:rsidRDefault="00B85534" w:rsidP="00B85534">
      <w:pPr>
        <w:spacing w:line="276" w:lineRule="auto"/>
        <w:rPr>
          <w:rFonts w:ascii="Calibri" w:hAnsi="Calibri" w:cs="Calibr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595"/>
      </w:tblGrid>
      <w:tr w:rsidR="00B85534" w:rsidRPr="004D7001" w14:paraId="452EB1B0"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01ECEDB" w14:textId="77777777" w:rsidR="00B85534" w:rsidRPr="004D7001" w:rsidRDefault="00B85534"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4D7001">
              <w:rPr>
                <w:rFonts w:asciiTheme="minorHAnsi" w:eastAsia="Calibri" w:hAnsiTheme="minorHAnsi" w:cstheme="minorHAnsi"/>
                <w:sz w:val="24"/>
                <w:szCs w:val="24"/>
              </w:rPr>
              <w:t xml:space="preserve"> </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67EB33CA" w14:textId="541BA974" w:rsidR="00B85534" w:rsidRPr="004D7001" w:rsidRDefault="00E56723" w:rsidP="00E56723">
            <w:pPr>
              <w:spacing w:line="276" w:lineRule="auto"/>
              <w:ind w:left="68" w:right="142"/>
              <w:rPr>
                <w:rFonts w:asciiTheme="minorHAnsi" w:hAnsiTheme="minorHAnsi" w:cstheme="minorHAnsi"/>
                <w:sz w:val="24"/>
                <w:szCs w:val="24"/>
              </w:rPr>
            </w:pPr>
            <w:r w:rsidRPr="00E10781">
              <w:rPr>
                <w:rFonts w:asciiTheme="minorHAnsi" w:eastAsia="Calibri" w:hAnsiTheme="minorHAnsi" w:cstheme="minorHAnsi"/>
                <w:color w:val="000000" w:themeColor="text1"/>
                <w:sz w:val="24"/>
                <w:szCs w:val="24"/>
                <w:lang w:eastAsia="lt-LT"/>
              </w:rPr>
              <w:t>„Greitosios medicinos pagalbos automobiliai“ (CVP IS skelbtas 2023 m. rugsėjo 30 d., pirkimo Nr. 689743)</w:t>
            </w:r>
            <w:r>
              <w:rPr>
                <w:rFonts w:asciiTheme="minorHAnsi" w:eastAsia="Calibri" w:hAnsiTheme="minorHAnsi" w:cstheme="minorHAnsi"/>
                <w:color w:val="000000" w:themeColor="text1"/>
                <w:sz w:val="24"/>
                <w:szCs w:val="24"/>
                <w:lang w:eastAsia="lt-LT"/>
              </w:rPr>
              <w:t xml:space="preserve"> (toliau </w:t>
            </w:r>
            <w:r w:rsidRPr="006F626D">
              <w:rPr>
                <w:rFonts w:asciiTheme="minorHAnsi" w:eastAsia="Calibri" w:hAnsiTheme="minorHAnsi" w:cstheme="minorHAnsi"/>
                <w:color w:val="000000" w:themeColor="text1"/>
                <w:sz w:val="24"/>
                <w:szCs w:val="24"/>
                <w:lang w:eastAsia="lt-LT"/>
              </w:rPr>
              <w:t xml:space="preserve">– Pirkimas Nr. </w:t>
            </w:r>
            <w:r w:rsidR="007631B0" w:rsidRPr="006F626D">
              <w:rPr>
                <w:rFonts w:asciiTheme="minorHAnsi" w:eastAsia="Calibri" w:hAnsiTheme="minorHAnsi" w:cstheme="minorHAnsi"/>
                <w:color w:val="000000" w:themeColor="text1"/>
                <w:sz w:val="24"/>
                <w:szCs w:val="24"/>
                <w:lang w:eastAsia="lt-LT"/>
              </w:rPr>
              <w:t>1</w:t>
            </w:r>
            <w:r w:rsidRPr="006F626D">
              <w:rPr>
                <w:rFonts w:asciiTheme="minorHAnsi" w:eastAsia="Calibri" w:hAnsiTheme="minorHAnsi" w:cstheme="minorHAnsi"/>
                <w:color w:val="000000" w:themeColor="text1"/>
                <w:sz w:val="24"/>
                <w:szCs w:val="24"/>
                <w:lang w:eastAsia="lt-LT"/>
              </w:rPr>
              <w:t>)</w:t>
            </w:r>
          </w:p>
        </w:tc>
      </w:tr>
      <w:tr w:rsidR="00B85534" w:rsidRPr="004D7001" w14:paraId="4789F1BD"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B637698" w14:textId="77777777" w:rsidR="00B85534" w:rsidRPr="004D7001" w:rsidRDefault="00B85534"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vykdymo / sutarties sudarymo teisinis pagrindas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1C96DE7" w14:textId="31513842" w:rsidR="00B85534" w:rsidRPr="00857636" w:rsidRDefault="00B85534" w:rsidP="002D178C">
            <w:pPr>
              <w:spacing w:line="276" w:lineRule="auto"/>
              <w:ind w:left="68" w:right="142"/>
              <w:rPr>
                <w:rFonts w:asciiTheme="minorHAnsi" w:hAnsiTheme="minorHAnsi" w:cstheme="minorHAnsi"/>
                <w:sz w:val="24"/>
                <w:szCs w:val="24"/>
              </w:rPr>
            </w:pPr>
            <w:r w:rsidRPr="00857636">
              <w:rPr>
                <w:rFonts w:asciiTheme="minorHAnsi" w:hAnsiTheme="minorHAnsi" w:cstheme="minorHAnsi"/>
                <w:bCs/>
                <w:sz w:val="24"/>
                <w:szCs w:val="24"/>
              </w:rPr>
              <w:t>Įstatymas (redakcija nuo 202</w:t>
            </w:r>
            <w:r w:rsidR="00857636" w:rsidRPr="00857636">
              <w:rPr>
                <w:rFonts w:asciiTheme="minorHAnsi" w:hAnsiTheme="minorHAnsi" w:cstheme="minorHAnsi"/>
                <w:bCs/>
                <w:sz w:val="24"/>
                <w:szCs w:val="24"/>
              </w:rPr>
              <w:t>3 </w:t>
            </w:r>
            <w:r w:rsidRPr="00857636">
              <w:rPr>
                <w:rFonts w:asciiTheme="minorHAnsi" w:hAnsiTheme="minorHAnsi" w:cstheme="minorHAnsi"/>
                <w:bCs/>
                <w:sz w:val="24"/>
                <w:szCs w:val="24"/>
              </w:rPr>
              <w:t xml:space="preserve">m. </w:t>
            </w:r>
            <w:r w:rsidR="00857636" w:rsidRPr="00857636">
              <w:rPr>
                <w:rFonts w:asciiTheme="minorHAnsi" w:hAnsiTheme="minorHAnsi" w:cstheme="minorHAnsi"/>
                <w:bCs/>
                <w:sz w:val="24"/>
                <w:szCs w:val="24"/>
              </w:rPr>
              <w:t xml:space="preserve">sausio </w:t>
            </w:r>
            <w:r w:rsidRPr="00857636">
              <w:rPr>
                <w:rFonts w:asciiTheme="minorHAnsi" w:hAnsiTheme="minorHAnsi" w:cstheme="minorHAnsi"/>
                <w:bCs/>
                <w:sz w:val="24"/>
                <w:szCs w:val="24"/>
              </w:rPr>
              <w:t>1 d. iki 202</w:t>
            </w:r>
            <w:r w:rsidR="00857636" w:rsidRPr="00857636">
              <w:rPr>
                <w:rFonts w:asciiTheme="minorHAnsi" w:hAnsiTheme="minorHAnsi" w:cstheme="minorHAnsi"/>
                <w:bCs/>
                <w:sz w:val="24"/>
                <w:szCs w:val="24"/>
              </w:rPr>
              <w:t>3</w:t>
            </w:r>
            <w:r w:rsidRPr="00857636">
              <w:rPr>
                <w:rFonts w:asciiTheme="minorHAnsi" w:hAnsiTheme="minorHAnsi" w:cstheme="minorHAnsi"/>
                <w:bCs/>
                <w:sz w:val="24"/>
                <w:szCs w:val="24"/>
              </w:rPr>
              <w:t xml:space="preserve"> m. </w:t>
            </w:r>
            <w:r w:rsidR="00857636" w:rsidRPr="00857636">
              <w:rPr>
                <w:rFonts w:asciiTheme="minorHAnsi" w:hAnsiTheme="minorHAnsi" w:cstheme="minorHAnsi"/>
                <w:bCs/>
                <w:sz w:val="24"/>
                <w:szCs w:val="24"/>
              </w:rPr>
              <w:t>gruodžio 31</w:t>
            </w:r>
            <w:r w:rsidRPr="00857636">
              <w:rPr>
                <w:rFonts w:asciiTheme="minorHAnsi" w:hAnsiTheme="minorHAnsi" w:cstheme="minorHAnsi"/>
                <w:bCs/>
                <w:sz w:val="24"/>
                <w:szCs w:val="24"/>
              </w:rPr>
              <w:t xml:space="preserve"> d.)</w:t>
            </w:r>
          </w:p>
        </w:tc>
      </w:tr>
      <w:tr w:rsidR="00B85534" w:rsidRPr="004D7001" w14:paraId="2B736B72"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120BA9B1" w14:textId="77777777" w:rsidR="00B85534" w:rsidRPr="004D7001" w:rsidRDefault="00B85534"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Pirkimo rūšis pagal vertės ribas ir pirkimo būdas / pirkimo priemonės pavadinimas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6479B075" w14:textId="77777777" w:rsidR="00B85534" w:rsidRPr="004D7001" w:rsidRDefault="00B85534" w:rsidP="002D178C">
            <w:pPr>
              <w:spacing w:line="276" w:lineRule="auto"/>
              <w:ind w:left="68" w:right="142"/>
              <w:rPr>
                <w:rFonts w:asciiTheme="minorHAnsi" w:hAnsiTheme="minorHAnsi" w:cstheme="minorHAnsi"/>
                <w:sz w:val="24"/>
                <w:szCs w:val="24"/>
              </w:rPr>
            </w:pPr>
            <w:r w:rsidRPr="004D7001">
              <w:rPr>
                <w:rFonts w:asciiTheme="minorHAnsi" w:hAnsiTheme="minorHAnsi" w:cstheme="minorHAnsi"/>
                <w:bCs/>
                <w:sz w:val="24"/>
                <w:szCs w:val="24"/>
              </w:rPr>
              <w:t>Tarptautinis atviras konkursas</w:t>
            </w:r>
          </w:p>
        </w:tc>
      </w:tr>
      <w:tr w:rsidR="00B85534" w:rsidRPr="004D7001" w14:paraId="6315C527"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05EDC052" w14:textId="77777777" w:rsidR="00B85534" w:rsidRPr="004D7001" w:rsidRDefault="00B85534"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0CF7BD58" w14:textId="77777777" w:rsidR="00B85534" w:rsidRPr="00137B1C" w:rsidRDefault="00B85534" w:rsidP="002D178C">
            <w:pPr>
              <w:spacing w:line="276" w:lineRule="auto"/>
              <w:ind w:left="68" w:right="142"/>
              <w:rPr>
                <w:rFonts w:asciiTheme="minorHAnsi" w:hAnsiTheme="minorHAnsi" w:cstheme="minorHAnsi"/>
                <w:sz w:val="24"/>
                <w:szCs w:val="24"/>
              </w:rPr>
            </w:pPr>
            <w:r w:rsidRPr="00137B1C">
              <w:rPr>
                <w:rFonts w:asciiTheme="minorHAnsi" w:hAnsiTheme="minorHAnsi" w:cstheme="minorHAnsi"/>
                <w:sz w:val="24"/>
                <w:szCs w:val="24"/>
              </w:rPr>
              <w:t>Planuota Pirkimo vertė – 8 700 000,00 Eur be PVM</w:t>
            </w:r>
          </w:p>
          <w:p w14:paraId="17278B40" w14:textId="77777777" w:rsidR="00B85534" w:rsidRPr="00D77953" w:rsidRDefault="00B85534" w:rsidP="002D178C">
            <w:pPr>
              <w:spacing w:line="276" w:lineRule="auto"/>
              <w:ind w:left="68" w:right="142"/>
              <w:rPr>
                <w:rFonts w:asciiTheme="minorHAnsi" w:hAnsiTheme="minorHAnsi" w:cstheme="minorHAnsi"/>
                <w:color w:val="000000" w:themeColor="text1"/>
                <w:sz w:val="24"/>
                <w:szCs w:val="24"/>
                <w:highlight w:val="yellow"/>
              </w:rPr>
            </w:pPr>
          </w:p>
        </w:tc>
      </w:tr>
      <w:tr w:rsidR="00B85534" w:rsidRPr="004D7001" w14:paraId="3934840B"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55395E21" w14:textId="77777777" w:rsidR="00B85534" w:rsidRPr="004D7001" w:rsidRDefault="00B85534"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 xml:space="preserve">Tiekėjo / koncesininko (su kuriuo sudaryta sutartis) pavadinimas, juridinio asmens kodas </w:t>
            </w:r>
          </w:p>
          <w:p w14:paraId="14DD0696" w14:textId="77777777" w:rsidR="00B85534" w:rsidRPr="004D7001" w:rsidRDefault="00B85534" w:rsidP="002D178C">
            <w:pPr>
              <w:tabs>
                <w:tab w:val="left" w:pos="1066"/>
              </w:tabs>
              <w:rPr>
                <w:rFonts w:asciiTheme="minorHAnsi" w:hAnsiTheme="minorHAnsi" w:cstheme="minorHAns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7E525FDC" w14:textId="2A6E55C7" w:rsidR="00B85534" w:rsidRPr="004D7001" w:rsidRDefault="00903261" w:rsidP="002D178C">
            <w:pPr>
              <w:spacing w:line="276" w:lineRule="auto"/>
              <w:ind w:left="68" w:right="142"/>
              <w:rPr>
                <w:rFonts w:asciiTheme="minorHAnsi" w:hAnsiTheme="minorHAnsi" w:cstheme="minorHAnsi"/>
                <w:sz w:val="24"/>
                <w:szCs w:val="24"/>
              </w:rPr>
            </w:pPr>
            <w:r>
              <w:rPr>
                <w:bCs/>
                <w:szCs w:val="24"/>
              </w:rPr>
              <w:lastRenderedPageBreak/>
              <w:t>–</w:t>
            </w:r>
          </w:p>
        </w:tc>
      </w:tr>
      <w:tr w:rsidR="00B85534" w:rsidRPr="004D7001" w14:paraId="01137125"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EBA5D0F" w14:textId="77777777" w:rsidR="00B85534" w:rsidRPr="004D7001" w:rsidRDefault="00B85534" w:rsidP="002D178C">
            <w:pPr>
              <w:spacing w:line="276" w:lineRule="auto"/>
              <w:ind w:left="132" w:right="74"/>
              <w:rPr>
                <w:rFonts w:ascii="Calibri" w:eastAsia="Calibri" w:hAnsi="Calibri" w:cs="Calibri"/>
                <w:sz w:val="24"/>
                <w:szCs w:val="24"/>
              </w:rPr>
            </w:pPr>
            <w:r w:rsidRPr="004D7001">
              <w:rPr>
                <w:rFonts w:ascii="Calibri" w:eastAsia="Calibri" w:hAnsi="Calibri" w:cs="Calibri"/>
                <w:sz w:val="24"/>
                <w:szCs w:val="24"/>
              </w:rPr>
              <w:t>Pirkimo / sutarties vertinimo apimtys / etapas</w:t>
            </w:r>
          </w:p>
          <w:p w14:paraId="3E90D1BB" w14:textId="77777777" w:rsidR="00B85534" w:rsidRPr="004D7001" w:rsidRDefault="00B85534" w:rsidP="002D178C">
            <w:pPr>
              <w:spacing w:line="276" w:lineRule="auto"/>
              <w:ind w:left="132" w:right="74"/>
              <w:rPr>
                <w:rFonts w:ascii="Calibri" w:hAnsi="Calibri" w:cs="Calibr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54CABF22" w14:textId="2A39DA9A" w:rsidR="00B85534" w:rsidRPr="004D7001" w:rsidRDefault="00B85534" w:rsidP="002D178C">
            <w:pPr>
              <w:spacing w:line="276" w:lineRule="auto"/>
              <w:ind w:left="68" w:right="142"/>
              <w:rPr>
                <w:rFonts w:ascii="Calibri" w:hAnsi="Calibri" w:cs="Calibri"/>
                <w:sz w:val="24"/>
                <w:szCs w:val="24"/>
              </w:rPr>
            </w:pPr>
            <w:r w:rsidRPr="004D7001">
              <w:rPr>
                <w:rFonts w:ascii="Calibri" w:hAnsi="Calibri" w:cs="Calibri"/>
                <w:sz w:val="24"/>
                <w:szCs w:val="24"/>
              </w:rPr>
              <w:t xml:space="preserve">Dalinis Pirkimo </w:t>
            </w:r>
            <w:r>
              <w:rPr>
                <w:rFonts w:ascii="Calibri" w:hAnsi="Calibri" w:cs="Calibri"/>
                <w:sz w:val="24"/>
                <w:szCs w:val="24"/>
              </w:rPr>
              <w:t xml:space="preserve">Nr. </w:t>
            </w:r>
            <w:r w:rsidR="00AC7B3C">
              <w:rPr>
                <w:rFonts w:ascii="Calibri" w:hAnsi="Calibri" w:cs="Calibri"/>
                <w:sz w:val="24"/>
                <w:szCs w:val="24"/>
              </w:rPr>
              <w:t>1</w:t>
            </w:r>
            <w:r w:rsidR="00614F88">
              <w:rPr>
                <w:rFonts w:ascii="Calibri" w:hAnsi="Calibri" w:cs="Calibri"/>
                <w:sz w:val="24"/>
                <w:szCs w:val="24"/>
              </w:rPr>
              <w:t xml:space="preserve"> </w:t>
            </w:r>
            <w:r w:rsidRPr="004D7001">
              <w:rPr>
                <w:rFonts w:ascii="Calibri" w:hAnsi="Calibri" w:cs="Calibri"/>
                <w:sz w:val="24"/>
                <w:szCs w:val="24"/>
              </w:rPr>
              <w:t xml:space="preserve">vertinimas dėl </w:t>
            </w:r>
            <w:r>
              <w:rPr>
                <w:rFonts w:ascii="Calibri" w:hAnsi="Calibri" w:cs="Calibri"/>
                <w:sz w:val="24"/>
                <w:szCs w:val="24"/>
              </w:rPr>
              <w:t xml:space="preserve">Pirkimo Nr. </w:t>
            </w:r>
            <w:r w:rsidR="00AC7B3C">
              <w:rPr>
                <w:rFonts w:ascii="Calibri" w:hAnsi="Calibri" w:cs="Calibri"/>
                <w:sz w:val="24"/>
                <w:szCs w:val="24"/>
              </w:rPr>
              <w:t>1</w:t>
            </w:r>
            <w:r>
              <w:rPr>
                <w:rFonts w:ascii="Calibri" w:hAnsi="Calibri" w:cs="Calibri"/>
                <w:sz w:val="24"/>
                <w:szCs w:val="24"/>
              </w:rPr>
              <w:t xml:space="preserve"> procedūrų nutraukimo teisėtumo</w:t>
            </w:r>
            <w:r w:rsidRPr="004D7001">
              <w:rPr>
                <w:rFonts w:ascii="Calibri" w:hAnsi="Calibri" w:cs="Calibri"/>
                <w:sz w:val="24"/>
                <w:szCs w:val="24"/>
              </w:rPr>
              <w:t xml:space="preserve">/ po </w:t>
            </w:r>
            <w:r>
              <w:rPr>
                <w:rFonts w:ascii="Calibri" w:hAnsi="Calibri" w:cs="Calibri"/>
                <w:sz w:val="24"/>
                <w:szCs w:val="24"/>
              </w:rPr>
              <w:t xml:space="preserve">Pirkimo Nr. </w:t>
            </w:r>
            <w:r w:rsidR="00AC7B3C">
              <w:rPr>
                <w:rFonts w:ascii="Calibri" w:hAnsi="Calibri" w:cs="Calibri"/>
                <w:sz w:val="24"/>
                <w:szCs w:val="24"/>
              </w:rPr>
              <w:t>1</w:t>
            </w:r>
            <w:r>
              <w:rPr>
                <w:rFonts w:ascii="Calibri" w:hAnsi="Calibri" w:cs="Calibri"/>
                <w:sz w:val="24"/>
                <w:szCs w:val="24"/>
              </w:rPr>
              <w:t xml:space="preserve"> pabaigos</w:t>
            </w:r>
          </w:p>
        </w:tc>
      </w:tr>
      <w:tr w:rsidR="00B85534" w:rsidRPr="004D7001" w14:paraId="49152B8D"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61E83A3B" w14:textId="77777777" w:rsidR="00B85534" w:rsidRPr="004D7001" w:rsidRDefault="00B85534" w:rsidP="002D178C">
            <w:pPr>
              <w:spacing w:line="276" w:lineRule="auto"/>
              <w:ind w:left="132" w:right="74"/>
              <w:rPr>
                <w:rFonts w:asciiTheme="minorHAnsi" w:hAnsiTheme="minorHAnsi" w:cstheme="minorHAnsi"/>
                <w:b/>
                <w:sz w:val="24"/>
                <w:szCs w:val="24"/>
              </w:rPr>
            </w:pPr>
            <w:r w:rsidRPr="004D7001">
              <w:rPr>
                <w:rFonts w:asciiTheme="minorHAnsi" w:hAnsiTheme="minorHAnsi" w:cstheme="minorHAnsi"/>
                <w:sz w:val="24"/>
                <w:szCs w:val="24"/>
              </w:rPr>
              <w:t>Jei pirkimas finansuojamas Europos Sąjungos lėšomis – projekto pavadinimas, projektą administruojanti institucija</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50EE691" w14:textId="77777777" w:rsidR="00B85534" w:rsidRDefault="00B85534" w:rsidP="002D178C">
            <w:pPr>
              <w:spacing w:line="276" w:lineRule="auto"/>
              <w:ind w:left="68" w:right="142"/>
              <w:jc w:val="both"/>
              <w:rPr>
                <w:rFonts w:ascii="Calibri" w:hAnsi="Calibri" w:cs="Calibri"/>
                <w:iCs/>
                <w:sz w:val="24"/>
                <w:szCs w:val="24"/>
                <w:lang w:eastAsia="zh-TW"/>
              </w:rPr>
            </w:pPr>
            <w:r w:rsidRPr="00E46793">
              <w:rPr>
                <w:rFonts w:ascii="Calibri" w:hAnsi="Calibri" w:cs="Calibri"/>
                <w:iCs/>
                <w:sz w:val="24"/>
                <w:szCs w:val="24"/>
                <w:lang w:eastAsia="zh-TW"/>
              </w:rPr>
              <w:t>„GMP infrastruktūros modernizavimas (viešasis sektorius)“ Nr. 09-009-P,</w:t>
            </w:r>
          </w:p>
          <w:p w14:paraId="47B014A7" w14:textId="77777777" w:rsidR="00B85534" w:rsidRPr="00E46793" w:rsidRDefault="00B85534" w:rsidP="002D178C">
            <w:pPr>
              <w:spacing w:line="276" w:lineRule="auto"/>
              <w:ind w:left="68" w:right="142"/>
              <w:jc w:val="both"/>
              <w:rPr>
                <w:rFonts w:ascii="Calibri" w:hAnsi="Calibri" w:cs="Calibri"/>
                <w:sz w:val="24"/>
                <w:szCs w:val="24"/>
              </w:rPr>
            </w:pPr>
            <w:r w:rsidRPr="00E46793">
              <w:rPr>
                <w:rFonts w:ascii="Calibri" w:hAnsi="Calibri" w:cs="Calibri"/>
                <w:iCs/>
                <w:sz w:val="24"/>
                <w:szCs w:val="24"/>
                <w:lang w:eastAsia="zh-TW"/>
              </w:rPr>
              <w:t>VšĮ Centrinė projektų valdymo agentūra</w:t>
            </w:r>
          </w:p>
        </w:tc>
      </w:tr>
      <w:tr w:rsidR="00B85534" w:rsidRPr="004D7001" w14:paraId="183B12AB" w14:textId="77777777" w:rsidTr="002D178C">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4C3494BE" w14:textId="77777777" w:rsidR="00B85534" w:rsidRPr="004D7001" w:rsidRDefault="00B85534" w:rsidP="002D178C">
            <w:pPr>
              <w:spacing w:line="276" w:lineRule="auto"/>
              <w:ind w:left="132" w:right="142"/>
              <w:rPr>
                <w:rFonts w:asciiTheme="minorHAnsi" w:hAnsiTheme="minorHAnsi" w:cstheme="minorHAnsi"/>
                <w:sz w:val="24"/>
                <w:szCs w:val="24"/>
              </w:rPr>
            </w:pPr>
            <w:r w:rsidRPr="004D7001">
              <w:rPr>
                <w:rFonts w:asciiTheme="minorHAnsi" w:eastAsia="Calibri" w:hAnsiTheme="minorHAnsi" w:cstheme="minorHAnsi"/>
                <w:sz w:val="24"/>
                <w:szCs w:val="24"/>
              </w:rPr>
              <w:t>Jei dėl pirkimo / sutarties vyksta teismo procesas</w:t>
            </w:r>
            <w:r w:rsidRPr="004D7001">
              <w:rPr>
                <w:rFonts w:asciiTheme="minorHAnsi" w:hAnsiTheme="minorHAnsi" w:cstheme="minorHAnsi"/>
                <w:sz w:val="24"/>
                <w:szCs w:val="24"/>
              </w:rPr>
              <w:t xml:space="preserve"> </w:t>
            </w:r>
            <w:r w:rsidRPr="004D7001">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 –</w:t>
            </w:r>
            <w:r w:rsidRPr="004D7001">
              <w:rPr>
                <w:rFonts w:asciiTheme="minorHAnsi" w:hAnsiTheme="minorHAnsi" w:cstheme="minorHAnsi"/>
                <w:sz w:val="24"/>
                <w:szCs w:val="24"/>
              </w:rPr>
              <w:t xml:space="preserve"> </w:t>
            </w:r>
          </w:p>
        </w:tc>
      </w:tr>
    </w:tbl>
    <w:p w14:paraId="2D47F533" w14:textId="77777777" w:rsidR="00B85534" w:rsidRPr="004D7001" w:rsidRDefault="00B85534" w:rsidP="00B85534">
      <w:pPr>
        <w:spacing w:line="276" w:lineRule="auto"/>
        <w:rPr>
          <w:rFonts w:asciiTheme="minorHAnsi" w:hAnsiTheme="minorHAnsi" w:cstheme="minorHAnsi"/>
        </w:rPr>
      </w:pPr>
      <w:r w:rsidRPr="004D7001">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3C967F84" w14:textId="77777777" w:rsidR="00B85534" w:rsidRPr="004D7001" w:rsidRDefault="00B85534" w:rsidP="00B85534">
      <w:pPr>
        <w:spacing w:line="276" w:lineRule="auto"/>
        <w:jc w:val="both"/>
        <w:rPr>
          <w:rFonts w:asciiTheme="minorHAnsi" w:hAnsiTheme="minorHAnsi" w:cstheme="minorHAnsi"/>
          <w:sz w:val="24"/>
          <w:szCs w:val="24"/>
        </w:rPr>
      </w:pPr>
    </w:p>
    <w:p w14:paraId="74A6CA8F" w14:textId="77777777" w:rsidR="00B85534" w:rsidRPr="004D7001" w:rsidRDefault="00B85534" w:rsidP="00B85534">
      <w:pPr>
        <w:spacing w:line="276" w:lineRule="auto"/>
        <w:jc w:val="center"/>
        <w:rPr>
          <w:rFonts w:asciiTheme="minorHAnsi" w:hAnsiTheme="minorHAnsi" w:cstheme="minorHAnsi"/>
          <w:b/>
          <w:sz w:val="24"/>
          <w:szCs w:val="24"/>
        </w:rPr>
      </w:pPr>
    </w:p>
    <w:p w14:paraId="3DB5C776" w14:textId="77777777" w:rsidR="00B85534" w:rsidRPr="004D7001" w:rsidRDefault="00B85534" w:rsidP="00B85534">
      <w:pPr>
        <w:spacing w:line="276" w:lineRule="auto"/>
        <w:rPr>
          <w:rFonts w:asciiTheme="minorHAnsi" w:hAnsiTheme="minorHAnsi" w:cstheme="minorHAnsi"/>
          <w:b/>
          <w:sz w:val="24"/>
          <w:szCs w:val="24"/>
        </w:rPr>
      </w:pPr>
      <w:r w:rsidRPr="004D7001">
        <w:rPr>
          <w:rFonts w:asciiTheme="minorHAnsi" w:hAnsiTheme="minorHAnsi" w:cstheme="minorHAnsi"/>
          <w:b/>
          <w:sz w:val="24"/>
          <w:szCs w:val="24"/>
        </w:rPr>
        <w:t>II dalis. Vertinimo apimtyje nustatyti pažeidimai</w:t>
      </w:r>
    </w:p>
    <w:p w14:paraId="01B1C8EC" w14:textId="77777777" w:rsidR="00B85534" w:rsidRPr="004D7001" w:rsidRDefault="00B85534" w:rsidP="00B85534">
      <w:pPr>
        <w:spacing w:line="276" w:lineRule="auto"/>
        <w:jc w:val="center"/>
        <w:rPr>
          <w:rFonts w:asciiTheme="minorHAnsi" w:hAnsiTheme="minorHAnsi" w:cstheme="minorHAns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B85534" w:rsidRPr="004D7001" w14:paraId="6B4DBFF0" w14:textId="77777777" w:rsidTr="002D178C">
        <w:tc>
          <w:tcPr>
            <w:tcW w:w="567" w:type="dxa"/>
            <w:shd w:val="clear" w:color="auto" w:fill="auto"/>
            <w:vAlign w:val="center"/>
          </w:tcPr>
          <w:p w14:paraId="1C75AB0D" w14:textId="2F68AAB2" w:rsidR="00B85534" w:rsidRPr="004D7001" w:rsidRDefault="00B85534" w:rsidP="002D178C">
            <w:pPr>
              <w:spacing w:before="120" w:after="120" w:line="276" w:lineRule="auto"/>
              <w:ind w:left="171" w:hanging="142"/>
              <w:jc w:val="both"/>
              <w:rPr>
                <w:rFonts w:ascii="Calibri" w:hAnsi="Calibri" w:cs="Calibri"/>
                <w:sz w:val="24"/>
                <w:szCs w:val="24"/>
              </w:rPr>
            </w:pPr>
          </w:p>
        </w:tc>
        <w:tc>
          <w:tcPr>
            <w:tcW w:w="9639" w:type="dxa"/>
            <w:shd w:val="clear" w:color="auto" w:fill="auto"/>
            <w:vAlign w:val="center"/>
          </w:tcPr>
          <w:p w14:paraId="692FD6BB" w14:textId="3377DCF2" w:rsidR="00B85534" w:rsidRPr="004D7001" w:rsidRDefault="00903261" w:rsidP="002D178C">
            <w:pPr>
              <w:pBdr>
                <w:top w:val="nil"/>
                <w:left w:val="nil"/>
                <w:bottom w:val="nil"/>
                <w:right w:val="nil"/>
                <w:between w:val="nil"/>
              </w:pBdr>
              <w:tabs>
                <w:tab w:val="left" w:pos="851"/>
              </w:tabs>
              <w:contextualSpacing/>
              <w:jc w:val="both"/>
              <w:rPr>
                <w:rFonts w:ascii="Calibri" w:hAnsi="Calibri" w:cs="Calibri"/>
                <w:color w:val="C0504D" w:themeColor="accent2"/>
                <w:sz w:val="24"/>
                <w:szCs w:val="24"/>
              </w:rPr>
            </w:pPr>
            <w:r>
              <w:rPr>
                <w:bCs/>
                <w:szCs w:val="24"/>
              </w:rPr>
              <w:t>–</w:t>
            </w:r>
          </w:p>
        </w:tc>
      </w:tr>
      <w:tr w:rsidR="00B85534" w:rsidRPr="004D7001" w14:paraId="656739A0" w14:textId="77777777" w:rsidTr="002D178C">
        <w:tc>
          <w:tcPr>
            <w:tcW w:w="10206" w:type="dxa"/>
            <w:gridSpan w:val="2"/>
            <w:shd w:val="clear" w:color="auto" w:fill="auto"/>
            <w:vAlign w:val="center"/>
          </w:tcPr>
          <w:p w14:paraId="20C94BA2" w14:textId="77777777" w:rsidR="00B85534" w:rsidRPr="004D7001" w:rsidRDefault="00B85534" w:rsidP="002D178C">
            <w:pPr>
              <w:suppressAutoHyphens/>
              <w:ind w:firstLine="567"/>
              <w:jc w:val="both"/>
              <w:textAlignment w:val="top"/>
              <w:rPr>
                <w:rFonts w:ascii="Calibri" w:hAnsi="Calibri" w:cs="Calibri"/>
                <w:sz w:val="24"/>
                <w:szCs w:val="24"/>
              </w:rPr>
            </w:pPr>
          </w:p>
        </w:tc>
      </w:tr>
    </w:tbl>
    <w:p w14:paraId="441A9CAC" w14:textId="77777777" w:rsidR="00B85534" w:rsidRPr="004D7001" w:rsidRDefault="00B85534" w:rsidP="00B85534">
      <w:pPr>
        <w:spacing w:line="276" w:lineRule="auto"/>
        <w:jc w:val="center"/>
        <w:rPr>
          <w:rFonts w:ascii="Calibri" w:hAnsi="Calibri" w:cs="Calibri"/>
          <w:b/>
          <w:bCs/>
          <w:sz w:val="24"/>
          <w:szCs w:val="24"/>
        </w:rPr>
      </w:pPr>
    </w:p>
    <w:p w14:paraId="4BF93B64" w14:textId="77777777" w:rsidR="00B85534" w:rsidRPr="004D7001" w:rsidRDefault="00B85534" w:rsidP="00B85534">
      <w:pPr>
        <w:spacing w:line="276" w:lineRule="auto"/>
        <w:rPr>
          <w:rFonts w:ascii="Calibri" w:hAnsi="Calibri" w:cs="Calibri"/>
          <w:b/>
          <w:bCs/>
          <w:sz w:val="24"/>
          <w:szCs w:val="24"/>
        </w:rPr>
      </w:pPr>
      <w:r w:rsidRPr="004D7001">
        <w:rPr>
          <w:rFonts w:ascii="Calibri" w:hAnsi="Calibri" w:cs="Calibri"/>
          <w:b/>
          <w:bCs/>
          <w:sz w:val="24"/>
          <w:szCs w:val="24"/>
        </w:rPr>
        <w:t>III dalis. Kiti nustatyti pažeidimai</w:t>
      </w:r>
    </w:p>
    <w:p w14:paraId="33683B0E" w14:textId="77777777" w:rsidR="00B85534" w:rsidRPr="004D7001" w:rsidRDefault="00B85534" w:rsidP="00B85534">
      <w:pPr>
        <w:spacing w:line="276" w:lineRule="auto"/>
        <w:jc w:val="center"/>
        <w:rPr>
          <w:rFonts w:ascii="Calibri" w:eastAsia="Calibri"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B85534" w:rsidRPr="004D7001" w14:paraId="1672E212" w14:textId="77777777" w:rsidTr="002D178C">
        <w:tc>
          <w:tcPr>
            <w:tcW w:w="567" w:type="dxa"/>
            <w:shd w:val="clear" w:color="auto" w:fill="auto"/>
            <w:vAlign w:val="center"/>
          </w:tcPr>
          <w:p w14:paraId="40AE45C1" w14:textId="1855D212" w:rsidR="00B85534" w:rsidRPr="004D7001" w:rsidRDefault="00B85534" w:rsidP="002D178C">
            <w:pPr>
              <w:spacing w:before="120" w:after="120" w:line="276" w:lineRule="auto"/>
              <w:ind w:left="171" w:hanging="142"/>
              <w:jc w:val="center"/>
              <w:rPr>
                <w:rFonts w:ascii="Calibri" w:hAnsi="Calibri" w:cs="Calibri"/>
                <w:sz w:val="24"/>
                <w:szCs w:val="24"/>
              </w:rPr>
            </w:pPr>
          </w:p>
        </w:tc>
        <w:tc>
          <w:tcPr>
            <w:tcW w:w="9639" w:type="dxa"/>
            <w:shd w:val="clear" w:color="auto" w:fill="auto"/>
            <w:vAlign w:val="center"/>
          </w:tcPr>
          <w:p w14:paraId="78B6C365" w14:textId="6BC91F05" w:rsidR="00B85534" w:rsidRPr="004D7001" w:rsidRDefault="00903261" w:rsidP="002D178C">
            <w:pPr>
              <w:widowControl w:val="0"/>
              <w:spacing w:line="276" w:lineRule="auto"/>
              <w:rPr>
                <w:rFonts w:ascii="Calibri" w:hAnsi="Calibri" w:cs="Calibri"/>
                <w:sz w:val="24"/>
                <w:szCs w:val="24"/>
              </w:rPr>
            </w:pPr>
            <w:r>
              <w:rPr>
                <w:bCs/>
                <w:szCs w:val="24"/>
              </w:rPr>
              <w:t>–</w:t>
            </w:r>
          </w:p>
        </w:tc>
      </w:tr>
      <w:tr w:rsidR="00DA6FAD" w:rsidRPr="004D7001" w14:paraId="17BD50BD" w14:textId="77777777" w:rsidTr="00F42917">
        <w:tc>
          <w:tcPr>
            <w:tcW w:w="10206" w:type="dxa"/>
            <w:gridSpan w:val="2"/>
            <w:shd w:val="clear" w:color="auto" w:fill="auto"/>
            <w:vAlign w:val="center"/>
          </w:tcPr>
          <w:p w14:paraId="5FF010B1" w14:textId="77777777" w:rsidR="00DA6FAD" w:rsidRDefault="00DA6FAD" w:rsidP="002D178C">
            <w:pPr>
              <w:widowControl w:val="0"/>
              <w:spacing w:line="276" w:lineRule="auto"/>
              <w:rPr>
                <w:bCs/>
                <w:szCs w:val="24"/>
              </w:rPr>
            </w:pPr>
          </w:p>
        </w:tc>
      </w:tr>
    </w:tbl>
    <w:p w14:paraId="50578110" w14:textId="77777777" w:rsidR="00B85534" w:rsidRPr="004D7001" w:rsidRDefault="00B85534" w:rsidP="00B85534">
      <w:pPr>
        <w:tabs>
          <w:tab w:val="left" w:pos="993"/>
        </w:tabs>
        <w:spacing w:line="276" w:lineRule="auto"/>
        <w:jc w:val="center"/>
        <w:rPr>
          <w:rFonts w:asciiTheme="minorHAnsi" w:hAnsiTheme="minorHAnsi" w:cstheme="minorHAnsi"/>
          <w:b/>
          <w:bCs/>
          <w:sz w:val="24"/>
          <w:szCs w:val="24"/>
        </w:rPr>
      </w:pPr>
    </w:p>
    <w:p w14:paraId="47FF2950" w14:textId="77777777" w:rsidR="00B85534" w:rsidRPr="004D7001" w:rsidRDefault="00B85534" w:rsidP="00B85534">
      <w:pPr>
        <w:tabs>
          <w:tab w:val="left" w:pos="993"/>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t>IV dalis. Sprendimas</w:t>
      </w:r>
    </w:p>
    <w:p w14:paraId="22E0CE7C" w14:textId="77777777" w:rsidR="00B85534" w:rsidRPr="004D7001" w:rsidRDefault="00B85534" w:rsidP="00B85534">
      <w:pPr>
        <w:tabs>
          <w:tab w:val="left" w:pos="993"/>
        </w:tabs>
        <w:spacing w:line="276" w:lineRule="auto"/>
        <w:ind w:firstLine="709"/>
        <w:jc w:val="center"/>
        <w:rPr>
          <w:rFonts w:asciiTheme="minorHAnsi" w:eastAsia="Calibri" w:hAnsiTheme="minorHAnsi" w:cstheme="minorHAnsi"/>
          <w:bCs/>
          <w:sz w:val="24"/>
          <w:szCs w:val="24"/>
        </w:rPr>
      </w:pPr>
    </w:p>
    <w:tbl>
      <w:tblPr>
        <w:tblStyle w:val="TableGrid"/>
        <w:tblW w:w="10201" w:type="dxa"/>
        <w:tblLook w:val="04A0" w:firstRow="1" w:lastRow="0" w:firstColumn="1" w:lastColumn="0" w:noHBand="0" w:noVBand="1"/>
      </w:tblPr>
      <w:tblGrid>
        <w:gridCol w:w="10201"/>
      </w:tblGrid>
      <w:tr w:rsidR="00B85534" w:rsidRPr="004D7001" w14:paraId="2B913522" w14:textId="77777777" w:rsidTr="002D178C">
        <w:tc>
          <w:tcPr>
            <w:tcW w:w="10201" w:type="dxa"/>
          </w:tcPr>
          <w:p w14:paraId="255E3E85" w14:textId="31219A9D" w:rsidR="00A567B7" w:rsidRPr="002B3C5B" w:rsidRDefault="00F77435" w:rsidP="002B3C5B">
            <w:pPr>
              <w:spacing w:line="312" w:lineRule="auto"/>
              <w:ind w:right="40" w:firstLine="709"/>
              <w:jc w:val="both"/>
              <w:rPr>
                <w:rFonts w:asciiTheme="minorHAnsi" w:eastAsia="Calibri" w:hAnsiTheme="minorHAnsi" w:cstheme="minorHAnsi"/>
                <w:bCs/>
                <w:sz w:val="24"/>
                <w:szCs w:val="24"/>
              </w:rPr>
            </w:pPr>
            <w:r w:rsidRPr="00F77435">
              <w:rPr>
                <w:rFonts w:asciiTheme="minorHAnsi" w:eastAsia="Calibri" w:hAnsiTheme="minorHAnsi" w:cstheme="minorHAnsi"/>
                <w:bCs/>
                <w:sz w:val="24"/>
                <w:szCs w:val="24"/>
              </w:rPr>
              <w:t>Tarnyba, įvertinusi su Pirkimu susijusius dokumentus: Pirkimo inicijavimo paraišką</w:t>
            </w:r>
            <w:r w:rsidRPr="00F77435">
              <w:rPr>
                <w:rStyle w:val="FootnoteReference"/>
                <w:rFonts w:asciiTheme="minorHAnsi" w:eastAsia="Calibri" w:hAnsiTheme="minorHAnsi" w:cstheme="minorHAnsi"/>
                <w:bCs/>
                <w:sz w:val="24"/>
                <w:szCs w:val="24"/>
              </w:rPr>
              <w:footnoteReference w:id="1"/>
            </w:r>
            <w:r w:rsidRPr="00F77435">
              <w:rPr>
                <w:rFonts w:asciiTheme="minorHAnsi" w:eastAsia="Calibri" w:hAnsiTheme="minorHAnsi" w:cstheme="minorHAnsi"/>
                <w:bCs/>
                <w:sz w:val="24"/>
                <w:szCs w:val="24"/>
              </w:rPr>
              <w:t>, Pirkimo dokumentus</w:t>
            </w:r>
            <w:r w:rsidRPr="00F77435">
              <w:rPr>
                <w:rStyle w:val="FootnoteReference"/>
                <w:rFonts w:ascii="Calibri" w:eastAsia="Calibri" w:hAnsi="Calibri" w:cs="Calibri"/>
                <w:color w:val="000000" w:themeColor="text1"/>
                <w:sz w:val="24"/>
                <w:szCs w:val="24"/>
                <w:lang w:eastAsia="lt-LT"/>
              </w:rPr>
              <w:footnoteReference w:id="2"/>
            </w:r>
            <w:r w:rsidRPr="00F77435">
              <w:rPr>
                <w:rFonts w:ascii="Calibri" w:eastAsia="Calibri" w:hAnsi="Calibri" w:cs="Calibri"/>
                <w:color w:val="000000" w:themeColor="text1"/>
                <w:sz w:val="24"/>
                <w:szCs w:val="24"/>
                <w:lang w:eastAsia="lt-LT"/>
              </w:rPr>
              <w:t>,</w:t>
            </w:r>
            <w:r w:rsidRPr="00F77435">
              <w:rPr>
                <w:rFonts w:asciiTheme="minorHAnsi" w:eastAsia="Calibri" w:hAnsiTheme="minorHAnsi" w:cstheme="minorHAnsi"/>
                <w:bCs/>
                <w:sz w:val="24"/>
                <w:szCs w:val="24"/>
              </w:rPr>
              <w:t xml:space="preserve"> </w:t>
            </w:r>
            <w:r w:rsidR="008779BE">
              <w:rPr>
                <w:rFonts w:asciiTheme="minorHAnsi" w:eastAsia="Calibri" w:hAnsiTheme="minorHAnsi" w:cstheme="minorHAnsi"/>
                <w:bCs/>
                <w:sz w:val="24"/>
                <w:szCs w:val="24"/>
              </w:rPr>
              <w:t>Viešojo pirkimo komisijos</w:t>
            </w:r>
            <w:r w:rsidR="009F5243">
              <w:rPr>
                <w:rStyle w:val="FootnoteReference"/>
                <w:rFonts w:asciiTheme="minorHAnsi" w:eastAsia="Calibri" w:hAnsiTheme="minorHAnsi" w:cstheme="minorHAnsi"/>
                <w:bCs/>
                <w:sz w:val="24"/>
                <w:szCs w:val="24"/>
              </w:rPr>
              <w:footnoteReference w:id="3"/>
            </w:r>
            <w:r w:rsidR="008779BE">
              <w:rPr>
                <w:rFonts w:asciiTheme="minorHAnsi" w:eastAsia="Calibri" w:hAnsiTheme="minorHAnsi" w:cstheme="minorHAnsi"/>
                <w:bCs/>
                <w:sz w:val="24"/>
                <w:szCs w:val="24"/>
              </w:rPr>
              <w:t xml:space="preserve"> protokolu</w:t>
            </w:r>
            <w:r w:rsidR="0093766A">
              <w:rPr>
                <w:rFonts w:asciiTheme="minorHAnsi" w:eastAsia="Calibri" w:hAnsiTheme="minorHAnsi" w:cstheme="minorHAnsi"/>
                <w:bCs/>
                <w:sz w:val="24"/>
                <w:szCs w:val="24"/>
              </w:rPr>
              <w:t>s</w:t>
            </w:r>
            <w:r w:rsidR="009F5243">
              <w:rPr>
                <w:rStyle w:val="FootnoteReference"/>
                <w:rFonts w:asciiTheme="minorHAnsi" w:eastAsia="Calibri" w:hAnsiTheme="minorHAnsi" w:cstheme="minorHAnsi"/>
                <w:bCs/>
                <w:sz w:val="24"/>
                <w:szCs w:val="24"/>
              </w:rPr>
              <w:footnoteReference w:id="4"/>
            </w:r>
            <w:r w:rsidR="008779BE">
              <w:rPr>
                <w:rFonts w:asciiTheme="minorHAnsi" w:eastAsia="Calibri" w:hAnsiTheme="minorHAnsi" w:cstheme="minorHAnsi"/>
                <w:bCs/>
                <w:sz w:val="24"/>
                <w:szCs w:val="24"/>
              </w:rPr>
              <w:t xml:space="preserve"> </w:t>
            </w:r>
            <w:r w:rsidRPr="00F77435">
              <w:rPr>
                <w:rFonts w:asciiTheme="minorHAnsi" w:eastAsia="Calibri" w:hAnsiTheme="minorHAnsi" w:cstheme="minorHAnsi"/>
                <w:bCs/>
                <w:sz w:val="24"/>
                <w:szCs w:val="24"/>
              </w:rPr>
              <w:t>ir kitus dokumentus, Perkančiosios organizacijos teiktus paaiškinimus</w:t>
            </w:r>
            <w:r w:rsidR="009F5243">
              <w:rPr>
                <w:rStyle w:val="FootnoteReference"/>
                <w:rFonts w:asciiTheme="minorHAnsi" w:eastAsia="Calibri" w:hAnsiTheme="minorHAnsi" w:cstheme="minorHAnsi"/>
                <w:bCs/>
                <w:sz w:val="24"/>
                <w:szCs w:val="24"/>
              </w:rPr>
              <w:footnoteReference w:id="5"/>
            </w:r>
            <w:r w:rsidRPr="00F77435">
              <w:rPr>
                <w:rFonts w:asciiTheme="minorHAnsi" w:eastAsia="Calibri" w:hAnsiTheme="minorHAnsi" w:cstheme="minorHAnsi"/>
                <w:bCs/>
                <w:sz w:val="24"/>
                <w:szCs w:val="24"/>
              </w:rPr>
              <w:t xml:space="preserve">, </w:t>
            </w:r>
            <w:r w:rsidRPr="003448A5">
              <w:rPr>
                <w:rFonts w:asciiTheme="minorHAnsi" w:eastAsia="Calibri" w:hAnsiTheme="minorHAnsi" w:cstheme="minorHAnsi"/>
                <w:bCs/>
                <w:sz w:val="24"/>
                <w:szCs w:val="24"/>
              </w:rPr>
              <w:t>Įstatymo ar jo įgyvendinamųjų teisės aktų</w:t>
            </w:r>
            <w:r w:rsidRPr="003448A5">
              <w:rPr>
                <w:sz w:val="24"/>
                <w:szCs w:val="24"/>
                <w:lang w:eastAsia="lt-LT"/>
              </w:rPr>
              <w:t xml:space="preserve"> </w:t>
            </w:r>
            <w:r w:rsidRPr="003448A5">
              <w:rPr>
                <w:rFonts w:asciiTheme="minorHAnsi" w:eastAsia="Calibri" w:hAnsiTheme="minorHAnsi" w:cstheme="minorHAnsi"/>
                <w:bCs/>
                <w:sz w:val="24"/>
                <w:szCs w:val="24"/>
              </w:rPr>
              <w:t>nuostatų pažeidimų vertinimo apimtyje nenustatė.</w:t>
            </w:r>
            <w:r w:rsidR="002B3C5B" w:rsidRPr="003448A5">
              <w:rPr>
                <w:rFonts w:asciiTheme="minorHAnsi" w:eastAsia="Calibri" w:hAnsiTheme="minorHAnsi" w:cstheme="minorHAnsi"/>
                <w:bCs/>
                <w:sz w:val="24"/>
                <w:szCs w:val="24"/>
              </w:rPr>
              <w:t xml:space="preserve"> </w:t>
            </w:r>
            <w:r w:rsidR="005D4BE2" w:rsidRPr="003448A5">
              <w:rPr>
                <w:rFonts w:ascii="Calibri" w:eastAsia="Calibri" w:hAnsi="Calibri" w:cs="Calibri"/>
                <w:bCs/>
                <w:sz w:val="24"/>
                <w:szCs w:val="24"/>
              </w:rPr>
              <w:t>Tarnybos vertinimu</w:t>
            </w:r>
            <w:r w:rsidR="005D20B3" w:rsidRPr="003448A5">
              <w:rPr>
                <w:rFonts w:ascii="Calibri" w:eastAsia="Calibri" w:hAnsi="Calibri" w:cs="Calibri"/>
                <w:bCs/>
                <w:sz w:val="24"/>
                <w:szCs w:val="24"/>
              </w:rPr>
              <w:t xml:space="preserve">, </w:t>
            </w:r>
            <w:r w:rsidR="005D4BE2" w:rsidRPr="003448A5">
              <w:rPr>
                <w:rFonts w:ascii="Calibri" w:eastAsia="Calibri" w:hAnsi="Calibri" w:cs="Calibri"/>
                <w:bCs/>
                <w:sz w:val="24"/>
                <w:szCs w:val="24"/>
              </w:rPr>
              <w:t xml:space="preserve">Pirkimo </w:t>
            </w:r>
            <w:r w:rsidR="001B5C54" w:rsidRPr="003448A5">
              <w:rPr>
                <w:rFonts w:ascii="Calibri" w:eastAsia="Calibri" w:hAnsi="Calibri" w:cs="Calibri"/>
                <w:bCs/>
                <w:sz w:val="24"/>
                <w:szCs w:val="24"/>
              </w:rPr>
              <w:t xml:space="preserve">Nr. 1 </w:t>
            </w:r>
            <w:r w:rsidR="005D4BE2" w:rsidRPr="003448A5">
              <w:rPr>
                <w:rFonts w:ascii="Calibri" w:eastAsia="Calibri" w:hAnsi="Calibri" w:cs="Calibri"/>
                <w:bCs/>
                <w:sz w:val="24"/>
                <w:szCs w:val="24"/>
              </w:rPr>
              <w:t>sąlyg</w:t>
            </w:r>
            <w:r w:rsidR="009A53A5" w:rsidRPr="003448A5">
              <w:rPr>
                <w:rFonts w:ascii="Calibri" w:eastAsia="Calibri" w:hAnsi="Calibri" w:cs="Calibri"/>
                <w:bCs/>
                <w:sz w:val="24"/>
                <w:szCs w:val="24"/>
              </w:rPr>
              <w:t xml:space="preserve">os, ribojančios tiekėjų konkurenciją, </w:t>
            </w:r>
            <w:r w:rsidR="005D4BE2" w:rsidRPr="003448A5">
              <w:rPr>
                <w:rFonts w:ascii="Calibri" w:eastAsia="Calibri" w:hAnsi="Calibri" w:cs="Calibri"/>
                <w:bCs/>
                <w:sz w:val="24"/>
                <w:szCs w:val="24"/>
              </w:rPr>
              <w:t>yra pakankamas pagrindas nutraukti Pirkimą</w:t>
            </w:r>
            <w:r w:rsidR="005D20B3" w:rsidRPr="003448A5">
              <w:rPr>
                <w:rFonts w:ascii="Calibri" w:eastAsia="Calibri" w:hAnsi="Calibri" w:cs="Calibri"/>
                <w:bCs/>
                <w:sz w:val="24"/>
                <w:szCs w:val="24"/>
              </w:rPr>
              <w:t xml:space="preserve"> Nr. 1. </w:t>
            </w:r>
            <w:r w:rsidR="00903DC5" w:rsidRPr="003448A5">
              <w:rPr>
                <w:rFonts w:ascii="Calibri" w:eastAsia="Calibri" w:hAnsi="Calibri" w:cs="Calibri"/>
                <w:bCs/>
                <w:sz w:val="24"/>
                <w:szCs w:val="24"/>
              </w:rPr>
              <w:t xml:space="preserve">dėl </w:t>
            </w:r>
            <w:r w:rsidR="00CE4BDC" w:rsidRPr="003448A5">
              <w:rPr>
                <w:rFonts w:ascii="Calibri" w:eastAsia="Calibri" w:hAnsi="Calibri" w:cs="Calibri"/>
                <w:bCs/>
                <w:sz w:val="24"/>
                <w:szCs w:val="24"/>
              </w:rPr>
              <w:t>tų sąlygų</w:t>
            </w:r>
            <w:r w:rsidR="00903DC5" w:rsidRPr="003448A5">
              <w:rPr>
                <w:rFonts w:ascii="Calibri" w:eastAsia="Calibri" w:hAnsi="Calibri" w:cs="Calibri"/>
                <w:bCs/>
                <w:sz w:val="24"/>
                <w:szCs w:val="24"/>
              </w:rPr>
              <w:t xml:space="preserve"> </w:t>
            </w:r>
            <w:r w:rsidR="00903DC5" w:rsidRPr="003448A5">
              <w:rPr>
                <w:rFonts w:asciiTheme="minorHAnsi" w:hAnsiTheme="minorHAnsi" w:cstheme="minorHAnsi"/>
                <w:sz w:val="24"/>
                <w:szCs w:val="24"/>
              </w:rPr>
              <w:t xml:space="preserve">pakeitimo ir tikslinimo būtinumo (žr. plačiau </w:t>
            </w:r>
            <w:r w:rsidR="002B3C5B" w:rsidRPr="003448A5">
              <w:rPr>
                <w:rFonts w:asciiTheme="minorHAnsi" w:hAnsiTheme="minorHAnsi" w:cstheme="minorHAnsi"/>
                <w:sz w:val="24"/>
                <w:szCs w:val="24"/>
              </w:rPr>
              <w:t xml:space="preserve">šios išvados „3. </w:t>
            </w:r>
            <w:r w:rsidR="002B3C5B" w:rsidRPr="003448A5">
              <w:rPr>
                <w:rFonts w:asciiTheme="minorHAnsi" w:eastAsia="Calibri" w:hAnsiTheme="minorHAnsi" w:cstheme="minorHAnsi"/>
                <w:bCs/>
                <w:sz w:val="24"/>
                <w:szCs w:val="24"/>
              </w:rPr>
              <w:t xml:space="preserve">Trečiasis Perkančiosios organizacijos vykdytas pirkimas: </w:t>
            </w:r>
            <w:r w:rsidR="002B3C5B" w:rsidRPr="003448A5">
              <w:rPr>
                <w:rFonts w:asciiTheme="minorHAnsi" w:eastAsia="Calibri" w:hAnsiTheme="minorHAnsi" w:cstheme="minorHAnsi"/>
                <w:bCs/>
                <w:color w:val="000000" w:themeColor="text1"/>
                <w:sz w:val="24"/>
                <w:szCs w:val="24"/>
                <w:lang w:eastAsia="lt-LT"/>
              </w:rPr>
              <w:t>„Greitosios medicinos pagalbos automobiliai, 60 vnt.</w:t>
            </w:r>
            <w:r w:rsidR="00D17119">
              <w:rPr>
                <w:rFonts w:asciiTheme="minorHAnsi" w:eastAsia="Calibri" w:hAnsiTheme="minorHAnsi" w:cstheme="minorHAnsi"/>
                <w:bCs/>
                <w:color w:val="000000" w:themeColor="text1"/>
                <w:sz w:val="24"/>
                <w:szCs w:val="24"/>
                <w:lang w:eastAsia="lt-LT"/>
              </w:rPr>
              <w:t>“</w:t>
            </w:r>
            <w:r w:rsidR="002B3C5B" w:rsidRPr="003448A5">
              <w:rPr>
                <w:rFonts w:asciiTheme="minorHAnsi" w:hAnsiTheme="minorHAnsi" w:cstheme="minorHAnsi"/>
                <w:sz w:val="24"/>
                <w:szCs w:val="24"/>
              </w:rPr>
              <w:t xml:space="preserve"> dalyje „Pastabos“)</w:t>
            </w:r>
            <w:r w:rsidR="009E7D64" w:rsidRPr="003448A5">
              <w:rPr>
                <w:rFonts w:asciiTheme="minorHAnsi" w:hAnsiTheme="minorHAnsi" w:cstheme="minorHAnsi"/>
                <w:sz w:val="24"/>
                <w:szCs w:val="24"/>
              </w:rPr>
              <w:t>.</w:t>
            </w:r>
          </w:p>
        </w:tc>
      </w:tr>
    </w:tbl>
    <w:p w14:paraId="3EF3B417" w14:textId="77777777" w:rsidR="00CF0E37" w:rsidRDefault="00CF0E37" w:rsidP="00B85534">
      <w:pPr>
        <w:tabs>
          <w:tab w:val="left" w:pos="993"/>
        </w:tabs>
        <w:spacing w:line="276" w:lineRule="auto"/>
        <w:rPr>
          <w:rFonts w:asciiTheme="minorHAnsi" w:eastAsia="Calibri" w:hAnsiTheme="minorHAnsi" w:cstheme="minorHAnsi"/>
          <w:bCs/>
          <w:sz w:val="24"/>
          <w:szCs w:val="24"/>
        </w:rPr>
      </w:pPr>
    </w:p>
    <w:p w14:paraId="79CDD735" w14:textId="77777777" w:rsidR="00DA6FAD" w:rsidRDefault="00DA6FAD" w:rsidP="00B85534">
      <w:pPr>
        <w:tabs>
          <w:tab w:val="left" w:pos="993"/>
        </w:tabs>
        <w:spacing w:line="276" w:lineRule="auto"/>
        <w:rPr>
          <w:rFonts w:asciiTheme="minorHAnsi" w:eastAsia="Calibri" w:hAnsiTheme="minorHAnsi" w:cstheme="minorHAnsi"/>
          <w:bCs/>
          <w:sz w:val="24"/>
          <w:szCs w:val="24"/>
        </w:rPr>
      </w:pPr>
    </w:p>
    <w:p w14:paraId="11C48294" w14:textId="77777777" w:rsidR="00DA6FAD" w:rsidRPr="004D7001" w:rsidRDefault="00DA6FAD" w:rsidP="00B85534">
      <w:pPr>
        <w:tabs>
          <w:tab w:val="left" w:pos="993"/>
        </w:tabs>
        <w:spacing w:line="276" w:lineRule="auto"/>
        <w:rPr>
          <w:rFonts w:asciiTheme="minorHAnsi" w:eastAsia="Calibri" w:hAnsiTheme="minorHAnsi" w:cstheme="minorHAnsi"/>
          <w:bCs/>
          <w:sz w:val="24"/>
          <w:szCs w:val="24"/>
        </w:rPr>
      </w:pPr>
    </w:p>
    <w:p w14:paraId="09984ACD" w14:textId="77777777" w:rsidR="00B85534" w:rsidRPr="004D7001" w:rsidRDefault="00B85534" w:rsidP="00B85534">
      <w:pPr>
        <w:tabs>
          <w:tab w:val="left" w:pos="-142"/>
          <w:tab w:val="left" w:pos="284"/>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lastRenderedPageBreak/>
        <w:t>Pastabos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85534" w:rsidRPr="004D7001" w14:paraId="1B9117FC" w14:textId="77777777" w:rsidTr="002D178C">
        <w:tc>
          <w:tcPr>
            <w:tcW w:w="10206" w:type="dxa"/>
            <w:tcBorders>
              <w:top w:val="single" w:sz="4" w:space="0" w:color="auto"/>
              <w:left w:val="single" w:sz="4" w:space="0" w:color="auto"/>
              <w:bottom w:val="single" w:sz="4" w:space="0" w:color="auto"/>
              <w:right w:val="single" w:sz="4" w:space="0" w:color="auto"/>
            </w:tcBorders>
          </w:tcPr>
          <w:p w14:paraId="327A5EBC" w14:textId="713558A4" w:rsidR="00B85534" w:rsidRPr="004D7001" w:rsidRDefault="006623CE" w:rsidP="009E7D64">
            <w:pPr>
              <w:spacing w:line="312" w:lineRule="auto"/>
              <w:ind w:right="40" w:firstLine="604"/>
              <w:jc w:val="both"/>
              <w:rPr>
                <w:rFonts w:asciiTheme="minorHAnsi" w:hAnsiTheme="minorHAnsi" w:cstheme="minorHAnsi"/>
                <w:sz w:val="24"/>
                <w:szCs w:val="24"/>
              </w:rPr>
            </w:pPr>
            <w:r w:rsidRPr="003448A5">
              <w:rPr>
                <w:rFonts w:asciiTheme="minorHAnsi" w:hAnsiTheme="minorHAnsi" w:cstheme="minorHAnsi"/>
                <w:sz w:val="24"/>
                <w:szCs w:val="24"/>
              </w:rPr>
              <w:t>Atlikusi Pirkimų sisteminį vertinimą</w:t>
            </w:r>
            <w:r w:rsidR="009E7D64" w:rsidRPr="003448A5">
              <w:rPr>
                <w:rFonts w:asciiTheme="minorHAnsi" w:hAnsiTheme="minorHAnsi" w:cstheme="minorHAnsi"/>
                <w:sz w:val="24"/>
                <w:szCs w:val="24"/>
              </w:rPr>
              <w:t xml:space="preserve">, Tarnyba nustatė, </w:t>
            </w:r>
            <w:r w:rsidRPr="003448A5">
              <w:rPr>
                <w:rFonts w:asciiTheme="minorHAnsi" w:hAnsiTheme="minorHAnsi" w:cstheme="minorHAnsi"/>
                <w:sz w:val="24"/>
                <w:szCs w:val="24"/>
              </w:rPr>
              <w:t>kad būtent pasiruošimas Pirkimams: negebėjimas identifikuoti tikrojo savo pirkimo objekto poreikio, netinkamai parengti Pirkimų dokumentai (techninė specifikacija ir kokybės kriterijai), Perkančiosios organizacijos darbuotojų kompetencijos stoka, lėmė vykdytų Pirkimų kiekį, sugaištus laiko ir žmogiškuosius resursus bei nesėkmingas Pirkimų pabaigas</w:t>
            </w:r>
            <w:r w:rsidR="009E7D64" w:rsidRPr="003448A5">
              <w:rPr>
                <w:rFonts w:asciiTheme="minorHAnsi" w:hAnsiTheme="minorHAnsi" w:cstheme="minorHAnsi"/>
                <w:sz w:val="24"/>
                <w:szCs w:val="24"/>
              </w:rPr>
              <w:t xml:space="preserve"> (žr. plačiau šios išvados „3. </w:t>
            </w:r>
            <w:r w:rsidR="009E7D64" w:rsidRPr="003448A5">
              <w:rPr>
                <w:rFonts w:asciiTheme="minorHAnsi" w:eastAsia="Calibri" w:hAnsiTheme="minorHAnsi" w:cstheme="minorHAnsi"/>
                <w:bCs/>
                <w:sz w:val="24"/>
                <w:szCs w:val="24"/>
              </w:rPr>
              <w:t xml:space="preserve">Trečiasis Perkančiosios organizacijos vykdytas pirkimas: </w:t>
            </w:r>
            <w:r w:rsidR="009E7D64" w:rsidRPr="003448A5">
              <w:rPr>
                <w:rFonts w:asciiTheme="minorHAnsi" w:eastAsia="Calibri" w:hAnsiTheme="minorHAnsi" w:cstheme="minorHAnsi"/>
                <w:bCs/>
                <w:color w:val="000000" w:themeColor="text1"/>
                <w:sz w:val="24"/>
                <w:szCs w:val="24"/>
                <w:lang w:eastAsia="lt-LT"/>
              </w:rPr>
              <w:t>„Greitosios medicinos pagalbos automobiliai, 60 vnt.</w:t>
            </w:r>
            <w:r w:rsidR="00D17119">
              <w:rPr>
                <w:rFonts w:asciiTheme="minorHAnsi" w:eastAsia="Calibri" w:hAnsiTheme="minorHAnsi" w:cstheme="minorHAnsi"/>
                <w:bCs/>
                <w:color w:val="000000" w:themeColor="text1"/>
                <w:sz w:val="24"/>
                <w:szCs w:val="24"/>
                <w:lang w:eastAsia="lt-LT"/>
              </w:rPr>
              <w:t>“</w:t>
            </w:r>
            <w:r w:rsidR="009E7D64" w:rsidRPr="003448A5">
              <w:rPr>
                <w:rFonts w:asciiTheme="minorHAnsi" w:hAnsiTheme="minorHAnsi" w:cstheme="minorHAnsi"/>
                <w:sz w:val="24"/>
                <w:szCs w:val="24"/>
              </w:rPr>
              <w:t xml:space="preserve"> dalyje „Pastabos“).</w:t>
            </w:r>
          </w:p>
        </w:tc>
      </w:tr>
    </w:tbl>
    <w:p w14:paraId="2EC268A4" w14:textId="77777777" w:rsidR="002B5FCF" w:rsidRDefault="002B5FCF" w:rsidP="00842E7E">
      <w:pPr>
        <w:jc w:val="both"/>
        <w:rPr>
          <w:rFonts w:asciiTheme="minorHAnsi" w:eastAsia="Calibri" w:hAnsiTheme="minorHAnsi" w:cstheme="minorHAnsi"/>
          <w:bCs/>
          <w:sz w:val="24"/>
          <w:szCs w:val="24"/>
        </w:rPr>
      </w:pPr>
    </w:p>
    <w:p w14:paraId="2EFBEB3C" w14:textId="77777777" w:rsidR="00903261" w:rsidRDefault="00903261" w:rsidP="007631B0">
      <w:pPr>
        <w:jc w:val="both"/>
        <w:rPr>
          <w:rFonts w:asciiTheme="minorHAnsi" w:eastAsia="Calibri" w:hAnsiTheme="minorHAnsi" w:cstheme="minorHAnsi"/>
          <w:bCs/>
          <w:sz w:val="24"/>
          <w:szCs w:val="24"/>
        </w:rPr>
      </w:pPr>
    </w:p>
    <w:p w14:paraId="61A2A6EA" w14:textId="22CA658B" w:rsidR="00903261" w:rsidRPr="00434E05" w:rsidRDefault="00C36B53" w:rsidP="00434E05">
      <w:pPr>
        <w:pStyle w:val="ListParagraph"/>
        <w:numPr>
          <w:ilvl w:val="0"/>
          <w:numId w:val="26"/>
        </w:numPr>
        <w:ind w:left="0" w:firstLine="709"/>
        <w:jc w:val="both"/>
        <w:rPr>
          <w:rFonts w:asciiTheme="minorHAnsi" w:eastAsia="Calibri" w:hAnsiTheme="minorHAnsi" w:cstheme="minorHAnsi"/>
          <w:b/>
          <w:sz w:val="24"/>
          <w:szCs w:val="24"/>
        </w:rPr>
      </w:pPr>
      <w:r w:rsidRPr="00434E05">
        <w:rPr>
          <w:rFonts w:asciiTheme="minorHAnsi" w:eastAsia="Calibri" w:hAnsiTheme="minorHAnsi" w:cstheme="minorHAnsi"/>
          <w:b/>
          <w:sz w:val="24"/>
          <w:szCs w:val="24"/>
        </w:rPr>
        <w:t>Antrasis Perkančiosios organizacijos vykdytas pirkimas</w:t>
      </w:r>
      <w:r w:rsidR="00434E05" w:rsidRPr="00434E05">
        <w:rPr>
          <w:rFonts w:asciiTheme="minorHAnsi" w:eastAsia="Calibri" w:hAnsiTheme="minorHAnsi" w:cstheme="minorHAnsi"/>
          <w:b/>
          <w:sz w:val="24"/>
          <w:szCs w:val="24"/>
        </w:rPr>
        <w:t>: „</w:t>
      </w:r>
      <w:r w:rsidRPr="00434E05">
        <w:rPr>
          <w:rFonts w:asciiTheme="minorHAnsi" w:eastAsia="Calibri" w:hAnsiTheme="minorHAnsi" w:cstheme="minorHAnsi"/>
          <w:b/>
          <w:color w:val="000000" w:themeColor="text1"/>
          <w:sz w:val="24"/>
          <w:szCs w:val="24"/>
          <w:lang w:eastAsia="lt-LT"/>
        </w:rPr>
        <w:t>Greitosios medicinos pagalbos automobiliai</w:t>
      </w:r>
      <w:r w:rsidR="00434E05" w:rsidRPr="00434E05">
        <w:rPr>
          <w:rFonts w:asciiTheme="minorHAnsi" w:eastAsia="Calibri" w:hAnsiTheme="minorHAnsi" w:cstheme="minorHAnsi"/>
          <w:b/>
          <w:color w:val="000000" w:themeColor="text1"/>
          <w:sz w:val="24"/>
          <w:szCs w:val="24"/>
          <w:lang w:eastAsia="lt-LT"/>
        </w:rPr>
        <w:t>“</w:t>
      </w:r>
    </w:p>
    <w:p w14:paraId="61714D50" w14:textId="77777777" w:rsidR="00903261" w:rsidRDefault="00903261" w:rsidP="007631B0">
      <w:pPr>
        <w:jc w:val="both"/>
        <w:rPr>
          <w:rFonts w:asciiTheme="minorHAnsi" w:eastAsia="Calibri" w:hAnsiTheme="minorHAnsi" w:cstheme="minorHAnsi"/>
          <w:bCs/>
          <w:sz w:val="24"/>
          <w:szCs w:val="24"/>
        </w:rPr>
      </w:pPr>
    </w:p>
    <w:p w14:paraId="32155BB3" w14:textId="77777777" w:rsidR="007631B0" w:rsidRPr="004D7001" w:rsidRDefault="007631B0" w:rsidP="007631B0">
      <w:pPr>
        <w:spacing w:line="276" w:lineRule="auto"/>
        <w:rPr>
          <w:rFonts w:ascii="Calibri" w:hAnsi="Calibri" w:cs="Calibri"/>
          <w:sz w:val="24"/>
          <w:szCs w:val="24"/>
        </w:rPr>
      </w:pPr>
      <w:r w:rsidRPr="004D7001">
        <w:rPr>
          <w:rFonts w:ascii="Calibri" w:hAnsi="Calibri" w:cs="Calibri"/>
          <w:b/>
          <w:sz w:val="24"/>
          <w:szCs w:val="24"/>
        </w:rPr>
        <w:t>I dalis. Bendra informacija</w:t>
      </w:r>
    </w:p>
    <w:p w14:paraId="786BBDD0" w14:textId="77777777" w:rsidR="007631B0" w:rsidRPr="004D7001" w:rsidRDefault="007631B0" w:rsidP="007631B0">
      <w:pPr>
        <w:spacing w:line="276" w:lineRule="auto"/>
        <w:rPr>
          <w:rFonts w:ascii="Calibri" w:hAnsi="Calibri" w:cs="Calibr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595"/>
      </w:tblGrid>
      <w:tr w:rsidR="007631B0" w:rsidRPr="004D7001" w14:paraId="70C77C35"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585DC1F5" w14:textId="77777777" w:rsidR="007631B0" w:rsidRPr="004D7001" w:rsidRDefault="007631B0"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4D7001">
              <w:rPr>
                <w:rFonts w:asciiTheme="minorHAnsi" w:eastAsia="Calibri" w:hAnsiTheme="minorHAnsi" w:cstheme="minorHAnsi"/>
                <w:sz w:val="24"/>
                <w:szCs w:val="24"/>
              </w:rPr>
              <w:t xml:space="preserve"> </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1FE6B557" w14:textId="68200C45" w:rsidR="007631B0" w:rsidRPr="004D7001" w:rsidRDefault="007631B0" w:rsidP="002D178C">
            <w:pPr>
              <w:spacing w:line="276" w:lineRule="auto"/>
              <w:ind w:left="68" w:right="142"/>
              <w:rPr>
                <w:rFonts w:asciiTheme="minorHAnsi" w:hAnsiTheme="minorHAnsi" w:cstheme="minorHAnsi"/>
                <w:sz w:val="24"/>
                <w:szCs w:val="24"/>
              </w:rPr>
            </w:pPr>
            <w:r w:rsidRPr="00E10781">
              <w:rPr>
                <w:rFonts w:asciiTheme="minorHAnsi" w:eastAsia="Calibri" w:hAnsiTheme="minorHAnsi" w:cstheme="minorHAnsi"/>
                <w:color w:val="000000" w:themeColor="text1"/>
                <w:sz w:val="24"/>
                <w:szCs w:val="24"/>
                <w:lang w:eastAsia="lt-LT"/>
              </w:rPr>
              <w:t xml:space="preserve">„Greitosios medicinos pagalbos automobiliai“ (CVP IS skelbtas </w:t>
            </w:r>
            <w:r w:rsidRPr="006F626D">
              <w:rPr>
                <w:rFonts w:asciiTheme="minorHAnsi" w:eastAsia="Calibri" w:hAnsiTheme="minorHAnsi" w:cstheme="minorHAnsi"/>
                <w:color w:val="000000" w:themeColor="text1"/>
                <w:sz w:val="24"/>
                <w:szCs w:val="24"/>
                <w:lang w:eastAsia="lt-LT"/>
              </w:rPr>
              <w:t>2023 m. gruodžio 11 d., pirkimo Nr. 701374) (toliau – Pirkimas Nr. 2)</w:t>
            </w:r>
          </w:p>
        </w:tc>
      </w:tr>
      <w:tr w:rsidR="007631B0" w:rsidRPr="004D7001" w14:paraId="797124CF"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FF4E089" w14:textId="77777777" w:rsidR="007631B0" w:rsidRPr="004D7001" w:rsidRDefault="007631B0"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vykdymo / sutarties sudarymo teisinis pagrindas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6056B52B" w14:textId="368C37E9" w:rsidR="007631B0" w:rsidRPr="004D7001" w:rsidRDefault="00373040" w:rsidP="002D178C">
            <w:pPr>
              <w:spacing w:line="276" w:lineRule="auto"/>
              <w:ind w:left="68" w:right="142"/>
              <w:rPr>
                <w:rFonts w:asciiTheme="minorHAnsi" w:hAnsiTheme="minorHAnsi" w:cstheme="minorHAnsi"/>
                <w:sz w:val="24"/>
                <w:szCs w:val="24"/>
              </w:rPr>
            </w:pPr>
            <w:r w:rsidRPr="00857636">
              <w:rPr>
                <w:rFonts w:asciiTheme="minorHAnsi" w:hAnsiTheme="minorHAnsi" w:cstheme="minorHAnsi"/>
                <w:bCs/>
                <w:sz w:val="24"/>
                <w:szCs w:val="24"/>
              </w:rPr>
              <w:t>Įstatymas (redakcija nuo 2023 m. sausio 1 d. iki 2023 m. gruodžio 31 d.)</w:t>
            </w:r>
          </w:p>
        </w:tc>
      </w:tr>
      <w:tr w:rsidR="007631B0" w:rsidRPr="004D7001" w14:paraId="04455BAE"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049E1283" w14:textId="77777777" w:rsidR="007631B0" w:rsidRPr="004D7001" w:rsidRDefault="007631B0"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Pirkimo rūšis pagal vertės ribas ir pirkimo būdas / pirkimo priemonės pavadinimas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3F38E210" w14:textId="77777777" w:rsidR="007631B0" w:rsidRPr="004D7001" w:rsidRDefault="007631B0" w:rsidP="002D178C">
            <w:pPr>
              <w:spacing w:line="276" w:lineRule="auto"/>
              <w:ind w:left="68" w:right="142"/>
              <w:rPr>
                <w:rFonts w:asciiTheme="minorHAnsi" w:hAnsiTheme="minorHAnsi" w:cstheme="minorHAnsi"/>
                <w:sz w:val="24"/>
                <w:szCs w:val="24"/>
              </w:rPr>
            </w:pPr>
            <w:r w:rsidRPr="004D7001">
              <w:rPr>
                <w:rFonts w:asciiTheme="minorHAnsi" w:hAnsiTheme="minorHAnsi" w:cstheme="minorHAnsi"/>
                <w:bCs/>
                <w:sz w:val="24"/>
                <w:szCs w:val="24"/>
              </w:rPr>
              <w:t>Tarptautinis atviras konkursas</w:t>
            </w:r>
          </w:p>
        </w:tc>
      </w:tr>
      <w:tr w:rsidR="007631B0" w:rsidRPr="004D7001" w14:paraId="675B6800"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73DAC9D8" w14:textId="77777777" w:rsidR="007631B0" w:rsidRPr="004D7001" w:rsidRDefault="007631B0"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B7E670B" w14:textId="77777777" w:rsidR="007631B0" w:rsidRPr="00137B1C" w:rsidRDefault="007631B0" w:rsidP="002D178C">
            <w:pPr>
              <w:spacing w:line="276" w:lineRule="auto"/>
              <w:ind w:left="68" w:right="142"/>
              <w:rPr>
                <w:rFonts w:asciiTheme="minorHAnsi" w:hAnsiTheme="minorHAnsi" w:cstheme="minorHAnsi"/>
                <w:sz w:val="24"/>
                <w:szCs w:val="24"/>
              </w:rPr>
            </w:pPr>
            <w:r w:rsidRPr="00137B1C">
              <w:rPr>
                <w:rFonts w:asciiTheme="minorHAnsi" w:hAnsiTheme="minorHAnsi" w:cstheme="minorHAnsi"/>
                <w:sz w:val="24"/>
                <w:szCs w:val="24"/>
              </w:rPr>
              <w:t>Planuota Pirkimo vertė – 8 700 000,00 Eur be PVM</w:t>
            </w:r>
          </w:p>
          <w:p w14:paraId="2B43E957" w14:textId="77777777" w:rsidR="007631B0" w:rsidRPr="00D77953" w:rsidRDefault="007631B0" w:rsidP="002D178C">
            <w:pPr>
              <w:spacing w:line="276" w:lineRule="auto"/>
              <w:ind w:left="68" w:right="142"/>
              <w:rPr>
                <w:rFonts w:asciiTheme="minorHAnsi" w:hAnsiTheme="minorHAnsi" w:cstheme="minorHAnsi"/>
                <w:color w:val="000000" w:themeColor="text1"/>
                <w:sz w:val="24"/>
                <w:szCs w:val="24"/>
                <w:highlight w:val="yellow"/>
              </w:rPr>
            </w:pPr>
          </w:p>
        </w:tc>
      </w:tr>
      <w:tr w:rsidR="007631B0" w:rsidRPr="004D7001" w14:paraId="17284AFF"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38B1A716" w14:textId="77777777" w:rsidR="007631B0" w:rsidRPr="004D7001" w:rsidRDefault="007631B0"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 xml:space="preserve">Tiekėjo / koncesininko (su kuriuo sudaryta sutartis) pavadinimas, juridinio asmens kodas </w:t>
            </w:r>
          </w:p>
          <w:p w14:paraId="1263BDBA" w14:textId="77777777" w:rsidR="007631B0" w:rsidRPr="004D7001" w:rsidRDefault="007631B0" w:rsidP="002D178C">
            <w:pPr>
              <w:tabs>
                <w:tab w:val="left" w:pos="1066"/>
              </w:tabs>
              <w:rPr>
                <w:rFonts w:asciiTheme="minorHAnsi" w:hAnsiTheme="minorHAnsi" w:cstheme="minorHAns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17724E08" w14:textId="3AF7B9FC" w:rsidR="007631B0" w:rsidRPr="004D7001" w:rsidRDefault="00B467A2" w:rsidP="002D178C">
            <w:pPr>
              <w:spacing w:line="276" w:lineRule="auto"/>
              <w:ind w:left="68" w:right="142"/>
              <w:rPr>
                <w:rFonts w:asciiTheme="minorHAnsi" w:hAnsiTheme="minorHAnsi" w:cstheme="minorHAnsi"/>
                <w:sz w:val="24"/>
                <w:szCs w:val="24"/>
              </w:rPr>
            </w:pPr>
            <w:r>
              <w:rPr>
                <w:bCs/>
                <w:szCs w:val="24"/>
              </w:rPr>
              <w:t>–</w:t>
            </w:r>
          </w:p>
        </w:tc>
      </w:tr>
      <w:tr w:rsidR="007631B0" w:rsidRPr="004D7001" w14:paraId="323D15A9"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7FD1D40D" w14:textId="77777777" w:rsidR="007631B0" w:rsidRPr="004D7001" w:rsidRDefault="007631B0" w:rsidP="002D178C">
            <w:pPr>
              <w:spacing w:line="276" w:lineRule="auto"/>
              <w:ind w:left="132" w:right="74"/>
              <w:rPr>
                <w:rFonts w:ascii="Calibri" w:eastAsia="Calibri" w:hAnsi="Calibri" w:cs="Calibri"/>
                <w:sz w:val="24"/>
                <w:szCs w:val="24"/>
              </w:rPr>
            </w:pPr>
            <w:r w:rsidRPr="004D7001">
              <w:rPr>
                <w:rFonts w:ascii="Calibri" w:eastAsia="Calibri" w:hAnsi="Calibri" w:cs="Calibri"/>
                <w:sz w:val="24"/>
                <w:szCs w:val="24"/>
              </w:rPr>
              <w:t>Pirkimo / sutarties vertinimo apimtys / etapas</w:t>
            </w:r>
          </w:p>
          <w:p w14:paraId="2FC0F880" w14:textId="77777777" w:rsidR="007631B0" w:rsidRPr="004D7001" w:rsidRDefault="007631B0" w:rsidP="002D178C">
            <w:pPr>
              <w:spacing w:line="276" w:lineRule="auto"/>
              <w:ind w:left="132" w:right="74"/>
              <w:rPr>
                <w:rFonts w:ascii="Calibri" w:hAnsi="Calibri" w:cs="Calibr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190A110E" w14:textId="77777777" w:rsidR="007631B0" w:rsidRPr="004D7001" w:rsidRDefault="007631B0" w:rsidP="002D178C">
            <w:pPr>
              <w:spacing w:line="276" w:lineRule="auto"/>
              <w:ind w:left="68" w:right="142"/>
              <w:rPr>
                <w:rFonts w:ascii="Calibri" w:hAnsi="Calibri" w:cs="Calibri"/>
                <w:sz w:val="24"/>
                <w:szCs w:val="24"/>
              </w:rPr>
            </w:pPr>
            <w:r w:rsidRPr="004D7001">
              <w:rPr>
                <w:rFonts w:ascii="Calibri" w:hAnsi="Calibri" w:cs="Calibri"/>
                <w:sz w:val="24"/>
                <w:szCs w:val="24"/>
              </w:rPr>
              <w:t xml:space="preserve">Dalinis Pirkimo </w:t>
            </w:r>
            <w:r>
              <w:rPr>
                <w:rFonts w:ascii="Calibri" w:hAnsi="Calibri" w:cs="Calibri"/>
                <w:sz w:val="24"/>
                <w:szCs w:val="24"/>
              </w:rPr>
              <w:t xml:space="preserve">Nr. 2 </w:t>
            </w:r>
            <w:r w:rsidRPr="004D7001">
              <w:rPr>
                <w:rFonts w:ascii="Calibri" w:hAnsi="Calibri" w:cs="Calibri"/>
                <w:sz w:val="24"/>
                <w:szCs w:val="24"/>
              </w:rPr>
              <w:t xml:space="preserve">vertinimas dėl </w:t>
            </w:r>
            <w:r>
              <w:rPr>
                <w:rFonts w:ascii="Calibri" w:hAnsi="Calibri" w:cs="Calibri"/>
                <w:sz w:val="24"/>
                <w:szCs w:val="24"/>
              </w:rPr>
              <w:t>Pirkimo Nr. 2 procedūrų nutraukimo teisėtumo</w:t>
            </w:r>
            <w:r w:rsidRPr="004D7001">
              <w:rPr>
                <w:rFonts w:ascii="Calibri" w:hAnsi="Calibri" w:cs="Calibri"/>
                <w:sz w:val="24"/>
                <w:szCs w:val="24"/>
              </w:rPr>
              <w:t xml:space="preserve">/ po </w:t>
            </w:r>
            <w:r>
              <w:rPr>
                <w:rFonts w:ascii="Calibri" w:hAnsi="Calibri" w:cs="Calibri"/>
                <w:sz w:val="24"/>
                <w:szCs w:val="24"/>
              </w:rPr>
              <w:t>Pirkimo Nr. 2 pabaigos</w:t>
            </w:r>
          </w:p>
        </w:tc>
      </w:tr>
      <w:tr w:rsidR="007631B0" w:rsidRPr="004D7001" w14:paraId="5C2078A2"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6C74CA7C" w14:textId="77777777" w:rsidR="007631B0" w:rsidRPr="004D7001" w:rsidRDefault="007631B0" w:rsidP="002D178C">
            <w:pPr>
              <w:spacing w:line="276" w:lineRule="auto"/>
              <w:ind w:left="132" w:right="74"/>
              <w:rPr>
                <w:rFonts w:asciiTheme="minorHAnsi" w:hAnsiTheme="minorHAnsi" w:cstheme="minorHAnsi"/>
                <w:b/>
                <w:sz w:val="24"/>
                <w:szCs w:val="24"/>
              </w:rPr>
            </w:pPr>
            <w:r w:rsidRPr="004D7001">
              <w:rPr>
                <w:rFonts w:asciiTheme="minorHAnsi" w:hAnsiTheme="minorHAnsi" w:cstheme="minorHAnsi"/>
                <w:sz w:val="24"/>
                <w:szCs w:val="24"/>
              </w:rPr>
              <w:t>Jei pirkimas finansuojamas Europos Sąjungos lėšomis – projekto pavadinimas, projektą administruojanti institucija</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5788EBEF" w14:textId="77777777" w:rsidR="007631B0" w:rsidRPr="00760524" w:rsidRDefault="007631B0" w:rsidP="002D178C">
            <w:pPr>
              <w:spacing w:line="276" w:lineRule="auto"/>
              <w:ind w:left="68" w:right="142"/>
              <w:jc w:val="both"/>
              <w:rPr>
                <w:rFonts w:ascii="Calibri" w:hAnsi="Calibri" w:cs="Calibri"/>
                <w:iCs/>
                <w:sz w:val="24"/>
                <w:szCs w:val="24"/>
                <w:lang w:eastAsia="zh-TW"/>
              </w:rPr>
            </w:pPr>
            <w:r w:rsidRPr="00760524">
              <w:rPr>
                <w:rFonts w:ascii="Calibri" w:hAnsi="Calibri" w:cs="Calibri"/>
                <w:iCs/>
                <w:sz w:val="24"/>
                <w:szCs w:val="24"/>
                <w:lang w:eastAsia="zh-TW"/>
              </w:rPr>
              <w:t>„GMP infrastruktūros modernizavimas (viešasis sektorius)“ Nr. 09-009-P,</w:t>
            </w:r>
          </w:p>
          <w:p w14:paraId="3AD01773" w14:textId="77777777" w:rsidR="007631B0" w:rsidRPr="003C273E" w:rsidRDefault="007631B0" w:rsidP="002D178C">
            <w:pPr>
              <w:spacing w:line="276" w:lineRule="auto"/>
              <w:ind w:left="68" w:right="142"/>
              <w:jc w:val="both"/>
              <w:rPr>
                <w:rFonts w:ascii="Calibri" w:hAnsi="Calibri" w:cs="Calibri"/>
                <w:sz w:val="24"/>
                <w:szCs w:val="24"/>
                <w:highlight w:val="yellow"/>
              </w:rPr>
            </w:pPr>
            <w:r w:rsidRPr="00760524">
              <w:rPr>
                <w:rFonts w:ascii="Calibri" w:hAnsi="Calibri" w:cs="Calibri"/>
                <w:iCs/>
                <w:sz w:val="24"/>
                <w:szCs w:val="24"/>
                <w:lang w:eastAsia="zh-TW"/>
              </w:rPr>
              <w:t>VšĮ Centrinė projektų valdymo agentūra</w:t>
            </w:r>
          </w:p>
        </w:tc>
      </w:tr>
      <w:tr w:rsidR="007631B0" w:rsidRPr="004D7001" w14:paraId="51C1E13B" w14:textId="77777777" w:rsidTr="002D178C">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64C0C13B" w14:textId="77777777" w:rsidR="007631B0" w:rsidRPr="004D7001" w:rsidRDefault="007631B0" w:rsidP="002D178C">
            <w:pPr>
              <w:spacing w:line="276" w:lineRule="auto"/>
              <w:ind w:left="132" w:right="142"/>
              <w:rPr>
                <w:rFonts w:asciiTheme="minorHAnsi" w:hAnsiTheme="minorHAnsi" w:cstheme="minorHAnsi"/>
                <w:sz w:val="24"/>
                <w:szCs w:val="24"/>
              </w:rPr>
            </w:pPr>
            <w:r w:rsidRPr="004D7001">
              <w:rPr>
                <w:rFonts w:asciiTheme="minorHAnsi" w:eastAsia="Calibri" w:hAnsiTheme="minorHAnsi" w:cstheme="minorHAnsi"/>
                <w:sz w:val="24"/>
                <w:szCs w:val="24"/>
              </w:rPr>
              <w:t>Jei dėl pirkimo / sutarties vyksta teismo procesas</w:t>
            </w:r>
            <w:r w:rsidRPr="004D7001">
              <w:rPr>
                <w:rFonts w:asciiTheme="minorHAnsi" w:hAnsiTheme="minorHAnsi" w:cstheme="minorHAnsi"/>
                <w:sz w:val="24"/>
                <w:szCs w:val="24"/>
              </w:rPr>
              <w:t xml:space="preserve"> </w:t>
            </w:r>
            <w:r w:rsidRPr="004D7001">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 –</w:t>
            </w:r>
            <w:r w:rsidRPr="004D7001">
              <w:rPr>
                <w:rFonts w:asciiTheme="minorHAnsi" w:hAnsiTheme="minorHAnsi" w:cstheme="minorHAnsi"/>
                <w:sz w:val="24"/>
                <w:szCs w:val="24"/>
              </w:rPr>
              <w:t xml:space="preserve"> </w:t>
            </w:r>
          </w:p>
        </w:tc>
      </w:tr>
    </w:tbl>
    <w:p w14:paraId="4E1A41F2" w14:textId="753F9F8D" w:rsidR="00610EEB" w:rsidRDefault="007631B0" w:rsidP="007631B0">
      <w:pPr>
        <w:spacing w:line="276" w:lineRule="auto"/>
        <w:rPr>
          <w:rFonts w:asciiTheme="minorHAnsi" w:hAnsiTheme="minorHAnsi" w:cstheme="minorHAnsi"/>
        </w:rPr>
      </w:pPr>
      <w:r w:rsidRPr="004D7001">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D365893" w14:textId="77777777" w:rsidR="00CF0E37" w:rsidRDefault="00CF0E37" w:rsidP="007631B0">
      <w:pPr>
        <w:spacing w:line="276" w:lineRule="auto"/>
        <w:rPr>
          <w:rFonts w:asciiTheme="minorHAnsi" w:hAnsiTheme="minorHAnsi" w:cstheme="minorHAnsi"/>
        </w:rPr>
      </w:pPr>
    </w:p>
    <w:p w14:paraId="679D75CB" w14:textId="77777777" w:rsidR="00CF0E37" w:rsidRDefault="00CF0E37" w:rsidP="007631B0">
      <w:pPr>
        <w:spacing w:line="276" w:lineRule="auto"/>
        <w:rPr>
          <w:rFonts w:asciiTheme="minorHAnsi" w:hAnsiTheme="minorHAnsi" w:cstheme="minorHAnsi"/>
        </w:rPr>
      </w:pPr>
    </w:p>
    <w:p w14:paraId="4D57406D" w14:textId="77777777" w:rsidR="00CF0E37" w:rsidRPr="00CF0E37" w:rsidRDefault="00CF0E37" w:rsidP="007631B0">
      <w:pPr>
        <w:spacing w:line="276" w:lineRule="auto"/>
        <w:rPr>
          <w:rFonts w:asciiTheme="minorHAnsi" w:hAnsiTheme="minorHAnsi" w:cstheme="minorHAnsi"/>
        </w:rPr>
      </w:pPr>
    </w:p>
    <w:p w14:paraId="6240B833" w14:textId="3F0C4DA5" w:rsidR="007631B0" w:rsidRPr="004D7001" w:rsidRDefault="007631B0" w:rsidP="007631B0">
      <w:pPr>
        <w:spacing w:line="276" w:lineRule="auto"/>
        <w:rPr>
          <w:rFonts w:asciiTheme="minorHAnsi" w:hAnsiTheme="minorHAnsi" w:cstheme="minorHAnsi"/>
          <w:b/>
          <w:sz w:val="24"/>
          <w:szCs w:val="24"/>
        </w:rPr>
      </w:pPr>
      <w:r w:rsidRPr="004D7001">
        <w:rPr>
          <w:rFonts w:asciiTheme="minorHAnsi" w:hAnsiTheme="minorHAnsi" w:cstheme="minorHAnsi"/>
          <w:b/>
          <w:sz w:val="24"/>
          <w:szCs w:val="24"/>
        </w:rPr>
        <w:lastRenderedPageBreak/>
        <w:t>II dalis. Vertinimo apimtyje nustatyti pažeidimai</w:t>
      </w:r>
    </w:p>
    <w:p w14:paraId="67E77323" w14:textId="77777777" w:rsidR="007631B0" w:rsidRPr="004D7001" w:rsidRDefault="007631B0" w:rsidP="007631B0">
      <w:pPr>
        <w:spacing w:line="276" w:lineRule="auto"/>
        <w:jc w:val="center"/>
        <w:rPr>
          <w:rFonts w:asciiTheme="minorHAnsi" w:hAnsiTheme="minorHAnsi" w:cstheme="minorHAns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7631B0" w:rsidRPr="004D7001" w14:paraId="231DA94D" w14:textId="77777777" w:rsidTr="002D178C">
        <w:tc>
          <w:tcPr>
            <w:tcW w:w="567" w:type="dxa"/>
            <w:shd w:val="clear" w:color="auto" w:fill="auto"/>
            <w:vAlign w:val="center"/>
          </w:tcPr>
          <w:p w14:paraId="3538F429" w14:textId="7B96EE40" w:rsidR="007631B0" w:rsidRPr="004D7001" w:rsidRDefault="007631B0" w:rsidP="002D178C">
            <w:pPr>
              <w:spacing w:before="120" w:after="120" w:line="276" w:lineRule="auto"/>
              <w:ind w:left="171" w:hanging="142"/>
              <w:jc w:val="both"/>
              <w:rPr>
                <w:rFonts w:ascii="Calibri" w:hAnsi="Calibri" w:cs="Calibri"/>
                <w:sz w:val="24"/>
                <w:szCs w:val="24"/>
              </w:rPr>
            </w:pPr>
          </w:p>
        </w:tc>
        <w:tc>
          <w:tcPr>
            <w:tcW w:w="9639" w:type="dxa"/>
            <w:shd w:val="clear" w:color="auto" w:fill="auto"/>
            <w:vAlign w:val="center"/>
          </w:tcPr>
          <w:p w14:paraId="64FB98B1" w14:textId="35BF9EB3" w:rsidR="007631B0" w:rsidRPr="004D7001" w:rsidRDefault="00B467A2" w:rsidP="002D178C">
            <w:pPr>
              <w:pBdr>
                <w:top w:val="nil"/>
                <w:left w:val="nil"/>
                <w:bottom w:val="nil"/>
                <w:right w:val="nil"/>
                <w:between w:val="nil"/>
              </w:pBdr>
              <w:tabs>
                <w:tab w:val="left" w:pos="851"/>
              </w:tabs>
              <w:contextualSpacing/>
              <w:jc w:val="both"/>
              <w:rPr>
                <w:rFonts w:ascii="Calibri" w:hAnsi="Calibri" w:cs="Calibri"/>
                <w:color w:val="C0504D" w:themeColor="accent2"/>
                <w:sz w:val="24"/>
                <w:szCs w:val="24"/>
              </w:rPr>
            </w:pPr>
            <w:r>
              <w:rPr>
                <w:bCs/>
                <w:szCs w:val="24"/>
              </w:rPr>
              <w:t>–</w:t>
            </w:r>
          </w:p>
        </w:tc>
      </w:tr>
      <w:tr w:rsidR="007631B0" w:rsidRPr="004D7001" w14:paraId="1D3C4E1B" w14:textId="77777777" w:rsidTr="002D178C">
        <w:tc>
          <w:tcPr>
            <w:tcW w:w="10206" w:type="dxa"/>
            <w:gridSpan w:val="2"/>
            <w:shd w:val="clear" w:color="auto" w:fill="auto"/>
            <w:vAlign w:val="center"/>
          </w:tcPr>
          <w:p w14:paraId="43F4B122" w14:textId="77777777" w:rsidR="007631B0" w:rsidRPr="004D7001" w:rsidRDefault="007631B0" w:rsidP="002D178C">
            <w:pPr>
              <w:suppressAutoHyphens/>
              <w:ind w:firstLine="567"/>
              <w:jc w:val="both"/>
              <w:textAlignment w:val="top"/>
              <w:rPr>
                <w:rFonts w:ascii="Calibri" w:hAnsi="Calibri" w:cs="Calibri"/>
                <w:sz w:val="24"/>
                <w:szCs w:val="24"/>
              </w:rPr>
            </w:pPr>
          </w:p>
        </w:tc>
      </w:tr>
    </w:tbl>
    <w:p w14:paraId="2D8D12BD" w14:textId="77777777" w:rsidR="007631B0" w:rsidRPr="004D7001" w:rsidRDefault="007631B0" w:rsidP="007631B0">
      <w:pPr>
        <w:spacing w:line="276" w:lineRule="auto"/>
        <w:jc w:val="center"/>
        <w:rPr>
          <w:rFonts w:ascii="Calibri" w:hAnsi="Calibri" w:cs="Calibri"/>
          <w:b/>
          <w:bCs/>
          <w:sz w:val="24"/>
          <w:szCs w:val="24"/>
        </w:rPr>
      </w:pPr>
    </w:p>
    <w:p w14:paraId="1814A797" w14:textId="77777777" w:rsidR="007631B0" w:rsidRPr="004D7001" w:rsidRDefault="007631B0" w:rsidP="007631B0">
      <w:pPr>
        <w:spacing w:line="276" w:lineRule="auto"/>
        <w:rPr>
          <w:rFonts w:ascii="Calibri" w:hAnsi="Calibri" w:cs="Calibri"/>
          <w:b/>
          <w:bCs/>
          <w:sz w:val="24"/>
          <w:szCs w:val="24"/>
        </w:rPr>
      </w:pPr>
      <w:r w:rsidRPr="004D7001">
        <w:rPr>
          <w:rFonts w:ascii="Calibri" w:hAnsi="Calibri" w:cs="Calibri"/>
          <w:b/>
          <w:bCs/>
          <w:sz w:val="24"/>
          <w:szCs w:val="24"/>
        </w:rPr>
        <w:t>III dalis. Kiti nustatyti pažeidimai</w:t>
      </w:r>
    </w:p>
    <w:p w14:paraId="6B6E17E8" w14:textId="77777777" w:rsidR="007631B0" w:rsidRPr="004D7001" w:rsidRDefault="007631B0" w:rsidP="007631B0">
      <w:pPr>
        <w:spacing w:line="276" w:lineRule="auto"/>
        <w:jc w:val="center"/>
        <w:rPr>
          <w:rFonts w:ascii="Calibri" w:eastAsia="Calibri"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7631B0" w:rsidRPr="004D7001" w14:paraId="07A92296" w14:textId="77777777" w:rsidTr="002D178C">
        <w:tc>
          <w:tcPr>
            <w:tcW w:w="567" w:type="dxa"/>
            <w:shd w:val="clear" w:color="auto" w:fill="auto"/>
            <w:vAlign w:val="center"/>
          </w:tcPr>
          <w:p w14:paraId="79980721" w14:textId="77777777" w:rsidR="007631B0" w:rsidRPr="004D7001" w:rsidRDefault="007631B0" w:rsidP="002D178C">
            <w:pPr>
              <w:spacing w:before="120" w:after="120" w:line="276" w:lineRule="auto"/>
              <w:ind w:left="171" w:hanging="142"/>
              <w:jc w:val="center"/>
              <w:rPr>
                <w:rFonts w:ascii="Calibri" w:hAnsi="Calibri" w:cs="Calibri"/>
                <w:sz w:val="24"/>
                <w:szCs w:val="24"/>
              </w:rPr>
            </w:pPr>
          </w:p>
        </w:tc>
        <w:tc>
          <w:tcPr>
            <w:tcW w:w="9639" w:type="dxa"/>
            <w:shd w:val="clear" w:color="auto" w:fill="auto"/>
            <w:vAlign w:val="center"/>
          </w:tcPr>
          <w:p w14:paraId="585673E6" w14:textId="684A0B0D" w:rsidR="007631B0" w:rsidRPr="004D7001" w:rsidRDefault="00B467A2" w:rsidP="002D178C">
            <w:pPr>
              <w:widowControl w:val="0"/>
              <w:spacing w:line="276" w:lineRule="auto"/>
              <w:rPr>
                <w:rFonts w:ascii="Calibri" w:hAnsi="Calibri" w:cs="Calibri"/>
                <w:sz w:val="24"/>
                <w:szCs w:val="24"/>
              </w:rPr>
            </w:pPr>
            <w:r>
              <w:rPr>
                <w:bCs/>
                <w:szCs w:val="24"/>
              </w:rPr>
              <w:t>–</w:t>
            </w:r>
          </w:p>
        </w:tc>
      </w:tr>
      <w:tr w:rsidR="00DA6FAD" w:rsidRPr="004D7001" w14:paraId="455A189D" w14:textId="77777777" w:rsidTr="00E353EB">
        <w:tc>
          <w:tcPr>
            <w:tcW w:w="10206" w:type="dxa"/>
            <w:gridSpan w:val="2"/>
            <w:shd w:val="clear" w:color="auto" w:fill="auto"/>
            <w:vAlign w:val="center"/>
          </w:tcPr>
          <w:p w14:paraId="1E051DEF" w14:textId="77777777" w:rsidR="00DA6FAD" w:rsidRDefault="00DA6FAD" w:rsidP="002D178C">
            <w:pPr>
              <w:widowControl w:val="0"/>
              <w:spacing w:line="276" w:lineRule="auto"/>
              <w:rPr>
                <w:bCs/>
                <w:szCs w:val="24"/>
              </w:rPr>
            </w:pPr>
          </w:p>
        </w:tc>
      </w:tr>
    </w:tbl>
    <w:p w14:paraId="7EA09AC5" w14:textId="77777777" w:rsidR="007631B0" w:rsidRDefault="007631B0" w:rsidP="007631B0">
      <w:pPr>
        <w:tabs>
          <w:tab w:val="left" w:pos="993"/>
        </w:tabs>
        <w:spacing w:line="276" w:lineRule="auto"/>
        <w:jc w:val="center"/>
        <w:rPr>
          <w:rFonts w:asciiTheme="minorHAnsi" w:hAnsiTheme="minorHAnsi" w:cstheme="minorHAnsi"/>
          <w:b/>
          <w:bCs/>
          <w:sz w:val="24"/>
          <w:szCs w:val="24"/>
        </w:rPr>
      </w:pPr>
    </w:p>
    <w:p w14:paraId="02C16A9C" w14:textId="77777777" w:rsidR="00B467A2" w:rsidRPr="004D7001" w:rsidRDefault="00B467A2" w:rsidP="003448A5">
      <w:pPr>
        <w:tabs>
          <w:tab w:val="left" w:pos="993"/>
        </w:tabs>
        <w:spacing w:line="276" w:lineRule="auto"/>
        <w:rPr>
          <w:rFonts w:asciiTheme="minorHAnsi" w:hAnsiTheme="minorHAnsi" w:cstheme="minorHAnsi"/>
          <w:b/>
          <w:bCs/>
          <w:sz w:val="24"/>
          <w:szCs w:val="24"/>
        </w:rPr>
      </w:pPr>
    </w:p>
    <w:p w14:paraId="725E864D" w14:textId="77777777" w:rsidR="007631B0" w:rsidRPr="004D7001" w:rsidRDefault="007631B0" w:rsidP="007631B0">
      <w:pPr>
        <w:tabs>
          <w:tab w:val="left" w:pos="993"/>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t>IV dalis. Sprendimas</w:t>
      </w:r>
    </w:p>
    <w:p w14:paraId="2F53393A" w14:textId="77777777" w:rsidR="007631B0" w:rsidRPr="004D7001" w:rsidRDefault="007631B0" w:rsidP="007631B0">
      <w:pPr>
        <w:tabs>
          <w:tab w:val="left" w:pos="993"/>
        </w:tabs>
        <w:spacing w:line="276" w:lineRule="auto"/>
        <w:ind w:firstLine="709"/>
        <w:jc w:val="center"/>
        <w:rPr>
          <w:rFonts w:asciiTheme="minorHAnsi" w:eastAsia="Calibri" w:hAnsiTheme="minorHAnsi" w:cstheme="minorHAnsi"/>
          <w:bCs/>
          <w:sz w:val="24"/>
          <w:szCs w:val="24"/>
        </w:rPr>
      </w:pPr>
    </w:p>
    <w:tbl>
      <w:tblPr>
        <w:tblStyle w:val="TableGrid"/>
        <w:tblW w:w="10201" w:type="dxa"/>
        <w:tblLook w:val="04A0" w:firstRow="1" w:lastRow="0" w:firstColumn="1" w:lastColumn="0" w:noHBand="0" w:noVBand="1"/>
      </w:tblPr>
      <w:tblGrid>
        <w:gridCol w:w="10201"/>
      </w:tblGrid>
      <w:tr w:rsidR="007631B0" w:rsidRPr="004D7001" w14:paraId="41148B8C" w14:textId="77777777" w:rsidTr="002D178C">
        <w:tc>
          <w:tcPr>
            <w:tcW w:w="10201" w:type="dxa"/>
          </w:tcPr>
          <w:p w14:paraId="26C72649" w14:textId="6060B522" w:rsidR="00C232EA" w:rsidRPr="000C02D1" w:rsidRDefault="00B467A2" w:rsidP="000C02D1">
            <w:pPr>
              <w:spacing w:line="312" w:lineRule="auto"/>
              <w:ind w:right="40" w:firstLine="709"/>
              <w:jc w:val="both"/>
              <w:rPr>
                <w:rFonts w:asciiTheme="minorHAnsi" w:hAnsiTheme="minorHAnsi" w:cstheme="minorHAnsi"/>
                <w:sz w:val="24"/>
                <w:szCs w:val="24"/>
              </w:rPr>
            </w:pPr>
            <w:r w:rsidRPr="00F77435">
              <w:rPr>
                <w:rFonts w:asciiTheme="minorHAnsi" w:eastAsia="Calibri" w:hAnsiTheme="minorHAnsi" w:cstheme="minorHAnsi"/>
                <w:bCs/>
                <w:sz w:val="24"/>
                <w:szCs w:val="24"/>
              </w:rPr>
              <w:t>Tarnyba, įvertinusi su Pirkimu susijusius dokumentus: Pirkimo inicijavimo paraišką</w:t>
            </w:r>
            <w:r w:rsidRPr="00F77435">
              <w:rPr>
                <w:rStyle w:val="FootnoteReference"/>
                <w:rFonts w:asciiTheme="minorHAnsi" w:eastAsia="Calibri" w:hAnsiTheme="minorHAnsi" w:cstheme="minorHAnsi"/>
                <w:bCs/>
                <w:sz w:val="24"/>
                <w:szCs w:val="24"/>
              </w:rPr>
              <w:footnoteReference w:id="6"/>
            </w:r>
            <w:r w:rsidRPr="00F77435">
              <w:rPr>
                <w:rFonts w:asciiTheme="minorHAnsi" w:eastAsia="Calibri" w:hAnsiTheme="minorHAnsi" w:cstheme="minorHAnsi"/>
                <w:bCs/>
                <w:sz w:val="24"/>
                <w:szCs w:val="24"/>
              </w:rPr>
              <w:t>, Pirkimo dokumentus</w:t>
            </w:r>
            <w:r w:rsidRPr="00F77435">
              <w:rPr>
                <w:rStyle w:val="FootnoteReference"/>
                <w:rFonts w:ascii="Calibri" w:eastAsia="Calibri" w:hAnsi="Calibri" w:cs="Calibri"/>
                <w:color w:val="000000" w:themeColor="text1"/>
                <w:sz w:val="24"/>
                <w:szCs w:val="24"/>
                <w:lang w:eastAsia="lt-LT"/>
              </w:rPr>
              <w:footnoteReference w:id="7"/>
            </w:r>
            <w:r w:rsidRPr="00F77435">
              <w:rPr>
                <w:rFonts w:ascii="Calibri" w:eastAsia="Calibri" w:hAnsi="Calibri" w:cs="Calibri"/>
                <w:color w:val="000000" w:themeColor="text1"/>
                <w:sz w:val="24"/>
                <w:szCs w:val="24"/>
                <w:lang w:eastAsia="lt-LT"/>
              </w:rPr>
              <w:t>,</w:t>
            </w:r>
            <w:r w:rsidRPr="00F77435">
              <w:rPr>
                <w:rFonts w:asciiTheme="minorHAnsi" w:eastAsia="Calibri" w:hAnsiTheme="minorHAnsi" w:cstheme="minorHAnsi"/>
                <w:bCs/>
                <w:sz w:val="24"/>
                <w:szCs w:val="24"/>
              </w:rPr>
              <w:t xml:space="preserve"> </w:t>
            </w:r>
            <w:r>
              <w:rPr>
                <w:rFonts w:asciiTheme="minorHAnsi" w:eastAsia="Calibri" w:hAnsiTheme="minorHAnsi" w:cstheme="minorHAnsi"/>
                <w:bCs/>
                <w:sz w:val="24"/>
                <w:szCs w:val="24"/>
              </w:rPr>
              <w:t>Viešojo pirkimo komisijos</w:t>
            </w:r>
            <w:r>
              <w:rPr>
                <w:rStyle w:val="FootnoteReference"/>
                <w:rFonts w:asciiTheme="minorHAnsi" w:eastAsia="Calibri" w:hAnsiTheme="minorHAnsi" w:cstheme="minorHAnsi"/>
                <w:bCs/>
                <w:sz w:val="24"/>
                <w:szCs w:val="24"/>
              </w:rPr>
              <w:footnoteReference w:id="8"/>
            </w:r>
            <w:r>
              <w:rPr>
                <w:rFonts w:asciiTheme="minorHAnsi" w:eastAsia="Calibri" w:hAnsiTheme="minorHAnsi" w:cstheme="minorHAnsi"/>
                <w:bCs/>
                <w:sz w:val="24"/>
                <w:szCs w:val="24"/>
              </w:rPr>
              <w:t xml:space="preserve"> protokolus</w:t>
            </w:r>
            <w:r>
              <w:rPr>
                <w:rStyle w:val="FootnoteReference"/>
                <w:rFonts w:asciiTheme="minorHAnsi" w:eastAsia="Calibri" w:hAnsiTheme="minorHAnsi" w:cstheme="minorHAnsi"/>
                <w:bCs/>
                <w:sz w:val="24"/>
                <w:szCs w:val="24"/>
              </w:rPr>
              <w:footnoteReference w:id="9"/>
            </w:r>
            <w:r>
              <w:rPr>
                <w:rFonts w:asciiTheme="minorHAnsi" w:eastAsia="Calibri" w:hAnsiTheme="minorHAnsi" w:cstheme="minorHAnsi"/>
                <w:bCs/>
                <w:sz w:val="24"/>
                <w:szCs w:val="24"/>
              </w:rPr>
              <w:t xml:space="preserve"> </w:t>
            </w:r>
            <w:r w:rsidRPr="00F77435">
              <w:rPr>
                <w:rFonts w:asciiTheme="minorHAnsi" w:eastAsia="Calibri" w:hAnsiTheme="minorHAnsi" w:cstheme="minorHAnsi"/>
                <w:bCs/>
                <w:sz w:val="24"/>
                <w:szCs w:val="24"/>
              </w:rPr>
              <w:t xml:space="preserve">ir kitus dokumentus, Perkančiosios organizacijos teiktus </w:t>
            </w:r>
            <w:r w:rsidRPr="003448A5">
              <w:rPr>
                <w:rFonts w:asciiTheme="minorHAnsi" w:eastAsia="Calibri" w:hAnsiTheme="minorHAnsi" w:cstheme="minorHAnsi"/>
                <w:bCs/>
                <w:sz w:val="24"/>
                <w:szCs w:val="24"/>
              </w:rPr>
              <w:t>paaiškinimus</w:t>
            </w:r>
            <w:r w:rsidRPr="003448A5">
              <w:rPr>
                <w:rStyle w:val="FootnoteReference"/>
                <w:rFonts w:asciiTheme="minorHAnsi" w:eastAsia="Calibri" w:hAnsiTheme="minorHAnsi" w:cstheme="minorHAnsi"/>
                <w:bCs/>
                <w:sz w:val="24"/>
                <w:szCs w:val="24"/>
              </w:rPr>
              <w:footnoteReference w:id="10"/>
            </w:r>
            <w:r w:rsidRPr="003448A5">
              <w:rPr>
                <w:rFonts w:asciiTheme="minorHAnsi" w:eastAsia="Calibri" w:hAnsiTheme="minorHAnsi" w:cstheme="minorHAnsi"/>
                <w:bCs/>
                <w:sz w:val="24"/>
                <w:szCs w:val="24"/>
              </w:rPr>
              <w:t>, Įstatymo ar jo įgyvendinamųjų teisės aktų</w:t>
            </w:r>
            <w:r w:rsidRPr="003448A5">
              <w:rPr>
                <w:sz w:val="24"/>
                <w:szCs w:val="24"/>
                <w:lang w:eastAsia="lt-LT"/>
              </w:rPr>
              <w:t xml:space="preserve"> </w:t>
            </w:r>
            <w:r w:rsidRPr="003448A5">
              <w:rPr>
                <w:rFonts w:asciiTheme="minorHAnsi" w:eastAsia="Calibri" w:hAnsiTheme="minorHAnsi" w:cstheme="minorHAnsi"/>
                <w:bCs/>
                <w:sz w:val="24"/>
                <w:szCs w:val="24"/>
              </w:rPr>
              <w:t>nuostatų pažeidimų vertinimo apimtyje nenustatė.</w:t>
            </w:r>
            <w:r w:rsidR="00146763" w:rsidRPr="003448A5">
              <w:rPr>
                <w:rFonts w:asciiTheme="minorHAnsi" w:eastAsia="Calibri" w:hAnsiTheme="minorHAnsi" w:cstheme="minorHAnsi"/>
                <w:bCs/>
                <w:sz w:val="24"/>
                <w:szCs w:val="24"/>
              </w:rPr>
              <w:t xml:space="preserve"> </w:t>
            </w:r>
            <w:r w:rsidR="00146763" w:rsidRPr="003448A5">
              <w:rPr>
                <w:rFonts w:ascii="Calibri" w:eastAsia="Calibri" w:hAnsi="Calibri" w:cs="Calibri"/>
                <w:bCs/>
                <w:sz w:val="24"/>
                <w:szCs w:val="24"/>
              </w:rPr>
              <w:t xml:space="preserve">Tarnybos vertinimu, </w:t>
            </w:r>
            <w:r w:rsidR="000E3560" w:rsidRPr="003448A5">
              <w:rPr>
                <w:rFonts w:asciiTheme="minorHAnsi" w:hAnsiTheme="minorHAnsi" w:cstheme="minorHAnsi"/>
                <w:sz w:val="24"/>
                <w:szCs w:val="24"/>
              </w:rPr>
              <w:t>Pirkimo Nr. 2 dokumentų techninėje specifikacijoje</w:t>
            </w:r>
            <w:r w:rsidR="000E3560" w:rsidRPr="003448A5">
              <w:rPr>
                <w:rStyle w:val="FootnoteReference"/>
                <w:rFonts w:asciiTheme="minorHAnsi" w:hAnsiTheme="minorHAnsi" w:cstheme="minorHAnsi"/>
                <w:sz w:val="24"/>
                <w:szCs w:val="24"/>
              </w:rPr>
              <w:footnoteReference w:id="11"/>
            </w:r>
            <w:r w:rsidR="000E3560" w:rsidRPr="003448A5">
              <w:rPr>
                <w:rFonts w:asciiTheme="minorHAnsi" w:hAnsiTheme="minorHAnsi" w:cstheme="minorHAnsi"/>
                <w:sz w:val="24"/>
                <w:szCs w:val="24"/>
              </w:rPr>
              <w:t xml:space="preserve"> padarytos esminės klaid</w:t>
            </w:r>
            <w:r w:rsidR="002C0131" w:rsidRPr="003448A5">
              <w:rPr>
                <w:rFonts w:asciiTheme="minorHAnsi" w:hAnsiTheme="minorHAnsi" w:cstheme="minorHAnsi"/>
                <w:sz w:val="24"/>
                <w:szCs w:val="24"/>
              </w:rPr>
              <w:t>o</w:t>
            </w:r>
            <w:r w:rsidR="000E3560" w:rsidRPr="003448A5">
              <w:rPr>
                <w:rFonts w:asciiTheme="minorHAnsi" w:hAnsiTheme="minorHAnsi" w:cstheme="minorHAnsi"/>
                <w:sz w:val="24"/>
                <w:szCs w:val="24"/>
              </w:rPr>
              <w:t>s</w:t>
            </w:r>
            <w:r w:rsidR="00D17119">
              <w:rPr>
                <w:rFonts w:asciiTheme="minorHAnsi" w:hAnsiTheme="minorHAnsi" w:cstheme="minorHAnsi"/>
                <w:sz w:val="24"/>
                <w:szCs w:val="24"/>
              </w:rPr>
              <w:t>,</w:t>
            </w:r>
            <w:r w:rsidR="000E3560" w:rsidRPr="003448A5">
              <w:rPr>
                <w:rFonts w:asciiTheme="minorHAnsi" w:hAnsiTheme="minorHAnsi" w:cstheme="minorHAnsi"/>
                <w:sz w:val="24"/>
                <w:szCs w:val="24"/>
              </w:rPr>
              <w:t xml:space="preserve"> dėl kurių Pirkimas Nr. 2 tampa netikslingas, ar jį įvykdžius būtų įsigytas Perkančiosios organizacijos poreikių neatitinkantis Pirkimo Nr. 2 objektas</w:t>
            </w:r>
            <w:r w:rsidR="00146763" w:rsidRPr="003448A5">
              <w:rPr>
                <w:rFonts w:ascii="Calibri" w:eastAsia="Calibri" w:hAnsi="Calibri" w:cs="Calibri"/>
                <w:bCs/>
                <w:sz w:val="24"/>
                <w:szCs w:val="24"/>
              </w:rPr>
              <w:t xml:space="preserve">, yra pakankamas pagrindas nutraukti Pirkimą Nr. </w:t>
            </w:r>
            <w:r w:rsidR="000E3560" w:rsidRPr="003448A5">
              <w:rPr>
                <w:rFonts w:ascii="Calibri" w:eastAsia="Calibri" w:hAnsi="Calibri" w:cs="Calibri"/>
                <w:bCs/>
                <w:sz w:val="24"/>
                <w:szCs w:val="24"/>
              </w:rPr>
              <w:t>2</w:t>
            </w:r>
            <w:r w:rsidR="00146763" w:rsidRPr="003448A5">
              <w:rPr>
                <w:rFonts w:ascii="Calibri" w:eastAsia="Calibri" w:hAnsi="Calibri" w:cs="Calibri"/>
                <w:bCs/>
                <w:sz w:val="24"/>
                <w:szCs w:val="24"/>
              </w:rPr>
              <w:t xml:space="preserve">. dėl tų sąlygų </w:t>
            </w:r>
            <w:r w:rsidR="00146763" w:rsidRPr="003448A5">
              <w:rPr>
                <w:rFonts w:asciiTheme="minorHAnsi" w:hAnsiTheme="minorHAnsi" w:cstheme="minorHAnsi"/>
                <w:sz w:val="24"/>
                <w:szCs w:val="24"/>
              </w:rPr>
              <w:t xml:space="preserve">pakeitimo ir tikslinimo būtinumo (žr. plačiau šios išvados „3. </w:t>
            </w:r>
            <w:r w:rsidR="00146763" w:rsidRPr="003448A5">
              <w:rPr>
                <w:rFonts w:asciiTheme="minorHAnsi" w:eastAsia="Calibri" w:hAnsiTheme="minorHAnsi" w:cstheme="minorHAnsi"/>
                <w:bCs/>
                <w:sz w:val="24"/>
                <w:szCs w:val="24"/>
              </w:rPr>
              <w:t xml:space="preserve">Trečiasis Perkančiosios organizacijos vykdytas pirkimas: </w:t>
            </w:r>
            <w:r w:rsidR="00146763" w:rsidRPr="003448A5">
              <w:rPr>
                <w:rFonts w:asciiTheme="minorHAnsi" w:eastAsia="Calibri" w:hAnsiTheme="minorHAnsi" w:cstheme="minorHAnsi"/>
                <w:bCs/>
                <w:color w:val="000000" w:themeColor="text1"/>
                <w:sz w:val="24"/>
                <w:szCs w:val="24"/>
                <w:lang w:eastAsia="lt-LT"/>
              </w:rPr>
              <w:t>„Greitosios medicinos pagalbos automobiliai, 60 vnt.</w:t>
            </w:r>
            <w:r w:rsidR="00F83556">
              <w:rPr>
                <w:rFonts w:asciiTheme="minorHAnsi" w:eastAsia="Calibri" w:hAnsiTheme="minorHAnsi" w:cstheme="minorHAnsi"/>
                <w:bCs/>
                <w:color w:val="000000" w:themeColor="text1"/>
                <w:sz w:val="24"/>
                <w:szCs w:val="24"/>
                <w:lang w:eastAsia="lt-LT"/>
              </w:rPr>
              <w:t>“</w:t>
            </w:r>
            <w:r w:rsidR="00146763" w:rsidRPr="003448A5">
              <w:rPr>
                <w:rFonts w:asciiTheme="minorHAnsi" w:hAnsiTheme="minorHAnsi" w:cstheme="minorHAnsi"/>
                <w:sz w:val="24"/>
                <w:szCs w:val="24"/>
              </w:rPr>
              <w:t xml:space="preserve"> dalyje „Pastabos“).</w:t>
            </w:r>
          </w:p>
        </w:tc>
      </w:tr>
    </w:tbl>
    <w:p w14:paraId="4C3A4935" w14:textId="77777777" w:rsidR="007631B0" w:rsidRPr="004D7001" w:rsidRDefault="007631B0" w:rsidP="007631B0">
      <w:pPr>
        <w:tabs>
          <w:tab w:val="left" w:pos="993"/>
        </w:tabs>
        <w:spacing w:line="276" w:lineRule="auto"/>
        <w:rPr>
          <w:rFonts w:asciiTheme="minorHAnsi" w:eastAsia="Calibri" w:hAnsiTheme="minorHAnsi" w:cstheme="minorHAnsi"/>
          <w:bCs/>
          <w:sz w:val="24"/>
          <w:szCs w:val="24"/>
        </w:rPr>
      </w:pPr>
    </w:p>
    <w:p w14:paraId="73175DCD" w14:textId="77777777" w:rsidR="007631B0" w:rsidRPr="004D7001" w:rsidRDefault="007631B0" w:rsidP="007631B0">
      <w:pPr>
        <w:tabs>
          <w:tab w:val="left" w:pos="-142"/>
          <w:tab w:val="left" w:pos="284"/>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t>Pastabos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631B0" w:rsidRPr="004D7001" w14:paraId="7781D9C8" w14:textId="77777777" w:rsidTr="002D178C">
        <w:tc>
          <w:tcPr>
            <w:tcW w:w="10206" w:type="dxa"/>
            <w:tcBorders>
              <w:top w:val="single" w:sz="4" w:space="0" w:color="auto"/>
              <w:left w:val="single" w:sz="4" w:space="0" w:color="auto"/>
              <w:bottom w:val="single" w:sz="4" w:space="0" w:color="auto"/>
              <w:right w:val="single" w:sz="4" w:space="0" w:color="auto"/>
            </w:tcBorders>
          </w:tcPr>
          <w:p w14:paraId="627682B9" w14:textId="33C06F75" w:rsidR="007B27CD" w:rsidRPr="004D7001" w:rsidRDefault="00146763" w:rsidP="00146763">
            <w:pPr>
              <w:spacing w:line="312" w:lineRule="auto"/>
              <w:ind w:right="40" w:firstLine="743"/>
              <w:jc w:val="both"/>
              <w:rPr>
                <w:rFonts w:asciiTheme="minorHAnsi" w:hAnsiTheme="minorHAnsi" w:cstheme="minorHAnsi"/>
                <w:sz w:val="24"/>
                <w:szCs w:val="24"/>
              </w:rPr>
            </w:pPr>
            <w:r w:rsidRPr="003448A5">
              <w:rPr>
                <w:rFonts w:asciiTheme="minorHAnsi" w:hAnsiTheme="minorHAnsi" w:cstheme="minorHAnsi"/>
                <w:sz w:val="24"/>
                <w:szCs w:val="24"/>
              </w:rPr>
              <w:t xml:space="preserve">Atlikusi Pirkimų sisteminį vertinimą, Tarnyba nustatė, kad būtent pasiruošimas Pirkimams: negebėjimas identifikuoti tikrojo savo pirkimo objekto poreikio, netinkamai parengti Pirkimų dokumentai (techninė specifikacija ir kokybės kriterijai), Perkančiosios organizacijos darbuotojų kompetencijos stoka, lėmė vykdytų Pirkimų kiekį, sugaištus laiko ir žmogiškuosius resursus bei nesėkmingas Pirkimų pabaigas (žr. plačiau šios išvados „3. </w:t>
            </w:r>
            <w:r w:rsidRPr="003448A5">
              <w:rPr>
                <w:rFonts w:asciiTheme="minorHAnsi" w:eastAsia="Calibri" w:hAnsiTheme="minorHAnsi" w:cstheme="minorHAnsi"/>
                <w:bCs/>
                <w:sz w:val="24"/>
                <w:szCs w:val="24"/>
              </w:rPr>
              <w:t xml:space="preserve">Trečiasis Perkančiosios organizacijos vykdytas pirkimas: </w:t>
            </w:r>
            <w:r w:rsidRPr="003448A5">
              <w:rPr>
                <w:rFonts w:asciiTheme="minorHAnsi" w:eastAsia="Calibri" w:hAnsiTheme="minorHAnsi" w:cstheme="minorHAnsi"/>
                <w:bCs/>
                <w:color w:val="000000" w:themeColor="text1"/>
                <w:sz w:val="24"/>
                <w:szCs w:val="24"/>
                <w:lang w:eastAsia="lt-LT"/>
              </w:rPr>
              <w:t>„Greitosios medicinos pagalbos automobiliai, 60 vnt.”</w:t>
            </w:r>
            <w:r w:rsidRPr="003448A5">
              <w:rPr>
                <w:rFonts w:asciiTheme="minorHAnsi" w:hAnsiTheme="minorHAnsi" w:cstheme="minorHAnsi"/>
                <w:sz w:val="24"/>
                <w:szCs w:val="24"/>
              </w:rPr>
              <w:t xml:space="preserve"> dalyje „Pastabos“).</w:t>
            </w:r>
          </w:p>
        </w:tc>
      </w:tr>
    </w:tbl>
    <w:p w14:paraId="485471C3" w14:textId="77777777" w:rsidR="004E1149" w:rsidRDefault="004E1149" w:rsidP="00842E7E">
      <w:pPr>
        <w:jc w:val="both"/>
        <w:rPr>
          <w:rFonts w:asciiTheme="minorHAnsi" w:eastAsia="Calibri" w:hAnsiTheme="minorHAnsi" w:cstheme="minorHAnsi"/>
          <w:bCs/>
          <w:sz w:val="24"/>
          <w:szCs w:val="24"/>
        </w:rPr>
      </w:pPr>
    </w:p>
    <w:p w14:paraId="2AC9EE95" w14:textId="77777777" w:rsidR="00C75D41" w:rsidRDefault="00C75D41" w:rsidP="00842E7E">
      <w:pPr>
        <w:jc w:val="both"/>
        <w:rPr>
          <w:rFonts w:asciiTheme="minorHAnsi" w:eastAsia="Calibri" w:hAnsiTheme="minorHAnsi" w:cstheme="minorHAnsi"/>
          <w:bCs/>
          <w:sz w:val="24"/>
          <w:szCs w:val="24"/>
        </w:rPr>
      </w:pPr>
    </w:p>
    <w:p w14:paraId="62D90A2C" w14:textId="77777777" w:rsidR="00C75D41" w:rsidRDefault="00C75D41" w:rsidP="00842E7E">
      <w:pPr>
        <w:jc w:val="both"/>
        <w:rPr>
          <w:rFonts w:asciiTheme="minorHAnsi" w:eastAsia="Calibri" w:hAnsiTheme="minorHAnsi" w:cstheme="minorHAnsi"/>
          <w:bCs/>
          <w:sz w:val="24"/>
          <w:szCs w:val="24"/>
        </w:rPr>
      </w:pPr>
    </w:p>
    <w:p w14:paraId="267F42C9" w14:textId="7E98F3FE" w:rsidR="004E1149" w:rsidRPr="003448A5" w:rsidRDefault="00434E05" w:rsidP="00AE0694">
      <w:pPr>
        <w:pStyle w:val="ListParagraph"/>
        <w:numPr>
          <w:ilvl w:val="0"/>
          <w:numId w:val="26"/>
        </w:numPr>
        <w:ind w:left="0" w:firstLine="709"/>
        <w:jc w:val="both"/>
        <w:rPr>
          <w:rFonts w:asciiTheme="minorHAnsi" w:eastAsia="Calibri" w:hAnsiTheme="minorHAnsi" w:cstheme="minorHAnsi"/>
          <w:b/>
          <w:sz w:val="24"/>
          <w:szCs w:val="24"/>
        </w:rPr>
      </w:pPr>
      <w:r w:rsidRPr="003448A5">
        <w:rPr>
          <w:rFonts w:asciiTheme="minorHAnsi" w:eastAsia="Calibri" w:hAnsiTheme="minorHAnsi" w:cstheme="minorHAnsi"/>
          <w:b/>
          <w:sz w:val="24"/>
          <w:szCs w:val="24"/>
        </w:rPr>
        <w:lastRenderedPageBreak/>
        <w:t xml:space="preserve">Trečiasis Perkančiosios organizacijos vykdytas pirkimas: </w:t>
      </w:r>
      <w:r w:rsidR="00AE0694" w:rsidRPr="003448A5">
        <w:rPr>
          <w:rFonts w:asciiTheme="minorHAnsi" w:eastAsia="Calibri" w:hAnsiTheme="minorHAnsi" w:cstheme="minorHAnsi"/>
          <w:b/>
          <w:color w:val="000000" w:themeColor="text1"/>
          <w:sz w:val="24"/>
          <w:szCs w:val="24"/>
          <w:lang w:eastAsia="lt-LT"/>
        </w:rPr>
        <w:t>„Greitosios medicinos pagalbos automobiliai, 60 vnt.</w:t>
      </w:r>
      <w:r w:rsidR="00F83556">
        <w:rPr>
          <w:rFonts w:asciiTheme="minorHAnsi" w:eastAsia="Calibri" w:hAnsiTheme="minorHAnsi" w:cstheme="minorHAnsi"/>
          <w:b/>
          <w:color w:val="000000" w:themeColor="text1"/>
          <w:sz w:val="24"/>
          <w:szCs w:val="24"/>
          <w:lang w:eastAsia="lt-LT"/>
        </w:rPr>
        <w:t>“</w:t>
      </w:r>
    </w:p>
    <w:p w14:paraId="1C6B3101" w14:textId="77777777" w:rsidR="004E1149" w:rsidRPr="004D7001" w:rsidRDefault="004E1149" w:rsidP="004E1149">
      <w:pPr>
        <w:spacing w:line="276" w:lineRule="auto"/>
        <w:rPr>
          <w:rFonts w:ascii="Calibri" w:eastAsia="Calibri" w:hAnsi="Calibri" w:cs="Calibri"/>
          <w:sz w:val="24"/>
          <w:szCs w:val="24"/>
        </w:rPr>
      </w:pPr>
    </w:p>
    <w:p w14:paraId="5743B48D" w14:textId="77777777" w:rsidR="004E1149" w:rsidRPr="004D7001" w:rsidRDefault="004E1149" w:rsidP="004E1149">
      <w:pPr>
        <w:spacing w:line="276" w:lineRule="auto"/>
        <w:rPr>
          <w:rFonts w:ascii="Calibri" w:hAnsi="Calibri" w:cs="Calibri"/>
          <w:sz w:val="24"/>
          <w:szCs w:val="24"/>
        </w:rPr>
      </w:pPr>
      <w:r w:rsidRPr="004D7001">
        <w:rPr>
          <w:rFonts w:ascii="Calibri" w:hAnsi="Calibri" w:cs="Calibri"/>
          <w:b/>
          <w:sz w:val="24"/>
          <w:szCs w:val="24"/>
        </w:rPr>
        <w:t>I dalis. Bendra informacija</w:t>
      </w:r>
    </w:p>
    <w:p w14:paraId="5B72601C" w14:textId="77777777" w:rsidR="004E1149" w:rsidRPr="004D7001" w:rsidRDefault="004E1149" w:rsidP="004E1149">
      <w:pPr>
        <w:spacing w:line="276" w:lineRule="auto"/>
        <w:rPr>
          <w:rFonts w:ascii="Calibri" w:hAnsi="Calibri" w:cs="Calibr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595"/>
      </w:tblGrid>
      <w:tr w:rsidR="004E1149" w:rsidRPr="004D7001" w14:paraId="13BF21EE"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4DDDF8AC" w14:textId="77777777" w:rsidR="004E1149" w:rsidRPr="004D7001" w:rsidRDefault="004E1149"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4D7001">
              <w:rPr>
                <w:rFonts w:asciiTheme="minorHAnsi" w:eastAsia="Calibri" w:hAnsiTheme="minorHAnsi" w:cstheme="minorHAnsi"/>
                <w:sz w:val="24"/>
                <w:szCs w:val="24"/>
              </w:rPr>
              <w:t xml:space="preserve"> </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5799CAE8" w14:textId="4CD55048" w:rsidR="004E1149" w:rsidRPr="004D7001" w:rsidRDefault="004E1149" w:rsidP="002D178C">
            <w:pPr>
              <w:spacing w:line="276" w:lineRule="auto"/>
              <w:ind w:left="68" w:right="142"/>
              <w:rPr>
                <w:rFonts w:ascii="Calibri" w:hAnsi="Calibri" w:cs="Calibri"/>
                <w:sz w:val="24"/>
                <w:szCs w:val="24"/>
              </w:rPr>
            </w:pPr>
            <w:r w:rsidRPr="00E10781">
              <w:rPr>
                <w:rFonts w:asciiTheme="minorHAnsi" w:eastAsia="Calibri" w:hAnsiTheme="minorHAnsi" w:cstheme="minorHAnsi"/>
                <w:color w:val="000000" w:themeColor="text1"/>
                <w:sz w:val="24"/>
                <w:szCs w:val="24"/>
                <w:lang w:eastAsia="lt-LT"/>
              </w:rPr>
              <w:t>„Greitosios medicinos pagalbos automobiliai, 60 vnt.</w:t>
            </w:r>
            <w:r w:rsidR="00F83556">
              <w:rPr>
                <w:rFonts w:asciiTheme="minorHAnsi" w:eastAsia="Calibri" w:hAnsiTheme="minorHAnsi" w:cstheme="minorHAnsi"/>
                <w:color w:val="000000" w:themeColor="text1"/>
                <w:sz w:val="24"/>
                <w:szCs w:val="24"/>
                <w:lang w:eastAsia="lt-LT"/>
              </w:rPr>
              <w:t>“</w:t>
            </w:r>
            <w:r w:rsidRPr="00E10781">
              <w:rPr>
                <w:rFonts w:asciiTheme="minorHAnsi" w:eastAsia="Calibri" w:hAnsiTheme="minorHAnsi" w:cstheme="minorHAnsi"/>
                <w:color w:val="000000" w:themeColor="text1"/>
                <w:sz w:val="24"/>
                <w:szCs w:val="24"/>
                <w:lang w:eastAsia="lt-LT"/>
              </w:rPr>
              <w:t xml:space="preserve"> </w:t>
            </w:r>
            <w:r w:rsidRPr="00E10781">
              <w:rPr>
                <w:rFonts w:asciiTheme="minorHAnsi" w:hAnsiTheme="minorHAnsi" w:cstheme="minorHAnsi"/>
                <w:sz w:val="24"/>
                <w:szCs w:val="24"/>
                <w:lang w:eastAsia="lt-LT"/>
              </w:rPr>
              <w:t xml:space="preserve">(CVP IS skelbtas 2024 m. rugpjūčio 5 d., pirkimo </w:t>
            </w:r>
            <w:r w:rsidRPr="00E10781">
              <w:rPr>
                <w:rFonts w:asciiTheme="minorHAnsi" w:eastAsia="Calibri" w:hAnsiTheme="minorHAnsi" w:cstheme="minorHAnsi"/>
                <w:color w:val="000000" w:themeColor="text1"/>
                <w:sz w:val="24"/>
                <w:szCs w:val="24"/>
                <w:lang w:eastAsia="lt-LT"/>
              </w:rPr>
              <w:t>Nr. 733281)</w:t>
            </w:r>
            <w:r w:rsidRPr="004D7001">
              <w:rPr>
                <w:rFonts w:ascii="Calibri" w:hAnsi="Calibri" w:cs="Calibri"/>
                <w:bCs/>
                <w:sz w:val="24"/>
                <w:szCs w:val="24"/>
              </w:rPr>
              <w:t xml:space="preserve"> (toliau </w:t>
            </w:r>
            <w:r w:rsidRPr="006F626D">
              <w:rPr>
                <w:rFonts w:ascii="Calibri" w:hAnsi="Calibri" w:cs="Calibri"/>
                <w:bCs/>
                <w:sz w:val="24"/>
                <w:szCs w:val="24"/>
              </w:rPr>
              <w:t xml:space="preserve">– </w:t>
            </w:r>
            <w:r w:rsidRPr="006F626D">
              <w:rPr>
                <w:rFonts w:ascii="Calibri" w:hAnsi="Calibri" w:cs="Calibri"/>
                <w:sz w:val="24"/>
                <w:szCs w:val="24"/>
              </w:rPr>
              <w:t xml:space="preserve">Pirkimas Nr. </w:t>
            </w:r>
            <w:r w:rsidR="007631B0" w:rsidRPr="006F626D">
              <w:rPr>
                <w:rFonts w:ascii="Calibri" w:hAnsi="Calibri" w:cs="Calibri"/>
                <w:sz w:val="24"/>
                <w:szCs w:val="24"/>
              </w:rPr>
              <w:t>3</w:t>
            </w:r>
            <w:r w:rsidRPr="006F626D">
              <w:rPr>
                <w:rFonts w:ascii="Calibri" w:hAnsi="Calibri" w:cs="Calibri"/>
                <w:sz w:val="24"/>
                <w:szCs w:val="24"/>
              </w:rPr>
              <w:t>)</w:t>
            </w:r>
            <w:r w:rsidRPr="004D7001">
              <w:rPr>
                <w:rFonts w:ascii="Calibri" w:hAnsi="Calibri" w:cs="Calibri"/>
                <w:sz w:val="24"/>
                <w:szCs w:val="24"/>
              </w:rPr>
              <w:t xml:space="preserve"> </w:t>
            </w:r>
          </w:p>
          <w:p w14:paraId="4209F9C0" w14:textId="77777777" w:rsidR="004E1149" w:rsidRPr="004D7001" w:rsidRDefault="004E1149" w:rsidP="002D178C">
            <w:pPr>
              <w:spacing w:line="276" w:lineRule="auto"/>
              <w:ind w:left="68" w:right="142"/>
              <w:rPr>
                <w:rFonts w:asciiTheme="minorHAnsi" w:hAnsiTheme="minorHAnsi" w:cstheme="minorHAnsi"/>
                <w:sz w:val="24"/>
                <w:szCs w:val="24"/>
              </w:rPr>
            </w:pPr>
          </w:p>
        </w:tc>
      </w:tr>
      <w:tr w:rsidR="004E1149" w:rsidRPr="004D7001" w14:paraId="58835EA4"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6855F82" w14:textId="77777777" w:rsidR="004E1149" w:rsidRPr="004D7001" w:rsidRDefault="004E1149" w:rsidP="002D178C">
            <w:pPr>
              <w:spacing w:line="276" w:lineRule="auto"/>
              <w:ind w:left="132" w:right="74"/>
              <w:rPr>
                <w:rFonts w:asciiTheme="minorHAnsi" w:hAnsiTheme="minorHAnsi" w:cstheme="minorHAnsi"/>
                <w:sz w:val="24"/>
                <w:szCs w:val="24"/>
              </w:rPr>
            </w:pPr>
            <w:r w:rsidRPr="004D7001">
              <w:rPr>
                <w:rFonts w:asciiTheme="minorHAnsi" w:eastAsia="Calibri" w:hAnsiTheme="minorHAnsi" w:cstheme="minorHAnsi"/>
                <w:sz w:val="24"/>
                <w:szCs w:val="24"/>
                <w:lang w:eastAsia="lt-LT"/>
              </w:rPr>
              <w:t>Pirkimo vykdymo / sutarties sudarymo teisinis pagrindas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65ADD2F8" w14:textId="77777777" w:rsidR="004E1149" w:rsidRPr="004D7001" w:rsidRDefault="004E1149" w:rsidP="002D178C">
            <w:pPr>
              <w:spacing w:line="276" w:lineRule="auto"/>
              <w:ind w:left="68" w:right="142"/>
              <w:rPr>
                <w:rFonts w:asciiTheme="minorHAnsi" w:hAnsiTheme="minorHAnsi" w:cstheme="minorHAnsi"/>
                <w:sz w:val="24"/>
                <w:szCs w:val="24"/>
              </w:rPr>
            </w:pPr>
            <w:r w:rsidRPr="004D7001">
              <w:rPr>
                <w:rFonts w:asciiTheme="minorHAnsi" w:hAnsiTheme="minorHAnsi" w:cstheme="minorHAnsi"/>
                <w:bCs/>
                <w:sz w:val="24"/>
                <w:szCs w:val="24"/>
              </w:rPr>
              <w:t xml:space="preserve">Įstatymas (redakcija nuo 2024 m. </w:t>
            </w:r>
            <w:r>
              <w:rPr>
                <w:rFonts w:asciiTheme="minorHAnsi" w:hAnsiTheme="minorHAnsi" w:cstheme="minorHAnsi"/>
                <w:bCs/>
                <w:sz w:val="24"/>
                <w:szCs w:val="24"/>
              </w:rPr>
              <w:t xml:space="preserve">birželio 21 </w:t>
            </w:r>
            <w:r w:rsidRPr="004D7001">
              <w:rPr>
                <w:rFonts w:asciiTheme="minorHAnsi" w:hAnsiTheme="minorHAnsi" w:cstheme="minorHAnsi"/>
                <w:bCs/>
                <w:sz w:val="24"/>
                <w:szCs w:val="24"/>
              </w:rPr>
              <w:t xml:space="preserve">d. iki 2024 m. </w:t>
            </w:r>
            <w:r>
              <w:rPr>
                <w:rFonts w:asciiTheme="minorHAnsi" w:hAnsiTheme="minorHAnsi" w:cstheme="minorHAnsi"/>
                <w:bCs/>
                <w:sz w:val="24"/>
                <w:szCs w:val="24"/>
              </w:rPr>
              <w:t>spalio 17</w:t>
            </w:r>
            <w:r w:rsidRPr="004D7001">
              <w:rPr>
                <w:rFonts w:asciiTheme="minorHAnsi" w:hAnsiTheme="minorHAnsi" w:cstheme="minorHAnsi"/>
                <w:bCs/>
                <w:sz w:val="24"/>
                <w:szCs w:val="24"/>
              </w:rPr>
              <w:t xml:space="preserve"> d.).</w:t>
            </w:r>
          </w:p>
        </w:tc>
      </w:tr>
      <w:tr w:rsidR="004E1149" w:rsidRPr="004D7001" w14:paraId="7517567B"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42D29EA8" w14:textId="77777777" w:rsidR="004E1149" w:rsidRPr="004D7001" w:rsidRDefault="004E1149"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Pirkimo rūšis pagal vertės ribas ir pirkimo būdas / pirkimo priemonės pavadinimas</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51D6E25" w14:textId="77777777" w:rsidR="004E1149" w:rsidRPr="004D7001" w:rsidRDefault="004E1149" w:rsidP="002D178C">
            <w:pPr>
              <w:spacing w:line="276" w:lineRule="auto"/>
              <w:ind w:left="68" w:right="142"/>
              <w:rPr>
                <w:rFonts w:asciiTheme="minorHAnsi" w:hAnsiTheme="minorHAnsi" w:cstheme="minorHAnsi"/>
                <w:sz w:val="24"/>
                <w:szCs w:val="24"/>
              </w:rPr>
            </w:pPr>
            <w:r w:rsidRPr="004D7001">
              <w:rPr>
                <w:rFonts w:asciiTheme="minorHAnsi" w:hAnsiTheme="minorHAnsi" w:cstheme="minorHAnsi"/>
                <w:bCs/>
                <w:sz w:val="24"/>
                <w:szCs w:val="24"/>
              </w:rPr>
              <w:t>Tarptautinis atviras konkursas</w:t>
            </w:r>
          </w:p>
        </w:tc>
      </w:tr>
      <w:tr w:rsidR="004E1149" w:rsidRPr="004D7001" w14:paraId="1F76C8CC"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1B5DB31C" w14:textId="77777777" w:rsidR="004E1149" w:rsidRPr="005D0336" w:rsidRDefault="004E1149" w:rsidP="002D178C">
            <w:pPr>
              <w:spacing w:line="276" w:lineRule="auto"/>
              <w:ind w:left="132" w:right="74"/>
              <w:rPr>
                <w:rFonts w:asciiTheme="minorHAnsi" w:eastAsia="Calibri" w:hAnsiTheme="minorHAnsi" w:cstheme="minorHAnsi"/>
                <w:sz w:val="24"/>
                <w:szCs w:val="24"/>
              </w:rPr>
            </w:pPr>
            <w:r w:rsidRPr="005D0336">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74ACE78D" w14:textId="77777777" w:rsidR="004E1149" w:rsidRPr="00E650F4" w:rsidRDefault="004E1149" w:rsidP="002D178C">
            <w:pPr>
              <w:spacing w:line="276" w:lineRule="auto"/>
              <w:ind w:left="68" w:right="142"/>
              <w:rPr>
                <w:rFonts w:asciiTheme="minorHAnsi" w:hAnsiTheme="minorHAnsi" w:cstheme="minorHAnsi"/>
                <w:sz w:val="24"/>
                <w:szCs w:val="24"/>
              </w:rPr>
            </w:pPr>
            <w:r w:rsidRPr="00DE1CA2">
              <w:rPr>
                <w:rFonts w:asciiTheme="minorHAnsi" w:hAnsiTheme="minorHAnsi" w:cstheme="minorHAnsi"/>
                <w:sz w:val="24"/>
                <w:szCs w:val="24"/>
              </w:rPr>
              <w:t>Planuota Pirkimo vertė – 8 700 000,00 Eur be PVM</w:t>
            </w:r>
          </w:p>
          <w:p w14:paraId="283BF6C6" w14:textId="77777777" w:rsidR="004E1149" w:rsidRPr="00E650F4" w:rsidRDefault="004E1149" w:rsidP="002D178C">
            <w:pPr>
              <w:spacing w:line="276" w:lineRule="auto"/>
              <w:ind w:left="68" w:right="142"/>
              <w:rPr>
                <w:rFonts w:asciiTheme="minorHAnsi" w:hAnsiTheme="minorHAnsi" w:cstheme="minorHAnsi"/>
                <w:color w:val="000000" w:themeColor="text1"/>
                <w:sz w:val="24"/>
                <w:szCs w:val="24"/>
              </w:rPr>
            </w:pPr>
          </w:p>
        </w:tc>
      </w:tr>
      <w:tr w:rsidR="004E1149" w:rsidRPr="004D7001" w14:paraId="26F9A8B1"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B01FCCC" w14:textId="77777777" w:rsidR="004E1149" w:rsidRPr="004D7001" w:rsidRDefault="004E1149" w:rsidP="002D178C">
            <w:pPr>
              <w:spacing w:line="276" w:lineRule="auto"/>
              <w:ind w:left="132" w:right="74"/>
              <w:rPr>
                <w:rFonts w:asciiTheme="minorHAnsi" w:eastAsia="Calibri" w:hAnsiTheme="minorHAnsi" w:cstheme="minorHAnsi"/>
                <w:sz w:val="24"/>
                <w:szCs w:val="24"/>
              </w:rPr>
            </w:pPr>
            <w:r w:rsidRPr="004D7001">
              <w:rPr>
                <w:rFonts w:asciiTheme="minorHAnsi" w:eastAsia="Calibri" w:hAnsiTheme="minorHAnsi" w:cstheme="minorHAnsi"/>
                <w:sz w:val="24"/>
                <w:szCs w:val="24"/>
              </w:rPr>
              <w:t xml:space="preserve">Tiekėjo / koncesininko (su kuriuo sudaryta sutartis) pavadinimas, juridinio asmens kodas </w:t>
            </w:r>
          </w:p>
          <w:p w14:paraId="064BEAEA" w14:textId="77777777" w:rsidR="004E1149" w:rsidRPr="004D7001" w:rsidRDefault="004E1149" w:rsidP="002D178C">
            <w:pPr>
              <w:tabs>
                <w:tab w:val="left" w:pos="1066"/>
              </w:tabs>
              <w:rPr>
                <w:rFonts w:asciiTheme="minorHAnsi" w:hAnsiTheme="minorHAnsi" w:cstheme="minorHAns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297FCD74" w14:textId="1689B899" w:rsidR="004E1149" w:rsidRPr="004D7001" w:rsidRDefault="009D3461" w:rsidP="002D178C">
            <w:pPr>
              <w:spacing w:line="276" w:lineRule="auto"/>
              <w:ind w:left="68" w:right="142"/>
              <w:rPr>
                <w:rFonts w:asciiTheme="minorHAnsi" w:hAnsiTheme="minorHAnsi" w:cstheme="minorHAnsi"/>
                <w:sz w:val="24"/>
                <w:szCs w:val="24"/>
              </w:rPr>
            </w:pPr>
            <w:r>
              <w:rPr>
                <w:bCs/>
                <w:szCs w:val="24"/>
              </w:rPr>
              <w:t>–</w:t>
            </w:r>
          </w:p>
        </w:tc>
      </w:tr>
      <w:tr w:rsidR="004E1149" w:rsidRPr="004D7001" w14:paraId="4FD8141A"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52C96810" w14:textId="77777777" w:rsidR="004E1149" w:rsidRPr="004D7001" w:rsidRDefault="004E1149" w:rsidP="002D178C">
            <w:pPr>
              <w:spacing w:line="276" w:lineRule="auto"/>
              <w:ind w:left="132" w:right="74"/>
              <w:rPr>
                <w:rFonts w:ascii="Calibri" w:eastAsia="Calibri" w:hAnsi="Calibri" w:cs="Calibri"/>
                <w:sz w:val="24"/>
                <w:szCs w:val="24"/>
              </w:rPr>
            </w:pPr>
            <w:r w:rsidRPr="004D7001">
              <w:rPr>
                <w:rFonts w:ascii="Calibri" w:eastAsia="Calibri" w:hAnsi="Calibri" w:cs="Calibri"/>
                <w:sz w:val="24"/>
                <w:szCs w:val="24"/>
              </w:rPr>
              <w:t>Pirkimo / sutarties vertinimo apimtys / etapas</w:t>
            </w:r>
          </w:p>
          <w:p w14:paraId="13AA1EE2" w14:textId="77777777" w:rsidR="004E1149" w:rsidRPr="004D7001" w:rsidRDefault="004E1149" w:rsidP="002D178C">
            <w:pPr>
              <w:spacing w:line="276" w:lineRule="auto"/>
              <w:ind w:left="132" w:right="74"/>
              <w:rPr>
                <w:rFonts w:ascii="Calibri" w:hAnsi="Calibri" w:cs="Calibri"/>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006F7B41" w14:textId="69F25070" w:rsidR="004E1149" w:rsidRPr="004D7001" w:rsidRDefault="004E1149" w:rsidP="002D178C">
            <w:pPr>
              <w:spacing w:line="276" w:lineRule="auto"/>
              <w:ind w:left="68" w:right="142"/>
              <w:rPr>
                <w:rFonts w:ascii="Calibri" w:hAnsi="Calibri" w:cs="Calibri"/>
                <w:sz w:val="24"/>
                <w:szCs w:val="24"/>
              </w:rPr>
            </w:pPr>
            <w:r w:rsidRPr="004D7001">
              <w:rPr>
                <w:rFonts w:ascii="Calibri" w:hAnsi="Calibri" w:cs="Calibri"/>
                <w:sz w:val="24"/>
                <w:szCs w:val="24"/>
              </w:rPr>
              <w:t xml:space="preserve">Dalinis Pirkimo </w:t>
            </w:r>
            <w:r>
              <w:rPr>
                <w:rFonts w:ascii="Calibri" w:hAnsi="Calibri" w:cs="Calibri"/>
                <w:sz w:val="24"/>
                <w:szCs w:val="24"/>
              </w:rPr>
              <w:t xml:space="preserve">Nr. </w:t>
            </w:r>
            <w:r w:rsidR="009D3461">
              <w:rPr>
                <w:rFonts w:ascii="Calibri" w:hAnsi="Calibri" w:cs="Calibri"/>
                <w:sz w:val="24"/>
                <w:szCs w:val="24"/>
              </w:rPr>
              <w:t>3</w:t>
            </w:r>
            <w:r>
              <w:rPr>
                <w:rFonts w:ascii="Calibri" w:hAnsi="Calibri" w:cs="Calibri"/>
                <w:sz w:val="24"/>
                <w:szCs w:val="24"/>
              </w:rPr>
              <w:t xml:space="preserve"> </w:t>
            </w:r>
            <w:r w:rsidRPr="004D7001">
              <w:rPr>
                <w:rFonts w:ascii="Calibri" w:hAnsi="Calibri" w:cs="Calibri"/>
                <w:sz w:val="24"/>
                <w:szCs w:val="24"/>
              </w:rPr>
              <w:t xml:space="preserve">vertinimas dėl </w:t>
            </w:r>
            <w:r>
              <w:rPr>
                <w:rFonts w:ascii="Calibri" w:hAnsi="Calibri" w:cs="Calibri"/>
                <w:sz w:val="24"/>
                <w:szCs w:val="24"/>
              </w:rPr>
              <w:t xml:space="preserve">Pirkimo Nr. </w:t>
            </w:r>
            <w:r w:rsidR="00E160D6">
              <w:rPr>
                <w:rFonts w:ascii="Calibri" w:hAnsi="Calibri" w:cs="Calibri"/>
                <w:sz w:val="24"/>
                <w:szCs w:val="24"/>
              </w:rPr>
              <w:t>3</w:t>
            </w:r>
            <w:r>
              <w:rPr>
                <w:rFonts w:ascii="Calibri" w:hAnsi="Calibri" w:cs="Calibri"/>
                <w:sz w:val="24"/>
                <w:szCs w:val="24"/>
              </w:rPr>
              <w:t xml:space="preserve"> procedūrų nutraukimo teisėtumo</w:t>
            </w:r>
            <w:r w:rsidRPr="004D7001">
              <w:rPr>
                <w:rFonts w:ascii="Calibri" w:hAnsi="Calibri" w:cs="Calibri"/>
                <w:sz w:val="24"/>
                <w:szCs w:val="24"/>
              </w:rPr>
              <w:t xml:space="preserve">/ po </w:t>
            </w:r>
            <w:r>
              <w:rPr>
                <w:rFonts w:ascii="Calibri" w:hAnsi="Calibri" w:cs="Calibri"/>
                <w:sz w:val="24"/>
                <w:szCs w:val="24"/>
              </w:rPr>
              <w:t xml:space="preserve">Pirkimo Nr. </w:t>
            </w:r>
            <w:r w:rsidR="009D3461">
              <w:rPr>
                <w:rFonts w:ascii="Calibri" w:hAnsi="Calibri" w:cs="Calibri"/>
                <w:sz w:val="24"/>
                <w:szCs w:val="24"/>
              </w:rPr>
              <w:t>3</w:t>
            </w:r>
            <w:r>
              <w:rPr>
                <w:rFonts w:ascii="Calibri" w:hAnsi="Calibri" w:cs="Calibri"/>
                <w:sz w:val="24"/>
                <w:szCs w:val="24"/>
              </w:rPr>
              <w:t xml:space="preserve"> pabaigos</w:t>
            </w:r>
          </w:p>
        </w:tc>
      </w:tr>
      <w:tr w:rsidR="004E1149" w:rsidRPr="004D7001" w14:paraId="3E9E70B5" w14:textId="77777777" w:rsidTr="002D178C">
        <w:tc>
          <w:tcPr>
            <w:tcW w:w="4606" w:type="dxa"/>
            <w:tcBorders>
              <w:top w:val="single" w:sz="4" w:space="0" w:color="auto"/>
              <w:left w:val="single" w:sz="4" w:space="0" w:color="auto"/>
              <w:bottom w:val="single" w:sz="4" w:space="0" w:color="auto"/>
              <w:right w:val="single" w:sz="4" w:space="0" w:color="auto"/>
            </w:tcBorders>
            <w:shd w:val="clear" w:color="auto" w:fill="auto"/>
          </w:tcPr>
          <w:p w14:paraId="2F87F8B9" w14:textId="77777777" w:rsidR="004E1149" w:rsidRPr="004D7001" w:rsidRDefault="004E1149" w:rsidP="002D178C">
            <w:pPr>
              <w:spacing w:line="276" w:lineRule="auto"/>
              <w:ind w:left="132" w:right="74"/>
              <w:rPr>
                <w:rFonts w:asciiTheme="minorHAnsi" w:hAnsiTheme="minorHAnsi" w:cstheme="minorHAnsi"/>
                <w:b/>
                <w:sz w:val="24"/>
                <w:szCs w:val="24"/>
              </w:rPr>
            </w:pPr>
            <w:r w:rsidRPr="004D7001">
              <w:rPr>
                <w:rFonts w:asciiTheme="minorHAnsi" w:hAnsiTheme="minorHAnsi" w:cstheme="minorHAnsi"/>
                <w:sz w:val="24"/>
                <w:szCs w:val="24"/>
              </w:rPr>
              <w:t>Jei pirkimas finansuojamas Europos Sąjungos lėšomis – projekto pavadinimas, projektą administruojanti institucija</w:t>
            </w:r>
          </w:p>
        </w:tc>
        <w:tc>
          <w:tcPr>
            <w:tcW w:w="5595" w:type="dxa"/>
            <w:tcBorders>
              <w:top w:val="single" w:sz="4" w:space="0" w:color="auto"/>
              <w:left w:val="single" w:sz="4" w:space="0" w:color="auto"/>
              <w:bottom w:val="single" w:sz="4" w:space="0" w:color="auto"/>
              <w:right w:val="single" w:sz="4" w:space="0" w:color="auto"/>
            </w:tcBorders>
            <w:shd w:val="clear" w:color="auto" w:fill="auto"/>
          </w:tcPr>
          <w:p w14:paraId="0E5D96E5" w14:textId="77777777" w:rsidR="004E1149" w:rsidRDefault="004E1149" w:rsidP="002D178C">
            <w:pPr>
              <w:spacing w:line="276" w:lineRule="auto"/>
              <w:ind w:left="68" w:right="142"/>
              <w:jc w:val="both"/>
              <w:rPr>
                <w:rFonts w:ascii="Calibri" w:hAnsi="Calibri" w:cs="Calibri"/>
                <w:iCs/>
                <w:sz w:val="24"/>
                <w:szCs w:val="24"/>
                <w:lang w:eastAsia="zh-TW"/>
              </w:rPr>
            </w:pPr>
            <w:r w:rsidRPr="00E46793">
              <w:rPr>
                <w:rFonts w:ascii="Calibri" w:hAnsi="Calibri" w:cs="Calibri"/>
                <w:iCs/>
                <w:sz w:val="24"/>
                <w:szCs w:val="24"/>
                <w:lang w:eastAsia="zh-TW"/>
              </w:rPr>
              <w:t>„</w:t>
            </w:r>
            <w:r w:rsidRPr="005D0336">
              <w:rPr>
                <w:rFonts w:ascii="Calibri" w:hAnsi="Calibri" w:cs="Calibri"/>
                <w:iCs/>
                <w:sz w:val="24"/>
                <w:szCs w:val="24"/>
                <w:lang w:eastAsia="zh-TW"/>
              </w:rPr>
              <w:t>Greitosios medicinos pagalbos tarnybos infrastruktūros modernizavimas</w:t>
            </w:r>
            <w:r w:rsidRPr="00E46793">
              <w:rPr>
                <w:rFonts w:ascii="Calibri" w:hAnsi="Calibri" w:cs="Calibri"/>
                <w:iCs/>
                <w:sz w:val="24"/>
                <w:szCs w:val="24"/>
                <w:lang w:eastAsia="zh-TW"/>
              </w:rPr>
              <w:t>“ Nr. 09-009-P</w:t>
            </w:r>
            <w:r>
              <w:rPr>
                <w:rFonts w:ascii="Calibri" w:hAnsi="Calibri" w:cs="Calibri"/>
                <w:iCs/>
                <w:sz w:val="24"/>
                <w:szCs w:val="24"/>
                <w:lang w:eastAsia="zh-TW"/>
              </w:rPr>
              <w:t>-0001</w:t>
            </w:r>
            <w:r w:rsidRPr="00E46793">
              <w:rPr>
                <w:rFonts w:ascii="Calibri" w:hAnsi="Calibri" w:cs="Calibri"/>
                <w:iCs/>
                <w:sz w:val="24"/>
                <w:szCs w:val="24"/>
                <w:lang w:eastAsia="zh-TW"/>
              </w:rPr>
              <w:t>,</w:t>
            </w:r>
          </w:p>
          <w:p w14:paraId="37727FD2" w14:textId="77777777" w:rsidR="004E1149" w:rsidRPr="00E46793" w:rsidRDefault="004E1149" w:rsidP="002D178C">
            <w:pPr>
              <w:spacing w:line="276" w:lineRule="auto"/>
              <w:ind w:left="68" w:right="142"/>
              <w:jc w:val="both"/>
              <w:rPr>
                <w:rFonts w:ascii="Calibri" w:hAnsi="Calibri" w:cs="Calibri"/>
                <w:sz w:val="24"/>
                <w:szCs w:val="24"/>
              </w:rPr>
            </w:pPr>
            <w:r w:rsidRPr="00E46793">
              <w:rPr>
                <w:rFonts w:ascii="Calibri" w:hAnsi="Calibri" w:cs="Calibri"/>
                <w:iCs/>
                <w:sz w:val="24"/>
                <w:szCs w:val="24"/>
                <w:lang w:eastAsia="zh-TW"/>
              </w:rPr>
              <w:t>VšĮ Centrinė projektų valdymo agentūra</w:t>
            </w:r>
          </w:p>
        </w:tc>
      </w:tr>
      <w:tr w:rsidR="004E1149" w:rsidRPr="004D7001" w14:paraId="1B1C793D" w14:textId="77777777" w:rsidTr="002D178C">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5F56AC4A" w14:textId="77777777" w:rsidR="004E1149" w:rsidRPr="004D7001" w:rsidRDefault="004E1149" w:rsidP="002D178C">
            <w:pPr>
              <w:spacing w:line="276" w:lineRule="auto"/>
              <w:ind w:left="132" w:right="142"/>
              <w:rPr>
                <w:rFonts w:asciiTheme="minorHAnsi" w:hAnsiTheme="minorHAnsi" w:cstheme="minorHAnsi"/>
                <w:sz w:val="24"/>
                <w:szCs w:val="24"/>
              </w:rPr>
            </w:pPr>
            <w:r w:rsidRPr="004D7001">
              <w:rPr>
                <w:rFonts w:asciiTheme="minorHAnsi" w:eastAsia="Calibri" w:hAnsiTheme="minorHAnsi" w:cstheme="minorHAnsi"/>
                <w:sz w:val="24"/>
                <w:szCs w:val="24"/>
              </w:rPr>
              <w:t>Jei dėl pirkimo / sutarties vyksta teismo procesas</w:t>
            </w:r>
            <w:r w:rsidRPr="004D7001">
              <w:rPr>
                <w:rFonts w:asciiTheme="minorHAnsi" w:hAnsiTheme="minorHAnsi" w:cstheme="minorHAnsi"/>
                <w:sz w:val="24"/>
                <w:szCs w:val="24"/>
              </w:rPr>
              <w:t xml:space="preserve"> </w:t>
            </w:r>
            <w:r w:rsidRPr="004D7001">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 –</w:t>
            </w:r>
            <w:r w:rsidRPr="004D7001">
              <w:rPr>
                <w:rFonts w:asciiTheme="minorHAnsi" w:hAnsiTheme="minorHAnsi" w:cstheme="minorHAnsi"/>
                <w:sz w:val="24"/>
                <w:szCs w:val="24"/>
              </w:rPr>
              <w:t xml:space="preserve"> </w:t>
            </w:r>
          </w:p>
        </w:tc>
      </w:tr>
    </w:tbl>
    <w:p w14:paraId="2E63D148" w14:textId="77777777" w:rsidR="004E1149" w:rsidRPr="004D7001" w:rsidRDefault="004E1149" w:rsidP="004E1149">
      <w:pPr>
        <w:spacing w:line="276" w:lineRule="auto"/>
        <w:rPr>
          <w:rFonts w:asciiTheme="minorHAnsi" w:hAnsiTheme="minorHAnsi" w:cstheme="minorHAnsi"/>
        </w:rPr>
      </w:pPr>
      <w:r w:rsidRPr="004D7001">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01EF3514" w14:textId="77777777" w:rsidR="004E1149" w:rsidRPr="004D7001" w:rsidRDefault="004E1149" w:rsidP="006D5644">
      <w:pPr>
        <w:spacing w:line="276" w:lineRule="auto"/>
        <w:rPr>
          <w:rFonts w:asciiTheme="minorHAnsi" w:hAnsiTheme="minorHAnsi" w:cstheme="minorHAnsi"/>
          <w:b/>
          <w:sz w:val="24"/>
          <w:szCs w:val="24"/>
        </w:rPr>
      </w:pPr>
    </w:p>
    <w:p w14:paraId="50D3FF5B" w14:textId="77777777" w:rsidR="004E1149" w:rsidRPr="004D7001" w:rsidRDefault="004E1149" w:rsidP="004E1149">
      <w:pPr>
        <w:spacing w:line="276" w:lineRule="auto"/>
        <w:rPr>
          <w:rFonts w:asciiTheme="minorHAnsi" w:hAnsiTheme="minorHAnsi" w:cstheme="minorHAnsi"/>
          <w:b/>
          <w:sz w:val="24"/>
          <w:szCs w:val="24"/>
        </w:rPr>
      </w:pPr>
      <w:r w:rsidRPr="004D7001">
        <w:rPr>
          <w:rFonts w:asciiTheme="minorHAnsi" w:hAnsiTheme="minorHAnsi" w:cstheme="minorHAnsi"/>
          <w:b/>
          <w:sz w:val="24"/>
          <w:szCs w:val="24"/>
        </w:rPr>
        <w:t>II dalis. Vertinimo apimtyje nustatyti pažeidimai</w:t>
      </w:r>
    </w:p>
    <w:p w14:paraId="6FF81DA6" w14:textId="77777777" w:rsidR="004E1149" w:rsidRPr="004D7001" w:rsidRDefault="004E1149" w:rsidP="004E1149">
      <w:pPr>
        <w:spacing w:line="276" w:lineRule="auto"/>
        <w:jc w:val="center"/>
        <w:rPr>
          <w:rFonts w:asciiTheme="minorHAnsi" w:hAnsiTheme="minorHAnsi" w:cstheme="minorHAns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4E1149" w:rsidRPr="004D7001" w14:paraId="4D060150" w14:textId="77777777" w:rsidTr="002D178C">
        <w:tc>
          <w:tcPr>
            <w:tcW w:w="567" w:type="dxa"/>
            <w:shd w:val="clear" w:color="auto" w:fill="auto"/>
            <w:vAlign w:val="center"/>
          </w:tcPr>
          <w:p w14:paraId="1C96671D" w14:textId="2117B133" w:rsidR="004E1149" w:rsidRPr="004D7001" w:rsidRDefault="004E1149" w:rsidP="002D178C">
            <w:pPr>
              <w:spacing w:before="120" w:after="120" w:line="276" w:lineRule="auto"/>
              <w:ind w:left="171" w:hanging="142"/>
              <w:jc w:val="both"/>
              <w:rPr>
                <w:rFonts w:ascii="Calibri" w:hAnsi="Calibri" w:cs="Calibri"/>
                <w:sz w:val="24"/>
                <w:szCs w:val="24"/>
              </w:rPr>
            </w:pPr>
          </w:p>
        </w:tc>
        <w:tc>
          <w:tcPr>
            <w:tcW w:w="9639" w:type="dxa"/>
            <w:shd w:val="clear" w:color="auto" w:fill="auto"/>
            <w:vAlign w:val="center"/>
          </w:tcPr>
          <w:p w14:paraId="50FE761C" w14:textId="62BB6B3A" w:rsidR="004E1149" w:rsidRPr="00360C0F" w:rsidRDefault="006E6CCF" w:rsidP="002D178C">
            <w:pPr>
              <w:pBdr>
                <w:top w:val="nil"/>
                <w:left w:val="nil"/>
                <w:bottom w:val="nil"/>
                <w:right w:val="nil"/>
                <w:between w:val="nil"/>
              </w:pBdr>
              <w:tabs>
                <w:tab w:val="left" w:pos="851"/>
              </w:tabs>
              <w:contextualSpacing/>
              <w:jc w:val="both"/>
              <w:rPr>
                <w:rFonts w:ascii="Calibri" w:hAnsi="Calibri" w:cs="Calibri"/>
                <w:color w:val="C0504D" w:themeColor="accent2"/>
                <w:sz w:val="24"/>
                <w:szCs w:val="24"/>
              </w:rPr>
            </w:pPr>
            <w:r>
              <w:rPr>
                <w:bCs/>
                <w:szCs w:val="24"/>
              </w:rPr>
              <w:t>–</w:t>
            </w:r>
          </w:p>
        </w:tc>
      </w:tr>
      <w:tr w:rsidR="004E1149" w:rsidRPr="004D7001" w14:paraId="4C05243A" w14:textId="77777777" w:rsidTr="002D178C">
        <w:tc>
          <w:tcPr>
            <w:tcW w:w="10206" w:type="dxa"/>
            <w:gridSpan w:val="2"/>
            <w:shd w:val="clear" w:color="auto" w:fill="auto"/>
            <w:vAlign w:val="center"/>
          </w:tcPr>
          <w:p w14:paraId="7A6D3E8A" w14:textId="77777777" w:rsidR="00215050" w:rsidRPr="004D7001" w:rsidRDefault="00215050" w:rsidP="00111FE4">
            <w:pPr>
              <w:suppressAutoHyphens/>
              <w:spacing w:line="312" w:lineRule="auto"/>
              <w:ind w:firstLine="567"/>
              <w:jc w:val="both"/>
              <w:textAlignment w:val="top"/>
              <w:rPr>
                <w:rFonts w:ascii="Calibri" w:hAnsi="Calibri" w:cs="Calibri"/>
                <w:sz w:val="24"/>
                <w:szCs w:val="24"/>
              </w:rPr>
            </w:pPr>
          </w:p>
        </w:tc>
      </w:tr>
    </w:tbl>
    <w:p w14:paraId="7C4B94B7" w14:textId="77777777" w:rsidR="004E1149" w:rsidRPr="004D7001" w:rsidRDefault="004E1149" w:rsidP="004E1149">
      <w:pPr>
        <w:spacing w:line="276" w:lineRule="auto"/>
        <w:jc w:val="center"/>
        <w:rPr>
          <w:rFonts w:ascii="Calibri" w:hAnsi="Calibri" w:cs="Calibri"/>
          <w:b/>
          <w:bCs/>
          <w:sz w:val="24"/>
          <w:szCs w:val="24"/>
        </w:rPr>
      </w:pPr>
    </w:p>
    <w:p w14:paraId="7A9533E7" w14:textId="77777777" w:rsidR="004E1149" w:rsidRPr="004D7001" w:rsidRDefault="004E1149" w:rsidP="004E1149">
      <w:pPr>
        <w:spacing w:line="276" w:lineRule="auto"/>
        <w:rPr>
          <w:rFonts w:ascii="Calibri" w:hAnsi="Calibri" w:cs="Calibri"/>
          <w:b/>
          <w:bCs/>
          <w:sz w:val="24"/>
          <w:szCs w:val="24"/>
        </w:rPr>
      </w:pPr>
      <w:r w:rsidRPr="004D7001">
        <w:rPr>
          <w:rFonts w:ascii="Calibri" w:hAnsi="Calibri" w:cs="Calibri"/>
          <w:b/>
          <w:bCs/>
          <w:sz w:val="24"/>
          <w:szCs w:val="24"/>
        </w:rPr>
        <w:t>III dalis. Kiti nustatyti pažeidimai</w:t>
      </w:r>
    </w:p>
    <w:p w14:paraId="48F515D6" w14:textId="77777777" w:rsidR="004E1149" w:rsidRPr="004D7001" w:rsidRDefault="004E1149" w:rsidP="004E1149">
      <w:pPr>
        <w:spacing w:line="276" w:lineRule="auto"/>
        <w:jc w:val="center"/>
        <w:rPr>
          <w:rFonts w:ascii="Calibri" w:eastAsia="Calibri"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4E1149" w:rsidRPr="004D7001" w14:paraId="21FAADE2" w14:textId="77777777" w:rsidTr="002D178C">
        <w:tc>
          <w:tcPr>
            <w:tcW w:w="567" w:type="dxa"/>
            <w:shd w:val="clear" w:color="auto" w:fill="auto"/>
            <w:vAlign w:val="center"/>
          </w:tcPr>
          <w:p w14:paraId="7D538263" w14:textId="77777777" w:rsidR="004E1149" w:rsidRPr="004D7001" w:rsidRDefault="004E1149" w:rsidP="002D178C">
            <w:pPr>
              <w:spacing w:before="120" w:after="120" w:line="276" w:lineRule="auto"/>
              <w:ind w:left="171" w:hanging="142"/>
              <w:jc w:val="center"/>
              <w:rPr>
                <w:rFonts w:ascii="Calibri" w:hAnsi="Calibri" w:cs="Calibri"/>
                <w:sz w:val="24"/>
                <w:szCs w:val="24"/>
              </w:rPr>
            </w:pPr>
          </w:p>
        </w:tc>
        <w:tc>
          <w:tcPr>
            <w:tcW w:w="9639" w:type="dxa"/>
            <w:shd w:val="clear" w:color="auto" w:fill="auto"/>
            <w:vAlign w:val="center"/>
          </w:tcPr>
          <w:p w14:paraId="07BE1365" w14:textId="63E5C902" w:rsidR="004E1149" w:rsidRPr="004D7001" w:rsidRDefault="00B814B6" w:rsidP="002D178C">
            <w:pPr>
              <w:widowControl w:val="0"/>
              <w:spacing w:line="276" w:lineRule="auto"/>
              <w:rPr>
                <w:rFonts w:ascii="Calibri" w:hAnsi="Calibri" w:cs="Calibri"/>
                <w:sz w:val="24"/>
                <w:szCs w:val="24"/>
              </w:rPr>
            </w:pPr>
            <w:r>
              <w:rPr>
                <w:bCs/>
                <w:szCs w:val="24"/>
              </w:rPr>
              <w:t>–</w:t>
            </w:r>
          </w:p>
        </w:tc>
      </w:tr>
      <w:tr w:rsidR="004E1149" w:rsidRPr="004D7001" w14:paraId="3B5470F1" w14:textId="77777777" w:rsidTr="002D178C">
        <w:tc>
          <w:tcPr>
            <w:tcW w:w="10206" w:type="dxa"/>
            <w:gridSpan w:val="2"/>
            <w:shd w:val="clear" w:color="auto" w:fill="auto"/>
            <w:vAlign w:val="center"/>
          </w:tcPr>
          <w:p w14:paraId="28ED86AD" w14:textId="77777777" w:rsidR="004E1149" w:rsidRPr="004D7001" w:rsidRDefault="004E1149" w:rsidP="002D178C">
            <w:pPr>
              <w:widowControl w:val="0"/>
              <w:spacing w:line="276" w:lineRule="auto"/>
              <w:rPr>
                <w:rFonts w:ascii="Calibri" w:eastAsia="Calibri" w:hAnsi="Calibri" w:cs="Calibri"/>
                <w:sz w:val="24"/>
                <w:szCs w:val="24"/>
              </w:rPr>
            </w:pPr>
          </w:p>
        </w:tc>
      </w:tr>
    </w:tbl>
    <w:p w14:paraId="3AD96C87" w14:textId="77777777" w:rsidR="004E1149" w:rsidRPr="004D7001" w:rsidRDefault="004E1149" w:rsidP="004E1149">
      <w:pPr>
        <w:tabs>
          <w:tab w:val="left" w:pos="993"/>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lastRenderedPageBreak/>
        <w:t>IV dalis. Sprendimas</w:t>
      </w:r>
    </w:p>
    <w:p w14:paraId="422558E6" w14:textId="77777777" w:rsidR="004E1149" w:rsidRPr="004D7001" w:rsidRDefault="004E1149" w:rsidP="004E1149">
      <w:pPr>
        <w:tabs>
          <w:tab w:val="left" w:pos="993"/>
        </w:tabs>
        <w:spacing w:line="276" w:lineRule="auto"/>
        <w:ind w:firstLine="709"/>
        <w:jc w:val="center"/>
        <w:rPr>
          <w:rFonts w:asciiTheme="minorHAnsi" w:eastAsia="Calibri" w:hAnsiTheme="minorHAnsi" w:cstheme="minorHAnsi"/>
          <w:bCs/>
          <w:sz w:val="24"/>
          <w:szCs w:val="24"/>
        </w:rPr>
      </w:pPr>
    </w:p>
    <w:tbl>
      <w:tblPr>
        <w:tblStyle w:val="TableGrid"/>
        <w:tblW w:w="10201" w:type="dxa"/>
        <w:tblLook w:val="04A0" w:firstRow="1" w:lastRow="0" w:firstColumn="1" w:lastColumn="0" w:noHBand="0" w:noVBand="1"/>
      </w:tblPr>
      <w:tblGrid>
        <w:gridCol w:w="10201"/>
      </w:tblGrid>
      <w:tr w:rsidR="004E1149" w:rsidRPr="004D7001" w14:paraId="2BE42A9F" w14:textId="77777777" w:rsidTr="002D178C">
        <w:tc>
          <w:tcPr>
            <w:tcW w:w="10201" w:type="dxa"/>
          </w:tcPr>
          <w:p w14:paraId="2DD051F0" w14:textId="431516D3" w:rsidR="004E1149" w:rsidRPr="00B071AE" w:rsidRDefault="006E6CCF" w:rsidP="00B071AE">
            <w:pPr>
              <w:spacing w:line="312" w:lineRule="auto"/>
              <w:ind w:right="40" w:firstLine="709"/>
              <w:jc w:val="both"/>
              <w:rPr>
                <w:rFonts w:ascii="Calibri" w:eastAsia="Calibri" w:hAnsi="Calibri" w:cs="Calibri"/>
                <w:bCs/>
                <w:sz w:val="24"/>
                <w:szCs w:val="24"/>
              </w:rPr>
            </w:pPr>
            <w:r w:rsidRPr="006E6CCF">
              <w:rPr>
                <w:rFonts w:asciiTheme="minorHAnsi" w:eastAsia="Calibri" w:hAnsiTheme="minorHAnsi" w:cstheme="minorHAnsi"/>
                <w:bCs/>
                <w:sz w:val="24"/>
                <w:szCs w:val="24"/>
              </w:rPr>
              <w:t>Tarnyba, įvertinusi su Pirkimu susijusius dokumentus: Pirkimo inicijavimo paraišką</w:t>
            </w:r>
            <w:r w:rsidRPr="006E6CCF">
              <w:rPr>
                <w:rStyle w:val="FootnoteReference"/>
                <w:rFonts w:asciiTheme="minorHAnsi" w:eastAsia="Calibri" w:hAnsiTheme="minorHAnsi" w:cstheme="minorHAnsi"/>
                <w:bCs/>
                <w:sz w:val="24"/>
                <w:szCs w:val="24"/>
              </w:rPr>
              <w:footnoteReference w:id="12"/>
            </w:r>
            <w:r w:rsidRPr="006E6CCF">
              <w:rPr>
                <w:rFonts w:asciiTheme="minorHAnsi" w:eastAsia="Calibri" w:hAnsiTheme="minorHAnsi" w:cstheme="minorHAnsi"/>
                <w:bCs/>
                <w:sz w:val="24"/>
                <w:szCs w:val="24"/>
              </w:rPr>
              <w:t>, Pirkimo dokumentus</w:t>
            </w:r>
            <w:r w:rsidRPr="006E6CCF">
              <w:rPr>
                <w:rStyle w:val="FootnoteReference"/>
                <w:rFonts w:ascii="Calibri" w:eastAsia="Calibri" w:hAnsi="Calibri" w:cs="Calibri"/>
                <w:color w:val="000000" w:themeColor="text1"/>
                <w:sz w:val="24"/>
                <w:szCs w:val="24"/>
                <w:lang w:eastAsia="lt-LT"/>
              </w:rPr>
              <w:footnoteReference w:id="13"/>
            </w:r>
            <w:r w:rsidRPr="006E6CCF">
              <w:rPr>
                <w:rFonts w:ascii="Calibri" w:eastAsia="Calibri" w:hAnsi="Calibri" w:cs="Calibri"/>
                <w:color w:val="000000" w:themeColor="text1"/>
                <w:sz w:val="24"/>
                <w:szCs w:val="24"/>
                <w:lang w:eastAsia="lt-LT"/>
              </w:rPr>
              <w:t>,</w:t>
            </w:r>
            <w:r w:rsidRPr="006E6CCF">
              <w:rPr>
                <w:rFonts w:asciiTheme="minorHAnsi" w:eastAsia="Calibri" w:hAnsiTheme="minorHAnsi" w:cstheme="minorHAnsi"/>
                <w:bCs/>
                <w:sz w:val="24"/>
                <w:szCs w:val="24"/>
              </w:rPr>
              <w:t xml:space="preserve"> Viešojo </w:t>
            </w:r>
            <w:r w:rsidRPr="003448A5">
              <w:rPr>
                <w:rFonts w:asciiTheme="minorHAnsi" w:eastAsia="Calibri" w:hAnsiTheme="minorHAnsi" w:cstheme="minorHAnsi"/>
                <w:bCs/>
                <w:sz w:val="24"/>
                <w:szCs w:val="24"/>
              </w:rPr>
              <w:t>pirkimo komisijos</w:t>
            </w:r>
            <w:r w:rsidRPr="003448A5">
              <w:rPr>
                <w:rStyle w:val="FootnoteReference"/>
                <w:rFonts w:asciiTheme="minorHAnsi" w:eastAsia="Calibri" w:hAnsiTheme="minorHAnsi" w:cstheme="minorHAnsi"/>
                <w:bCs/>
                <w:sz w:val="24"/>
                <w:szCs w:val="24"/>
              </w:rPr>
              <w:footnoteReference w:id="14"/>
            </w:r>
            <w:r w:rsidRPr="003448A5">
              <w:rPr>
                <w:rFonts w:asciiTheme="minorHAnsi" w:eastAsia="Calibri" w:hAnsiTheme="minorHAnsi" w:cstheme="minorHAnsi"/>
                <w:bCs/>
                <w:sz w:val="24"/>
                <w:szCs w:val="24"/>
              </w:rPr>
              <w:t xml:space="preserve"> protokolus</w:t>
            </w:r>
            <w:r w:rsidRPr="003448A5">
              <w:rPr>
                <w:rStyle w:val="FootnoteReference"/>
                <w:rFonts w:asciiTheme="minorHAnsi" w:eastAsia="Calibri" w:hAnsiTheme="minorHAnsi" w:cstheme="minorHAnsi"/>
                <w:bCs/>
                <w:sz w:val="24"/>
                <w:szCs w:val="24"/>
              </w:rPr>
              <w:footnoteReference w:id="15"/>
            </w:r>
            <w:r w:rsidRPr="003448A5">
              <w:rPr>
                <w:rFonts w:asciiTheme="minorHAnsi" w:eastAsia="Calibri" w:hAnsiTheme="minorHAnsi" w:cstheme="minorHAnsi"/>
                <w:bCs/>
                <w:sz w:val="24"/>
                <w:szCs w:val="24"/>
              </w:rPr>
              <w:t xml:space="preserve"> ir kitus dokumentus, Perkančiosios organizacijos teiktus paaiškinimus</w:t>
            </w:r>
            <w:r w:rsidRPr="003448A5">
              <w:rPr>
                <w:rStyle w:val="FootnoteReference"/>
                <w:rFonts w:asciiTheme="minorHAnsi" w:eastAsia="Calibri" w:hAnsiTheme="minorHAnsi" w:cstheme="minorHAnsi"/>
                <w:bCs/>
                <w:sz w:val="24"/>
                <w:szCs w:val="24"/>
              </w:rPr>
              <w:footnoteReference w:id="16"/>
            </w:r>
            <w:r w:rsidRPr="003448A5">
              <w:rPr>
                <w:rFonts w:asciiTheme="minorHAnsi" w:eastAsia="Calibri" w:hAnsiTheme="minorHAnsi" w:cstheme="minorHAnsi"/>
                <w:bCs/>
                <w:sz w:val="24"/>
                <w:szCs w:val="24"/>
              </w:rPr>
              <w:t>, Įstatymo ar jo įgyvendinamųjų teisės aktų</w:t>
            </w:r>
            <w:r w:rsidRPr="003448A5">
              <w:rPr>
                <w:sz w:val="24"/>
                <w:szCs w:val="24"/>
                <w:lang w:eastAsia="lt-LT"/>
              </w:rPr>
              <w:t xml:space="preserve"> </w:t>
            </w:r>
            <w:r w:rsidRPr="003448A5">
              <w:rPr>
                <w:rFonts w:asciiTheme="minorHAnsi" w:eastAsia="Calibri" w:hAnsiTheme="minorHAnsi" w:cstheme="minorHAnsi"/>
                <w:bCs/>
                <w:sz w:val="24"/>
                <w:szCs w:val="24"/>
              </w:rPr>
              <w:t>nuostatų pažeidimų vertinimo apimtyje nenustatė.</w:t>
            </w:r>
            <w:r w:rsidR="00C75D41" w:rsidRPr="003448A5">
              <w:rPr>
                <w:rFonts w:asciiTheme="minorHAnsi" w:eastAsia="Calibri" w:hAnsiTheme="minorHAnsi" w:cstheme="minorHAnsi"/>
                <w:bCs/>
                <w:sz w:val="24"/>
                <w:szCs w:val="24"/>
              </w:rPr>
              <w:t xml:space="preserve"> </w:t>
            </w:r>
            <w:r w:rsidR="00C75D41" w:rsidRPr="003448A5">
              <w:rPr>
                <w:rFonts w:ascii="Calibri" w:eastAsia="Calibri" w:hAnsi="Calibri" w:cs="Calibri"/>
                <w:bCs/>
                <w:sz w:val="24"/>
                <w:szCs w:val="24"/>
              </w:rPr>
              <w:t xml:space="preserve">Tarnybos vertinimu, </w:t>
            </w:r>
            <w:r w:rsidR="00C75D41" w:rsidRPr="003448A5">
              <w:rPr>
                <w:rFonts w:asciiTheme="minorHAnsi" w:hAnsiTheme="minorHAnsi" w:cstheme="minorHAnsi"/>
                <w:sz w:val="24"/>
                <w:szCs w:val="24"/>
              </w:rPr>
              <w:t>Pirkimo Nr. 3 dokument</w:t>
            </w:r>
            <w:r w:rsidR="002C0131" w:rsidRPr="003448A5">
              <w:rPr>
                <w:rFonts w:asciiTheme="minorHAnsi" w:hAnsiTheme="minorHAnsi" w:cstheme="minorHAnsi"/>
                <w:sz w:val="24"/>
                <w:szCs w:val="24"/>
              </w:rPr>
              <w:t xml:space="preserve">uose </w:t>
            </w:r>
            <w:r w:rsidR="0076160D" w:rsidRPr="003448A5">
              <w:rPr>
                <w:rFonts w:asciiTheme="minorHAnsi" w:hAnsiTheme="minorHAnsi" w:cstheme="minorHAnsi"/>
                <w:sz w:val="24"/>
                <w:szCs w:val="24"/>
              </w:rPr>
              <w:t>dėl nustatytų ekonomiškai naudingiausio pasiūlymo vertinimo kriterijų</w:t>
            </w:r>
            <w:r w:rsidR="00F36569" w:rsidRPr="003448A5">
              <w:rPr>
                <w:rFonts w:asciiTheme="minorHAnsi" w:hAnsiTheme="minorHAnsi" w:cstheme="minorHAnsi"/>
                <w:sz w:val="24"/>
                <w:szCs w:val="24"/>
              </w:rPr>
              <w:t xml:space="preserve"> yra</w:t>
            </w:r>
            <w:r w:rsidR="0076160D" w:rsidRPr="003448A5">
              <w:rPr>
                <w:rFonts w:asciiTheme="minorHAnsi" w:hAnsiTheme="minorHAnsi" w:cstheme="minorHAnsi"/>
                <w:sz w:val="24"/>
                <w:szCs w:val="24"/>
              </w:rPr>
              <w:t xml:space="preserve"> </w:t>
            </w:r>
            <w:r w:rsidR="00C75D41" w:rsidRPr="003448A5">
              <w:rPr>
                <w:rFonts w:asciiTheme="minorHAnsi" w:hAnsiTheme="minorHAnsi" w:cstheme="minorHAnsi"/>
                <w:sz w:val="24"/>
                <w:szCs w:val="24"/>
              </w:rPr>
              <w:t>padarytos esminės klaid</w:t>
            </w:r>
            <w:r w:rsidR="004009BC" w:rsidRPr="003448A5">
              <w:rPr>
                <w:rFonts w:asciiTheme="minorHAnsi" w:hAnsiTheme="minorHAnsi" w:cstheme="minorHAnsi"/>
                <w:sz w:val="24"/>
                <w:szCs w:val="24"/>
              </w:rPr>
              <w:t>o</w:t>
            </w:r>
            <w:r w:rsidR="00C75D41" w:rsidRPr="003448A5">
              <w:rPr>
                <w:rFonts w:asciiTheme="minorHAnsi" w:hAnsiTheme="minorHAnsi" w:cstheme="minorHAnsi"/>
                <w:sz w:val="24"/>
                <w:szCs w:val="24"/>
              </w:rPr>
              <w:t>s</w:t>
            </w:r>
            <w:r w:rsidR="00CB0F2F" w:rsidRPr="003448A5">
              <w:rPr>
                <w:rStyle w:val="FootnoteReference"/>
                <w:rFonts w:asciiTheme="minorHAnsi" w:hAnsiTheme="minorHAnsi" w:cstheme="minorHAnsi"/>
                <w:sz w:val="24"/>
                <w:szCs w:val="24"/>
              </w:rPr>
              <w:footnoteReference w:id="17"/>
            </w:r>
            <w:r w:rsidR="00C75D41" w:rsidRPr="003448A5">
              <w:rPr>
                <w:rFonts w:asciiTheme="minorHAnsi" w:hAnsiTheme="minorHAnsi" w:cstheme="minorHAnsi"/>
                <w:sz w:val="24"/>
                <w:szCs w:val="24"/>
              </w:rPr>
              <w:t xml:space="preserve"> dėl kurių Pirkimas Nr. 3 tampa netikslingas, ar jį įvykdžius būtų įsigytas Perkančiosios organizacijos poreikių neatitinkantis Pirkimo Nr. 3 objektas</w:t>
            </w:r>
            <w:r w:rsidR="00C75D41" w:rsidRPr="003448A5">
              <w:rPr>
                <w:rFonts w:ascii="Calibri" w:eastAsia="Calibri" w:hAnsi="Calibri" w:cs="Calibri"/>
                <w:bCs/>
                <w:sz w:val="24"/>
                <w:szCs w:val="24"/>
              </w:rPr>
              <w:t xml:space="preserve">, </w:t>
            </w:r>
            <w:r w:rsidR="000E5CA1" w:rsidRPr="003448A5">
              <w:rPr>
                <w:rFonts w:ascii="Calibri" w:eastAsia="Calibri" w:hAnsi="Calibri" w:cs="Calibri"/>
                <w:bCs/>
                <w:sz w:val="24"/>
                <w:szCs w:val="24"/>
              </w:rPr>
              <w:t xml:space="preserve">o Pirkimo Nr. 3 objektui skirtos lėšos būtų panaudotos neracionaliai, </w:t>
            </w:r>
            <w:r w:rsidR="00C75D41" w:rsidRPr="003448A5">
              <w:rPr>
                <w:rFonts w:ascii="Calibri" w:eastAsia="Calibri" w:hAnsi="Calibri" w:cs="Calibri"/>
                <w:bCs/>
                <w:sz w:val="24"/>
                <w:szCs w:val="24"/>
              </w:rPr>
              <w:t xml:space="preserve">yra pakankamas pagrindas nutraukti Pirkimą Nr. 3. dėl tų sąlygų </w:t>
            </w:r>
            <w:r w:rsidR="00C75D41" w:rsidRPr="003448A5">
              <w:rPr>
                <w:rFonts w:asciiTheme="minorHAnsi" w:hAnsiTheme="minorHAnsi" w:cstheme="minorHAnsi"/>
                <w:sz w:val="24"/>
                <w:szCs w:val="24"/>
              </w:rPr>
              <w:t>pakeitimo ir tikslinimo.</w:t>
            </w:r>
          </w:p>
        </w:tc>
      </w:tr>
    </w:tbl>
    <w:p w14:paraId="6B43E5B5" w14:textId="77777777" w:rsidR="004E1149" w:rsidRPr="004D7001" w:rsidRDefault="004E1149" w:rsidP="004E1149">
      <w:pPr>
        <w:tabs>
          <w:tab w:val="left" w:pos="993"/>
        </w:tabs>
        <w:spacing w:line="276" w:lineRule="auto"/>
        <w:rPr>
          <w:rFonts w:asciiTheme="minorHAnsi" w:eastAsia="Calibri" w:hAnsiTheme="minorHAnsi" w:cstheme="minorHAnsi"/>
          <w:bCs/>
          <w:sz w:val="24"/>
          <w:szCs w:val="24"/>
        </w:rPr>
      </w:pPr>
    </w:p>
    <w:p w14:paraId="26D049B1" w14:textId="77777777" w:rsidR="004E1149" w:rsidRPr="004D7001" w:rsidRDefault="004E1149" w:rsidP="004E1149">
      <w:pPr>
        <w:tabs>
          <w:tab w:val="left" w:pos="-142"/>
          <w:tab w:val="left" w:pos="284"/>
        </w:tabs>
        <w:spacing w:line="276" w:lineRule="auto"/>
        <w:rPr>
          <w:rFonts w:asciiTheme="minorHAnsi" w:hAnsiTheme="minorHAnsi" w:cstheme="minorHAnsi"/>
          <w:b/>
          <w:bCs/>
          <w:sz w:val="24"/>
          <w:szCs w:val="24"/>
        </w:rPr>
      </w:pPr>
      <w:r w:rsidRPr="004D7001">
        <w:rPr>
          <w:rFonts w:asciiTheme="minorHAnsi" w:hAnsiTheme="minorHAnsi" w:cstheme="minorHAnsi"/>
          <w:b/>
          <w:bCs/>
          <w:sz w:val="24"/>
          <w:szCs w:val="24"/>
        </w:rPr>
        <w:t>Pastabos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E1149" w:rsidRPr="004D7001" w14:paraId="024B9E97" w14:textId="77777777" w:rsidTr="006D5644">
        <w:tc>
          <w:tcPr>
            <w:tcW w:w="10206" w:type="dxa"/>
            <w:tcBorders>
              <w:top w:val="single" w:sz="4" w:space="0" w:color="auto"/>
              <w:left w:val="single" w:sz="4" w:space="0" w:color="auto"/>
              <w:bottom w:val="single" w:sz="4" w:space="0" w:color="auto"/>
              <w:right w:val="single" w:sz="4" w:space="0" w:color="auto"/>
            </w:tcBorders>
          </w:tcPr>
          <w:p w14:paraId="7B37B81F" w14:textId="552B64D6" w:rsidR="00111FE4" w:rsidRDefault="00111FE4" w:rsidP="00111FE4">
            <w:pPr>
              <w:spacing w:line="312" w:lineRule="auto"/>
              <w:ind w:right="40" w:firstLine="604"/>
              <w:jc w:val="both"/>
              <w:rPr>
                <w:rFonts w:asciiTheme="minorHAnsi" w:hAnsiTheme="minorHAnsi" w:cstheme="minorHAnsi"/>
                <w:sz w:val="24"/>
                <w:szCs w:val="24"/>
              </w:rPr>
            </w:pPr>
            <w:r w:rsidRPr="000B174D">
              <w:rPr>
                <w:rFonts w:asciiTheme="minorHAnsi" w:hAnsiTheme="minorHAnsi" w:cstheme="minorHAnsi"/>
                <w:sz w:val="24"/>
                <w:szCs w:val="24"/>
              </w:rPr>
              <w:t>Pažymėtina, kad nors tiek Pirkim</w:t>
            </w:r>
            <w:r w:rsidR="004F74BD">
              <w:rPr>
                <w:rFonts w:asciiTheme="minorHAnsi" w:hAnsiTheme="minorHAnsi" w:cstheme="minorHAnsi"/>
                <w:sz w:val="24"/>
                <w:szCs w:val="24"/>
              </w:rPr>
              <w:t>o</w:t>
            </w:r>
            <w:r w:rsidRPr="000B174D">
              <w:rPr>
                <w:rFonts w:asciiTheme="minorHAnsi" w:hAnsiTheme="minorHAnsi" w:cstheme="minorHAnsi"/>
                <w:sz w:val="24"/>
                <w:szCs w:val="24"/>
              </w:rPr>
              <w:t xml:space="preserve"> Nr. 3, tiek pirkim</w:t>
            </w:r>
            <w:r w:rsidR="004F74BD">
              <w:rPr>
                <w:rFonts w:asciiTheme="minorHAnsi" w:hAnsiTheme="minorHAnsi" w:cstheme="minorHAnsi"/>
                <w:sz w:val="24"/>
                <w:szCs w:val="24"/>
              </w:rPr>
              <w:t xml:space="preserve">ų </w:t>
            </w:r>
            <w:r w:rsidRPr="000B174D">
              <w:rPr>
                <w:rFonts w:asciiTheme="minorHAnsi" w:hAnsiTheme="minorHAnsi" w:cstheme="minorHAnsi"/>
                <w:sz w:val="24"/>
                <w:szCs w:val="24"/>
              </w:rPr>
              <w:t>Nr. 1 ir Nr. 2</w:t>
            </w:r>
            <w:r w:rsidR="004F74BD">
              <w:rPr>
                <w:rFonts w:asciiTheme="minorHAnsi" w:hAnsiTheme="minorHAnsi" w:cstheme="minorHAnsi"/>
                <w:sz w:val="24"/>
                <w:szCs w:val="24"/>
              </w:rPr>
              <w:t xml:space="preserve"> procedūros</w:t>
            </w:r>
            <w:r w:rsidRPr="000B174D">
              <w:rPr>
                <w:rFonts w:asciiTheme="minorHAnsi" w:hAnsiTheme="minorHAnsi" w:cstheme="minorHAnsi"/>
                <w:sz w:val="24"/>
                <w:szCs w:val="24"/>
              </w:rPr>
              <w:t xml:space="preserve"> nutraukt</w:t>
            </w:r>
            <w:r w:rsidR="004F74BD">
              <w:rPr>
                <w:rFonts w:asciiTheme="minorHAnsi" w:hAnsiTheme="minorHAnsi" w:cstheme="minorHAnsi"/>
                <w:sz w:val="24"/>
                <w:szCs w:val="24"/>
              </w:rPr>
              <w:t>os pagrįstai</w:t>
            </w:r>
            <w:r w:rsidR="008D19FC">
              <w:rPr>
                <w:rFonts w:asciiTheme="minorHAnsi" w:hAnsiTheme="minorHAnsi" w:cstheme="minorHAnsi"/>
                <w:sz w:val="24"/>
                <w:szCs w:val="24"/>
              </w:rPr>
              <w:t xml:space="preserve"> ir teisėtai</w:t>
            </w:r>
            <w:r w:rsidRPr="000B174D">
              <w:rPr>
                <w:rFonts w:asciiTheme="minorHAnsi" w:hAnsiTheme="minorHAnsi" w:cstheme="minorHAnsi"/>
                <w:sz w:val="24"/>
                <w:szCs w:val="24"/>
              </w:rPr>
              <w:t>,</w:t>
            </w:r>
            <w:r>
              <w:rPr>
                <w:rFonts w:asciiTheme="minorHAnsi" w:hAnsiTheme="minorHAnsi" w:cstheme="minorHAnsi"/>
                <w:sz w:val="24"/>
                <w:szCs w:val="24"/>
              </w:rPr>
              <w:t xml:space="preserve"> </w:t>
            </w:r>
            <w:r w:rsidRPr="000B174D">
              <w:rPr>
                <w:rFonts w:asciiTheme="minorHAnsi" w:hAnsiTheme="minorHAnsi" w:cstheme="minorHAnsi"/>
                <w:sz w:val="24"/>
                <w:szCs w:val="24"/>
              </w:rPr>
              <w:t xml:space="preserve">tačiau </w:t>
            </w:r>
            <w:r>
              <w:rPr>
                <w:rFonts w:asciiTheme="minorHAnsi" w:hAnsiTheme="minorHAnsi" w:cstheme="minorHAnsi"/>
                <w:sz w:val="24"/>
                <w:szCs w:val="24"/>
              </w:rPr>
              <w:t>atlikus Pirkimų sistemin</w:t>
            </w:r>
            <w:r w:rsidR="00FA5560">
              <w:rPr>
                <w:rFonts w:asciiTheme="minorHAnsi" w:hAnsiTheme="minorHAnsi" w:cstheme="minorHAnsi"/>
                <w:sz w:val="24"/>
                <w:szCs w:val="24"/>
              </w:rPr>
              <w:t>į</w:t>
            </w:r>
            <w:r>
              <w:rPr>
                <w:rFonts w:asciiTheme="minorHAnsi" w:hAnsiTheme="minorHAnsi" w:cstheme="minorHAnsi"/>
                <w:sz w:val="24"/>
                <w:szCs w:val="24"/>
              </w:rPr>
              <w:t xml:space="preserve"> vertinimą, matyti, kad būtent pasiruošimas Pirkimams: negebėjimas identifikuoti tikrojo savo pirkimo objekto poreikio,</w:t>
            </w:r>
            <w:r w:rsidR="008B6A33">
              <w:rPr>
                <w:rFonts w:asciiTheme="minorHAnsi" w:hAnsiTheme="minorHAnsi" w:cstheme="minorHAnsi"/>
                <w:sz w:val="24"/>
                <w:szCs w:val="24"/>
              </w:rPr>
              <w:t xml:space="preserve"> </w:t>
            </w:r>
            <w:r>
              <w:rPr>
                <w:rFonts w:asciiTheme="minorHAnsi" w:hAnsiTheme="minorHAnsi" w:cstheme="minorHAnsi"/>
                <w:sz w:val="24"/>
                <w:szCs w:val="24"/>
              </w:rPr>
              <w:t xml:space="preserve">netinkamai parengti Pirkimų dokumentai (techninė specifikacija ir </w:t>
            </w:r>
            <w:r w:rsidR="008B1485">
              <w:rPr>
                <w:rFonts w:asciiTheme="minorHAnsi" w:hAnsiTheme="minorHAnsi" w:cstheme="minorHAnsi"/>
                <w:sz w:val="24"/>
                <w:szCs w:val="24"/>
              </w:rPr>
              <w:t>ekonomiškai naudingiausio pasiūlymo vertinimo kokybiniai</w:t>
            </w:r>
            <w:r>
              <w:rPr>
                <w:rFonts w:asciiTheme="minorHAnsi" w:hAnsiTheme="minorHAnsi" w:cstheme="minorHAnsi"/>
                <w:sz w:val="24"/>
                <w:szCs w:val="24"/>
              </w:rPr>
              <w:t xml:space="preserve"> kriterijai),</w:t>
            </w:r>
            <w:r w:rsidR="00AF0ADB">
              <w:rPr>
                <w:rFonts w:asciiTheme="minorHAnsi" w:hAnsiTheme="minorHAnsi" w:cstheme="minorHAnsi"/>
                <w:sz w:val="24"/>
                <w:szCs w:val="24"/>
              </w:rPr>
              <w:t xml:space="preserve"> Perkančiosios organizacijos darbuotojų kompetencijos stoka,</w:t>
            </w:r>
            <w:r>
              <w:rPr>
                <w:rFonts w:asciiTheme="minorHAnsi" w:hAnsiTheme="minorHAnsi" w:cstheme="minorHAnsi"/>
                <w:sz w:val="24"/>
                <w:szCs w:val="24"/>
              </w:rPr>
              <w:t xml:space="preserve"> lėmė vykdytų Pirkimų kiekį, sugaištus laiko ir </w:t>
            </w:r>
            <w:r w:rsidR="00435AE0">
              <w:rPr>
                <w:rFonts w:asciiTheme="minorHAnsi" w:hAnsiTheme="minorHAnsi" w:cstheme="minorHAnsi"/>
                <w:sz w:val="24"/>
                <w:szCs w:val="24"/>
              </w:rPr>
              <w:t>žmogiškuosius</w:t>
            </w:r>
            <w:r>
              <w:rPr>
                <w:rFonts w:asciiTheme="minorHAnsi" w:hAnsiTheme="minorHAnsi" w:cstheme="minorHAnsi"/>
                <w:sz w:val="24"/>
                <w:szCs w:val="24"/>
              </w:rPr>
              <w:t xml:space="preserve"> resursus bei nesėkmingas</w:t>
            </w:r>
            <w:r w:rsidR="000C5E02">
              <w:rPr>
                <w:rFonts w:asciiTheme="minorHAnsi" w:hAnsiTheme="minorHAnsi" w:cstheme="minorHAnsi"/>
                <w:sz w:val="24"/>
                <w:szCs w:val="24"/>
              </w:rPr>
              <w:t xml:space="preserve"> </w:t>
            </w:r>
            <w:r>
              <w:rPr>
                <w:rFonts w:asciiTheme="minorHAnsi" w:hAnsiTheme="minorHAnsi" w:cstheme="minorHAnsi"/>
                <w:sz w:val="24"/>
                <w:szCs w:val="24"/>
              </w:rPr>
              <w:t xml:space="preserve">Pirkimų pabaigas. </w:t>
            </w:r>
          </w:p>
          <w:p w14:paraId="0CA081C2" w14:textId="5C0EA6EE" w:rsidR="00111FE4" w:rsidRPr="005104FD" w:rsidRDefault="00D208AA" w:rsidP="00111FE4">
            <w:pPr>
              <w:spacing w:line="312" w:lineRule="auto"/>
              <w:ind w:right="40" w:firstLine="603"/>
              <w:jc w:val="both"/>
              <w:rPr>
                <w:rFonts w:asciiTheme="minorHAnsi" w:hAnsiTheme="minorHAnsi" w:cstheme="minorHAnsi"/>
                <w:sz w:val="24"/>
                <w:szCs w:val="24"/>
              </w:rPr>
            </w:pPr>
            <w:r>
              <w:rPr>
                <w:rFonts w:asciiTheme="minorHAnsi" w:hAnsiTheme="minorHAnsi" w:cstheme="minorHAnsi"/>
                <w:sz w:val="24"/>
                <w:szCs w:val="24"/>
              </w:rPr>
              <w:t>Tarnyba toki</w:t>
            </w:r>
            <w:r w:rsidR="0024701A">
              <w:rPr>
                <w:rFonts w:asciiTheme="minorHAnsi" w:hAnsiTheme="minorHAnsi" w:cstheme="minorHAnsi"/>
                <w:sz w:val="24"/>
                <w:szCs w:val="24"/>
              </w:rPr>
              <w:t xml:space="preserve">ą išvadą daro įvertinusi </w:t>
            </w:r>
            <w:r w:rsidR="00F54CF9">
              <w:rPr>
                <w:rFonts w:asciiTheme="minorHAnsi" w:hAnsiTheme="minorHAnsi" w:cstheme="minorHAnsi"/>
                <w:sz w:val="24"/>
                <w:szCs w:val="24"/>
              </w:rPr>
              <w:t xml:space="preserve">rinkos konsultacijų ir </w:t>
            </w:r>
            <w:r w:rsidR="00111FE4">
              <w:rPr>
                <w:rFonts w:asciiTheme="minorHAnsi" w:hAnsiTheme="minorHAnsi" w:cstheme="minorHAnsi"/>
                <w:sz w:val="24"/>
                <w:szCs w:val="24"/>
              </w:rPr>
              <w:t>Pirkim</w:t>
            </w:r>
            <w:r w:rsidR="0024701A">
              <w:rPr>
                <w:rFonts w:asciiTheme="minorHAnsi" w:hAnsiTheme="minorHAnsi" w:cstheme="minorHAnsi"/>
                <w:sz w:val="24"/>
                <w:szCs w:val="24"/>
              </w:rPr>
              <w:t>ų</w:t>
            </w:r>
            <w:r w:rsidR="00111FE4">
              <w:rPr>
                <w:rFonts w:asciiTheme="minorHAnsi" w:hAnsiTheme="minorHAnsi" w:cstheme="minorHAnsi"/>
                <w:sz w:val="24"/>
                <w:szCs w:val="24"/>
              </w:rPr>
              <w:t xml:space="preserve"> vykdymo chronologiją</w:t>
            </w:r>
            <w:r w:rsidR="00F54CF9">
              <w:rPr>
                <w:rFonts w:asciiTheme="minorHAnsi" w:hAnsiTheme="minorHAnsi" w:cstheme="minorHAnsi"/>
                <w:sz w:val="24"/>
                <w:szCs w:val="24"/>
              </w:rPr>
              <w:t>:</w:t>
            </w:r>
          </w:p>
          <w:p w14:paraId="049EB623" w14:textId="7F114EA6" w:rsidR="00111FE4" w:rsidRPr="00D206C3" w:rsidRDefault="00111FE4" w:rsidP="00111FE4">
            <w:pPr>
              <w:pStyle w:val="ListParagraph"/>
              <w:numPr>
                <w:ilvl w:val="0"/>
                <w:numId w:val="21"/>
              </w:numPr>
              <w:spacing w:line="312" w:lineRule="auto"/>
              <w:ind w:left="0" w:right="40" w:firstLine="178"/>
              <w:jc w:val="both"/>
              <w:rPr>
                <w:rFonts w:asciiTheme="minorHAnsi" w:hAnsiTheme="minorHAnsi" w:cstheme="minorHAnsi"/>
                <w:sz w:val="24"/>
                <w:szCs w:val="24"/>
              </w:rPr>
            </w:pPr>
            <w:r w:rsidRPr="00D206C3">
              <w:rPr>
                <w:rFonts w:asciiTheme="minorHAnsi" w:hAnsiTheme="minorHAnsi" w:cstheme="minorHAnsi"/>
                <w:sz w:val="24"/>
                <w:szCs w:val="24"/>
              </w:rPr>
              <w:t>2023 m. kovo 10 d. buvo paskelbta rinkos konsultacija dėl greitosios medicinos pagalbos automobilių</w:t>
            </w:r>
            <w:r>
              <w:rPr>
                <w:rStyle w:val="FootnoteReference"/>
                <w:rFonts w:asciiTheme="minorHAnsi" w:hAnsiTheme="minorHAnsi" w:cstheme="minorHAnsi"/>
                <w:sz w:val="24"/>
                <w:szCs w:val="24"/>
              </w:rPr>
              <w:footnoteReference w:id="18"/>
            </w:r>
            <w:r w:rsidRPr="00D206C3">
              <w:rPr>
                <w:rFonts w:asciiTheme="minorHAnsi" w:hAnsiTheme="minorHAnsi" w:cstheme="minorHAnsi"/>
                <w:sz w:val="24"/>
                <w:szCs w:val="24"/>
              </w:rPr>
              <w:t xml:space="preserve"> (toliau – Rinkos konsultacija Nr. 1). Buvo gautos 6 tiekėjų pastabos, 3 iš jų nurodė, kad techninė specifikacija riboja tiekėjų konkurenciją</w:t>
            </w:r>
            <w:r>
              <w:rPr>
                <w:rFonts w:asciiTheme="minorHAnsi" w:hAnsiTheme="minorHAnsi" w:cstheme="minorHAnsi"/>
                <w:sz w:val="24"/>
                <w:szCs w:val="24"/>
              </w:rPr>
              <w:t xml:space="preserve"> ir yra pritaikyta gamintojo </w:t>
            </w:r>
            <w:proofErr w:type="spellStart"/>
            <w:r>
              <w:rPr>
                <w:rFonts w:asciiTheme="minorHAnsi" w:hAnsiTheme="minorHAnsi" w:cstheme="minorHAnsi"/>
                <w:sz w:val="24"/>
                <w:szCs w:val="24"/>
              </w:rPr>
              <w:t>Stryker</w:t>
            </w:r>
            <w:proofErr w:type="spellEnd"/>
            <w:r>
              <w:rPr>
                <w:rFonts w:asciiTheme="minorHAnsi" w:hAnsiTheme="minorHAnsi" w:cstheme="minorHAnsi"/>
                <w:sz w:val="24"/>
                <w:szCs w:val="24"/>
              </w:rPr>
              <w:t xml:space="preserve"> neštuvams. </w:t>
            </w:r>
            <w:r w:rsidRPr="00D206C3">
              <w:rPr>
                <w:rFonts w:asciiTheme="minorHAnsi" w:hAnsiTheme="minorHAnsi" w:cstheme="minorHAnsi"/>
                <w:sz w:val="24"/>
                <w:szCs w:val="24"/>
              </w:rPr>
              <w:t>Pažymėtina, kad Perkančioji organizacija</w:t>
            </w:r>
            <w:r>
              <w:rPr>
                <w:rFonts w:asciiTheme="minorHAnsi" w:hAnsiTheme="minorHAnsi" w:cstheme="minorHAnsi"/>
                <w:sz w:val="24"/>
                <w:szCs w:val="24"/>
              </w:rPr>
              <w:t>,</w:t>
            </w:r>
            <w:r w:rsidRPr="00D206C3">
              <w:rPr>
                <w:rFonts w:asciiTheme="minorHAnsi" w:hAnsiTheme="minorHAnsi" w:cstheme="minorHAnsi"/>
                <w:sz w:val="24"/>
                <w:szCs w:val="24"/>
              </w:rPr>
              <w:t xml:space="preserve"> prieš skelbdama Pirkimą Nr. 1</w:t>
            </w:r>
            <w:r>
              <w:rPr>
                <w:rFonts w:asciiTheme="minorHAnsi" w:hAnsiTheme="minorHAnsi" w:cstheme="minorHAnsi"/>
                <w:sz w:val="24"/>
                <w:szCs w:val="24"/>
              </w:rPr>
              <w:t>,</w:t>
            </w:r>
            <w:r w:rsidRPr="00D206C3">
              <w:rPr>
                <w:rFonts w:asciiTheme="minorHAnsi" w:hAnsiTheme="minorHAnsi" w:cstheme="minorHAnsi"/>
                <w:sz w:val="24"/>
                <w:szCs w:val="24"/>
              </w:rPr>
              <w:t xml:space="preserve"> atsižvelgė į tiekėjų pastaba</w:t>
            </w:r>
            <w:r>
              <w:rPr>
                <w:rFonts w:asciiTheme="minorHAnsi" w:hAnsiTheme="minorHAnsi" w:cstheme="minorHAnsi"/>
                <w:sz w:val="24"/>
                <w:szCs w:val="24"/>
              </w:rPr>
              <w:t xml:space="preserve">s, </w:t>
            </w:r>
            <w:r w:rsidR="00FE5E76">
              <w:rPr>
                <w:rFonts w:asciiTheme="minorHAnsi" w:hAnsiTheme="minorHAnsi" w:cstheme="minorHAnsi"/>
                <w:sz w:val="24"/>
                <w:szCs w:val="24"/>
              </w:rPr>
              <w:t xml:space="preserve">pakeitė </w:t>
            </w:r>
            <w:r w:rsidR="000B5A83">
              <w:rPr>
                <w:rFonts w:asciiTheme="minorHAnsi" w:hAnsiTheme="minorHAnsi" w:cstheme="minorHAnsi"/>
                <w:sz w:val="24"/>
                <w:szCs w:val="24"/>
              </w:rPr>
              <w:t>techninės specifikacijos reikalavimus</w:t>
            </w:r>
            <w:r>
              <w:rPr>
                <w:rFonts w:asciiTheme="minorHAnsi" w:hAnsiTheme="minorHAnsi" w:cstheme="minorHAnsi"/>
                <w:sz w:val="24"/>
                <w:szCs w:val="24"/>
              </w:rPr>
              <w:t xml:space="preserve">, </w:t>
            </w:r>
            <w:r w:rsidR="000B5A83">
              <w:rPr>
                <w:rFonts w:asciiTheme="minorHAnsi" w:hAnsiTheme="minorHAnsi" w:cstheme="minorHAnsi"/>
                <w:sz w:val="24"/>
                <w:szCs w:val="24"/>
              </w:rPr>
              <w:t xml:space="preserve">kurie </w:t>
            </w:r>
            <w:r>
              <w:rPr>
                <w:rFonts w:asciiTheme="minorHAnsi" w:hAnsiTheme="minorHAnsi" w:cstheme="minorHAnsi"/>
                <w:sz w:val="24"/>
                <w:szCs w:val="24"/>
              </w:rPr>
              <w:t>riboj</w:t>
            </w:r>
            <w:r w:rsidR="003448A5">
              <w:rPr>
                <w:rFonts w:asciiTheme="minorHAnsi" w:hAnsiTheme="minorHAnsi" w:cstheme="minorHAnsi"/>
                <w:sz w:val="24"/>
                <w:szCs w:val="24"/>
              </w:rPr>
              <w:t>o</w:t>
            </w:r>
            <w:r>
              <w:rPr>
                <w:rFonts w:asciiTheme="minorHAnsi" w:hAnsiTheme="minorHAnsi" w:cstheme="minorHAnsi"/>
                <w:sz w:val="24"/>
                <w:szCs w:val="24"/>
              </w:rPr>
              <w:t xml:space="preserve"> konkurenciją, ir parengė Pirkimo Nr. 1 dokumentus;</w:t>
            </w:r>
          </w:p>
          <w:p w14:paraId="57BE1B34" w14:textId="3A4A6BEF" w:rsidR="00111FE4" w:rsidRDefault="00111FE4" w:rsidP="00111FE4">
            <w:pPr>
              <w:pStyle w:val="ListParagraph"/>
              <w:numPr>
                <w:ilvl w:val="0"/>
                <w:numId w:val="21"/>
              </w:numPr>
              <w:spacing w:line="312" w:lineRule="auto"/>
              <w:ind w:left="0" w:right="40" w:firstLine="178"/>
              <w:jc w:val="both"/>
              <w:rPr>
                <w:rFonts w:asciiTheme="minorHAnsi" w:hAnsiTheme="minorHAnsi" w:cstheme="minorHAnsi"/>
                <w:sz w:val="24"/>
                <w:szCs w:val="24"/>
              </w:rPr>
            </w:pPr>
            <w:r w:rsidRPr="00D206C3">
              <w:rPr>
                <w:rFonts w:asciiTheme="minorHAnsi" w:eastAsia="Calibri" w:hAnsiTheme="minorHAnsi" w:cstheme="minorHAnsi"/>
                <w:color w:val="000000" w:themeColor="text1"/>
                <w:sz w:val="24"/>
                <w:szCs w:val="24"/>
                <w:lang w:eastAsia="lt-LT"/>
              </w:rPr>
              <w:t>2023 m. rugsėjo 30 d</w:t>
            </w:r>
            <w:r w:rsidRPr="00D206C3">
              <w:rPr>
                <w:rFonts w:asciiTheme="minorHAnsi" w:hAnsiTheme="minorHAnsi" w:cstheme="minorHAnsi"/>
                <w:sz w:val="24"/>
                <w:szCs w:val="24"/>
              </w:rPr>
              <w:t xml:space="preserve"> buvo pradėt</w:t>
            </w:r>
            <w:r>
              <w:rPr>
                <w:rFonts w:asciiTheme="minorHAnsi" w:hAnsiTheme="minorHAnsi" w:cstheme="minorHAnsi"/>
                <w:sz w:val="24"/>
                <w:szCs w:val="24"/>
              </w:rPr>
              <w:t>o</w:t>
            </w:r>
            <w:r w:rsidRPr="00D206C3">
              <w:rPr>
                <w:rFonts w:asciiTheme="minorHAnsi" w:hAnsiTheme="minorHAnsi" w:cstheme="minorHAnsi"/>
                <w:sz w:val="24"/>
                <w:szCs w:val="24"/>
              </w:rPr>
              <w:t>s vykdyti Pirkim</w:t>
            </w:r>
            <w:r>
              <w:rPr>
                <w:rFonts w:asciiTheme="minorHAnsi" w:hAnsiTheme="minorHAnsi" w:cstheme="minorHAnsi"/>
                <w:sz w:val="24"/>
                <w:szCs w:val="24"/>
              </w:rPr>
              <w:t>o</w:t>
            </w:r>
            <w:r w:rsidRPr="00D206C3">
              <w:rPr>
                <w:rFonts w:asciiTheme="minorHAnsi" w:hAnsiTheme="minorHAnsi" w:cstheme="minorHAnsi"/>
                <w:sz w:val="24"/>
                <w:szCs w:val="24"/>
              </w:rPr>
              <w:t xml:space="preserve"> Nr. 1</w:t>
            </w:r>
            <w:r>
              <w:rPr>
                <w:rFonts w:asciiTheme="minorHAnsi" w:hAnsiTheme="minorHAnsi" w:cstheme="minorHAnsi"/>
                <w:sz w:val="24"/>
                <w:szCs w:val="24"/>
              </w:rPr>
              <w:t xml:space="preserve"> procedūros</w:t>
            </w:r>
            <w:r w:rsidRPr="00D206C3">
              <w:rPr>
                <w:rFonts w:asciiTheme="minorHAnsi" w:hAnsiTheme="minorHAnsi" w:cstheme="minorHAnsi"/>
                <w:sz w:val="24"/>
                <w:szCs w:val="24"/>
              </w:rPr>
              <w:t>. J</w:t>
            </w:r>
            <w:r>
              <w:rPr>
                <w:rFonts w:asciiTheme="minorHAnsi" w:hAnsiTheme="minorHAnsi" w:cstheme="minorHAnsi"/>
                <w:sz w:val="24"/>
                <w:szCs w:val="24"/>
              </w:rPr>
              <w:t>ų</w:t>
            </w:r>
            <w:r w:rsidRPr="00D206C3">
              <w:rPr>
                <w:rFonts w:asciiTheme="minorHAnsi" w:hAnsiTheme="minorHAnsi" w:cstheme="minorHAnsi"/>
                <w:sz w:val="24"/>
                <w:szCs w:val="24"/>
              </w:rPr>
              <w:t xml:space="preserve"> metu buvo gauta tiekėjo</w:t>
            </w:r>
            <w:r>
              <w:rPr>
                <w:rFonts w:asciiTheme="minorHAnsi" w:hAnsiTheme="minorHAnsi" w:cstheme="minorHAnsi"/>
                <w:sz w:val="24"/>
                <w:szCs w:val="24"/>
              </w:rPr>
              <w:t xml:space="preserve"> </w:t>
            </w:r>
            <w:r w:rsidRPr="00D206C3">
              <w:rPr>
                <w:rFonts w:asciiTheme="minorHAnsi" w:hAnsiTheme="minorHAnsi" w:cstheme="minorHAnsi"/>
                <w:sz w:val="24"/>
                <w:szCs w:val="24"/>
              </w:rPr>
              <w:t>pretenzija dėl Pirkimo Nr. 1</w:t>
            </w:r>
            <w:r w:rsidR="00C2148B">
              <w:rPr>
                <w:rFonts w:asciiTheme="minorHAnsi" w:hAnsiTheme="minorHAnsi" w:cstheme="minorHAnsi"/>
                <w:sz w:val="24"/>
                <w:szCs w:val="24"/>
              </w:rPr>
              <w:t xml:space="preserve"> diskriminuojančių</w:t>
            </w:r>
            <w:r w:rsidRPr="00D206C3">
              <w:rPr>
                <w:rFonts w:asciiTheme="minorHAnsi" w:hAnsiTheme="minorHAnsi" w:cstheme="minorHAnsi"/>
                <w:sz w:val="24"/>
                <w:szCs w:val="24"/>
              </w:rPr>
              <w:t xml:space="preserve"> techninės specifikacijos reikalavimų.</w:t>
            </w:r>
            <w:r>
              <w:rPr>
                <w:rFonts w:asciiTheme="minorHAnsi" w:hAnsiTheme="minorHAnsi" w:cstheme="minorHAnsi"/>
                <w:sz w:val="24"/>
                <w:szCs w:val="24"/>
              </w:rPr>
              <w:t xml:space="preserve"> Atsižvelgusi į tiekėjo pretenziją,</w:t>
            </w:r>
            <w:r w:rsidRPr="00D206C3">
              <w:rPr>
                <w:rFonts w:asciiTheme="minorHAnsi" w:hAnsiTheme="minorHAnsi" w:cstheme="minorHAnsi"/>
                <w:sz w:val="24"/>
                <w:szCs w:val="24"/>
              </w:rPr>
              <w:t xml:space="preserve"> Pirkimo Nr. 1 Komisija priėmė sprendimą</w:t>
            </w:r>
            <w:r>
              <w:rPr>
                <w:rStyle w:val="FootnoteReference"/>
                <w:rFonts w:asciiTheme="minorHAnsi" w:hAnsiTheme="minorHAnsi" w:cstheme="minorHAnsi"/>
                <w:sz w:val="24"/>
                <w:szCs w:val="24"/>
              </w:rPr>
              <w:footnoteReference w:id="19"/>
            </w:r>
            <w:r w:rsidRPr="00D206C3">
              <w:rPr>
                <w:rFonts w:asciiTheme="minorHAnsi" w:hAnsiTheme="minorHAnsi" w:cstheme="minorHAnsi"/>
                <w:sz w:val="24"/>
                <w:szCs w:val="24"/>
              </w:rPr>
              <w:t xml:space="preserve"> tenkinti </w:t>
            </w:r>
            <w:r>
              <w:rPr>
                <w:rFonts w:asciiTheme="minorHAnsi" w:hAnsiTheme="minorHAnsi" w:cstheme="minorHAnsi"/>
                <w:sz w:val="24"/>
                <w:szCs w:val="24"/>
              </w:rPr>
              <w:t xml:space="preserve">šio tiekėjo </w:t>
            </w:r>
            <w:r w:rsidRPr="00D206C3">
              <w:rPr>
                <w:rFonts w:asciiTheme="minorHAnsi" w:hAnsiTheme="minorHAnsi" w:cstheme="minorHAnsi"/>
                <w:sz w:val="24"/>
                <w:szCs w:val="24"/>
              </w:rPr>
              <w:t>pretenziją ir nutraukti Pirkimo Nr. 1 procedūras dėl esminių Pirkimo Nr. 1 sąlygų pakeitim</w:t>
            </w:r>
            <w:r>
              <w:rPr>
                <w:rFonts w:asciiTheme="minorHAnsi" w:hAnsiTheme="minorHAnsi" w:cstheme="minorHAnsi"/>
                <w:sz w:val="24"/>
                <w:szCs w:val="24"/>
              </w:rPr>
              <w:t xml:space="preserve">o </w:t>
            </w:r>
            <w:r w:rsidR="00DA43B6">
              <w:rPr>
                <w:rFonts w:asciiTheme="minorHAnsi" w:hAnsiTheme="minorHAnsi" w:cstheme="minorHAnsi"/>
                <w:sz w:val="24"/>
                <w:szCs w:val="24"/>
              </w:rPr>
              <w:t xml:space="preserve">ir tikslinimo </w:t>
            </w:r>
            <w:r>
              <w:rPr>
                <w:rFonts w:asciiTheme="minorHAnsi" w:hAnsiTheme="minorHAnsi" w:cstheme="minorHAnsi"/>
                <w:sz w:val="24"/>
                <w:szCs w:val="24"/>
              </w:rPr>
              <w:t>būtinumo;</w:t>
            </w:r>
          </w:p>
          <w:p w14:paraId="33268676" w14:textId="74790C3B" w:rsidR="00111FE4" w:rsidRDefault="00111FE4" w:rsidP="00111FE4">
            <w:pPr>
              <w:pStyle w:val="ListParagraph"/>
              <w:numPr>
                <w:ilvl w:val="0"/>
                <w:numId w:val="21"/>
              </w:numPr>
              <w:spacing w:line="312" w:lineRule="auto"/>
              <w:ind w:left="0" w:right="40" w:firstLine="178"/>
              <w:jc w:val="both"/>
              <w:rPr>
                <w:rFonts w:asciiTheme="minorHAnsi" w:hAnsiTheme="minorHAnsi" w:cstheme="minorHAnsi"/>
                <w:sz w:val="24"/>
                <w:szCs w:val="24"/>
              </w:rPr>
            </w:pPr>
            <w:r>
              <w:rPr>
                <w:rFonts w:asciiTheme="minorHAnsi" w:eastAsia="Calibri" w:hAnsiTheme="minorHAnsi" w:cstheme="minorHAnsi"/>
                <w:color w:val="000000" w:themeColor="text1"/>
                <w:sz w:val="24"/>
                <w:szCs w:val="24"/>
                <w:lang w:eastAsia="lt-LT"/>
              </w:rPr>
              <w:t xml:space="preserve">Patikslinus Pirkimo Nr. 1 sąlygas, </w:t>
            </w:r>
            <w:r w:rsidRPr="00D31C05">
              <w:rPr>
                <w:rFonts w:asciiTheme="minorHAnsi" w:eastAsia="Calibri" w:hAnsiTheme="minorHAnsi" w:cstheme="minorHAnsi"/>
                <w:color w:val="000000" w:themeColor="text1"/>
                <w:sz w:val="24"/>
                <w:szCs w:val="24"/>
                <w:lang w:eastAsia="lt-LT"/>
              </w:rPr>
              <w:t>2023 m. lapkričio 12 d. buvo pradėtos vykdyti Pirkimo Nr. 2 procedūros. Nustačius Pirkimo Nr. 2 laimėtoją</w:t>
            </w:r>
            <w:r>
              <w:rPr>
                <w:rFonts w:asciiTheme="minorHAnsi" w:eastAsia="Calibri" w:hAnsiTheme="minorHAnsi" w:cstheme="minorHAnsi"/>
                <w:color w:val="000000" w:themeColor="text1"/>
                <w:sz w:val="24"/>
                <w:szCs w:val="24"/>
                <w:lang w:eastAsia="lt-LT"/>
              </w:rPr>
              <w:t>,</w:t>
            </w:r>
            <w:r w:rsidRPr="00D31C05">
              <w:rPr>
                <w:rFonts w:asciiTheme="minorHAnsi" w:eastAsia="Calibri" w:hAnsiTheme="minorHAnsi" w:cstheme="minorHAnsi"/>
                <w:color w:val="000000" w:themeColor="text1"/>
                <w:sz w:val="24"/>
                <w:szCs w:val="24"/>
                <w:lang w:eastAsia="lt-LT"/>
              </w:rPr>
              <w:t xml:space="preserve"> tiekėjas</w:t>
            </w:r>
            <w:r w:rsidR="00955278">
              <w:rPr>
                <w:rFonts w:asciiTheme="minorHAnsi" w:eastAsia="Calibri" w:hAnsiTheme="minorHAnsi" w:cstheme="minorHAnsi"/>
                <w:color w:val="000000" w:themeColor="text1"/>
                <w:sz w:val="24"/>
                <w:szCs w:val="24"/>
                <w:lang w:eastAsia="lt-LT"/>
              </w:rPr>
              <w:t>,</w:t>
            </w:r>
            <w:r>
              <w:rPr>
                <w:rFonts w:asciiTheme="minorHAnsi" w:eastAsia="Calibri" w:hAnsiTheme="minorHAnsi" w:cstheme="minorHAnsi"/>
                <w:color w:val="000000" w:themeColor="text1"/>
                <w:sz w:val="24"/>
                <w:szCs w:val="24"/>
                <w:lang w:eastAsia="lt-LT"/>
              </w:rPr>
              <w:t xml:space="preserve"> kuris buvo pripažintas</w:t>
            </w:r>
            <w:r w:rsidRPr="00D31C05">
              <w:rPr>
                <w:rFonts w:asciiTheme="minorHAnsi" w:eastAsia="Calibri" w:hAnsiTheme="minorHAnsi" w:cstheme="minorHAnsi"/>
                <w:color w:val="000000" w:themeColor="text1"/>
                <w:sz w:val="24"/>
                <w:szCs w:val="24"/>
                <w:lang w:eastAsia="lt-LT"/>
              </w:rPr>
              <w:t xml:space="preserve"> antr</w:t>
            </w:r>
            <w:r>
              <w:rPr>
                <w:rFonts w:asciiTheme="minorHAnsi" w:eastAsia="Calibri" w:hAnsiTheme="minorHAnsi" w:cstheme="minorHAnsi"/>
                <w:color w:val="000000" w:themeColor="text1"/>
                <w:sz w:val="24"/>
                <w:szCs w:val="24"/>
                <w:lang w:eastAsia="lt-LT"/>
              </w:rPr>
              <w:t>uoju numeriu</w:t>
            </w:r>
            <w:r w:rsidRPr="00D31C05">
              <w:rPr>
                <w:rFonts w:asciiTheme="minorHAnsi" w:eastAsia="Calibri" w:hAnsiTheme="minorHAnsi" w:cstheme="minorHAnsi"/>
                <w:color w:val="000000" w:themeColor="text1"/>
                <w:sz w:val="24"/>
                <w:szCs w:val="24"/>
                <w:lang w:eastAsia="lt-LT"/>
              </w:rPr>
              <w:t xml:space="preserve"> </w:t>
            </w:r>
            <w:r w:rsidRPr="00D31C05">
              <w:rPr>
                <w:rFonts w:asciiTheme="minorHAnsi" w:eastAsia="Calibri" w:hAnsiTheme="minorHAnsi" w:cstheme="minorHAnsi"/>
                <w:color w:val="000000" w:themeColor="text1"/>
                <w:sz w:val="24"/>
                <w:szCs w:val="24"/>
                <w:lang w:eastAsia="lt-LT"/>
              </w:rPr>
              <w:lastRenderedPageBreak/>
              <w:t>pasiūlymų eilėje, pateikė pretenziją</w:t>
            </w:r>
            <w:r>
              <w:rPr>
                <w:rStyle w:val="FootnoteReference"/>
                <w:rFonts w:asciiTheme="minorHAnsi" w:eastAsia="Calibri" w:hAnsiTheme="minorHAnsi" w:cstheme="minorHAnsi"/>
                <w:color w:val="000000" w:themeColor="text1"/>
                <w:sz w:val="24"/>
                <w:szCs w:val="24"/>
                <w:lang w:eastAsia="lt-LT"/>
              </w:rPr>
              <w:footnoteReference w:id="20"/>
            </w:r>
            <w:r w:rsidRPr="00D31C05">
              <w:rPr>
                <w:rFonts w:asciiTheme="minorHAnsi" w:eastAsia="Calibri" w:hAnsiTheme="minorHAnsi" w:cstheme="minorHAnsi"/>
                <w:color w:val="000000" w:themeColor="text1"/>
                <w:sz w:val="24"/>
                <w:szCs w:val="24"/>
                <w:lang w:eastAsia="lt-LT"/>
              </w:rPr>
              <w:t xml:space="preserve"> dėl laimėtojo pasiūlymo neatitikimo Pirkimo Nr. 2 sąlygų reikalavimams</w:t>
            </w:r>
            <w:r>
              <w:rPr>
                <w:rFonts w:asciiTheme="minorHAnsi" w:eastAsia="Calibri" w:hAnsiTheme="minorHAnsi" w:cstheme="minorHAnsi"/>
                <w:color w:val="000000" w:themeColor="text1"/>
                <w:sz w:val="24"/>
                <w:szCs w:val="24"/>
                <w:lang w:eastAsia="lt-LT"/>
              </w:rPr>
              <w:t>. Komisija,</w:t>
            </w:r>
            <w:r w:rsidRPr="00D31C05">
              <w:rPr>
                <w:rFonts w:asciiTheme="minorHAnsi" w:eastAsia="Calibri" w:hAnsiTheme="minorHAnsi" w:cstheme="minorHAnsi"/>
                <w:color w:val="000000" w:themeColor="text1"/>
                <w:sz w:val="24"/>
                <w:szCs w:val="24"/>
                <w:lang w:eastAsia="lt-LT"/>
              </w:rPr>
              <w:t xml:space="preserve"> išnagrinėjus</w:t>
            </w:r>
            <w:r>
              <w:rPr>
                <w:rFonts w:asciiTheme="minorHAnsi" w:eastAsia="Calibri" w:hAnsiTheme="minorHAnsi" w:cstheme="minorHAnsi"/>
                <w:color w:val="000000" w:themeColor="text1"/>
                <w:sz w:val="24"/>
                <w:szCs w:val="24"/>
                <w:lang w:eastAsia="lt-LT"/>
              </w:rPr>
              <w:t>i pretenziją,</w:t>
            </w:r>
            <w:r w:rsidRPr="00D31C05">
              <w:rPr>
                <w:rFonts w:asciiTheme="minorHAnsi" w:eastAsia="Calibri" w:hAnsiTheme="minorHAnsi" w:cstheme="minorHAnsi"/>
                <w:color w:val="000000" w:themeColor="text1"/>
                <w:sz w:val="24"/>
                <w:szCs w:val="24"/>
                <w:lang w:eastAsia="lt-LT"/>
              </w:rPr>
              <w:t xml:space="preserve"> priėmė sprendimą ją iš dalies tenkinti</w:t>
            </w:r>
            <w:r>
              <w:rPr>
                <w:rStyle w:val="FootnoteReference"/>
                <w:rFonts w:asciiTheme="minorHAnsi" w:eastAsia="Calibri" w:hAnsiTheme="minorHAnsi" w:cstheme="minorHAnsi"/>
                <w:color w:val="000000" w:themeColor="text1"/>
                <w:sz w:val="24"/>
                <w:szCs w:val="24"/>
                <w:lang w:eastAsia="lt-LT"/>
              </w:rPr>
              <w:footnoteReference w:id="21"/>
            </w:r>
            <w:r>
              <w:rPr>
                <w:rFonts w:asciiTheme="minorHAnsi" w:eastAsia="Calibri" w:hAnsiTheme="minorHAnsi" w:cstheme="minorHAnsi"/>
                <w:color w:val="000000" w:themeColor="text1"/>
                <w:sz w:val="24"/>
                <w:szCs w:val="24"/>
                <w:lang w:eastAsia="lt-LT"/>
              </w:rPr>
              <w:t>,</w:t>
            </w:r>
            <w:r>
              <w:rPr>
                <w:rFonts w:asciiTheme="minorHAnsi" w:hAnsiTheme="minorHAnsi" w:cstheme="minorHAnsi"/>
                <w:sz w:val="24"/>
                <w:szCs w:val="24"/>
              </w:rPr>
              <w:t xml:space="preserve"> panaikino </w:t>
            </w:r>
            <w:r w:rsidRPr="00D31C05">
              <w:rPr>
                <w:rFonts w:asciiTheme="minorHAnsi" w:hAnsiTheme="minorHAnsi" w:cstheme="minorHAnsi"/>
                <w:sz w:val="24"/>
                <w:szCs w:val="24"/>
              </w:rPr>
              <w:t xml:space="preserve">sprendimą, kuriuo buvo patvirtintas Pirkimo </w:t>
            </w:r>
            <w:r>
              <w:rPr>
                <w:rFonts w:asciiTheme="minorHAnsi" w:hAnsiTheme="minorHAnsi" w:cstheme="minorHAnsi"/>
                <w:sz w:val="24"/>
                <w:szCs w:val="24"/>
              </w:rPr>
              <w:t xml:space="preserve">Nr. 2 </w:t>
            </w:r>
            <w:r w:rsidRPr="00D31C05">
              <w:rPr>
                <w:rFonts w:asciiTheme="minorHAnsi" w:hAnsiTheme="minorHAnsi" w:cstheme="minorHAnsi"/>
                <w:sz w:val="24"/>
                <w:szCs w:val="24"/>
              </w:rPr>
              <w:t xml:space="preserve">laimėtojas </w:t>
            </w:r>
            <w:r>
              <w:rPr>
                <w:rFonts w:asciiTheme="minorHAnsi" w:hAnsiTheme="minorHAnsi" w:cstheme="minorHAnsi"/>
                <w:sz w:val="24"/>
                <w:szCs w:val="24"/>
              </w:rPr>
              <w:t>bei</w:t>
            </w:r>
            <w:r w:rsidRPr="00D31C05">
              <w:rPr>
                <w:rFonts w:asciiTheme="minorHAnsi" w:hAnsiTheme="minorHAnsi" w:cstheme="minorHAnsi"/>
                <w:sz w:val="24"/>
                <w:szCs w:val="24"/>
              </w:rPr>
              <w:t xml:space="preserve"> grįž</w:t>
            </w:r>
            <w:r>
              <w:rPr>
                <w:rFonts w:asciiTheme="minorHAnsi" w:hAnsiTheme="minorHAnsi" w:cstheme="minorHAnsi"/>
                <w:sz w:val="24"/>
                <w:szCs w:val="24"/>
              </w:rPr>
              <w:t>o</w:t>
            </w:r>
            <w:r w:rsidRPr="00D31C05">
              <w:rPr>
                <w:rFonts w:asciiTheme="minorHAnsi" w:hAnsiTheme="minorHAnsi" w:cstheme="minorHAnsi"/>
                <w:sz w:val="24"/>
                <w:szCs w:val="24"/>
              </w:rPr>
              <w:t xml:space="preserve"> į pasiūlymų vertinimo etapą</w:t>
            </w:r>
            <w:r>
              <w:rPr>
                <w:rStyle w:val="FootnoteReference"/>
                <w:rFonts w:asciiTheme="minorHAnsi" w:hAnsiTheme="minorHAnsi" w:cstheme="minorHAnsi"/>
                <w:sz w:val="24"/>
                <w:szCs w:val="24"/>
              </w:rPr>
              <w:footnoteReference w:id="22"/>
            </w:r>
            <w:r w:rsidRPr="00D31C05">
              <w:rPr>
                <w:rFonts w:asciiTheme="minorHAnsi" w:hAnsiTheme="minorHAnsi" w:cstheme="minorHAnsi"/>
                <w:sz w:val="24"/>
                <w:szCs w:val="24"/>
              </w:rPr>
              <w:t>.</w:t>
            </w:r>
            <w:r>
              <w:rPr>
                <w:rFonts w:asciiTheme="minorHAnsi" w:hAnsiTheme="minorHAnsi" w:cstheme="minorHAnsi"/>
                <w:sz w:val="24"/>
                <w:szCs w:val="24"/>
              </w:rPr>
              <w:t xml:space="preserve"> Pažymėtina, kad pasiūlymų </w:t>
            </w:r>
            <w:r w:rsidRPr="004C61B4">
              <w:rPr>
                <w:rFonts w:asciiTheme="minorHAnsi" w:hAnsiTheme="minorHAnsi" w:cstheme="minorHAnsi"/>
                <w:sz w:val="24"/>
                <w:szCs w:val="24"/>
              </w:rPr>
              <w:t>vertinimo etape 2024 m. balandžio 29 d. buvo gautas tarnybinis pranešimas</w:t>
            </w:r>
            <w:r w:rsidR="00C2148B">
              <w:rPr>
                <w:rStyle w:val="FootnoteReference"/>
                <w:rFonts w:asciiTheme="minorHAnsi" w:hAnsiTheme="minorHAnsi" w:cstheme="minorHAnsi"/>
                <w:sz w:val="24"/>
                <w:szCs w:val="24"/>
              </w:rPr>
              <w:footnoteReference w:id="23"/>
            </w:r>
            <w:r w:rsidRPr="004C61B4">
              <w:rPr>
                <w:rFonts w:asciiTheme="minorHAnsi" w:hAnsiTheme="minorHAnsi" w:cstheme="minorHAnsi"/>
                <w:sz w:val="24"/>
                <w:szCs w:val="24"/>
              </w:rPr>
              <w:t xml:space="preserve"> Nr. TPR-54</w:t>
            </w:r>
            <w:r>
              <w:rPr>
                <w:rFonts w:asciiTheme="minorHAnsi" w:hAnsiTheme="minorHAnsi" w:cstheme="minorHAnsi"/>
                <w:sz w:val="24"/>
                <w:szCs w:val="24"/>
              </w:rPr>
              <w:t xml:space="preserve"> (susijęs su pretenzijoje nurodytomis aplinkybėmis)</w:t>
            </w:r>
            <w:r w:rsidRPr="004C61B4">
              <w:rPr>
                <w:rFonts w:asciiTheme="minorHAnsi" w:hAnsiTheme="minorHAnsi" w:cstheme="minorHAnsi"/>
                <w:sz w:val="24"/>
                <w:szCs w:val="24"/>
              </w:rPr>
              <w:t>, jog Pirkimo Nr. 2 dokument</w:t>
            </w:r>
            <w:r>
              <w:rPr>
                <w:rFonts w:asciiTheme="minorHAnsi" w:hAnsiTheme="minorHAnsi" w:cstheme="minorHAnsi"/>
                <w:sz w:val="24"/>
                <w:szCs w:val="24"/>
              </w:rPr>
              <w:t>ų</w:t>
            </w:r>
            <w:r w:rsidRPr="004C61B4">
              <w:rPr>
                <w:rFonts w:asciiTheme="minorHAnsi" w:hAnsiTheme="minorHAnsi" w:cstheme="minorHAnsi"/>
                <w:sz w:val="24"/>
                <w:szCs w:val="24"/>
              </w:rPr>
              <w:t xml:space="preserve"> technin</w:t>
            </w:r>
            <w:r>
              <w:rPr>
                <w:rFonts w:asciiTheme="minorHAnsi" w:hAnsiTheme="minorHAnsi" w:cstheme="minorHAnsi"/>
                <w:sz w:val="24"/>
                <w:szCs w:val="24"/>
              </w:rPr>
              <w:t>ėje specifikacijoje</w:t>
            </w:r>
            <w:r>
              <w:rPr>
                <w:rStyle w:val="FootnoteReference"/>
                <w:rFonts w:asciiTheme="minorHAnsi" w:hAnsiTheme="minorHAnsi" w:cstheme="minorHAnsi"/>
                <w:sz w:val="24"/>
                <w:szCs w:val="24"/>
              </w:rPr>
              <w:footnoteReference w:id="24"/>
            </w:r>
            <w:r w:rsidRPr="004C61B4">
              <w:rPr>
                <w:rFonts w:asciiTheme="minorHAnsi" w:hAnsiTheme="minorHAnsi" w:cstheme="minorHAnsi"/>
                <w:sz w:val="24"/>
                <w:szCs w:val="24"/>
              </w:rPr>
              <w:t xml:space="preserve"> buvo padaryta esminių klaidų</w:t>
            </w:r>
            <w:r w:rsidR="007215D8">
              <w:rPr>
                <w:rFonts w:asciiTheme="minorHAnsi" w:hAnsiTheme="minorHAnsi" w:cstheme="minorHAnsi"/>
                <w:sz w:val="24"/>
                <w:szCs w:val="24"/>
              </w:rPr>
              <w:t>,</w:t>
            </w:r>
            <w:r>
              <w:rPr>
                <w:rFonts w:asciiTheme="minorHAnsi" w:hAnsiTheme="minorHAnsi" w:cstheme="minorHAnsi"/>
                <w:sz w:val="24"/>
                <w:szCs w:val="24"/>
              </w:rPr>
              <w:t xml:space="preserve"> </w:t>
            </w:r>
            <w:r w:rsidRPr="004C61B4">
              <w:rPr>
                <w:rFonts w:asciiTheme="minorHAnsi" w:hAnsiTheme="minorHAnsi" w:cstheme="minorHAnsi"/>
                <w:sz w:val="24"/>
                <w:szCs w:val="24"/>
              </w:rPr>
              <w:t>dėl kurių Pirkimas Nr. 2 tampa netikslingas</w:t>
            </w:r>
            <w:r w:rsidR="00D14966">
              <w:rPr>
                <w:rFonts w:asciiTheme="minorHAnsi" w:hAnsiTheme="minorHAnsi" w:cstheme="minorHAnsi"/>
                <w:sz w:val="24"/>
                <w:szCs w:val="24"/>
              </w:rPr>
              <w:t>, ar jį</w:t>
            </w:r>
            <w:r w:rsidR="00C232EA">
              <w:rPr>
                <w:rFonts w:asciiTheme="minorHAnsi" w:hAnsiTheme="minorHAnsi" w:cstheme="minorHAnsi"/>
                <w:sz w:val="24"/>
                <w:szCs w:val="24"/>
              </w:rPr>
              <w:t xml:space="preserve"> įvykdžius būtų įsigytas Perkančiosios organizacijos poreikių neatitinkantis pirkimo objektas</w:t>
            </w:r>
            <w:r>
              <w:rPr>
                <w:rFonts w:asciiTheme="minorHAnsi" w:hAnsiTheme="minorHAnsi" w:cstheme="minorHAnsi"/>
                <w:sz w:val="24"/>
                <w:szCs w:val="24"/>
              </w:rPr>
              <w:t>.</w:t>
            </w:r>
            <w:r w:rsidRPr="004C61B4">
              <w:rPr>
                <w:rFonts w:asciiTheme="minorHAnsi" w:hAnsiTheme="minorHAnsi" w:cstheme="minorHAnsi"/>
                <w:sz w:val="24"/>
                <w:szCs w:val="24"/>
              </w:rPr>
              <w:t xml:space="preserve"> </w:t>
            </w:r>
            <w:r>
              <w:rPr>
                <w:rFonts w:asciiTheme="minorHAnsi" w:hAnsiTheme="minorHAnsi" w:cstheme="minorHAnsi"/>
                <w:sz w:val="24"/>
                <w:szCs w:val="24"/>
              </w:rPr>
              <w:t>Šio tarnybinio pranešimo pagrindu buvo priimtas sprendimas</w:t>
            </w:r>
            <w:r>
              <w:rPr>
                <w:rStyle w:val="FootnoteReference"/>
                <w:rFonts w:asciiTheme="minorHAnsi" w:hAnsiTheme="minorHAnsi" w:cstheme="minorHAnsi"/>
                <w:sz w:val="24"/>
                <w:szCs w:val="24"/>
              </w:rPr>
              <w:footnoteReference w:id="25"/>
            </w:r>
            <w:r>
              <w:rPr>
                <w:rFonts w:asciiTheme="minorHAnsi" w:hAnsiTheme="minorHAnsi" w:cstheme="minorHAnsi"/>
                <w:sz w:val="24"/>
                <w:szCs w:val="24"/>
              </w:rPr>
              <w:t xml:space="preserve"> nutraukti Pirkimo Nr. 2 procedūras;</w:t>
            </w:r>
          </w:p>
          <w:p w14:paraId="68013E46" w14:textId="0E9A503E" w:rsidR="00111FE4" w:rsidRDefault="00111FE4" w:rsidP="00111FE4">
            <w:pPr>
              <w:pStyle w:val="ListParagraph"/>
              <w:numPr>
                <w:ilvl w:val="0"/>
                <w:numId w:val="21"/>
              </w:numPr>
              <w:spacing w:line="312" w:lineRule="auto"/>
              <w:ind w:left="0" w:right="40" w:firstLine="178"/>
              <w:jc w:val="both"/>
              <w:rPr>
                <w:rFonts w:asciiTheme="minorHAnsi" w:hAnsiTheme="minorHAnsi" w:cstheme="minorHAnsi"/>
                <w:sz w:val="24"/>
                <w:szCs w:val="24"/>
              </w:rPr>
            </w:pPr>
            <w:r>
              <w:rPr>
                <w:rFonts w:asciiTheme="minorHAnsi" w:eastAsia="Calibri" w:hAnsiTheme="minorHAnsi" w:cstheme="minorHAnsi"/>
                <w:color w:val="000000" w:themeColor="text1"/>
                <w:sz w:val="24"/>
                <w:szCs w:val="24"/>
                <w:lang w:eastAsia="lt-LT"/>
              </w:rPr>
              <w:t xml:space="preserve">2024 m. gegužės 21 d. </w:t>
            </w:r>
            <w:r w:rsidRPr="00D206C3">
              <w:rPr>
                <w:rFonts w:asciiTheme="minorHAnsi" w:hAnsiTheme="minorHAnsi" w:cstheme="minorHAnsi"/>
                <w:sz w:val="24"/>
                <w:szCs w:val="24"/>
              </w:rPr>
              <w:t>buvo paskelbta rinkos konsultacija dėl greitosios medicinos pagalbos automobilių</w:t>
            </w:r>
            <w:r>
              <w:rPr>
                <w:rStyle w:val="FootnoteReference"/>
                <w:rFonts w:asciiTheme="minorHAnsi" w:hAnsiTheme="minorHAnsi" w:cstheme="minorHAnsi"/>
                <w:sz w:val="24"/>
                <w:szCs w:val="24"/>
              </w:rPr>
              <w:footnoteReference w:id="26"/>
            </w:r>
            <w:r w:rsidRPr="00D206C3">
              <w:rPr>
                <w:rFonts w:asciiTheme="minorHAnsi" w:hAnsiTheme="minorHAnsi" w:cstheme="minorHAnsi"/>
                <w:sz w:val="24"/>
                <w:szCs w:val="24"/>
              </w:rPr>
              <w:t xml:space="preserve"> (toliau – Rinkos konsultacija Nr. </w:t>
            </w:r>
            <w:r>
              <w:rPr>
                <w:rFonts w:asciiTheme="minorHAnsi" w:hAnsiTheme="minorHAnsi" w:cstheme="minorHAnsi"/>
                <w:sz w:val="24"/>
                <w:szCs w:val="24"/>
              </w:rPr>
              <w:t>2</w:t>
            </w:r>
            <w:r w:rsidRPr="00D206C3">
              <w:rPr>
                <w:rFonts w:asciiTheme="minorHAnsi" w:hAnsiTheme="minorHAnsi" w:cstheme="minorHAnsi"/>
                <w:sz w:val="24"/>
                <w:szCs w:val="24"/>
              </w:rPr>
              <w:t>).</w:t>
            </w:r>
            <w:r>
              <w:rPr>
                <w:rFonts w:asciiTheme="minorHAnsi" w:hAnsiTheme="minorHAnsi" w:cstheme="minorHAnsi"/>
                <w:sz w:val="24"/>
                <w:szCs w:val="24"/>
              </w:rPr>
              <w:t xml:space="preserve"> Rinkos konsultacija Nr. 2 buvo atlikta dėl viso Pirkimo Nr. 2 objekto. Taip pat ir dėl Pirkimo Nr. 2 vykdymo metu priimtų sprendimų, susijusių su poreikiu tikslinti techninę specifikaciją. Pažymėtina, kad Rinkos konsultacijos Nr. 2 metu, </w:t>
            </w:r>
            <w:r w:rsidR="00955278">
              <w:rPr>
                <w:rFonts w:asciiTheme="minorHAnsi" w:hAnsiTheme="minorHAnsi" w:cstheme="minorHAnsi"/>
                <w:sz w:val="24"/>
                <w:szCs w:val="24"/>
              </w:rPr>
              <w:t xml:space="preserve">vienas iš </w:t>
            </w:r>
            <w:r>
              <w:rPr>
                <w:rFonts w:asciiTheme="minorHAnsi" w:hAnsiTheme="minorHAnsi" w:cstheme="minorHAnsi"/>
                <w:sz w:val="24"/>
                <w:szCs w:val="24"/>
              </w:rPr>
              <w:t>tiekėj</w:t>
            </w:r>
            <w:r w:rsidR="00955278">
              <w:rPr>
                <w:rFonts w:asciiTheme="minorHAnsi" w:hAnsiTheme="minorHAnsi" w:cstheme="minorHAnsi"/>
                <w:sz w:val="24"/>
                <w:szCs w:val="24"/>
              </w:rPr>
              <w:t>ų</w:t>
            </w:r>
            <w:r>
              <w:rPr>
                <w:rFonts w:asciiTheme="minorHAnsi" w:hAnsiTheme="minorHAnsi" w:cstheme="minorHAnsi"/>
                <w:sz w:val="24"/>
                <w:szCs w:val="24"/>
              </w:rPr>
              <w:t xml:space="preserve"> pateikė pasiūlymus</w:t>
            </w:r>
            <w:r>
              <w:rPr>
                <w:rStyle w:val="FootnoteReference"/>
                <w:rFonts w:asciiTheme="minorHAnsi" w:hAnsiTheme="minorHAnsi" w:cstheme="minorHAnsi"/>
                <w:sz w:val="24"/>
                <w:szCs w:val="24"/>
              </w:rPr>
              <w:footnoteReference w:id="27"/>
            </w:r>
            <w:r>
              <w:rPr>
                <w:rFonts w:asciiTheme="minorHAnsi" w:hAnsiTheme="minorHAnsi" w:cstheme="minorHAnsi"/>
                <w:sz w:val="24"/>
                <w:szCs w:val="24"/>
              </w:rPr>
              <w:t xml:space="preserve"> dėl papildomų kokybinių vertinimo kriterijų nustatymo. </w:t>
            </w:r>
            <w:r w:rsidR="00FA5FA3">
              <w:rPr>
                <w:rFonts w:asciiTheme="minorHAnsi" w:hAnsiTheme="minorHAnsi" w:cstheme="minorHAnsi"/>
                <w:sz w:val="24"/>
                <w:szCs w:val="24"/>
              </w:rPr>
              <w:t>Nustatyta</w:t>
            </w:r>
            <w:r>
              <w:rPr>
                <w:rFonts w:asciiTheme="minorHAnsi" w:hAnsiTheme="minorHAnsi" w:cstheme="minorHAnsi"/>
                <w:sz w:val="24"/>
                <w:szCs w:val="24"/>
              </w:rPr>
              <w:t xml:space="preserve">, kad atsižvelgus į dalį šio tiekėjo pasiūlymų, </w:t>
            </w:r>
            <w:r w:rsidR="00FA5FA3">
              <w:rPr>
                <w:rFonts w:asciiTheme="minorHAnsi" w:hAnsiTheme="minorHAnsi" w:cstheme="minorHAnsi"/>
                <w:sz w:val="24"/>
                <w:szCs w:val="24"/>
              </w:rPr>
              <w:t xml:space="preserve">Pirkimo Nr. 3 dokumentuose </w:t>
            </w:r>
            <w:r>
              <w:rPr>
                <w:rFonts w:asciiTheme="minorHAnsi" w:hAnsiTheme="minorHAnsi" w:cstheme="minorHAnsi"/>
                <w:sz w:val="24"/>
                <w:szCs w:val="24"/>
              </w:rPr>
              <w:t>buvo nustatyti</w:t>
            </w:r>
            <w:r w:rsidR="00FA5FA3">
              <w:rPr>
                <w:rFonts w:asciiTheme="minorHAnsi" w:hAnsiTheme="minorHAnsi" w:cstheme="minorHAnsi"/>
                <w:sz w:val="24"/>
                <w:szCs w:val="24"/>
              </w:rPr>
              <w:t xml:space="preserve"> </w:t>
            </w:r>
            <w:r w:rsidR="00741B01">
              <w:rPr>
                <w:rFonts w:asciiTheme="minorHAnsi" w:hAnsiTheme="minorHAnsi" w:cstheme="minorHAnsi"/>
                <w:sz w:val="24"/>
                <w:szCs w:val="24"/>
              </w:rPr>
              <w:t>nauji</w:t>
            </w:r>
            <w:r w:rsidR="00D10970">
              <w:rPr>
                <w:rFonts w:asciiTheme="minorHAnsi" w:hAnsiTheme="minorHAnsi" w:cstheme="minorHAnsi"/>
                <w:sz w:val="24"/>
                <w:szCs w:val="24"/>
              </w:rPr>
              <w:t xml:space="preserve"> ekonomiškai naudingiausio pasiūlymo</w:t>
            </w:r>
            <w:r w:rsidR="00741B01">
              <w:rPr>
                <w:rFonts w:asciiTheme="minorHAnsi" w:hAnsiTheme="minorHAnsi" w:cstheme="minorHAnsi"/>
                <w:sz w:val="24"/>
                <w:szCs w:val="24"/>
              </w:rPr>
              <w:t xml:space="preserve"> </w:t>
            </w:r>
            <w:r w:rsidR="000C5A62">
              <w:rPr>
                <w:rFonts w:asciiTheme="minorHAnsi" w:hAnsiTheme="minorHAnsi" w:cstheme="minorHAnsi"/>
                <w:sz w:val="24"/>
                <w:szCs w:val="24"/>
              </w:rPr>
              <w:t xml:space="preserve">vertinimo </w:t>
            </w:r>
            <w:r w:rsidR="00120798">
              <w:rPr>
                <w:rFonts w:asciiTheme="minorHAnsi" w:hAnsiTheme="minorHAnsi" w:cstheme="minorHAnsi"/>
                <w:sz w:val="24"/>
                <w:szCs w:val="24"/>
              </w:rPr>
              <w:t>k</w:t>
            </w:r>
            <w:r>
              <w:rPr>
                <w:rFonts w:asciiTheme="minorHAnsi" w:hAnsiTheme="minorHAnsi" w:cstheme="minorHAnsi"/>
                <w:sz w:val="24"/>
                <w:szCs w:val="24"/>
              </w:rPr>
              <w:t>okybiniai kriterijai</w:t>
            </w:r>
            <w:r w:rsidR="00FA5FA3">
              <w:rPr>
                <w:rFonts w:asciiTheme="minorHAnsi" w:hAnsiTheme="minorHAnsi" w:cstheme="minorHAnsi"/>
                <w:sz w:val="24"/>
                <w:szCs w:val="24"/>
              </w:rPr>
              <w:t>.</w:t>
            </w:r>
            <w:r>
              <w:rPr>
                <w:rFonts w:asciiTheme="minorHAnsi" w:hAnsiTheme="minorHAnsi" w:cstheme="minorHAnsi"/>
                <w:sz w:val="24"/>
                <w:szCs w:val="24"/>
              </w:rPr>
              <w:t xml:space="preserve"> </w:t>
            </w:r>
          </w:p>
          <w:p w14:paraId="41D52521" w14:textId="269E7E40" w:rsidR="001220D9" w:rsidRDefault="00111FE4" w:rsidP="001220D9">
            <w:pPr>
              <w:pStyle w:val="ListParagraph"/>
              <w:numPr>
                <w:ilvl w:val="0"/>
                <w:numId w:val="21"/>
              </w:numPr>
              <w:spacing w:line="312" w:lineRule="auto"/>
              <w:ind w:left="0" w:right="40" w:firstLine="178"/>
              <w:jc w:val="both"/>
              <w:rPr>
                <w:rFonts w:asciiTheme="minorHAnsi" w:hAnsiTheme="minorHAnsi" w:cstheme="minorHAnsi"/>
                <w:sz w:val="24"/>
                <w:szCs w:val="24"/>
              </w:rPr>
            </w:pPr>
            <w:r>
              <w:rPr>
                <w:rFonts w:asciiTheme="minorHAnsi" w:eastAsia="Calibri" w:hAnsiTheme="minorHAnsi" w:cstheme="minorHAnsi"/>
                <w:color w:val="000000" w:themeColor="text1"/>
                <w:sz w:val="24"/>
                <w:szCs w:val="24"/>
                <w:lang w:eastAsia="lt-LT"/>
              </w:rPr>
              <w:t>2024 m.</w:t>
            </w:r>
            <w:r>
              <w:rPr>
                <w:rFonts w:asciiTheme="minorHAnsi" w:hAnsiTheme="minorHAnsi" w:cstheme="minorHAnsi"/>
                <w:sz w:val="24"/>
                <w:szCs w:val="24"/>
              </w:rPr>
              <w:t xml:space="preserve"> </w:t>
            </w:r>
            <w:r w:rsidRPr="00E10781">
              <w:rPr>
                <w:rFonts w:asciiTheme="minorHAnsi" w:hAnsiTheme="minorHAnsi" w:cstheme="minorHAnsi"/>
                <w:sz w:val="24"/>
                <w:szCs w:val="24"/>
                <w:lang w:eastAsia="lt-LT"/>
              </w:rPr>
              <w:t>rugpjūčio 5 d</w:t>
            </w:r>
            <w:r>
              <w:rPr>
                <w:rFonts w:asciiTheme="minorHAnsi" w:hAnsiTheme="minorHAnsi" w:cstheme="minorHAnsi"/>
                <w:sz w:val="24"/>
                <w:szCs w:val="24"/>
                <w:lang w:eastAsia="lt-LT"/>
              </w:rPr>
              <w:t xml:space="preserve">. buvo pradėtos vykdyti Pirkimo Nr. 3 procedūros pagal parengtus Pirkimo dokumentus po Rinkos konsultacijos Nr. 2. </w:t>
            </w:r>
            <w:r w:rsidR="00653570">
              <w:rPr>
                <w:rFonts w:asciiTheme="minorHAnsi" w:hAnsiTheme="minorHAnsi" w:cstheme="minorHAnsi"/>
                <w:sz w:val="24"/>
                <w:szCs w:val="24"/>
              </w:rPr>
              <w:t xml:space="preserve">Pirkimo Nr. 3 dokumentų </w:t>
            </w:r>
            <w:r w:rsidR="00653570" w:rsidRPr="00972F29">
              <w:rPr>
                <w:rFonts w:ascii="Calibri" w:hAnsi="Calibri" w:cs="Calibri"/>
                <w:sz w:val="24"/>
                <w:szCs w:val="24"/>
              </w:rPr>
              <w:t>pried</w:t>
            </w:r>
            <w:r w:rsidR="00653570">
              <w:rPr>
                <w:rFonts w:ascii="Calibri" w:hAnsi="Calibri" w:cs="Calibri"/>
                <w:sz w:val="24"/>
                <w:szCs w:val="24"/>
              </w:rPr>
              <w:t>e</w:t>
            </w:r>
            <w:r w:rsidR="00653570" w:rsidRPr="00972F29">
              <w:rPr>
                <w:rFonts w:ascii="Calibri" w:hAnsi="Calibri" w:cs="Calibri"/>
                <w:sz w:val="24"/>
                <w:szCs w:val="24"/>
              </w:rPr>
              <w:t xml:space="preserve"> Nr. 8 </w:t>
            </w:r>
            <w:r w:rsidR="00653570">
              <w:rPr>
                <w:rFonts w:ascii="Calibri" w:hAnsi="Calibri" w:cs="Calibri"/>
                <w:sz w:val="24"/>
                <w:szCs w:val="24"/>
              </w:rPr>
              <w:t xml:space="preserve">„Pasiūlymų vertinimo kriterijai ir sąlygos“ </w:t>
            </w:r>
            <w:r w:rsidR="00E21C85">
              <w:rPr>
                <w:rFonts w:ascii="Calibri" w:hAnsi="Calibri" w:cs="Calibri"/>
                <w:sz w:val="24"/>
                <w:szCs w:val="24"/>
              </w:rPr>
              <w:t xml:space="preserve">(toliau – Priedas Nr. 8) </w:t>
            </w:r>
            <w:r w:rsidR="00653570">
              <w:rPr>
                <w:rFonts w:ascii="Calibri" w:hAnsi="Calibri" w:cs="Calibri"/>
                <w:sz w:val="24"/>
                <w:szCs w:val="24"/>
              </w:rPr>
              <w:t xml:space="preserve">be kitų </w:t>
            </w:r>
            <w:r w:rsidR="00007BA3">
              <w:rPr>
                <w:rFonts w:asciiTheme="minorHAnsi" w:hAnsiTheme="minorHAnsi" w:cstheme="minorHAnsi"/>
                <w:sz w:val="24"/>
                <w:szCs w:val="24"/>
              </w:rPr>
              <w:t xml:space="preserve">ekonomiškai naudingiausio </w:t>
            </w:r>
            <w:r w:rsidR="00653570">
              <w:rPr>
                <w:rFonts w:ascii="Calibri" w:hAnsi="Calibri" w:cs="Calibri"/>
                <w:sz w:val="24"/>
                <w:szCs w:val="24"/>
              </w:rPr>
              <w:t>pasiūlymo vertinimo kriterijų, nustatytų greitosios medicinos pagalbos automobiliams,</w:t>
            </w:r>
            <w:r w:rsidR="00F42CBB">
              <w:rPr>
                <w:rFonts w:ascii="Calibri" w:hAnsi="Calibri" w:cs="Calibri"/>
                <w:sz w:val="24"/>
                <w:szCs w:val="24"/>
              </w:rPr>
              <w:t xml:space="preserve"> Perkančioji organizacija</w:t>
            </w:r>
            <w:r w:rsidR="00653570">
              <w:rPr>
                <w:rFonts w:ascii="Calibri" w:hAnsi="Calibri" w:cs="Calibri"/>
                <w:sz w:val="24"/>
                <w:szCs w:val="24"/>
              </w:rPr>
              <w:t xml:space="preserve"> </w:t>
            </w:r>
            <w:r w:rsidR="00653570" w:rsidRPr="00972F29">
              <w:rPr>
                <w:rFonts w:ascii="Calibri" w:hAnsi="Calibri" w:cs="Calibri"/>
                <w:sz w:val="24"/>
                <w:szCs w:val="24"/>
              </w:rPr>
              <w:t>nustat</w:t>
            </w:r>
            <w:r w:rsidR="00653570">
              <w:rPr>
                <w:rFonts w:ascii="Calibri" w:hAnsi="Calibri" w:cs="Calibri"/>
                <w:sz w:val="24"/>
                <w:szCs w:val="24"/>
              </w:rPr>
              <w:t xml:space="preserve">ė ir </w:t>
            </w:r>
            <w:r w:rsidR="00007BA3">
              <w:rPr>
                <w:rFonts w:asciiTheme="minorHAnsi" w:hAnsiTheme="minorHAnsi" w:cstheme="minorHAnsi"/>
                <w:sz w:val="24"/>
                <w:szCs w:val="24"/>
              </w:rPr>
              <w:t xml:space="preserve">ekonomiškai naudingiausio </w:t>
            </w:r>
            <w:r w:rsidR="009D341B">
              <w:rPr>
                <w:rFonts w:ascii="Calibri" w:hAnsi="Calibri" w:cs="Calibri"/>
                <w:sz w:val="24"/>
                <w:szCs w:val="24"/>
              </w:rPr>
              <w:t xml:space="preserve">pasiūlymo </w:t>
            </w:r>
            <w:r w:rsidR="00653570">
              <w:rPr>
                <w:rFonts w:ascii="Calibri" w:hAnsi="Calibri" w:cs="Calibri"/>
                <w:sz w:val="24"/>
                <w:szCs w:val="24"/>
              </w:rPr>
              <w:t>vertinimo kriterijus, susijusius su neštuvais</w:t>
            </w:r>
            <w:r w:rsidR="00653570">
              <w:rPr>
                <w:rStyle w:val="FootnoteReference"/>
                <w:rFonts w:ascii="Calibri" w:hAnsi="Calibri" w:cs="Calibri"/>
                <w:sz w:val="24"/>
                <w:szCs w:val="24"/>
              </w:rPr>
              <w:footnoteReference w:id="28"/>
            </w:r>
            <w:r w:rsidR="00653570">
              <w:rPr>
                <w:rFonts w:ascii="Calibri" w:hAnsi="Calibri" w:cs="Calibri"/>
                <w:sz w:val="24"/>
                <w:szCs w:val="24"/>
              </w:rPr>
              <w:t xml:space="preserve"> (toliau – Kokybiniai kriterijai)</w:t>
            </w:r>
            <w:r w:rsidR="00741B01">
              <w:rPr>
                <w:rFonts w:ascii="Calibri" w:hAnsi="Calibri" w:cs="Calibri"/>
                <w:sz w:val="24"/>
                <w:szCs w:val="24"/>
              </w:rPr>
              <w:t xml:space="preserve">. </w:t>
            </w:r>
            <w:r>
              <w:rPr>
                <w:rFonts w:asciiTheme="minorHAnsi" w:hAnsiTheme="minorHAnsi" w:cstheme="minorHAnsi"/>
                <w:sz w:val="24"/>
                <w:szCs w:val="24"/>
                <w:lang w:eastAsia="lt-LT"/>
              </w:rPr>
              <w:t xml:space="preserve">Pažymėtina, kad Pirkimo Nr. 3 metu buvo gauta </w:t>
            </w:r>
            <w:r w:rsidR="00DD4F5A">
              <w:rPr>
                <w:rFonts w:asciiTheme="minorHAnsi" w:hAnsiTheme="minorHAnsi" w:cstheme="minorHAnsi"/>
                <w:sz w:val="24"/>
                <w:szCs w:val="24"/>
                <w:lang w:eastAsia="lt-LT"/>
              </w:rPr>
              <w:t xml:space="preserve">daug paklausimų </w:t>
            </w:r>
            <w:r>
              <w:rPr>
                <w:rFonts w:asciiTheme="minorHAnsi" w:hAnsiTheme="minorHAnsi" w:cstheme="minorHAnsi"/>
                <w:sz w:val="24"/>
                <w:szCs w:val="24"/>
                <w:lang w:eastAsia="lt-LT"/>
              </w:rPr>
              <w:t>dėl neštuvams nustatytų techninių specifikacijų bei Kokybinių kriterijų</w:t>
            </w:r>
            <w:r w:rsidR="00DD4F5A">
              <w:rPr>
                <w:rFonts w:asciiTheme="minorHAnsi" w:hAnsiTheme="minorHAnsi" w:cstheme="minorHAnsi"/>
                <w:sz w:val="24"/>
                <w:szCs w:val="24"/>
                <w:lang w:eastAsia="lt-LT"/>
              </w:rPr>
              <w:t xml:space="preserve">, taip </w:t>
            </w:r>
            <w:r w:rsidR="00DD4F5A" w:rsidRPr="00C3174D">
              <w:rPr>
                <w:rFonts w:asciiTheme="minorHAnsi" w:hAnsiTheme="minorHAnsi" w:cstheme="minorHAnsi"/>
                <w:sz w:val="24"/>
                <w:szCs w:val="24"/>
                <w:lang w:eastAsia="lt-LT"/>
              </w:rPr>
              <w:t>pat</w:t>
            </w:r>
            <w:r w:rsidR="007215D8" w:rsidRPr="00C3174D">
              <w:rPr>
                <w:rFonts w:asciiTheme="minorHAnsi" w:hAnsiTheme="minorHAnsi" w:cstheme="minorHAnsi"/>
                <w:sz w:val="24"/>
                <w:szCs w:val="24"/>
                <w:lang w:eastAsia="lt-LT"/>
              </w:rPr>
              <w:t xml:space="preserve"> –</w:t>
            </w:r>
            <w:r w:rsidR="00DD4F5A" w:rsidRPr="00C3174D">
              <w:rPr>
                <w:rFonts w:asciiTheme="minorHAnsi" w:hAnsiTheme="minorHAnsi" w:cstheme="minorHAnsi"/>
                <w:sz w:val="24"/>
                <w:szCs w:val="24"/>
                <w:lang w:eastAsia="lt-LT"/>
              </w:rPr>
              <w:t xml:space="preserve"> prašymų juos p</w:t>
            </w:r>
            <w:r w:rsidR="008C47E8" w:rsidRPr="00C3174D">
              <w:rPr>
                <w:rFonts w:asciiTheme="minorHAnsi" w:hAnsiTheme="minorHAnsi" w:cstheme="minorHAnsi"/>
                <w:sz w:val="24"/>
                <w:szCs w:val="24"/>
                <w:lang w:eastAsia="lt-LT"/>
              </w:rPr>
              <w:t>a</w:t>
            </w:r>
            <w:r w:rsidR="00DD4F5A" w:rsidRPr="00C3174D">
              <w:rPr>
                <w:rFonts w:asciiTheme="minorHAnsi" w:hAnsiTheme="minorHAnsi" w:cstheme="minorHAnsi"/>
                <w:sz w:val="24"/>
                <w:szCs w:val="24"/>
                <w:lang w:eastAsia="lt-LT"/>
              </w:rPr>
              <w:t>naiki</w:t>
            </w:r>
            <w:r w:rsidR="007114B3" w:rsidRPr="00C3174D">
              <w:rPr>
                <w:rFonts w:asciiTheme="minorHAnsi" w:hAnsiTheme="minorHAnsi" w:cstheme="minorHAnsi"/>
                <w:sz w:val="24"/>
                <w:szCs w:val="24"/>
                <w:lang w:eastAsia="lt-LT"/>
              </w:rPr>
              <w:t>nt</w:t>
            </w:r>
            <w:r w:rsidR="00DD4F5A" w:rsidRPr="00C3174D">
              <w:rPr>
                <w:rFonts w:asciiTheme="minorHAnsi" w:hAnsiTheme="minorHAnsi" w:cstheme="minorHAnsi"/>
                <w:sz w:val="24"/>
                <w:szCs w:val="24"/>
                <w:lang w:eastAsia="lt-LT"/>
              </w:rPr>
              <w:t xml:space="preserve">i dėl </w:t>
            </w:r>
            <w:r w:rsidR="00AE4739" w:rsidRPr="00C3174D">
              <w:rPr>
                <w:rFonts w:asciiTheme="minorHAnsi" w:hAnsiTheme="minorHAnsi" w:cstheme="minorHAnsi"/>
                <w:sz w:val="24"/>
                <w:szCs w:val="24"/>
                <w:lang w:eastAsia="lt-LT"/>
              </w:rPr>
              <w:t xml:space="preserve">galimo </w:t>
            </w:r>
            <w:r w:rsidR="007215D8" w:rsidRPr="00C3174D">
              <w:rPr>
                <w:rFonts w:asciiTheme="minorHAnsi" w:hAnsiTheme="minorHAnsi" w:cstheme="minorHAnsi"/>
                <w:sz w:val="24"/>
                <w:szCs w:val="24"/>
                <w:lang w:eastAsia="lt-LT"/>
              </w:rPr>
              <w:t xml:space="preserve">nepagrįsto </w:t>
            </w:r>
            <w:r w:rsidR="00DD4F5A" w:rsidRPr="00C3174D">
              <w:rPr>
                <w:rFonts w:asciiTheme="minorHAnsi" w:hAnsiTheme="minorHAnsi" w:cstheme="minorHAnsi"/>
                <w:sz w:val="24"/>
                <w:szCs w:val="24"/>
                <w:lang w:eastAsia="lt-LT"/>
              </w:rPr>
              <w:t>konkurencijos ribojimo</w:t>
            </w:r>
            <w:r w:rsidRPr="00C3174D">
              <w:rPr>
                <w:rFonts w:asciiTheme="minorHAnsi" w:hAnsiTheme="minorHAnsi" w:cstheme="minorHAnsi"/>
                <w:sz w:val="24"/>
                <w:szCs w:val="24"/>
                <w:lang w:eastAsia="lt-LT"/>
              </w:rPr>
              <w:t xml:space="preserve">. </w:t>
            </w:r>
            <w:r w:rsidR="00744F37" w:rsidRPr="00C3174D">
              <w:rPr>
                <w:rFonts w:asciiTheme="minorHAnsi" w:hAnsiTheme="minorHAnsi" w:cstheme="minorHAnsi"/>
                <w:sz w:val="24"/>
                <w:szCs w:val="24"/>
                <w:lang w:eastAsia="lt-LT"/>
              </w:rPr>
              <w:t xml:space="preserve">Taip pat </w:t>
            </w:r>
            <w:r w:rsidRPr="00C3174D">
              <w:rPr>
                <w:rFonts w:asciiTheme="minorHAnsi" w:hAnsiTheme="minorHAnsi" w:cstheme="minorHAnsi"/>
                <w:sz w:val="24"/>
                <w:szCs w:val="24"/>
                <w:lang w:eastAsia="lt-LT"/>
              </w:rPr>
              <w:t xml:space="preserve">buvo pateikti </w:t>
            </w:r>
            <w:r w:rsidR="008C47E8" w:rsidRPr="00C3174D">
              <w:rPr>
                <w:rFonts w:asciiTheme="minorHAnsi" w:hAnsiTheme="minorHAnsi" w:cstheme="minorHAnsi"/>
                <w:sz w:val="24"/>
                <w:szCs w:val="24"/>
                <w:lang w:eastAsia="lt-LT"/>
              </w:rPr>
              <w:t xml:space="preserve">tiekėjų </w:t>
            </w:r>
            <w:r w:rsidRPr="00C3174D">
              <w:rPr>
                <w:rFonts w:asciiTheme="minorHAnsi" w:hAnsiTheme="minorHAnsi" w:cstheme="minorHAnsi"/>
                <w:sz w:val="24"/>
                <w:szCs w:val="24"/>
                <w:lang w:eastAsia="lt-LT"/>
              </w:rPr>
              <w:t>p</w:t>
            </w:r>
            <w:r>
              <w:rPr>
                <w:rFonts w:asciiTheme="minorHAnsi" w:hAnsiTheme="minorHAnsi" w:cstheme="minorHAnsi"/>
                <w:sz w:val="24"/>
                <w:szCs w:val="24"/>
                <w:lang w:eastAsia="lt-LT"/>
              </w:rPr>
              <w:t xml:space="preserve">askaičiavimai </w:t>
            </w:r>
            <w:r w:rsidR="00744F37">
              <w:rPr>
                <w:rFonts w:asciiTheme="minorHAnsi" w:hAnsiTheme="minorHAnsi" w:cstheme="minorHAnsi"/>
                <w:sz w:val="24"/>
                <w:szCs w:val="24"/>
                <w:lang w:eastAsia="lt-LT"/>
              </w:rPr>
              <w:t>dėl Kokybinių</w:t>
            </w:r>
            <w:r>
              <w:rPr>
                <w:rFonts w:asciiTheme="minorHAnsi" w:hAnsiTheme="minorHAnsi" w:cstheme="minorHAnsi"/>
                <w:sz w:val="24"/>
                <w:szCs w:val="24"/>
                <w:lang w:eastAsia="lt-LT"/>
              </w:rPr>
              <w:t xml:space="preserve"> kriterij</w:t>
            </w:r>
            <w:r w:rsidR="008C47E8">
              <w:rPr>
                <w:rFonts w:asciiTheme="minorHAnsi" w:hAnsiTheme="minorHAnsi" w:cstheme="minorHAnsi"/>
                <w:sz w:val="24"/>
                <w:szCs w:val="24"/>
                <w:lang w:eastAsia="lt-LT"/>
              </w:rPr>
              <w:t xml:space="preserve">ų </w:t>
            </w:r>
            <w:r w:rsidR="007114B3">
              <w:rPr>
                <w:rFonts w:asciiTheme="minorHAnsi" w:hAnsiTheme="minorHAnsi" w:cstheme="minorHAnsi"/>
                <w:sz w:val="24"/>
                <w:szCs w:val="24"/>
                <w:lang w:eastAsia="lt-LT"/>
              </w:rPr>
              <w:t>įvertinimo</w:t>
            </w:r>
            <w:r w:rsidR="008C47E8">
              <w:rPr>
                <w:rFonts w:asciiTheme="minorHAnsi" w:hAnsiTheme="minorHAnsi" w:cstheme="minorHAnsi"/>
                <w:sz w:val="24"/>
                <w:szCs w:val="24"/>
                <w:lang w:eastAsia="lt-LT"/>
              </w:rPr>
              <w:t xml:space="preserve"> pinigine verte</w:t>
            </w:r>
            <w:r w:rsidR="008C47E8">
              <w:rPr>
                <w:rStyle w:val="FootnoteReference"/>
                <w:rFonts w:asciiTheme="minorHAnsi" w:hAnsiTheme="minorHAnsi" w:cstheme="minorHAnsi"/>
                <w:sz w:val="24"/>
                <w:szCs w:val="24"/>
                <w:lang w:eastAsia="lt-LT"/>
              </w:rPr>
              <w:footnoteReference w:id="29"/>
            </w:r>
            <w:r>
              <w:rPr>
                <w:rFonts w:asciiTheme="minorHAnsi" w:hAnsiTheme="minorHAnsi" w:cstheme="minorHAnsi"/>
                <w:sz w:val="24"/>
                <w:szCs w:val="24"/>
                <w:lang w:eastAsia="lt-LT"/>
              </w:rPr>
              <w:t>. Perkančiajai organizacijai CVP IS priemonėmis pateikus atsakymus į tiekėjų paklausimus</w:t>
            </w:r>
            <w:r>
              <w:rPr>
                <w:rStyle w:val="FootnoteReference"/>
                <w:rFonts w:asciiTheme="minorHAnsi" w:hAnsiTheme="minorHAnsi" w:cstheme="minorHAnsi"/>
                <w:sz w:val="24"/>
                <w:szCs w:val="24"/>
                <w:lang w:eastAsia="lt-LT"/>
              </w:rPr>
              <w:footnoteReference w:id="30"/>
            </w:r>
            <w:r>
              <w:rPr>
                <w:rFonts w:asciiTheme="minorHAnsi" w:hAnsiTheme="minorHAnsi" w:cstheme="minorHAnsi"/>
                <w:sz w:val="24"/>
                <w:szCs w:val="24"/>
                <w:lang w:eastAsia="lt-LT"/>
              </w:rPr>
              <w:t>,</w:t>
            </w:r>
            <w:r w:rsidR="00F91731">
              <w:rPr>
                <w:rFonts w:asciiTheme="minorHAnsi" w:hAnsiTheme="minorHAnsi" w:cstheme="minorHAnsi"/>
                <w:sz w:val="24"/>
                <w:szCs w:val="24"/>
                <w:lang w:eastAsia="lt-LT"/>
              </w:rPr>
              <w:t xml:space="preserve"> vienas iš</w:t>
            </w:r>
            <w:r>
              <w:rPr>
                <w:rFonts w:asciiTheme="minorHAnsi" w:hAnsiTheme="minorHAnsi" w:cstheme="minorHAnsi"/>
                <w:sz w:val="24"/>
                <w:szCs w:val="24"/>
                <w:lang w:eastAsia="lt-LT"/>
              </w:rPr>
              <w:t xml:space="preserve"> tiekėj</w:t>
            </w:r>
            <w:r w:rsidR="00F91731">
              <w:rPr>
                <w:rFonts w:asciiTheme="minorHAnsi" w:hAnsiTheme="minorHAnsi" w:cstheme="minorHAnsi"/>
                <w:sz w:val="24"/>
                <w:szCs w:val="24"/>
                <w:lang w:eastAsia="lt-LT"/>
              </w:rPr>
              <w:t>ų</w:t>
            </w:r>
            <w:r>
              <w:rPr>
                <w:rFonts w:asciiTheme="minorHAnsi" w:hAnsiTheme="minorHAnsi" w:cstheme="minorHAnsi"/>
                <w:sz w:val="24"/>
                <w:szCs w:val="24"/>
                <w:lang w:eastAsia="lt-LT"/>
              </w:rPr>
              <w:t xml:space="preserve"> pateikė pretenziją</w:t>
            </w:r>
            <w:r>
              <w:rPr>
                <w:rStyle w:val="FootnoteReference"/>
                <w:rFonts w:asciiTheme="minorHAnsi" w:hAnsiTheme="minorHAnsi" w:cstheme="minorHAnsi"/>
                <w:sz w:val="24"/>
                <w:szCs w:val="24"/>
                <w:lang w:eastAsia="lt-LT"/>
              </w:rPr>
              <w:footnoteReference w:id="31"/>
            </w:r>
            <w:r>
              <w:rPr>
                <w:rFonts w:asciiTheme="minorHAnsi" w:hAnsiTheme="minorHAnsi" w:cstheme="minorHAnsi"/>
                <w:sz w:val="24"/>
                <w:szCs w:val="24"/>
                <w:lang w:eastAsia="lt-LT"/>
              </w:rPr>
              <w:t xml:space="preserve">, kurioje ginčijo plečiamai aiškinamą Kokybės kriterijų Nr. 15, taip pat Kokybės kriterijų Nr. 12, kurio šio tiekėjo atstovaujamo gamintojo neštuvai neatitinka. Įvertinusi tiekėjo pretenziją, Komisija priėmė sprendimą nutraukti Pirkimo Nr. 3 procedūras, </w:t>
            </w:r>
            <w:r>
              <w:rPr>
                <w:rFonts w:asciiTheme="minorHAnsi" w:hAnsiTheme="minorHAnsi" w:cstheme="minorHAnsi"/>
                <w:sz w:val="24"/>
                <w:szCs w:val="24"/>
                <w:lang w:eastAsia="lt-LT"/>
              </w:rPr>
              <w:lastRenderedPageBreak/>
              <w:t>nes Pirkimo Nr. 3 dokumentuose padaryta esminių klaidų, dėl kurių Pirkimo Nr. 3 objektas tampa nebetikslingu ar jį įvykdžius būtų įsigytas Perkančiosios organizacijos poreikių neatitinkantis pirkimo objektas.</w:t>
            </w:r>
          </w:p>
          <w:p w14:paraId="10DB1AEA" w14:textId="5387AF1B" w:rsidR="00D328F2" w:rsidRPr="00F66AFE" w:rsidRDefault="002D068F" w:rsidP="00F66AFE">
            <w:pPr>
              <w:pStyle w:val="ListParagraph"/>
              <w:numPr>
                <w:ilvl w:val="0"/>
                <w:numId w:val="21"/>
              </w:numPr>
              <w:spacing w:line="312" w:lineRule="auto"/>
              <w:ind w:left="0" w:right="40" w:firstLine="178"/>
              <w:jc w:val="both"/>
              <w:rPr>
                <w:rFonts w:asciiTheme="minorHAnsi" w:hAnsiTheme="minorHAnsi" w:cstheme="minorHAnsi"/>
                <w:sz w:val="24"/>
                <w:szCs w:val="24"/>
              </w:rPr>
            </w:pPr>
            <w:r w:rsidRPr="001220D9">
              <w:rPr>
                <w:rFonts w:ascii="Calibri" w:hAnsi="Calibri" w:cs="Calibri"/>
                <w:sz w:val="24"/>
                <w:szCs w:val="24"/>
              </w:rPr>
              <w:t>Tarnyba kreipėsi</w:t>
            </w:r>
            <w:r>
              <w:rPr>
                <w:rStyle w:val="FootnoteReference"/>
                <w:rFonts w:ascii="Calibri" w:hAnsi="Calibri" w:cs="Calibri"/>
                <w:sz w:val="24"/>
                <w:szCs w:val="24"/>
              </w:rPr>
              <w:footnoteReference w:id="32"/>
            </w:r>
            <w:r w:rsidRPr="001220D9">
              <w:rPr>
                <w:rFonts w:ascii="Calibri" w:hAnsi="Calibri" w:cs="Calibri"/>
                <w:sz w:val="24"/>
                <w:szCs w:val="24"/>
              </w:rPr>
              <w:t xml:space="preserve"> į Perkančiąją organizaciją dėl Kokybinių kriterijų nustatymo tikslingumo, taip pat, ar Perkančioji organizacija prieš Pirkimą Nr. 3 atliko simuliacijas ir (ar) skaičiavimus pinigine verte dėl Priede Nr. 8 nustatytų Kokybinių kriterijų.</w:t>
            </w:r>
            <w:r w:rsidR="00F062CD">
              <w:rPr>
                <w:rFonts w:ascii="Calibri" w:hAnsi="Calibri" w:cs="Calibri"/>
                <w:sz w:val="24"/>
                <w:szCs w:val="24"/>
              </w:rPr>
              <w:t xml:space="preserve"> </w:t>
            </w:r>
            <w:r w:rsidRPr="00F062CD">
              <w:rPr>
                <w:rFonts w:asciiTheme="minorHAnsi" w:hAnsiTheme="minorHAnsi" w:cstheme="minorHAnsi"/>
                <w:sz w:val="24"/>
                <w:szCs w:val="24"/>
              </w:rPr>
              <w:t>Perkančioji organizacija</w:t>
            </w:r>
            <w:r w:rsidRPr="00102B4E">
              <w:rPr>
                <w:rStyle w:val="FootnoteReference"/>
                <w:rFonts w:asciiTheme="minorHAnsi" w:hAnsiTheme="minorHAnsi" w:cstheme="minorHAnsi"/>
                <w:sz w:val="24"/>
                <w:szCs w:val="24"/>
              </w:rPr>
              <w:footnoteReference w:id="33"/>
            </w:r>
            <w:r w:rsidRPr="00F062CD">
              <w:rPr>
                <w:rFonts w:asciiTheme="minorHAnsi" w:hAnsiTheme="minorHAnsi" w:cstheme="minorHAnsi"/>
                <w:sz w:val="24"/>
                <w:szCs w:val="24"/>
              </w:rPr>
              <w:t xml:space="preserve"> pateikė pagrindimus dėl nustatytų Kokybinių kriterijų ir paaiškino, kad neatliko skaičiavimų, kiek yra pasiryžusi sumokėti daugiau už Priede Nr. 8 nustatytus Kokybinius kriterijus Nr. 12-16. Perkančioji organizacija taip pat pripažino, kad kai kuriuos Kokybinius kriterijus atitinka tik vieno gamintojo neštuvai</w:t>
            </w:r>
            <w:r w:rsidR="00F062CD">
              <w:rPr>
                <w:rStyle w:val="FootnoteReference"/>
                <w:rFonts w:asciiTheme="minorHAnsi" w:hAnsiTheme="minorHAnsi" w:cstheme="minorHAnsi"/>
                <w:sz w:val="24"/>
                <w:szCs w:val="24"/>
              </w:rPr>
              <w:footnoteReference w:id="34"/>
            </w:r>
            <w:r w:rsidRPr="00F062CD">
              <w:rPr>
                <w:rFonts w:asciiTheme="minorHAnsi" w:hAnsiTheme="minorHAnsi" w:cstheme="minorHAnsi"/>
                <w:sz w:val="24"/>
                <w:szCs w:val="24"/>
              </w:rPr>
              <w:t>, todėl tokius reikalavimus ir nustatė kaip kokybinius kriterijus, o ne techninės specifikacijos reikalavimus</w:t>
            </w:r>
            <w:r w:rsidRPr="00102B4E">
              <w:rPr>
                <w:rStyle w:val="FootnoteReference"/>
                <w:rFonts w:asciiTheme="minorHAnsi" w:hAnsiTheme="minorHAnsi" w:cstheme="minorHAnsi"/>
                <w:sz w:val="24"/>
                <w:szCs w:val="24"/>
              </w:rPr>
              <w:footnoteReference w:id="35"/>
            </w:r>
            <w:r w:rsidRPr="00F062CD">
              <w:rPr>
                <w:rFonts w:asciiTheme="minorHAnsi" w:hAnsiTheme="minorHAnsi" w:cstheme="minorHAnsi"/>
                <w:sz w:val="24"/>
                <w:szCs w:val="24"/>
              </w:rPr>
              <w:t>.</w:t>
            </w:r>
          </w:p>
          <w:p w14:paraId="3173716A" w14:textId="242C23AA" w:rsidR="00FB7C9A" w:rsidRDefault="00DB6379" w:rsidP="00D73F6E">
            <w:pPr>
              <w:spacing w:line="312" w:lineRule="auto"/>
              <w:ind w:right="40" w:firstLine="745"/>
              <w:jc w:val="both"/>
              <w:rPr>
                <w:rFonts w:asciiTheme="minorHAnsi" w:hAnsiTheme="minorHAnsi" w:cstheme="minorHAnsi"/>
                <w:sz w:val="24"/>
                <w:szCs w:val="24"/>
              </w:rPr>
            </w:pPr>
            <w:r>
              <w:rPr>
                <w:rFonts w:asciiTheme="minorHAnsi" w:hAnsiTheme="minorHAnsi" w:cstheme="minorHAnsi"/>
                <w:sz w:val="24"/>
                <w:szCs w:val="24"/>
              </w:rPr>
              <w:t>Į</w:t>
            </w:r>
            <w:r w:rsidR="00111FE4" w:rsidRPr="007830CD">
              <w:rPr>
                <w:rFonts w:asciiTheme="minorHAnsi" w:hAnsiTheme="minorHAnsi" w:cstheme="minorHAnsi"/>
                <w:sz w:val="24"/>
                <w:szCs w:val="24"/>
              </w:rPr>
              <w:t>vertinus</w:t>
            </w:r>
            <w:r w:rsidR="001535CA">
              <w:rPr>
                <w:rFonts w:asciiTheme="minorHAnsi" w:hAnsiTheme="minorHAnsi" w:cstheme="minorHAnsi"/>
                <w:sz w:val="24"/>
                <w:szCs w:val="24"/>
              </w:rPr>
              <w:t xml:space="preserve"> </w:t>
            </w:r>
            <w:r w:rsidR="00111FE4" w:rsidRPr="007830CD">
              <w:rPr>
                <w:rFonts w:asciiTheme="minorHAnsi" w:hAnsiTheme="minorHAnsi" w:cstheme="minorHAnsi"/>
                <w:sz w:val="24"/>
                <w:szCs w:val="24"/>
              </w:rPr>
              <w:t>vykdytas Rinkos konsultacijas Nr. 1 ir Nr. 2 bei vykdytus Pirkimus</w:t>
            </w:r>
            <w:r>
              <w:rPr>
                <w:rFonts w:asciiTheme="minorHAnsi" w:hAnsiTheme="minorHAnsi" w:cstheme="minorHAnsi"/>
                <w:sz w:val="24"/>
                <w:szCs w:val="24"/>
              </w:rPr>
              <w:t xml:space="preserve">, matyti, kad </w:t>
            </w:r>
            <w:r w:rsidR="00045B58" w:rsidRPr="007830CD">
              <w:rPr>
                <w:rFonts w:asciiTheme="minorHAnsi" w:hAnsiTheme="minorHAnsi" w:cstheme="minorHAnsi"/>
                <w:sz w:val="24"/>
                <w:szCs w:val="24"/>
              </w:rPr>
              <w:t>tiekėj</w:t>
            </w:r>
            <w:r w:rsidR="00012979">
              <w:rPr>
                <w:rFonts w:asciiTheme="minorHAnsi" w:hAnsiTheme="minorHAnsi" w:cstheme="minorHAnsi"/>
                <w:sz w:val="24"/>
                <w:szCs w:val="24"/>
              </w:rPr>
              <w:t>ų</w:t>
            </w:r>
            <w:r w:rsidR="00045B58" w:rsidRPr="007830CD">
              <w:rPr>
                <w:rFonts w:asciiTheme="minorHAnsi" w:hAnsiTheme="minorHAnsi" w:cstheme="minorHAnsi"/>
                <w:sz w:val="24"/>
                <w:szCs w:val="24"/>
              </w:rPr>
              <w:t xml:space="preserve">, </w:t>
            </w:r>
            <w:r w:rsidR="00045B58">
              <w:rPr>
                <w:rFonts w:asciiTheme="minorHAnsi" w:hAnsiTheme="minorHAnsi" w:cstheme="minorHAnsi"/>
                <w:sz w:val="24"/>
                <w:szCs w:val="24"/>
              </w:rPr>
              <w:t>atstovaujan</w:t>
            </w:r>
            <w:r w:rsidR="00012979">
              <w:rPr>
                <w:rFonts w:asciiTheme="minorHAnsi" w:hAnsiTheme="minorHAnsi" w:cstheme="minorHAnsi"/>
                <w:sz w:val="24"/>
                <w:szCs w:val="24"/>
              </w:rPr>
              <w:t>čių</w:t>
            </w:r>
            <w:r w:rsidR="00045B58" w:rsidRPr="007830CD">
              <w:rPr>
                <w:rFonts w:asciiTheme="minorHAnsi" w:hAnsiTheme="minorHAnsi" w:cstheme="minorHAnsi"/>
                <w:sz w:val="24"/>
                <w:szCs w:val="24"/>
              </w:rPr>
              <w:t xml:space="preserve"> </w:t>
            </w:r>
            <w:r w:rsidR="00EF1D32">
              <w:rPr>
                <w:rFonts w:asciiTheme="minorHAnsi" w:hAnsiTheme="minorHAnsi" w:cstheme="minorHAnsi"/>
                <w:sz w:val="24"/>
                <w:szCs w:val="24"/>
              </w:rPr>
              <w:t xml:space="preserve">konkretaus </w:t>
            </w:r>
            <w:r w:rsidR="00045B58" w:rsidRPr="007830CD">
              <w:rPr>
                <w:rFonts w:asciiTheme="minorHAnsi" w:hAnsiTheme="minorHAnsi" w:cstheme="minorHAnsi"/>
                <w:sz w:val="24"/>
                <w:szCs w:val="24"/>
              </w:rPr>
              <w:t>gamintojo neštuvus</w:t>
            </w:r>
            <w:r w:rsidR="00012979">
              <w:rPr>
                <w:rFonts w:asciiTheme="minorHAnsi" w:hAnsiTheme="minorHAnsi" w:cstheme="minorHAnsi"/>
                <w:sz w:val="24"/>
                <w:szCs w:val="24"/>
              </w:rPr>
              <w:t>, pretenzij</w:t>
            </w:r>
            <w:r w:rsidR="000B74BD">
              <w:rPr>
                <w:rFonts w:asciiTheme="minorHAnsi" w:hAnsiTheme="minorHAnsi" w:cstheme="minorHAnsi"/>
                <w:sz w:val="24"/>
                <w:szCs w:val="24"/>
              </w:rPr>
              <w:t>os</w:t>
            </w:r>
            <w:r w:rsidR="00012979">
              <w:rPr>
                <w:rFonts w:asciiTheme="minorHAnsi" w:hAnsiTheme="minorHAnsi" w:cstheme="minorHAnsi"/>
                <w:sz w:val="24"/>
                <w:szCs w:val="24"/>
              </w:rPr>
              <w:t xml:space="preserve"> </w:t>
            </w:r>
            <w:r w:rsidR="002428D3">
              <w:rPr>
                <w:rFonts w:asciiTheme="minorHAnsi" w:hAnsiTheme="minorHAnsi" w:cstheme="minorHAnsi"/>
                <w:sz w:val="24"/>
                <w:szCs w:val="24"/>
              </w:rPr>
              <w:t>ir (</w:t>
            </w:r>
            <w:r w:rsidR="00012979">
              <w:rPr>
                <w:rFonts w:asciiTheme="minorHAnsi" w:hAnsiTheme="minorHAnsi" w:cstheme="minorHAnsi"/>
                <w:sz w:val="24"/>
                <w:szCs w:val="24"/>
              </w:rPr>
              <w:t>ar</w:t>
            </w:r>
            <w:r w:rsidR="002428D3">
              <w:rPr>
                <w:rFonts w:asciiTheme="minorHAnsi" w:hAnsiTheme="minorHAnsi" w:cstheme="minorHAnsi"/>
                <w:sz w:val="24"/>
                <w:szCs w:val="24"/>
              </w:rPr>
              <w:t>)</w:t>
            </w:r>
            <w:r w:rsidR="00012979">
              <w:rPr>
                <w:rFonts w:asciiTheme="minorHAnsi" w:hAnsiTheme="minorHAnsi" w:cstheme="minorHAnsi"/>
                <w:sz w:val="24"/>
                <w:szCs w:val="24"/>
              </w:rPr>
              <w:t xml:space="preserve"> siū</w:t>
            </w:r>
            <w:r w:rsidR="000B74BD">
              <w:rPr>
                <w:rFonts w:asciiTheme="minorHAnsi" w:hAnsiTheme="minorHAnsi" w:cstheme="minorHAnsi"/>
                <w:sz w:val="24"/>
                <w:szCs w:val="24"/>
              </w:rPr>
              <w:t xml:space="preserve">lymai įtakojo Pirkimų pabaigą, tačiau </w:t>
            </w:r>
            <w:r w:rsidR="00111FE4" w:rsidRPr="007830CD">
              <w:rPr>
                <w:rFonts w:asciiTheme="minorHAnsi" w:hAnsiTheme="minorHAnsi" w:cstheme="minorHAnsi"/>
                <w:sz w:val="24"/>
                <w:szCs w:val="24"/>
              </w:rPr>
              <w:t xml:space="preserve">visų faktinių aplinkybių visuma </w:t>
            </w:r>
            <w:r w:rsidR="00FE19C9">
              <w:rPr>
                <w:rFonts w:asciiTheme="minorHAnsi" w:hAnsiTheme="minorHAnsi" w:cstheme="minorHAnsi"/>
                <w:sz w:val="24"/>
                <w:szCs w:val="24"/>
              </w:rPr>
              <w:t>ne</w:t>
            </w:r>
            <w:r w:rsidR="00111FE4" w:rsidRPr="007830CD">
              <w:rPr>
                <w:rFonts w:asciiTheme="minorHAnsi" w:hAnsiTheme="minorHAnsi" w:cstheme="minorHAnsi"/>
                <w:sz w:val="24"/>
                <w:szCs w:val="24"/>
              </w:rPr>
              <w:t>leidžia daryti išvad</w:t>
            </w:r>
            <w:r w:rsidR="00FE19C9">
              <w:rPr>
                <w:rFonts w:asciiTheme="minorHAnsi" w:hAnsiTheme="minorHAnsi" w:cstheme="minorHAnsi"/>
                <w:sz w:val="24"/>
                <w:szCs w:val="24"/>
              </w:rPr>
              <w:t>os</w:t>
            </w:r>
            <w:r w:rsidR="00111FE4" w:rsidRPr="007830CD">
              <w:rPr>
                <w:rFonts w:asciiTheme="minorHAnsi" w:hAnsiTheme="minorHAnsi" w:cstheme="minorHAnsi"/>
                <w:sz w:val="24"/>
                <w:szCs w:val="24"/>
              </w:rPr>
              <w:t xml:space="preserve">, kad Perkančioji organizacija siekė sudaryti palankesnes sąlygas </w:t>
            </w:r>
            <w:r w:rsidR="002428D3">
              <w:rPr>
                <w:rFonts w:asciiTheme="minorHAnsi" w:hAnsiTheme="minorHAnsi" w:cstheme="minorHAnsi"/>
                <w:sz w:val="24"/>
                <w:szCs w:val="24"/>
              </w:rPr>
              <w:t xml:space="preserve">būtent </w:t>
            </w:r>
            <w:r w:rsidR="00111FE4" w:rsidRPr="007830CD">
              <w:rPr>
                <w:rFonts w:asciiTheme="minorHAnsi" w:hAnsiTheme="minorHAnsi" w:cstheme="minorHAnsi"/>
                <w:sz w:val="24"/>
                <w:szCs w:val="24"/>
              </w:rPr>
              <w:t>tiekėjams, galintiems pasiūlyti</w:t>
            </w:r>
            <w:r w:rsidR="00EF1D32">
              <w:rPr>
                <w:rFonts w:asciiTheme="minorHAnsi" w:hAnsiTheme="minorHAnsi" w:cstheme="minorHAnsi"/>
                <w:sz w:val="24"/>
                <w:szCs w:val="24"/>
              </w:rPr>
              <w:t xml:space="preserve"> konkretaus</w:t>
            </w:r>
            <w:r w:rsidR="00111FE4" w:rsidRPr="007830CD">
              <w:rPr>
                <w:rFonts w:asciiTheme="minorHAnsi" w:hAnsiTheme="minorHAnsi" w:cstheme="minorHAnsi"/>
                <w:sz w:val="24"/>
                <w:szCs w:val="24"/>
              </w:rPr>
              <w:t xml:space="preserve"> gamintojo neštuvus</w:t>
            </w:r>
            <w:r w:rsidR="002428D3">
              <w:rPr>
                <w:rFonts w:asciiTheme="minorHAnsi" w:hAnsiTheme="minorHAnsi" w:cstheme="minorHAnsi"/>
                <w:sz w:val="24"/>
                <w:szCs w:val="24"/>
              </w:rPr>
              <w:t>.</w:t>
            </w:r>
            <w:r w:rsidR="00620B29">
              <w:rPr>
                <w:rFonts w:asciiTheme="minorHAnsi" w:hAnsiTheme="minorHAnsi" w:cstheme="minorHAnsi"/>
                <w:sz w:val="24"/>
                <w:szCs w:val="24"/>
              </w:rPr>
              <w:t xml:space="preserve"> Tarnybos vertinimu, </w:t>
            </w:r>
            <w:r w:rsidR="00C567CC">
              <w:rPr>
                <w:rFonts w:asciiTheme="minorHAnsi" w:hAnsiTheme="minorHAnsi" w:cstheme="minorHAnsi"/>
                <w:sz w:val="24"/>
                <w:szCs w:val="24"/>
              </w:rPr>
              <w:t>a</w:t>
            </w:r>
            <w:r w:rsidR="00620B29">
              <w:rPr>
                <w:rFonts w:asciiTheme="minorHAnsi" w:hAnsiTheme="minorHAnsi" w:cstheme="minorHAnsi"/>
                <w:sz w:val="24"/>
                <w:szCs w:val="24"/>
              </w:rPr>
              <w:t>tsižvelgus į išdėstytas faktines aplinkybes dėl pasiruošimo Pirkimams ir vykdytų Pirkimų, matyti, jog Perkančioji organizacija siekė bendradarbiauti su rinkos dalyviais (tiekėjais) ir atsižvelgti į jų teiktas pastabas bei pasiūlymus Rinkos konsultacijų Nr. 1 ir Nr. 2 metu,</w:t>
            </w:r>
            <w:r w:rsidR="00153D8A">
              <w:rPr>
                <w:rFonts w:asciiTheme="minorHAnsi" w:hAnsiTheme="minorHAnsi" w:cstheme="minorHAnsi"/>
                <w:sz w:val="24"/>
                <w:szCs w:val="24"/>
              </w:rPr>
              <w:t xml:space="preserve"> rengiant Pirkimų dokumentus,</w:t>
            </w:r>
            <w:r w:rsidR="00DA3522">
              <w:rPr>
                <w:rFonts w:asciiTheme="minorHAnsi" w:hAnsiTheme="minorHAnsi" w:cstheme="minorHAnsi"/>
                <w:sz w:val="24"/>
                <w:szCs w:val="24"/>
              </w:rPr>
              <w:t xml:space="preserve"> </w:t>
            </w:r>
            <w:r w:rsidR="007373AC">
              <w:rPr>
                <w:rFonts w:asciiTheme="minorHAnsi" w:hAnsiTheme="minorHAnsi" w:cstheme="minorHAnsi"/>
                <w:sz w:val="24"/>
                <w:szCs w:val="24"/>
              </w:rPr>
              <w:t>siekiant užtikrinti konkurenciją,</w:t>
            </w:r>
            <w:r w:rsidR="00620B29">
              <w:rPr>
                <w:rFonts w:asciiTheme="minorHAnsi" w:hAnsiTheme="minorHAnsi" w:cstheme="minorHAnsi"/>
                <w:sz w:val="24"/>
                <w:szCs w:val="24"/>
              </w:rPr>
              <w:t xml:space="preserve"> tačiau nesėkmingą Pirkimų pabaigą lemdavo padarytos klaidos Pirkimų techninėse specifikacijose arba nustatyti Kokybiniai kriterijai (Pirkimo Nr. 3 atveju)</w:t>
            </w:r>
            <w:r w:rsidR="0041156F">
              <w:rPr>
                <w:rFonts w:asciiTheme="minorHAnsi" w:hAnsiTheme="minorHAnsi" w:cstheme="minorHAnsi"/>
                <w:sz w:val="24"/>
                <w:szCs w:val="24"/>
              </w:rPr>
              <w:t>.</w:t>
            </w:r>
          </w:p>
          <w:p w14:paraId="02A78721" w14:textId="3CFE336C" w:rsidR="004B38C3" w:rsidRDefault="00F1711B" w:rsidP="00DA6FAD">
            <w:pPr>
              <w:spacing w:line="312" w:lineRule="auto"/>
              <w:ind w:right="40" w:firstLine="604"/>
              <w:jc w:val="both"/>
              <w:rPr>
                <w:rFonts w:asciiTheme="minorHAnsi" w:hAnsiTheme="minorHAnsi" w:cstheme="minorHAnsi"/>
                <w:sz w:val="24"/>
                <w:szCs w:val="24"/>
              </w:rPr>
            </w:pPr>
            <w:r>
              <w:rPr>
                <w:rFonts w:asciiTheme="minorHAnsi" w:hAnsiTheme="minorHAnsi" w:cstheme="minorHAnsi"/>
                <w:sz w:val="24"/>
                <w:szCs w:val="24"/>
              </w:rPr>
              <w:t xml:space="preserve">Atkreiptinas dėmesys, kad </w:t>
            </w:r>
            <w:r w:rsidR="002177EC">
              <w:rPr>
                <w:rFonts w:asciiTheme="minorHAnsi" w:hAnsiTheme="minorHAnsi" w:cstheme="minorHAnsi"/>
                <w:sz w:val="24"/>
                <w:szCs w:val="24"/>
              </w:rPr>
              <w:t xml:space="preserve">tai, jog </w:t>
            </w:r>
            <w:r>
              <w:rPr>
                <w:rFonts w:asciiTheme="minorHAnsi" w:hAnsiTheme="minorHAnsi" w:cstheme="minorHAnsi"/>
                <w:sz w:val="24"/>
                <w:szCs w:val="24"/>
              </w:rPr>
              <w:t>Perkančio</w:t>
            </w:r>
            <w:r w:rsidR="002177EC">
              <w:rPr>
                <w:rFonts w:asciiTheme="minorHAnsi" w:hAnsiTheme="minorHAnsi" w:cstheme="minorHAnsi"/>
                <w:sz w:val="24"/>
                <w:szCs w:val="24"/>
              </w:rPr>
              <w:t>ji</w:t>
            </w:r>
            <w:r>
              <w:rPr>
                <w:rFonts w:asciiTheme="minorHAnsi" w:hAnsiTheme="minorHAnsi" w:cstheme="minorHAnsi"/>
                <w:sz w:val="24"/>
                <w:szCs w:val="24"/>
              </w:rPr>
              <w:t xml:space="preserve"> organizacij</w:t>
            </w:r>
            <w:r w:rsidR="002177EC">
              <w:rPr>
                <w:rFonts w:asciiTheme="minorHAnsi" w:hAnsiTheme="minorHAnsi" w:cstheme="minorHAnsi"/>
                <w:sz w:val="24"/>
                <w:szCs w:val="24"/>
              </w:rPr>
              <w:t xml:space="preserve">a susiduria su </w:t>
            </w:r>
            <w:r w:rsidR="004E4454">
              <w:rPr>
                <w:rFonts w:asciiTheme="minorHAnsi" w:hAnsiTheme="minorHAnsi" w:cstheme="minorHAnsi"/>
                <w:sz w:val="24"/>
                <w:szCs w:val="24"/>
              </w:rPr>
              <w:t xml:space="preserve">neįvykusių pirkimų problema, </w:t>
            </w:r>
            <w:r w:rsidR="004E4454" w:rsidRPr="000B174D">
              <w:rPr>
                <w:rFonts w:asciiTheme="minorHAnsi" w:hAnsiTheme="minorHAnsi" w:cstheme="minorHAnsi"/>
                <w:sz w:val="24"/>
                <w:szCs w:val="24"/>
              </w:rPr>
              <w:t>patvirtina ir ženkli neįvykusių pirkimų dalis nutraukus pirkimo procedūras</w:t>
            </w:r>
            <w:r w:rsidR="004E4454" w:rsidRPr="000B174D">
              <w:rPr>
                <w:rStyle w:val="FootnoteReference"/>
                <w:rFonts w:asciiTheme="minorHAnsi" w:hAnsiTheme="minorHAnsi" w:cstheme="minorHAnsi"/>
                <w:sz w:val="24"/>
                <w:szCs w:val="24"/>
              </w:rPr>
              <w:footnoteReference w:id="36"/>
            </w:r>
            <w:r w:rsidR="004E4454" w:rsidRPr="000B174D">
              <w:rPr>
                <w:rFonts w:asciiTheme="minorHAnsi" w:hAnsiTheme="minorHAnsi" w:cstheme="minorHAnsi"/>
                <w:sz w:val="24"/>
                <w:szCs w:val="24"/>
              </w:rPr>
              <w:t xml:space="preserve"> (žr. paveikslėlį Nr. 1)</w:t>
            </w:r>
          </w:p>
          <w:p w14:paraId="7F0619D4" w14:textId="77777777" w:rsidR="00DA6FAD" w:rsidRDefault="00DA6FAD" w:rsidP="00DA6FAD">
            <w:pPr>
              <w:spacing w:line="312" w:lineRule="auto"/>
              <w:ind w:right="40" w:firstLine="604"/>
              <w:jc w:val="both"/>
              <w:rPr>
                <w:rFonts w:asciiTheme="minorHAnsi" w:hAnsiTheme="minorHAnsi" w:cstheme="minorHAnsi"/>
                <w:sz w:val="24"/>
                <w:szCs w:val="24"/>
              </w:rPr>
            </w:pPr>
          </w:p>
          <w:p w14:paraId="0453B6D2" w14:textId="77777777" w:rsidR="00DA6FAD" w:rsidRDefault="00DA6FAD" w:rsidP="00DA6FAD">
            <w:pPr>
              <w:spacing w:line="312" w:lineRule="auto"/>
              <w:ind w:right="40" w:firstLine="604"/>
              <w:jc w:val="both"/>
              <w:rPr>
                <w:rFonts w:asciiTheme="minorHAnsi" w:hAnsiTheme="minorHAnsi" w:cstheme="minorHAnsi"/>
                <w:sz w:val="24"/>
                <w:szCs w:val="24"/>
              </w:rPr>
            </w:pPr>
          </w:p>
          <w:p w14:paraId="12CE00C8" w14:textId="005B6B53" w:rsidR="00A14CD7" w:rsidRDefault="00C75CDE" w:rsidP="00A14CD7">
            <w:pPr>
              <w:spacing w:line="312" w:lineRule="auto"/>
              <w:ind w:right="40"/>
              <w:jc w:val="center"/>
              <w:rPr>
                <w:rFonts w:asciiTheme="minorHAnsi" w:hAnsiTheme="minorHAnsi" w:cstheme="minorHAnsi"/>
                <w:sz w:val="24"/>
                <w:szCs w:val="24"/>
              </w:rPr>
            </w:pPr>
            <w:r w:rsidRPr="000B174D">
              <w:rPr>
                <w:rFonts w:asciiTheme="minorHAnsi" w:hAnsiTheme="minorHAnsi" w:cstheme="minorHAnsi"/>
                <w:noProof/>
                <w:sz w:val="24"/>
                <w:szCs w:val="24"/>
              </w:rPr>
              <w:lastRenderedPageBreak/>
              <w:drawing>
                <wp:anchor distT="0" distB="0" distL="114300" distR="114300" simplePos="0" relativeHeight="251658240" behindDoc="0" locked="0" layoutInCell="1" allowOverlap="1" wp14:anchorId="3DD5895C" wp14:editId="4777DD18">
                  <wp:simplePos x="0" y="0"/>
                  <wp:positionH relativeFrom="column">
                    <wp:posOffset>1871980</wp:posOffset>
                  </wp:positionH>
                  <wp:positionV relativeFrom="paragraph">
                    <wp:posOffset>337820</wp:posOffset>
                  </wp:positionV>
                  <wp:extent cx="2362200" cy="1915795"/>
                  <wp:effectExtent l="0" t="0" r="0" b="8255"/>
                  <wp:wrapTopAndBottom/>
                  <wp:docPr id="180740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06833" name=""/>
                          <pic:cNvPicPr/>
                        </pic:nvPicPr>
                        <pic:blipFill rotWithShape="1">
                          <a:blip r:embed="rId15" cstate="print">
                            <a:extLst>
                              <a:ext uri="{28A0092B-C50C-407E-A947-70E740481C1C}">
                                <a14:useLocalDpi xmlns:a14="http://schemas.microsoft.com/office/drawing/2010/main" val="0"/>
                              </a:ext>
                            </a:extLst>
                          </a:blip>
                          <a:srcRect l="24898" t="32442" r="43554" b="20164"/>
                          <a:stretch/>
                        </pic:blipFill>
                        <pic:spPr bwMode="auto">
                          <a:xfrm>
                            <a:off x="0" y="0"/>
                            <a:ext cx="2362200" cy="1915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38C3">
              <w:rPr>
                <w:rFonts w:asciiTheme="minorHAnsi" w:hAnsiTheme="minorHAnsi" w:cstheme="minorHAnsi"/>
                <w:sz w:val="24"/>
                <w:szCs w:val="24"/>
              </w:rPr>
              <w:t xml:space="preserve">                                                            </w:t>
            </w:r>
            <w:r w:rsidR="004E4454" w:rsidRPr="000B174D">
              <w:rPr>
                <w:rFonts w:asciiTheme="minorHAnsi" w:hAnsiTheme="minorHAnsi" w:cstheme="minorHAnsi"/>
                <w:sz w:val="24"/>
                <w:szCs w:val="24"/>
              </w:rPr>
              <w:t>paveikslėlis Nr. 1</w:t>
            </w:r>
          </w:p>
          <w:p w14:paraId="3D191E13" w14:textId="4F1C00E7" w:rsidR="004E4454" w:rsidRPr="000B174D" w:rsidRDefault="004E4454" w:rsidP="00A14CD7">
            <w:pPr>
              <w:spacing w:line="312" w:lineRule="auto"/>
              <w:ind w:right="40"/>
              <w:jc w:val="center"/>
              <w:rPr>
                <w:rFonts w:asciiTheme="minorHAnsi" w:hAnsiTheme="minorHAnsi" w:cstheme="minorHAnsi"/>
                <w:sz w:val="24"/>
                <w:szCs w:val="24"/>
              </w:rPr>
            </w:pPr>
          </w:p>
          <w:p w14:paraId="039E05E7" w14:textId="78DA0CEF" w:rsidR="00AA6115" w:rsidRPr="000B174D" w:rsidRDefault="00CB2397" w:rsidP="00AA6115">
            <w:pPr>
              <w:suppressAutoHyphens/>
              <w:spacing w:line="312" w:lineRule="auto"/>
              <w:ind w:firstLine="567"/>
              <w:jc w:val="both"/>
              <w:textAlignment w:val="top"/>
              <w:rPr>
                <w:rFonts w:asciiTheme="minorHAnsi" w:hAnsiTheme="minorHAnsi" w:cstheme="minorHAnsi"/>
                <w:sz w:val="24"/>
                <w:szCs w:val="24"/>
              </w:rPr>
            </w:pPr>
            <w:r>
              <w:rPr>
                <w:rFonts w:asciiTheme="minorHAnsi" w:hAnsiTheme="minorHAnsi" w:cstheme="minorHAnsi"/>
                <w:sz w:val="24"/>
                <w:szCs w:val="24"/>
              </w:rPr>
              <w:t>Tarnyba kreipėsi</w:t>
            </w:r>
            <w:r>
              <w:rPr>
                <w:rStyle w:val="FootnoteReference"/>
                <w:rFonts w:asciiTheme="minorHAnsi" w:hAnsiTheme="minorHAnsi" w:cstheme="minorHAnsi"/>
                <w:sz w:val="24"/>
                <w:szCs w:val="24"/>
              </w:rPr>
              <w:footnoteReference w:id="37"/>
            </w:r>
            <w:r>
              <w:rPr>
                <w:rFonts w:asciiTheme="minorHAnsi" w:hAnsiTheme="minorHAnsi" w:cstheme="minorHAnsi"/>
                <w:sz w:val="24"/>
                <w:szCs w:val="24"/>
              </w:rPr>
              <w:t xml:space="preserve"> į Perkančiąją organizaciją paaiškinti, </w:t>
            </w:r>
            <w:r>
              <w:rPr>
                <w:rFonts w:ascii="Calibri" w:hAnsi="Calibri" w:cs="Calibri"/>
                <w:sz w:val="24"/>
                <w:szCs w:val="24"/>
              </w:rPr>
              <w:t>dėl kokių priežasčių neįvyksta tokia reikšminga pirkimų dalis</w:t>
            </w:r>
            <w:r w:rsidR="00DD1179">
              <w:rPr>
                <w:rFonts w:ascii="Calibri" w:hAnsi="Calibri" w:cs="Calibri"/>
                <w:sz w:val="24"/>
                <w:szCs w:val="24"/>
              </w:rPr>
              <w:t xml:space="preserve">. </w:t>
            </w:r>
            <w:r>
              <w:rPr>
                <w:rFonts w:ascii="Calibri" w:hAnsi="Calibri" w:cs="Calibri"/>
                <w:sz w:val="24"/>
                <w:szCs w:val="24"/>
              </w:rPr>
              <w:t xml:space="preserve">Perkančioji organizacija </w:t>
            </w:r>
            <w:r w:rsidR="00AA6115">
              <w:rPr>
                <w:rFonts w:asciiTheme="minorHAnsi" w:hAnsiTheme="minorHAnsi" w:cstheme="minorHAnsi"/>
                <w:sz w:val="24"/>
                <w:szCs w:val="24"/>
              </w:rPr>
              <w:t>pripaž</w:t>
            </w:r>
            <w:r w:rsidR="00C97170">
              <w:rPr>
                <w:rFonts w:asciiTheme="minorHAnsi" w:hAnsiTheme="minorHAnsi" w:cstheme="minorHAnsi"/>
                <w:sz w:val="24"/>
                <w:szCs w:val="24"/>
              </w:rPr>
              <w:t>ino</w:t>
            </w:r>
            <w:r w:rsidR="00AA6115">
              <w:rPr>
                <w:rStyle w:val="FootnoteReference"/>
                <w:rFonts w:asciiTheme="minorHAnsi" w:hAnsiTheme="minorHAnsi" w:cstheme="minorHAnsi"/>
                <w:sz w:val="24"/>
                <w:szCs w:val="24"/>
              </w:rPr>
              <w:footnoteReference w:id="38"/>
            </w:r>
            <w:r w:rsidR="00C97170">
              <w:rPr>
                <w:rFonts w:asciiTheme="minorHAnsi" w:hAnsiTheme="minorHAnsi" w:cstheme="minorHAnsi"/>
                <w:sz w:val="24"/>
                <w:szCs w:val="24"/>
              </w:rPr>
              <w:t>, jog susiduria su nepakankama ekspertų kompetencija</w:t>
            </w:r>
            <w:r w:rsidR="00F4327E">
              <w:rPr>
                <w:rFonts w:asciiTheme="minorHAnsi" w:hAnsiTheme="minorHAnsi" w:cstheme="minorHAnsi"/>
                <w:sz w:val="24"/>
                <w:szCs w:val="24"/>
              </w:rPr>
              <w:t xml:space="preserve">, kas lemia </w:t>
            </w:r>
            <w:r w:rsidR="00D94949">
              <w:rPr>
                <w:rFonts w:asciiTheme="minorHAnsi" w:hAnsiTheme="minorHAnsi" w:cstheme="minorHAnsi"/>
                <w:sz w:val="24"/>
                <w:szCs w:val="24"/>
              </w:rPr>
              <w:t>nesėkmingai pasibaigusius viešuosius pirkimus.</w:t>
            </w:r>
          </w:p>
          <w:p w14:paraId="0CB7E318" w14:textId="76601124" w:rsidR="00D94949" w:rsidRDefault="00D94949" w:rsidP="00D94949">
            <w:pPr>
              <w:suppressAutoHyphens/>
              <w:spacing w:line="312" w:lineRule="auto"/>
              <w:ind w:firstLine="567"/>
              <w:jc w:val="both"/>
              <w:textAlignment w:val="top"/>
              <w:rPr>
                <w:rFonts w:asciiTheme="minorHAnsi" w:hAnsiTheme="minorHAnsi" w:cstheme="minorHAnsi"/>
                <w:sz w:val="24"/>
                <w:szCs w:val="24"/>
              </w:rPr>
            </w:pPr>
            <w:r>
              <w:rPr>
                <w:rFonts w:asciiTheme="minorHAnsi" w:hAnsiTheme="minorHAnsi" w:cstheme="minorHAnsi"/>
                <w:sz w:val="24"/>
                <w:szCs w:val="24"/>
              </w:rPr>
              <w:t xml:space="preserve">Pažymėtina, kad </w:t>
            </w:r>
            <w:r w:rsidRPr="000B174D">
              <w:rPr>
                <w:rFonts w:asciiTheme="minorHAnsi" w:hAnsiTheme="minorHAnsi" w:cstheme="minorHAnsi"/>
                <w:sz w:val="24"/>
                <w:szCs w:val="24"/>
              </w:rPr>
              <w:t>Greitosios medicinos pagalbos tarnybos viešųjų pirkimų organizavimo ir vidaus kontrolės tvarkos aprašo</w:t>
            </w:r>
            <w:r w:rsidRPr="000B174D">
              <w:rPr>
                <w:rStyle w:val="FootnoteReference"/>
                <w:rFonts w:asciiTheme="minorHAnsi" w:hAnsiTheme="minorHAnsi" w:cstheme="minorHAnsi"/>
                <w:sz w:val="24"/>
                <w:szCs w:val="24"/>
              </w:rPr>
              <w:footnoteReference w:id="39"/>
            </w:r>
            <w:r w:rsidRPr="000B174D">
              <w:rPr>
                <w:rFonts w:asciiTheme="minorHAnsi" w:hAnsiTheme="minorHAnsi" w:cstheme="minorHAnsi"/>
                <w:sz w:val="24"/>
                <w:szCs w:val="24"/>
              </w:rPr>
              <w:t xml:space="preserve"> 24 punkte nustatytos pirkimo iniciatoriaus funkcijos ir atsakomybės</w:t>
            </w:r>
            <w:r w:rsidRPr="000B174D">
              <w:rPr>
                <w:rStyle w:val="FootnoteReference"/>
                <w:rFonts w:asciiTheme="minorHAnsi" w:hAnsiTheme="minorHAnsi" w:cstheme="minorHAnsi"/>
                <w:sz w:val="24"/>
                <w:szCs w:val="24"/>
              </w:rPr>
              <w:footnoteReference w:id="40"/>
            </w:r>
            <w:r>
              <w:rPr>
                <w:rFonts w:asciiTheme="minorHAnsi" w:hAnsiTheme="minorHAnsi" w:cstheme="minorHAnsi"/>
                <w:sz w:val="24"/>
                <w:szCs w:val="24"/>
              </w:rPr>
              <w:t xml:space="preserve">, o 17 punkte nustatyta sąlyga dėl galimybės pasitelkti ekspertus, konsultuoti klausimus, kuriems reikia specialių žinių. </w:t>
            </w:r>
          </w:p>
          <w:p w14:paraId="5AC6D186" w14:textId="5520E393" w:rsidR="001670BB" w:rsidRPr="000B174D" w:rsidRDefault="00A20C0F" w:rsidP="0070530A">
            <w:pPr>
              <w:spacing w:line="312" w:lineRule="auto"/>
              <w:ind w:right="40" w:firstLine="746"/>
              <w:jc w:val="both"/>
              <w:rPr>
                <w:rFonts w:asciiTheme="minorHAnsi" w:hAnsiTheme="minorHAnsi" w:cstheme="minorHAnsi"/>
                <w:sz w:val="24"/>
                <w:szCs w:val="24"/>
              </w:rPr>
            </w:pPr>
            <w:r w:rsidRPr="000B174D">
              <w:rPr>
                <w:rFonts w:asciiTheme="minorHAnsi" w:hAnsiTheme="minorHAnsi" w:cstheme="minorHAnsi"/>
                <w:sz w:val="24"/>
                <w:szCs w:val="24"/>
              </w:rPr>
              <w:t xml:space="preserve">Atsižvelgus į </w:t>
            </w:r>
            <w:r w:rsidR="007215D8">
              <w:rPr>
                <w:rFonts w:asciiTheme="minorHAnsi" w:hAnsiTheme="minorHAnsi" w:cstheme="minorHAnsi"/>
                <w:sz w:val="24"/>
                <w:szCs w:val="24"/>
              </w:rPr>
              <w:t>pirm</w:t>
            </w:r>
            <w:r w:rsidRPr="000B174D">
              <w:rPr>
                <w:rFonts w:asciiTheme="minorHAnsi" w:hAnsiTheme="minorHAnsi" w:cstheme="minorHAnsi"/>
                <w:sz w:val="24"/>
                <w:szCs w:val="24"/>
              </w:rPr>
              <w:t xml:space="preserve">iau </w:t>
            </w:r>
            <w:r w:rsidR="00D94949">
              <w:rPr>
                <w:rFonts w:asciiTheme="minorHAnsi" w:hAnsiTheme="minorHAnsi" w:cstheme="minorHAnsi"/>
                <w:sz w:val="24"/>
                <w:szCs w:val="24"/>
              </w:rPr>
              <w:t>nurodytas aplinkybes</w:t>
            </w:r>
            <w:r w:rsidRPr="000B174D">
              <w:rPr>
                <w:rFonts w:asciiTheme="minorHAnsi" w:hAnsiTheme="minorHAnsi" w:cstheme="minorHAnsi"/>
                <w:sz w:val="24"/>
                <w:szCs w:val="24"/>
              </w:rPr>
              <w:t xml:space="preserve">, </w:t>
            </w:r>
            <w:r w:rsidR="00FD2196" w:rsidRPr="000B174D">
              <w:rPr>
                <w:rFonts w:asciiTheme="minorHAnsi" w:hAnsiTheme="minorHAnsi" w:cstheme="minorHAnsi"/>
                <w:sz w:val="24"/>
                <w:szCs w:val="24"/>
              </w:rPr>
              <w:t>siekiant išvengti neteisingų sprendimų bei klaidų rizikos</w:t>
            </w:r>
            <w:r w:rsidR="00B113B9">
              <w:rPr>
                <w:rFonts w:asciiTheme="minorHAnsi" w:hAnsiTheme="minorHAnsi" w:cstheme="minorHAnsi"/>
                <w:sz w:val="24"/>
                <w:szCs w:val="24"/>
              </w:rPr>
              <w:t xml:space="preserve"> rengiant Pirkimo dokumentus</w:t>
            </w:r>
            <w:r w:rsidR="00FD2196">
              <w:rPr>
                <w:rFonts w:asciiTheme="minorHAnsi" w:hAnsiTheme="minorHAnsi" w:cstheme="minorHAnsi"/>
                <w:sz w:val="24"/>
                <w:szCs w:val="24"/>
              </w:rPr>
              <w:t>,</w:t>
            </w:r>
            <w:r w:rsidR="00FD2196" w:rsidRPr="000B174D">
              <w:rPr>
                <w:rFonts w:asciiTheme="minorHAnsi" w:hAnsiTheme="minorHAnsi" w:cstheme="minorHAnsi"/>
                <w:sz w:val="24"/>
                <w:szCs w:val="24"/>
              </w:rPr>
              <w:t xml:space="preserve"> </w:t>
            </w:r>
            <w:r w:rsidRPr="000B174D">
              <w:rPr>
                <w:rFonts w:asciiTheme="minorHAnsi" w:hAnsiTheme="minorHAnsi" w:cstheme="minorHAnsi"/>
                <w:sz w:val="24"/>
                <w:szCs w:val="24"/>
              </w:rPr>
              <w:t xml:space="preserve">Tarnyba rekomenduoja </w:t>
            </w:r>
            <w:r w:rsidR="004D2836" w:rsidRPr="000B174D">
              <w:rPr>
                <w:rFonts w:asciiTheme="minorHAnsi" w:hAnsiTheme="minorHAnsi" w:cstheme="minorHAnsi"/>
                <w:sz w:val="24"/>
                <w:szCs w:val="24"/>
              </w:rPr>
              <w:t xml:space="preserve">peržiūrėti </w:t>
            </w:r>
            <w:r w:rsidR="002433A4" w:rsidRPr="000B174D">
              <w:rPr>
                <w:rFonts w:asciiTheme="minorHAnsi" w:hAnsiTheme="minorHAnsi" w:cstheme="minorHAnsi"/>
                <w:bCs/>
                <w:sz w:val="24"/>
                <w:szCs w:val="24"/>
              </w:rPr>
              <w:t xml:space="preserve">pirkimų inicijavimo procesą </w:t>
            </w:r>
            <w:r w:rsidR="004D2836" w:rsidRPr="000B174D">
              <w:rPr>
                <w:rFonts w:asciiTheme="minorHAnsi" w:hAnsiTheme="minorHAnsi" w:cstheme="minorHAnsi"/>
                <w:sz w:val="24"/>
                <w:szCs w:val="24"/>
              </w:rPr>
              <w:t>Perkanči</w:t>
            </w:r>
            <w:r w:rsidR="00E55487" w:rsidRPr="000B174D">
              <w:rPr>
                <w:rFonts w:asciiTheme="minorHAnsi" w:hAnsiTheme="minorHAnsi" w:cstheme="minorHAnsi"/>
                <w:sz w:val="24"/>
                <w:szCs w:val="24"/>
              </w:rPr>
              <w:t xml:space="preserve">ojoje organizacijoje, </w:t>
            </w:r>
            <w:r w:rsidR="001212BE" w:rsidRPr="000B174D">
              <w:rPr>
                <w:rFonts w:asciiTheme="minorHAnsi" w:hAnsiTheme="minorHAnsi" w:cstheme="minorHAnsi"/>
                <w:bCs/>
                <w:sz w:val="24"/>
                <w:szCs w:val="24"/>
              </w:rPr>
              <w:t>apsvarstyti ir įsivertinti</w:t>
            </w:r>
            <w:r w:rsidR="00B113B9">
              <w:rPr>
                <w:rFonts w:asciiTheme="minorHAnsi" w:hAnsiTheme="minorHAnsi" w:cstheme="minorHAnsi"/>
                <w:bCs/>
                <w:sz w:val="24"/>
                <w:szCs w:val="24"/>
              </w:rPr>
              <w:t xml:space="preserve"> ekspert</w:t>
            </w:r>
            <w:r w:rsidR="005E310D">
              <w:rPr>
                <w:rFonts w:asciiTheme="minorHAnsi" w:hAnsiTheme="minorHAnsi" w:cstheme="minorHAnsi"/>
                <w:bCs/>
                <w:sz w:val="24"/>
                <w:szCs w:val="24"/>
              </w:rPr>
              <w:t>ų pasitelkimo tikslingumą</w:t>
            </w:r>
            <w:r w:rsidR="00EE3C8A">
              <w:rPr>
                <w:rFonts w:asciiTheme="minorHAnsi" w:hAnsiTheme="minorHAnsi" w:cstheme="minorHAnsi"/>
                <w:bCs/>
                <w:sz w:val="24"/>
                <w:szCs w:val="24"/>
              </w:rPr>
              <w:t>, ekspertams</w:t>
            </w:r>
            <w:r w:rsidR="009B1A85">
              <w:rPr>
                <w:rFonts w:asciiTheme="minorHAnsi" w:hAnsiTheme="minorHAnsi" w:cstheme="minorHAnsi"/>
                <w:bCs/>
                <w:sz w:val="24"/>
                <w:szCs w:val="24"/>
              </w:rPr>
              <w:t xml:space="preserve"> ir (ar)</w:t>
            </w:r>
            <w:r w:rsidR="001212BE" w:rsidRPr="000B174D">
              <w:rPr>
                <w:rFonts w:asciiTheme="minorHAnsi" w:hAnsiTheme="minorHAnsi" w:cstheme="minorHAnsi"/>
                <w:bCs/>
                <w:sz w:val="24"/>
                <w:szCs w:val="24"/>
              </w:rPr>
              <w:t xml:space="preserve"> pirkimo iniciatoriams deleguotas funkcijas ir (ar) jų apimtis: techninių specifikacijų rengimas, kokybės kriterijų nustatymas, kvalifikacijos reikalavimų nustatymas, sutarties sąlygų rengimas</w:t>
            </w:r>
            <w:r w:rsidR="009B1A85">
              <w:rPr>
                <w:rFonts w:asciiTheme="minorHAnsi" w:hAnsiTheme="minorHAnsi" w:cstheme="minorHAnsi"/>
                <w:bCs/>
                <w:sz w:val="24"/>
                <w:szCs w:val="24"/>
              </w:rPr>
              <w:t>.</w:t>
            </w:r>
          </w:p>
          <w:p w14:paraId="1FA7C55F" w14:textId="0A012275" w:rsidR="00972F25" w:rsidRPr="004D7001" w:rsidRDefault="003F73AC" w:rsidP="0070530A">
            <w:pPr>
              <w:spacing w:line="312" w:lineRule="auto"/>
              <w:ind w:right="40"/>
              <w:jc w:val="both"/>
              <w:rPr>
                <w:rFonts w:asciiTheme="minorHAnsi" w:hAnsiTheme="minorHAnsi" w:cstheme="minorHAnsi"/>
                <w:sz w:val="24"/>
                <w:szCs w:val="24"/>
              </w:rPr>
            </w:pPr>
            <w:r w:rsidRPr="00B45CDF">
              <w:rPr>
                <w:rFonts w:asciiTheme="minorHAnsi" w:hAnsiTheme="minorHAnsi" w:cstheme="minorHAnsi"/>
                <w:sz w:val="24"/>
                <w:szCs w:val="24"/>
              </w:rPr>
              <w:t>Taip pat atlikti nuoseklią stebėseną ir peržiūrą tų pirkimų, kurie pasibaigė nesudarius sutarties, nutraukus pirkimo procedūras, siekiant išsiaiškinti to priežastis bei užtikrinti teigiamą rezultatą vykdant pakartotinį pirkimą.</w:t>
            </w:r>
          </w:p>
        </w:tc>
      </w:tr>
    </w:tbl>
    <w:p w14:paraId="2A0FA880" w14:textId="77777777" w:rsidR="004E1149" w:rsidRPr="004D7001" w:rsidRDefault="004E1149" w:rsidP="004E1149">
      <w:pPr>
        <w:jc w:val="both"/>
        <w:rPr>
          <w:rFonts w:asciiTheme="minorHAnsi" w:eastAsia="Calibri" w:hAnsiTheme="minorHAnsi" w:cstheme="minorHAnsi"/>
          <w:bCs/>
          <w:sz w:val="24"/>
          <w:szCs w:val="24"/>
        </w:rPr>
      </w:pPr>
    </w:p>
    <w:p w14:paraId="6B1B8F67" w14:textId="77777777" w:rsidR="00746C06" w:rsidRDefault="00746C06" w:rsidP="00842E7E">
      <w:pPr>
        <w:jc w:val="both"/>
        <w:rPr>
          <w:rFonts w:asciiTheme="minorHAnsi" w:eastAsia="Calibri" w:hAnsiTheme="minorHAnsi" w:cstheme="minorHAnsi"/>
          <w:bCs/>
          <w:sz w:val="24"/>
          <w:szCs w:val="24"/>
        </w:rPr>
      </w:pPr>
    </w:p>
    <w:p w14:paraId="1781337F" w14:textId="3A29A7EA" w:rsidR="00AC252C" w:rsidRPr="004D7001" w:rsidRDefault="009C0FDE" w:rsidP="00842E7E">
      <w:pPr>
        <w:jc w:val="both"/>
        <w:rPr>
          <w:rFonts w:asciiTheme="minorHAnsi" w:eastAsia="Calibri" w:hAnsiTheme="minorHAnsi" w:cstheme="minorHAnsi"/>
          <w:bCs/>
          <w:sz w:val="24"/>
          <w:szCs w:val="24"/>
        </w:rPr>
      </w:pPr>
      <w:r w:rsidRPr="004D7001">
        <w:rPr>
          <w:rFonts w:asciiTheme="minorHAnsi" w:eastAsia="Calibri" w:hAnsiTheme="minorHAnsi" w:cstheme="minorHAnsi"/>
          <w:bCs/>
          <w:sz w:val="24"/>
          <w:szCs w:val="24"/>
        </w:rPr>
        <w:t xml:space="preserve">Direktorius </w:t>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Pr="004D7001">
        <w:rPr>
          <w:rFonts w:asciiTheme="minorHAnsi" w:eastAsia="Calibri" w:hAnsiTheme="minorHAnsi" w:cstheme="minorHAnsi"/>
          <w:bCs/>
          <w:sz w:val="24"/>
          <w:szCs w:val="24"/>
        </w:rPr>
        <w:tab/>
      </w:r>
      <w:r w:rsidR="00815C3B" w:rsidRPr="004D7001">
        <w:rPr>
          <w:rFonts w:asciiTheme="minorHAnsi" w:eastAsia="Calibri" w:hAnsiTheme="minorHAnsi" w:cstheme="minorHAnsi"/>
          <w:bCs/>
          <w:sz w:val="24"/>
          <w:szCs w:val="24"/>
        </w:rPr>
        <w:t>Darius Vedrickas</w:t>
      </w:r>
    </w:p>
    <w:p w14:paraId="1D50CDA0" w14:textId="77777777" w:rsidR="00255F4E" w:rsidRDefault="00255F4E" w:rsidP="00746C06">
      <w:pPr>
        <w:ind w:left="-142"/>
        <w:rPr>
          <w:rFonts w:asciiTheme="minorHAnsi" w:eastAsia="Calibri" w:hAnsiTheme="minorHAnsi" w:cstheme="minorHAnsi"/>
          <w:bCs/>
          <w:sz w:val="24"/>
          <w:szCs w:val="24"/>
        </w:rPr>
      </w:pPr>
    </w:p>
    <w:sectPr w:rsidR="00255F4E" w:rsidSect="00802E4E">
      <w:headerReference w:type="even" r:id="rId16"/>
      <w:headerReference w:type="default" r:id="rId17"/>
      <w:footerReference w:type="first" r:id="rId18"/>
      <w:pgSz w:w="11907" w:h="16840" w:code="9"/>
      <w:pgMar w:top="851" w:right="567" w:bottom="851" w:left="1134"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417B" w14:textId="77777777" w:rsidR="002D5EC0" w:rsidRDefault="002D5EC0">
      <w:r>
        <w:separator/>
      </w:r>
    </w:p>
  </w:endnote>
  <w:endnote w:type="continuationSeparator" w:id="0">
    <w:p w14:paraId="7647548F" w14:textId="77777777" w:rsidR="002D5EC0" w:rsidRDefault="002D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E9064" w14:textId="77777777" w:rsidR="002D5EC0" w:rsidRDefault="002D5EC0">
      <w:r>
        <w:separator/>
      </w:r>
    </w:p>
  </w:footnote>
  <w:footnote w:type="continuationSeparator" w:id="0">
    <w:p w14:paraId="78419C27" w14:textId="77777777" w:rsidR="002D5EC0" w:rsidRDefault="002D5EC0">
      <w:r>
        <w:continuationSeparator/>
      </w:r>
    </w:p>
  </w:footnote>
  <w:footnote w:id="1">
    <w:p w14:paraId="673E688F" w14:textId="2E27005B" w:rsidR="00F77435" w:rsidRPr="00895065" w:rsidRDefault="00F77435" w:rsidP="00F77435">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w:t>
      </w:r>
      <w:r w:rsidR="00CF38D6" w:rsidRPr="00895065">
        <w:rPr>
          <w:rFonts w:ascii="Calibri" w:hAnsi="Calibri" w:cs="Calibri"/>
        </w:rPr>
        <w:t xml:space="preserve">2023 m. rugsėjo 27 Nr. </w:t>
      </w:r>
      <w:r w:rsidR="00A35054" w:rsidRPr="00895065">
        <w:rPr>
          <w:rFonts w:ascii="Calibri" w:hAnsi="Calibri" w:cs="Calibri"/>
        </w:rPr>
        <w:t>VP5-1072 (15.31).</w:t>
      </w:r>
    </w:p>
  </w:footnote>
  <w:footnote w:id="2">
    <w:p w14:paraId="4A4F0EC4" w14:textId="0F94CC91" w:rsidR="00F77435" w:rsidRPr="00895065" w:rsidRDefault="00F77435" w:rsidP="00F77435">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w:t>
      </w:r>
      <w:r w:rsidR="00902908" w:rsidRPr="00895065">
        <w:rPr>
          <w:rFonts w:ascii="Calibri" w:hAnsi="Calibri" w:cs="Calibri"/>
        </w:rPr>
        <w:t>p</w:t>
      </w:r>
      <w:r w:rsidR="000B7F75" w:rsidRPr="00895065">
        <w:rPr>
          <w:rFonts w:ascii="Calibri" w:hAnsi="Calibri" w:cs="Calibri"/>
        </w:rPr>
        <w:t xml:space="preserve">atvirtinti 2023 m. rugsėjo </w:t>
      </w:r>
      <w:r w:rsidR="004F528F" w:rsidRPr="00895065">
        <w:rPr>
          <w:rFonts w:ascii="Calibri" w:hAnsi="Calibri" w:cs="Calibri"/>
        </w:rPr>
        <w:t xml:space="preserve">27. </w:t>
      </w:r>
      <w:r w:rsidR="00A45D15" w:rsidRPr="00895065">
        <w:rPr>
          <w:rFonts w:ascii="Calibri" w:hAnsi="Calibri" w:cs="Calibri"/>
        </w:rPr>
        <w:t xml:space="preserve">viešojo pirkimo komisijos sprendimu (protokolo Nr. </w:t>
      </w:r>
      <w:r w:rsidR="004F528F" w:rsidRPr="00895065">
        <w:rPr>
          <w:rFonts w:ascii="Calibri" w:hAnsi="Calibri" w:cs="Calibri"/>
        </w:rPr>
        <w:t>VP2-147 (15.4).</w:t>
      </w:r>
    </w:p>
  </w:footnote>
  <w:footnote w:id="3">
    <w:p w14:paraId="1C1F0416" w14:textId="08A9E0EF" w:rsidR="009F5243" w:rsidRPr="00895065" w:rsidRDefault="009F5243">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w:t>
      </w:r>
      <w:r w:rsidR="00193276" w:rsidRPr="00895065">
        <w:rPr>
          <w:rFonts w:ascii="Calibri" w:hAnsi="Calibri" w:cs="Calibri"/>
        </w:rPr>
        <w:t>sudaryta Perkančiosios organizacijos direktoriaus 2023 m. vasario 6 d. įsakymu Nr. V-26</w:t>
      </w:r>
      <w:r w:rsidR="002D4270" w:rsidRPr="00895065">
        <w:rPr>
          <w:rFonts w:ascii="Calibri" w:hAnsi="Calibri" w:cs="Calibri"/>
        </w:rPr>
        <w:t xml:space="preserve"> (su pakeitimais 2023 m. kovo 17 d. įsakymu Nr. V-49 ir 2023 m. rugsėjo 18 d. įsakymu Nr. V-388)</w:t>
      </w:r>
      <w:r w:rsidR="00193276" w:rsidRPr="00895065">
        <w:rPr>
          <w:rFonts w:ascii="Calibri" w:hAnsi="Calibri" w:cs="Calibri"/>
        </w:rPr>
        <w:t>.</w:t>
      </w:r>
    </w:p>
  </w:footnote>
  <w:footnote w:id="4">
    <w:p w14:paraId="29A9F74E" w14:textId="26C39841" w:rsidR="009F5243" w:rsidRPr="006F626D" w:rsidRDefault="009F5243">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w:t>
      </w:r>
      <w:r w:rsidR="00D243C3" w:rsidRPr="00895065">
        <w:rPr>
          <w:rFonts w:ascii="Calibri" w:hAnsi="Calibri" w:cs="Calibri"/>
        </w:rPr>
        <w:t xml:space="preserve">2023 m. spalio </w:t>
      </w:r>
      <w:r w:rsidR="00CB5DD9" w:rsidRPr="00895065">
        <w:rPr>
          <w:rFonts w:ascii="Calibri" w:hAnsi="Calibri" w:cs="Calibri"/>
        </w:rPr>
        <w:t xml:space="preserve">13 d. protokolas Nr. VP2-161 (15.4), </w:t>
      </w:r>
      <w:r w:rsidR="00297709" w:rsidRPr="00895065">
        <w:rPr>
          <w:rFonts w:ascii="Calibri" w:hAnsi="Calibri" w:cs="Calibri"/>
        </w:rPr>
        <w:t xml:space="preserve">2023 m. spalio 16 d. protokolas Nr. </w:t>
      </w:r>
      <w:r w:rsidR="0007310B" w:rsidRPr="00895065">
        <w:rPr>
          <w:rFonts w:ascii="Calibri" w:hAnsi="Calibri" w:cs="Calibri"/>
        </w:rPr>
        <w:t xml:space="preserve">VP2-164 (15.4), </w:t>
      </w:r>
      <w:r w:rsidR="00623133" w:rsidRPr="00895065">
        <w:rPr>
          <w:rFonts w:ascii="Calibri" w:hAnsi="Calibri" w:cs="Calibri"/>
        </w:rPr>
        <w:t xml:space="preserve">2023 m. spalio 17 </w:t>
      </w:r>
      <w:r w:rsidR="005E2790" w:rsidRPr="006F626D">
        <w:rPr>
          <w:rFonts w:ascii="Calibri" w:hAnsi="Calibri" w:cs="Calibri"/>
        </w:rPr>
        <w:t xml:space="preserve">protokolo </w:t>
      </w:r>
      <w:r w:rsidR="00623133" w:rsidRPr="006F626D">
        <w:rPr>
          <w:rFonts w:ascii="Calibri" w:hAnsi="Calibri" w:cs="Calibri"/>
        </w:rPr>
        <w:t>Nr. VP</w:t>
      </w:r>
      <w:r w:rsidR="005E2790" w:rsidRPr="006F626D">
        <w:rPr>
          <w:rFonts w:ascii="Calibri" w:hAnsi="Calibri" w:cs="Calibri"/>
        </w:rPr>
        <w:t>2-165 (15.4).</w:t>
      </w:r>
    </w:p>
  </w:footnote>
  <w:footnote w:id="5">
    <w:p w14:paraId="598BDE66" w14:textId="5034B5CD" w:rsidR="009F5243" w:rsidRPr="009F5243" w:rsidRDefault="009F5243">
      <w:pPr>
        <w:pStyle w:val="FootnoteText"/>
        <w:rPr>
          <w:rFonts w:asciiTheme="minorHAnsi" w:hAnsiTheme="minorHAnsi" w:cstheme="minorHAnsi"/>
        </w:rPr>
      </w:pPr>
      <w:r w:rsidRPr="006F626D">
        <w:rPr>
          <w:rStyle w:val="FootnoteReference"/>
          <w:rFonts w:ascii="Calibri" w:hAnsi="Calibri" w:cs="Calibri"/>
        </w:rPr>
        <w:footnoteRef/>
      </w:r>
      <w:r w:rsidRPr="006F626D">
        <w:rPr>
          <w:rFonts w:ascii="Calibri" w:hAnsi="Calibri" w:cs="Calibri"/>
        </w:rPr>
        <w:t xml:space="preserve"> 2024 m. spalio 9 d. raštu Nr. ĮVS-271 (1.9 </w:t>
      </w:r>
      <w:proofErr w:type="spellStart"/>
      <w:r w:rsidRPr="006F626D">
        <w:rPr>
          <w:rFonts w:ascii="Calibri" w:hAnsi="Calibri" w:cs="Calibri"/>
        </w:rPr>
        <w:t>Mr</w:t>
      </w:r>
      <w:proofErr w:type="spellEnd"/>
      <w:r w:rsidRPr="006F626D">
        <w:rPr>
          <w:rFonts w:ascii="Calibri" w:hAnsi="Calibri" w:cs="Calibri"/>
        </w:rPr>
        <w:t>).</w:t>
      </w:r>
    </w:p>
  </w:footnote>
  <w:footnote w:id="6">
    <w:p w14:paraId="02260D52" w14:textId="2B5F47FC" w:rsidR="00B467A2" w:rsidRPr="004B0AB4" w:rsidRDefault="00B467A2" w:rsidP="00B467A2">
      <w:pPr>
        <w:pStyle w:val="FootnoteText"/>
        <w:rPr>
          <w:rFonts w:ascii="Calibri" w:hAnsi="Calibri" w:cs="Calibri"/>
        </w:rPr>
      </w:pPr>
      <w:r w:rsidRPr="004B0AB4">
        <w:rPr>
          <w:rStyle w:val="FootnoteReference"/>
          <w:rFonts w:ascii="Calibri" w:hAnsi="Calibri" w:cs="Calibri"/>
        </w:rPr>
        <w:footnoteRef/>
      </w:r>
      <w:r w:rsidRPr="004B0AB4">
        <w:rPr>
          <w:rFonts w:ascii="Calibri" w:hAnsi="Calibri" w:cs="Calibri"/>
        </w:rPr>
        <w:t xml:space="preserve"> 2023 m. </w:t>
      </w:r>
      <w:r w:rsidR="00DD3FB9" w:rsidRPr="004B0AB4">
        <w:rPr>
          <w:rFonts w:ascii="Calibri" w:hAnsi="Calibri" w:cs="Calibri"/>
        </w:rPr>
        <w:t xml:space="preserve">gruodžio </w:t>
      </w:r>
      <w:r w:rsidRPr="004B0AB4">
        <w:rPr>
          <w:rFonts w:ascii="Calibri" w:hAnsi="Calibri" w:cs="Calibri"/>
        </w:rPr>
        <w:t>7</w:t>
      </w:r>
      <w:r w:rsidR="00FA28E4" w:rsidRPr="004B0AB4">
        <w:rPr>
          <w:rFonts w:ascii="Calibri" w:hAnsi="Calibri" w:cs="Calibri"/>
        </w:rPr>
        <w:t xml:space="preserve"> d.</w:t>
      </w:r>
      <w:r w:rsidRPr="004B0AB4">
        <w:rPr>
          <w:rFonts w:ascii="Calibri" w:hAnsi="Calibri" w:cs="Calibri"/>
        </w:rPr>
        <w:t xml:space="preserve"> Nr. VP5-1</w:t>
      </w:r>
      <w:r w:rsidR="00FA28E4" w:rsidRPr="004B0AB4">
        <w:rPr>
          <w:rFonts w:ascii="Calibri" w:hAnsi="Calibri" w:cs="Calibri"/>
        </w:rPr>
        <w:t>939</w:t>
      </w:r>
      <w:r w:rsidRPr="004B0AB4">
        <w:rPr>
          <w:rFonts w:ascii="Calibri" w:hAnsi="Calibri" w:cs="Calibri"/>
        </w:rPr>
        <w:t xml:space="preserve"> (15.31).</w:t>
      </w:r>
    </w:p>
  </w:footnote>
  <w:footnote w:id="7">
    <w:p w14:paraId="08D9ACAD" w14:textId="786E71C4" w:rsidR="00B467A2" w:rsidRPr="004B0AB4" w:rsidRDefault="00B467A2" w:rsidP="00B467A2">
      <w:pPr>
        <w:pStyle w:val="FootnoteText"/>
        <w:rPr>
          <w:rFonts w:ascii="Calibri" w:hAnsi="Calibri" w:cs="Calibri"/>
        </w:rPr>
      </w:pPr>
      <w:r w:rsidRPr="004B0AB4">
        <w:rPr>
          <w:rStyle w:val="FootnoteReference"/>
          <w:rFonts w:ascii="Calibri" w:hAnsi="Calibri" w:cs="Calibri"/>
        </w:rPr>
        <w:footnoteRef/>
      </w:r>
      <w:r w:rsidRPr="004B0AB4">
        <w:rPr>
          <w:rFonts w:ascii="Calibri" w:hAnsi="Calibri" w:cs="Calibri"/>
        </w:rPr>
        <w:t xml:space="preserve"> patvirtinti 2023 m. </w:t>
      </w:r>
      <w:r w:rsidR="00A30870" w:rsidRPr="004B0AB4">
        <w:rPr>
          <w:rFonts w:ascii="Calibri" w:hAnsi="Calibri" w:cs="Calibri"/>
        </w:rPr>
        <w:t>gruodžio 7 d</w:t>
      </w:r>
      <w:r w:rsidRPr="004B0AB4">
        <w:rPr>
          <w:rFonts w:ascii="Calibri" w:hAnsi="Calibri" w:cs="Calibri"/>
        </w:rPr>
        <w:t>. viešojo pirkimo komisijos sprendimu (protokolo Nr. VP2-</w:t>
      </w:r>
      <w:r w:rsidR="00A30870" w:rsidRPr="004B0AB4">
        <w:rPr>
          <w:rFonts w:ascii="Calibri" w:hAnsi="Calibri" w:cs="Calibri"/>
        </w:rPr>
        <w:t>228</w:t>
      </w:r>
      <w:r w:rsidRPr="004B0AB4">
        <w:rPr>
          <w:rFonts w:ascii="Calibri" w:hAnsi="Calibri" w:cs="Calibri"/>
        </w:rPr>
        <w:t xml:space="preserve"> (15.4).</w:t>
      </w:r>
    </w:p>
  </w:footnote>
  <w:footnote w:id="8">
    <w:p w14:paraId="21C230EF" w14:textId="7A9EA390" w:rsidR="00B467A2" w:rsidRPr="00895065" w:rsidRDefault="00B467A2" w:rsidP="00B467A2">
      <w:pPr>
        <w:pStyle w:val="FootnoteText"/>
        <w:rPr>
          <w:rFonts w:ascii="Calibri" w:hAnsi="Calibri" w:cs="Calibri"/>
        </w:rPr>
      </w:pPr>
      <w:r w:rsidRPr="004B0AB4">
        <w:rPr>
          <w:rStyle w:val="FootnoteReference"/>
          <w:rFonts w:ascii="Calibri" w:hAnsi="Calibri" w:cs="Calibri"/>
        </w:rPr>
        <w:footnoteRef/>
      </w:r>
      <w:r w:rsidRPr="004B0AB4">
        <w:rPr>
          <w:rFonts w:ascii="Calibri" w:hAnsi="Calibri" w:cs="Calibri"/>
        </w:rPr>
        <w:t xml:space="preserve"> sudaryta Perkančiosios organizacijos direktoriaus 2023 m. vasario 6 d. įsakymu Nr. V-26</w:t>
      </w:r>
      <w:r w:rsidR="00D72152" w:rsidRPr="004B0AB4">
        <w:rPr>
          <w:rFonts w:ascii="Calibri" w:hAnsi="Calibri" w:cs="Calibri"/>
        </w:rPr>
        <w:t xml:space="preserve"> (</w:t>
      </w:r>
      <w:r w:rsidR="0005318B" w:rsidRPr="004B0AB4">
        <w:rPr>
          <w:rFonts w:ascii="Calibri" w:hAnsi="Calibri" w:cs="Calibri"/>
        </w:rPr>
        <w:t xml:space="preserve">su pakeitimais 2023 m. kovo 17 d. įsakymu Nr. V-49 ir </w:t>
      </w:r>
      <w:r w:rsidR="002D4270" w:rsidRPr="004B0AB4">
        <w:rPr>
          <w:rFonts w:ascii="Calibri" w:hAnsi="Calibri" w:cs="Calibri"/>
        </w:rPr>
        <w:t>2023 m. rugsėjo 18 d. įsakymu Nr. V-388).</w:t>
      </w:r>
    </w:p>
  </w:footnote>
  <w:footnote w:id="9">
    <w:p w14:paraId="31DC0141" w14:textId="3F82C3AC" w:rsidR="00B467A2" w:rsidRPr="006F626D" w:rsidRDefault="00B467A2" w:rsidP="00B467A2">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202</w:t>
      </w:r>
      <w:r w:rsidR="00214E54" w:rsidRPr="00895065">
        <w:rPr>
          <w:rFonts w:ascii="Calibri" w:hAnsi="Calibri" w:cs="Calibri"/>
        </w:rPr>
        <w:t>4</w:t>
      </w:r>
      <w:r w:rsidRPr="00895065">
        <w:rPr>
          <w:rFonts w:ascii="Calibri" w:hAnsi="Calibri" w:cs="Calibri"/>
        </w:rPr>
        <w:t xml:space="preserve"> m. </w:t>
      </w:r>
      <w:r w:rsidR="009D4BC9" w:rsidRPr="00895065">
        <w:rPr>
          <w:rFonts w:ascii="Calibri" w:hAnsi="Calibri" w:cs="Calibri"/>
        </w:rPr>
        <w:t xml:space="preserve">sausio </w:t>
      </w:r>
      <w:r w:rsidR="005E4C8C" w:rsidRPr="00895065">
        <w:rPr>
          <w:rFonts w:ascii="Calibri" w:hAnsi="Calibri" w:cs="Calibri"/>
        </w:rPr>
        <w:t>8</w:t>
      </w:r>
      <w:r w:rsidRPr="00895065">
        <w:rPr>
          <w:rFonts w:ascii="Calibri" w:hAnsi="Calibri" w:cs="Calibri"/>
        </w:rPr>
        <w:t xml:space="preserve"> d. protokolas Nr. VP2-</w:t>
      </w:r>
      <w:r w:rsidR="005E4C8C" w:rsidRPr="00895065">
        <w:rPr>
          <w:rFonts w:ascii="Calibri" w:hAnsi="Calibri" w:cs="Calibri"/>
        </w:rPr>
        <w:t>3</w:t>
      </w:r>
      <w:r w:rsidRPr="00895065">
        <w:rPr>
          <w:rFonts w:ascii="Calibri" w:hAnsi="Calibri" w:cs="Calibri"/>
        </w:rPr>
        <w:t xml:space="preserve"> (15.</w:t>
      </w:r>
      <w:r w:rsidR="005E4C8C" w:rsidRPr="00895065">
        <w:rPr>
          <w:rFonts w:ascii="Calibri" w:hAnsi="Calibri" w:cs="Calibri"/>
        </w:rPr>
        <w:t>31</w:t>
      </w:r>
      <w:r w:rsidRPr="00895065">
        <w:rPr>
          <w:rFonts w:ascii="Calibri" w:hAnsi="Calibri" w:cs="Calibri"/>
        </w:rPr>
        <w:t>)</w:t>
      </w:r>
      <w:r w:rsidR="005E4C8C" w:rsidRPr="00895065">
        <w:rPr>
          <w:rFonts w:ascii="Calibri" w:hAnsi="Calibri" w:cs="Calibri"/>
        </w:rPr>
        <w:t xml:space="preserve">, </w:t>
      </w:r>
      <w:r w:rsidR="00214E54" w:rsidRPr="00895065">
        <w:rPr>
          <w:rFonts w:ascii="Calibri" w:hAnsi="Calibri" w:cs="Calibri"/>
        </w:rPr>
        <w:t xml:space="preserve">2024 m. vasario 5 d. </w:t>
      </w:r>
      <w:r w:rsidR="006B7509" w:rsidRPr="00895065">
        <w:rPr>
          <w:rFonts w:ascii="Calibri" w:hAnsi="Calibri" w:cs="Calibri"/>
        </w:rPr>
        <w:t xml:space="preserve">Nr. VP2-29 (15.31), </w:t>
      </w:r>
      <w:r w:rsidR="0001417D" w:rsidRPr="00895065">
        <w:rPr>
          <w:rFonts w:ascii="Calibri" w:hAnsi="Calibri" w:cs="Calibri"/>
        </w:rPr>
        <w:t>2024 m. vasario 13 d. Nr. VP-2</w:t>
      </w:r>
      <w:r w:rsidR="001B79A1" w:rsidRPr="00895065">
        <w:rPr>
          <w:rFonts w:ascii="Calibri" w:hAnsi="Calibri" w:cs="Calibri"/>
        </w:rPr>
        <w:t xml:space="preserve">-37 (15.31), </w:t>
      </w:r>
      <w:r w:rsidR="009058FB" w:rsidRPr="00895065">
        <w:rPr>
          <w:rFonts w:ascii="Calibri" w:hAnsi="Calibri" w:cs="Calibri"/>
        </w:rPr>
        <w:t xml:space="preserve">2024 m. kovo 14 d. Nr. VP2-66 (15.31), </w:t>
      </w:r>
      <w:r w:rsidR="00D62689" w:rsidRPr="00895065">
        <w:rPr>
          <w:rFonts w:ascii="Calibri" w:hAnsi="Calibri" w:cs="Calibri"/>
        </w:rPr>
        <w:t xml:space="preserve">2024 m. kovo 27 d. Nr. </w:t>
      </w:r>
      <w:r w:rsidR="00F31DEC" w:rsidRPr="00895065">
        <w:rPr>
          <w:rFonts w:ascii="Calibri" w:hAnsi="Calibri" w:cs="Calibri"/>
        </w:rPr>
        <w:t xml:space="preserve">VP2-75 (15.31), </w:t>
      </w:r>
      <w:r w:rsidR="0029385F" w:rsidRPr="00895065">
        <w:rPr>
          <w:rFonts w:ascii="Calibri" w:hAnsi="Calibri" w:cs="Calibri"/>
        </w:rPr>
        <w:t xml:space="preserve">2024 m. balandžio </w:t>
      </w:r>
      <w:r w:rsidR="00044AA2" w:rsidRPr="00895065">
        <w:rPr>
          <w:rFonts w:ascii="Calibri" w:hAnsi="Calibri" w:cs="Calibri"/>
        </w:rPr>
        <w:t xml:space="preserve">12 d. Nr. VP2-91 (15.31), </w:t>
      </w:r>
      <w:r w:rsidR="00BE6D29" w:rsidRPr="00895065">
        <w:rPr>
          <w:rFonts w:ascii="Calibri" w:hAnsi="Calibri" w:cs="Calibri"/>
        </w:rPr>
        <w:t xml:space="preserve">2024 m. balandžio </w:t>
      </w:r>
      <w:r w:rsidR="00521594" w:rsidRPr="00895065">
        <w:rPr>
          <w:rFonts w:ascii="Calibri" w:hAnsi="Calibri" w:cs="Calibri"/>
        </w:rPr>
        <w:t xml:space="preserve">17 d. Nr. VP2-96 (15.31), </w:t>
      </w:r>
      <w:r w:rsidR="00357AB9" w:rsidRPr="00895065">
        <w:rPr>
          <w:rFonts w:ascii="Calibri" w:hAnsi="Calibri" w:cs="Calibri"/>
        </w:rPr>
        <w:t xml:space="preserve">2024 m. balandžio 22 d. Nr. VP2-100 (15.31), </w:t>
      </w:r>
      <w:r w:rsidR="006D1681" w:rsidRPr="00895065">
        <w:rPr>
          <w:rFonts w:ascii="Calibri" w:hAnsi="Calibri" w:cs="Calibri"/>
        </w:rPr>
        <w:t xml:space="preserve">2024 m. balandžio </w:t>
      </w:r>
      <w:r w:rsidR="000869BD" w:rsidRPr="00895065">
        <w:rPr>
          <w:rFonts w:ascii="Calibri" w:hAnsi="Calibri" w:cs="Calibri"/>
        </w:rPr>
        <w:t xml:space="preserve">25 Nr. </w:t>
      </w:r>
      <w:r w:rsidR="000869BD" w:rsidRPr="006F626D">
        <w:rPr>
          <w:rFonts w:ascii="Calibri" w:hAnsi="Calibri" w:cs="Calibri"/>
        </w:rPr>
        <w:t xml:space="preserve">VP2-103 (15.31), </w:t>
      </w:r>
      <w:r w:rsidR="00CA6AA8" w:rsidRPr="006F626D">
        <w:rPr>
          <w:rFonts w:ascii="Calibri" w:hAnsi="Calibri" w:cs="Calibri"/>
        </w:rPr>
        <w:t>2024 m. balandžio 30 d. Nr. VP2-107 (15.31)</w:t>
      </w:r>
      <w:r w:rsidR="004F0229" w:rsidRPr="006F626D">
        <w:rPr>
          <w:rFonts w:ascii="Calibri" w:hAnsi="Calibri" w:cs="Calibri"/>
        </w:rPr>
        <w:t xml:space="preserve">, 2024 m. </w:t>
      </w:r>
      <w:r w:rsidR="00B448D9" w:rsidRPr="006F626D">
        <w:rPr>
          <w:rFonts w:ascii="Calibri" w:hAnsi="Calibri" w:cs="Calibri"/>
        </w:rPr>
        <w:t>gegužės 6 d. Nr. VP2-107 (15.31).</w:t>
      </w:r>
    </w:p>
  </w:footnote>
  <w:footnote w:id="10">
    <w:p w14:paraId="6028ED4C" w14:textId="77777777" w:rsidR="00B467A2" w:rsidRPr="009F5243" w:rsidRDefault="00B467A2" w:rsidP="00B467A2">
      <w:pPr>
        <w:pStyle w:val="FootnoteText"/>
        <w:rPr>
          <w:rFonts w:asciiTheme="minorHAnsi" w:hAnsiTheme="minorHAnsi" w:cstheme="minorHAnsi"/>
        </w:rPr>
      </w:pPr>
      <w:r w:rsidRPr="006F626D">
        <w:rPr>
          <w:rStyle w:val="FootnoteReference"/>
          <w:rFonts w:ascii="Calibri" w:hAnsi="Calibri" w:cs="Calibri"/>
        </w:rPr>
        <w:footnoteRef/>
      </w:r>
      <w:r w:rsidRPr="006F626D">
        <w:rPr>
          <w:rFonts w:ascii="Calibri" w:hAnsi="Calibri" w:cs="Calibri"/>
        </w:rPr>
        <w:t xml:space="preserve"> 2024 m. spalio 9 d. raštu Nr. ĮVS-271 (1.9 </w:t>
      </w:r>
      <w:proofErr w:type="spellStart"/>
      <w:r w:rsidRPr="006F626D">
        <w:rPr>
          <w:rFonts w:ascii="Calibri" w:hAnsi="Calibri" w:cs="Calibri"/>
        </w:rPr>
        <w:t>Mr</w:t>
      </w:r>
      <w:proofErr w:type="spellEnd"/>
      <w:r w:rsidRPr="006F626D">
        <w:rPr>
          <w:rFonts w:ascii="Calibri" w:hAnsi="Calibri" w:cs="Calibri"/>
        </w:rPr>
        <w:t>).</w:t>
      </w:r>
    </w:p>
  </w:footnote>
  <w:footnote w:id="11">
    <w:p w14:paraId="5BF76B97" w14:textId="05B2A781" w:rsidR="000E3560" w:rsidRPr="007074EC" w:rsidRDefault="000E3560" w:rsidP="000E3560">
      <w:pPr>
        <w:pStyle w:val="FootnoteText"/>
        <w:rPr>
          <w:rFonts w:asciiTheme="minorHAnsi" w:hAnsiTheme="minorHAnsi" w:cstheme="minorHAnsi"/>
        </w:rPr>
      </w:pPr>
      <w:r w:rsidRPr="007074EC">
        <w:rPr>
          <w:rStyle w:val="FootnoteReference"/>
          <w:rFonts w:asciiTheme="minorHAnsi" w:hAnsiTheme="minorHAnsi" w:cstheme="minorHAnsi"/>
        </w:rPr>
        <w:footnoteRef/>
      </w:r>
      <w:r w:rsidRPr="007074EC">
        <w:rPr>
          <w:rFonts w:asciiTheme="minorHAnsi" w:hAnsiTheme="minorHAnsi" w:cstheme="minorHAnsi"/>
        </w:rPr>
        <w:t xml:space="preserve"> 61 poskyrio 1punkt</w:t>
      </w:r>
      <w:r w:rsidR="00C75D41">
        <w:rPr>
          <w:rFonts w:asciiTheme="minorHAnsi" w:hAnsiTheme="minorHAnsi" w:cstheme="minorHAnsi"/>
        </w:rPr>
        <w:t>e</w:t>
      </w:r>
      <w:r w:rsidRPr="007074EC">
        <w:rPr>
          <w:rFonts w:asciiTheme="minorHAnsi" w:hAnsiTheme="minorHAnsi" w:cstheme="minorHAnsi"/>
        </w:rPr>
        <w:t>: „Pagrindinių neštuvų įkėlimo-išėmimo fiksavimo įrenginys gali būti valdomas ir ne elektroniniu būdu“; 62 poskyrio 12 punkt</w:t>
      </w:r>
      <w:r w:rsidR="00C75D41">
        <w:rPr>
          <w:rFonts w:asciiTheme="minorHAnsi" w:hAnsiTheme="minorHAnsi" w:cstheme="minorHAnsi"/>
        </w:rPr>
        <w:t>e</w:t>
      </w:r>
      <w:r w:rsidRPr="007074EC">
        <w:rPr>
          <w:rFonts w:asciiTheme="minorHAnsi" w:hAnsiTheme="minorHAnsi" w:cstheme="minorHAnsi"/>
        </w:rPr>
        <w:t>: „Žemiausia Pagrindinių neštuvų pozicija ne didesnė kaip 40 cm nuo žemės paviršiaus“.</w:t>
      </w:r>
    </w:p>
  </w:footnote>
  <w:footnote w:id="12">
    <w:p w14:paraId="416DFB76" w14:textId="77777777" w:rsidR="006E6CCF" w:rsidRPr="00895065" w:rsidRDefault="006E6CCF" w:rsidP="006E6CCF">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202</w:t>
      </w:r>
      <w:r>
        <w:rPr>
          <w:rFonts w:ascii="Calibri" w:hAnsi="Calibri" w:cs="Calibri"/>
        </w:rPr>
        <w:t>4</w:t>
      </w:r>
      <w:r w:rsidRPr="00895065">
        <w:rPr>
          <w:rFonts w:ascii="Calibri" w:hAnsi="Calibri" w:cs="Calibri"/>
        </w:rPr>
        <w:t xml:space="preserve"> m. </w:t>
      </w:r>
      <w:r>
        <w:rPr>
          <w:rFonts w:ascii="Calibri" w:hAnsi="Calibri" w:cs="Calibri"/>
        </w:rPr>
        <w:t>liepos 31</w:t>
      </w:r>
      <w:r w:rsidRPr="00895065">
        <w:rPr>
          <w:rFonts w:ascii="Calibri" w:hAnsi="Calibri" w:cs="Calibri"/>
        </w:rPr>
        <w:t xml:space="preserve"> d. Nr. VP5-</w:t>
      </w:r>
      <w:r>
        <w:rPr>
          <w:rFonts w:ascii="Calibri" w:hAnsi="Calibri" w:cs="Calibri"/>
        </w:rPr>
        <w:t>2468</w:t>
      </w:r>
      <w:r w:rsidRPr="00895065">
        <w:rPr>
          <w:rFonts w:ascii="Calibri" w:hAnsi="Calibri" w:cs="Calibri"/>
        </w:rPr>
        <w:t xml:space="preserve"> (15.</w:t>
      </w:r>
      <w:r>
        <w:rPr>
          <w:rFonts w:ascii="Calibri" w:hAnsi="Calibri" w:cs="Calibri"/>
        </w:rPr>
        <w:t>8</w:t>
      </w:r>
      <w:r w:rsidRPr="00895065">
        <w:rPr>
          <w:rFonts w:ascii="Calibri" w:hAnsi="Calibri" w:cs="Calibri"/>
        </w:rPr>
        <w:t>).</w:t>
      </w:r>
    </w:p>
  </w:footnote>
  <w:footnote w:id="13">
    <w:p w14:paraId="3354C4D2" w14:textId="77777777" w:rsidR="006E6CCF" w:rsidRPr="00895065" w:rsidRDefault="006E6CCF" w:rsidP="006E6CCF">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patvirtinti 202</w:t>
      </w:r>
      <w:r>
        <w:rPr>
          <w:rFonts w:ascii="Calibri" w:hAnsi="Calibri" w:cs="Calibri"/>
        </w:rPr>
        <w:t>4</w:t>
      </w:r>
      <w:r w:rsidRPr="00895065">
        <w:rPr>
          <w:rFonts w:ascii="Calibri" w:hAnsi="Calibri" w:cs="Calibri"/>
        </w:rPr>
        <w:t xml:space="preserve"> m. </w:t>
      </w:r>
      <w:r>
        <w:rPr>
          <w:rFonts w:ascii="Calibri" w:hAnsi="Calibri" w:cs="Calibri"/>
        </w:rPr>
        <w:t>liepos 31</w:t>
      </w:r>
      <w:r w:rsidRPr="00895065">
        <w:rPr>
          <w:rFonts w:ascii="Calibri" w:hAnsi="Calibri" w:cs="Calibri"/>
        </w:rPr>
        <w:t xml:space="preserve"> d. viešojo pirkimo komisijos sprendimu (protokolo Nr. VP2-</w:t>
      </w:r>
      <w:r>
        <w:rPr>
          <w:rFonts w:ascii="Calibri" w:hAnsi="Calibri" w:cs="Calibri"/>
        </w:rPr>
        <w:t>178</w:t>
      </w:r>
      <w:r w:rsidRPr="00895065">
        <w:rPr>
          <w:rFonts w:ascii="Calibri" w:hAnsi="Calibri" w:cs="Calibri"/>
        </w:rPr>
        <w:t xml:space="preserve"> (15.</w:t>
      </w:r>
      <w:r>
        <w:rPr>
          <w:rFonts w:ascii="Calibri" w:hAnsi="Calibri" w:cs="Calibri"/>
        </w:rPr>
        <w:t>31</w:t>
      </w:r>
      <w:r w:rsidRPr="00895065">
        <w:rPr>
          <w:rFonts w:ascii="Calibri" w:hAnsi="Calibri" w:cs="Calibri"/>
        </w:rPr>
        <w:t>).</w:t>
      </w:r>
    </w:p>
  </w:footnote>
  <w:footnote w:id="14">
    <w:p w14:paraId="560F75CB" w14:textId="77777777" w:rsidR="006E6CCF" w:rsidRPr="00895065" w:rsidRDefault="006E6CCF" w:rsidP="006E6CCF">
      <w:pPr>
        <w:pStyle w:val="FootnoteText"/>
        <w:rPr>
          <w:rFonts w:ascii="Calibri" w:hAnsi="Calibri" w:cs="Calibri"/>
        </w:rPr>
      </w:pPr>
      <w:r w:rsidRPr="00FF68F8">
        <w:rPr>
          <w:rStyle w:val="FootnoteReference"/>
          <w:rFonts w:ascii="Calibri" w:hAnsi="Calibri" w:cs="Calibri"/>
        </w:rPr>
        <w:footnoteRef/>
      </w:r>
      <w:r w:rsidRPr="00FF68F8">
        <w:rPr>
          <w:rFonts w:ascii="Calibri" w:hAnsi="Calibri" w:cs="Calibri"/>
        </w:rPr>
        <w:t xml:space="preserve"> sudaryta Perkančiosios organizacijos direktoriaus 2024 m. gegužės 3 d. įsakymu Nr. V-180 (su pakeitimais 2024 m. gegužės 28 d. įsakymu Nr. V-217).</w:t>
      </w:r>
    </w:p>
  </w:footnote>
  <w:footnote w:id="15">
    <w:p w14:paraId="2A26CDDB" w14:textId="77777777" w:rsidR="006E6CCF" w:rsidRPr="00895065" w:rsidRDefault="006E6CCF" w:rsidP="006E6CCF">
      <w:pPr>
        <w:pStyle w:val="FootnoteText"/>
        <w:rPr>
          <w:rFonts w:ascii="Calibri" w:hAnsi="Calibri" w:cs="Calibri"/>
        </w:rPr>
      </w:pPr>
      <w:r w:rsidRPr="00895065">
        <w:rPr>
          <w:rStyle w:val="FootnoteReference"/>
          <w:rFonts w:ascii="Calibri" w:hAnsi="Calibri" w:cs="Calibri"/>
        </w:rPr>
        <w:footnoteRef/>
      </w:r>
      <w:r w:rsidRPr="00895065">
        <w:rPr>
          <w:rFonts w:ascii="Calibri" w:hAnsi="Calibri" w:cs="Calibri"/>
        </w:rPr>
        <w:t xml:space="preserve"> 2024 m. </w:t>
      </w:r>
      <w:r>
        <w:rPr>
          <w:rFonts w:ascii="Calibri" w:hAnsi="Calibri" w:cs="Calibri"/>
        </w:rPr>
        <w:t>rugpjūčio 2</w:t>
      </w:r>
      <w:r w:rsidRPr="00895065">
        <w:rPr>
          <w:rFonts w:ascii="Calibri" w:hAnsi="Calibri" w:cs="Calibri"/>
        </w:rPr>
        <w:t xml:space="preserve"> d. protokolas Nr. VP2-</w:t>
      </w:r>
      <w:r>
        <w:rPr>
          <w:rFonts w:ascii="Calibri" w:hAnsi="Calibri" w:cs="Calibri"/>
        </w:rPr>
        <w:t>182</w:t>
      </w:r>
      <w:r w:rsidRPr="00895065">
        <w:rPr>
          <w:rFonts w:ascii="Calibri" w:hAnsi="Calibri" w:cs="Calibri"/>
        </w:rPr>
        <w:t xml:space="preserve"> (15.31), </w:t>
      </w:r>
      <w:r>
        <w:rPr>
          <w:rFonts w:ascii="Calibri" w:hAnsi="Calibri" w:cs="Calibri"/>
        </w:rPr>
        <w:t>2024 m. rugsėjo 6 d. protokolas Nr. VP2-218 (15.31), 2024 m. rugsėjo 13 d. Nr. VP2-229 (15.31), 2024 m. rugsėjo 19 Nr. VP2-238 (15.31).</w:t>
      </w:r>
    </w:p>
  </w:footnote>
  <w:footnote w:id="16">
    <w:p w14:paraId="2DB40D9F" w14:textId="77777777" w:rsidR="006E6CCF" w:rsidRPr="00160256" w:rsidRDefault="006E6CCF" w:rsidP="006E6CCF">
      <w:pPr>
        <w:pStyle w:val="FootnoteText"/>
        <w:rPr>
          <w:rFonts w:asciiTheme="minorHAnsi" w:hAnsiTheme="minorHAnsi" w:cstheme="minorHAnsi"/>
        </w:rPr>
      </w:pPr>
      <w:r w:rsidRPr="00160256">
        <w:rPr>
          <w:rStyle w:val="FootnoteReference"/>
          <w:rFonts w:asciiTheme="minorHAnsi" w:hAnsiTheme="minorHAnsi" w:cstheme="minorHAnsi"/>
        </w:rPr>
        <w:footnoteRef/>
      </w:r>
      <w:r w:rsidRPr="00160256">
        <w:rPr>
          <w:rFonts w:asciiTheme="minorHAnsi" w:hAnsiTheme="minorHAnsi" w:cstheme="minorHAnsi"/>
        </w:rPr>
        <w:t xml:space="preserve"> 2024 m. spalio 9 d. raštu Nr. ĮVS-271 (1.9 </w:t>
      </w:r>
      <w:proofErr w:type="spellStart"/>
      <w:r w:rsidRPr="00160256">
        <w:rPr>
          <w:rFonts w:asciiTheme="minorHAnsi" w:hAnsiTheme="minorHAnsi" w:cstheme="minorHAnsi"/>
        </w:rPr>
        <w:t>Mr</w:t>
      </w:r>
      <w:proofErr w:type="spellEnd"/>
      <w:r w:rsidRPr="00160256">
        <w:rPr>
          <w:rFonts w:asciiTheme="minorHAnsi" w:hAnsiTheme="minorHAnsi" w:cstheme="minorHAnsi"/>
        </w:rPr>
        <w:t>).</w:t>
      </w:r>
    </w:p>
  </w:footnote>
  <w:footnote w:id="17">
    <w:p w14:paraId="5FF5A347" w14:textId="62D2754A" w:rsidR="00CB0F2F" w:rsidRPr="00174148" w:rsidRDefault="00CB0F2F">
      <w:pPr>
        <w:pStyle w:val="FootnoteText"/>
        <w:rPr>
          <w:rFonts w:asciiTheme="minorHAnsi" w:hAnsiTheme="minorHAnsi" w:cstheme="minorHAnsi"/>
        </w:rPr>
      </w:pPr>
      <w:r w:rsidRPr="003448A5">
        <w:rPr>
          <w:rStyle w:val="FootnoteReference"/>
          <w:rFonts w:asciiTheme="minorHAnsi" w:hAnsiTheme="minorHAnsi" w:cstheme="minorHAnsi"/>
        </w:rPr>
        <w:footnoteRef/>
      </w:r>
      <w:r w:rsidRPr="003448A5">
        <w:rPr>
          <w:rFonts w:asciiTheme="minorHAnsi" w:hAnsiTheme="minorHAnsi" w:cstheme="minorHAnsi"/>
        </w:rPr>
        <w:t xml:space="preserve"> </w:t>
      </w:r>
      <w:r w:rsidR="00AC5510" w:rsidRPr="003448A5">
        <w:rPr>
          <w:rFonts w:asciiTheme="minorHAnsi" w:hAnsiTheme="minorHAnsi" w:cstheme="minorHAnsi"/>
        </w:rPr>
        <w:t xml:space="preserve">Perkančioji organizacija pripažino, kad </w:t>
      </w:r>
      <w:r w:rsidR="00292D3C" w:rsidRPr="003448A5">
        <w:rPr>
          <w:rFonts w:asciiTheme="minorHAnsi" w:hAnsiTheme="minorHAnsi" w:cstheme="minorHAnsi"/>
        </w:rPr>
        <w:t>neatliko skaičiavimų, kiek yra pasiryžusi sumokėti daugiau už  ekonomiškai naudingiausio pasiūlymo vertinimo kriterijus</w:t>
      </w:r>
      <w:r w:rsidR="00174148" w:rsidRPr="003448A5">
        <w:rPr>
          <w:rFonts w:asciiTheme="minorHAnsi" w:hAnsiTheme="minorHAnsi" w:cstheme="minorHAnsi"/>
        </w:rPr>
        <w:t xml:space="preserve">, </w:t>
      </w:r>
      <w:r w:rsidR="00A77181" w:rsidRPr="003448A5">
        <w:rPr>
          <w:rFonts w:asciiTheme="minorHAnsi" w:hAnsiTheme="minorHAnsi" w:cstheme="minorHAnsi"/>
        </w:rPr>
        <w:t xml:space="preserve">netinkamai vadovavosi </w:t>
      </w:r>
      <w:r w:rsidR="00E7447F" w:rsidRPr="003448A5">
        <w:rPr>
          <w:rFonts w:asciiTheme="minorHAnsi" w:hAnsiTheme="minorHAnsi" w:cstheme="minorHAnsi"/>
        </w:rPr>
        <w:t>Tarnybos parengtomis Ekonomiškai naudingiausio pasiūlymo vertinimo gairėmis</w:t>
      </w:r>
      <w:r w:rsidR="00160256" w:rsidRPr="003448A5">
        <w:rPr>
          <w:rFonts w:asciiTheme="minorHAnsi" w:hAnsiTheme="minorHAnsi" w:cstheme="minorHAnsi"/>
        </w:rPr>
        <w:t xml:space="preserve">, kai kokybės balai perskaičiuojami į </w:t>
      </w:r>
      <w:r w:rsidR="00F36569" w:rsidRPr="003448A5">
        <w:rPr>
          <w:rFonts w:asciiTheme="minorHAnsi" w:hAnsiTheme="minorHAnsi" w:cstheme="minorHAnsi"/>
        </w:rPr>
        <w:t>piniginę vertę</w:t>
      </w:r>
      <w:r w:rsidR="00160256" w:rsidRPr="003448A5">
        <w:rPr>
          <w:rFonts w:asciiTheme="minorHAnsi" w:hAnsiTheme="minorHAnsi" w:cstheme="minorHAnsi"/>
        </w:rPr>
        <w:t>.</w:t>
      </w:r>
    </w:p>
  </w:footnote>
  <w:footnote w:id="18">
    <w:p w14:paraId="4CE9C3BC" w14:textId="77777777" w:rsidR="00111FE4" w:rsidRPr="00BB1211" w:rsidRDefault="00111FE4" w:rsidP="00111FE4">
      <w:pPr>
        <w:pStyle w:val="FootnoteText"/>
        <w:rPr>
          <w:rFonts w:asciiTheme="minorHAnsi" w:hAnsiTheme="minorHAnsi" w:cstheme="minorHAnsi"/>
        </w:rPr>
      </w:pPr>
      <w:r w:rsidRPr="00160256">
        <w:rPr>
          <w:rStyle w:val="FootnoteReference"/>
          <w:rFonts w:asciiTheme="minorHAnsi" w:hAnsiTheme="minorHAnsi" w:cstheme="minorHAnsi"/>
        </w:rPr>
        <w:footnoteRef/>
      </w:r>
      <w:r w:rsidRPr="00160256">
        <w:rPr>
          <w:rFonts w:asciiTheme="minorHAnsi" w:hAnsiTheme="minorHAnsi" w:cstheme="minorHAnsi"/>
        </w:rPr>
        <w:t xml:space="preserve"> Nr. 658267</w:t>
      </w:r>
    </w:p>
  </w:footnote>
  <w:footnote w:id="19">
    <w:p w14:paraId="3F06EC1F" w14:textId="77777777" w:rsidR="00111FE4" w:rsidRPr="00B87332" w:rsidRDefault="00111FE4" w:rsidP="00111FE4">
      <w:pPr>
        <w:pStyle w:val="FootnoteText"/>
        <w:rPr>
          <w:rFonts w:asciiTheme="minorHAnsi" w:hAnsiTheme="minorHAnsi" w:cstheme="minorHAnsi"/>
        </w:rPr>
      </w:pPr>
      <w:r w:rsidRPr="00B87332">
        <w:rPr>
          <w:rStyle w:val="FootnoteReference"/>
          <w:rFonts w:asciiTheme="minorHAnsi" w:hAnsiTheme="minorHAnsi" w:cstheme="minorHAnsi"/>
        </w:rPr>
        <w:footnoteRef/>
      </w:r>
      <w:r w:rsidRPr="00B87332">
        <w:rPr>
          <w:rFonts w:asciiTheme="minorHAnsi" w:hAnsiTheme="minorHAnsi" w:cstheme="minorHAnsi"/>
        </w:rPr>
        <w:t xml:space="preserve"> 2023 m. spalio 17 protokolo Nr. VP2-165 (15.4).</w:t>
      </w:r>
    </w:p>
  </w:footnote>
  <w:footnote w:id="20">
    <w:p w14:paraId="079D3F86" w14:textId="77777777" w:rsidR="00111FE4" w:rsidRPr="00B87332" w:rsidRDefault="00111FE4" w:rsidP="00111FE4">
      <w:pPr>
        <w:pStyle w:val="FootnoteText"/>
        <w:rPr>
          <w:rFonts w:asciiTheme="minorHAnsi" w:hAnsiTheme="minorHAnsi" w:cstheme="minorHAnsi"/>
        </w:rPr>
      </w:pPr>
      <w:r w:rsidRPr="00B87332">
        <w:rPr>
          <w:rStyle w:val="FootnoteReference"/>
          <w:rFonts w:asciiTheme="minorHAnsi" w:hAnsiTheme="minorHAnsi" w:cstheme="minorHAnsi"/>
        </w:rPr>
        <w:footnoteRef/>
      </w:r>
      <w:r w:rsidRPr="00B87332">
        <w:rPr>
          <w:rFonts w:asciiTheme="minorHAnsi" w:hAnsiTheme="minorHAnsi" w:cstheme="minorHAnsi"/>
        </w:rPr>
        <w:t xml:space="preserve"> 2024 m. balandžio 6 d. (CVP IS pranešimo Nr. 12411829).</w:t>
      </w:r>
    </w:p>
  </w:footnote>
  <w:footnote w:id="21">
    <w:p w14:paraId="369ABE7D" w14:textId="77777777" w:rsidR="00111FE4" w:rsidRPr="00234042" w:rsidRDefault="00111FE4" w:rsidP="00111FE4">
      <w:pPr>
        <w:pStyle w:val="FootnoteText"/>
        <w:rPr>
          <w:rFonts w:asciiTheme="minorHAnsi" w:hAnsiTheme="minorHAnsi" w:cstheme="minorHAnsi"/>
        </w:rPr>
      </w:pPr>
      <w:r w:rsidRPr="00234042">
        <w:rPr>
          <w:rStyle w:val="FootnoteReference"/>
          <w:rFonts w:asciiTheme="minorHAnsi" w:hAnsiTheme="minorHAnsi" w:cstheme="minorHAnsi"/>
        </w:rPr>
        <w:footnoteRef/>
      </w:r>
      <w:r w:rsidRPr="00234042">
        <w:rPr>
          <w:rFonts w:asciiTheme="minorHAnsi" w:hAnsiTheme="minorHAnsi" w:cstheme="minorHAnsi"/>
        </w:rPr>
        <w:t xml:space="preserve"> 2024 m. balandžio 17 d. protokolo Nr. VP2-96 (15.31).</w:t>
      </w:r>
    </w:p>
  </w:footnote>
  <w:footnote w:id="22">
    <w:p w14:paraId="698A8DD6" w14:textId="77777777" w:rsidR="00111FE4" w:rsidRPr="009D36AB" w:rsidRDefault="00111FE4" w:rsidP="00111FE4">
      <w:pPr>
        <w:pStyle w:val="FootnoteText"/>
        <w:rPr>
          <w:rFonts w:ascii="Calibri" w:hAnsi="Calibri" w:cs="Calibri"/>
        </w:rPr>
      </w:pPr>
      <w:r w:rsidRPr="00B87332">
        <w:rPr>
          <w:rStyle w:val="FootnoteReference"/>
          <w:rFonts w:asciiTheme="minorHAnsi" w:hAnsiTheme="minorHAnsi" w:cstheme="minorHAnsi"/>
        </w:rPr>
        <w:footnoteRef/>
      </w:r>
      <w:r w:rsidRPr="00B87332">
        <w:rPr>
          <w:rFonts w:asciiTheme="minorHAnsi" w:hAnsiTheme="minorHAnsi" w:cstheme="minorHAnsi"/>
        </w:rPr>
        <w:t xml:space="preserve"> 2024 m. balandžio 22 d. protokolo Nr. VP2-100 (15.31).</w:t>
      </w:r>
    </w:p>
  </w:footnote>
  <w:footnote w:id="23">
    <w:p w14:paraId="6A7D359F" w14:textId="0089EAD7" w:rsidR="00C2148B" w:rsidRDefault="00C2148B">
      <w:pPr>
        <w:pStyle w:val="FootnoteText"/>
      </w:pPr>
      <w:r>
        <w:rPr>
          <w:rStyle w:val="FootnoteReference"/>
        </w:rPr>
        <w:footnoteRef/>
      </w:r>
      <w:r>
        <w:t xml:space="preserve"> </w:t>
      </w:r>
      <w:r w:rsidR="00C101B8">
        <w:t>eksperto v</w:t>
      </w:r>
      <w:r w:rsidR="00431CD6">
        <w:t>yr. slaugos administratoriaus J. S.</w:t>
      </w:r>
    </w:p>
  </w:footnote>
  <w:footnote w:id="24">
    <w:p w14:paraId="03702F13" w14:textId="77777777" w:rsidR="00111FE4" w:rsidRPr="007074EC" w:rsidRDefault="00111FE4" w:rsidP="00111FE4">
      <w:pPr>
        <w:pStyle w:val="FootnoteText"/>
        <w:rPr>
          <w:rFonts w:asciiTheme="minorHAnsi" w:hAnsiTheme="minorHAnsi" w:cstheme="minorHAnsi"/>
        </w:rPr>
      </w:pPr>
      <w:r w:rsidRPr="007074EC">
        <w:rPr>
          <w:rStyle w:val="FootnoteReference"/>
          <w:rFonts w:asciiTheme="minorHAnsi" w:hAnsiTheme="minorHAnsi" w:cstheme="minorHAnsi"/>
        </w:rPr>
        <w:footnoteRef/>
      </w:r>
      <w:r w:rsidRPr="007074EC">
        <w:rPr>
          <w:rFonts w:asciiTheme="minorHAnsi" w:hAnsiTheme="minorHAnsi" w:cstheme="minorHAnsi"/>
        </w:rPr>
        <w:t xml:space="preserve"> 61 poskyrio 1punktas: „Pagrindinių neštuvų įkėlimo-išėmimo fiksavimo įrenginys gali būti valdomas ir ne elektroniniu būdu“; 62 poskyrio 12 punktas: „Žemiausia Pagrindinių neštuvų pozicija ne didesnė kaip 40 cm nuo žemės paviršiaus“.</w:t>
      </w:r>
    </w:p>
  </w:footnote>
  <w:footnote w:id="25">
    <w:p w14:paraId="01CAA7B3" w14:textId="77777777" w:rsidR="00111FE4" w:rsidRPr="009D36AB" w:rsidRDefault="00111FE4" w:rsidP="00111FE4">
      <w:pPr>
        <w:pStyle w:val="FootnoteText"/>
        <w:rPr>
          <w:rFonts w:ascii="Calibri" w:hAnsi="Calibri" w:cs="Calibri"/>
        </w:rPr>
      </w:pPr>
      <w:r w:rsidRPr="009D36AB">
        <w:rPr>
          <w:rStyle w:val="FootnoteReference"/>
          <w:rFonts w:ascii="Calibri" w:hAnsi="Calibri" w:cs="Calibri"/>
        </w:rPr>
        <w:footnoteRef/>
      </w:r>
      <w:r w:rsidRPr="009D36AB">
        <w:rPr>
          <w:rFonts w:ascii="Calibri" w:hAnsi="Calibri" w:cs="Calibri"/>
        </w:rPr>
        <w:t xml:space="preserve"> 2024 m. gegužės 6 d. protokolo Nr. VP2-107 (15.31).</w:t>
      </w:r>
    </w:p>
  </w:footnote>
  <w:footnote w:id="26">
    <w:p w14:paraId="56902F8E" w14:textId="77777777" w:rsidR="00111FE4" w:rsidRPr="009D36AB" w:rsidRDefault="00111FE4" w:rsidP="00111FE4">
      <w:pPr>
        <w:pStyle w:val="FootnoteText"/>
        <w:rPr>
          <w:rFonts w:ascii="Calibri" w:hAnsi="Calibri" w:cs="Calibri"/>
        </w:rPr>
      </w:pPr>
      <w:r w:rsidRPr="009D36AB">
        <w:rPr>
          <w:rStyle w:val="FootnoteReference"/>
          <w:rFonts w:ascii="Calibri" w:hAnsi="Calibri" w:cs="Calibri"/>
        </w:rPr>
        <w:footnoteRef/>
      </w:r>
      <w:r w:rsidRPr="009D36AB">
        <w:rPr>
          <w:rFonts w:ascii="Calibri" w:hAnsi="Calibri" w:cs="Calibri"/>
        </w:rPr>
        <w:t xml:space="preserve"> Nr. 723183.</w:t>
      </w:r>
    </w:p>
  </w:footnote>
  <w:footnote w:id="27">
    <w:p w14:paraId="747D36E6" w14:textId="77777777" w:rsidR="00111FE4" w:rsidRPr="00492C33" w:rsidRDefault="00111FE4" w:rsidP="00111FE4">
      <w:pPr>
        <w:pStyle w:val="FootnoteText"/>
        <w:rPr>
          <w:rFonts w:asciiTheme="minorHAnsi" w:hAnsiTheme="minorHAnsi" w:cstheme="minorHAnsi"/>
        </w:rPr>
      </w:pPr>
      <w:r w:rsidRPr="00492C33">
        <w:rPr>
          <w:rStyle w:val="FootnoteReference"/>
          <w:rFonts w:asciiTheme="minorHAnsi" w:hAnsiTheme="minorHAnsi" w:cstheme="minorHAnsi"/>
        </w:rPr>
        <w:footnoteRef/>
      </w:r>
      <w:r w:rsidRPr="00492C33">
        <w:rPr>
          <w:rFonts w:asciiTheme="minorHAnsi" w:hAnsiTheme="minorHAnsi" w:cstheme="minorHAnsi"/>
        </w:rPr>
        <w:t xml:space="preserve"> 2024 m. gegužės 30 d. pateikti pasiūlymai (CVP IS pranešimo Nr. 12574340).</w:t>
      </w:r>
    </w:p>
  </w:footnote>
  <w:footnote w:id="28">
    <w:p w14:paraId="07C4A563" w14:textId="709D5B21" w:rsidR="00653570" w:rsidRPr="006C0462" w:rsidRDefault="00653570" w:rsidP="00653570">
      <w:pPr>
        <w:pStyle w:val="FootnoteText"/>
        <w:rPr>
          <w:rFonts w:ascii="Calibri" w:hAnsi="Calibri" w:cs="Calibri"/>
        </w:rPr>
      </w:pPr>
      <w:r w:rsidRPr="006C0462">
        <w:rPr>
          <w:rStyle w:val="FootnoteReference"/>
          <w:rFonts w:ascii="Calibri" w:hAnsi="Calibri" w:cs="Calibri"/>
        </w:rPr>
        <w:footnoteRef/>
      </w:r>
      <w:r w:rsidRPr="006C0462">
        <w:rPr>
          <w:rFonts w:ascii="Calibri" w:hAnsi="Calibri" w:cs="Calibri"/>
        </w:rPr>
        <w:t xml:space="preserve"> 12 kriterijus – Pagrindinių neštuvų hidraulinė pakėlimo-nuleidimo sistema</w:t>
      </w:r>
      <w:r>
        <w:rPr>
          <w:rFonts w:ascii="Calibri" w:hAnsi="Calibri" w:cs="Calibri"/>
        </w:rPr>
        <w:t>;</w:t>
      </w:r>
      <w:r w:rsidRPr="006C0462">
        <w:rPr>
          <w:rFonts w:ascii="Calibri" w:hAnsi="Calibri" w:cs="Calibri"/>
        </w:rPr>
        <w:t xml:space="preserve"> 13 kriterijus – Pagrindinių neštuvų apšvietimas, </w:t>
      </w:r>
      <w:r>
        <w:rPr>
          <w:rFonts w:ascii="Calibri" w:hAnsi="Calibri" w:cs="Calibri"/>
        </w:rPr>
        <w:t xml:space="preserve">14 kriterijus – Pagrindinių neštuvų rankenos; </w:t>
      </w:r>
      <w:r w:rsidRPr="006C0462">
        <w:rPr>
          <w:rFonts w:ascii="Calibri" w:hAnsi="Calibri" w:cs="Calibri"/>
        </w:rPr>
        <w:t>15 kriterijus – Pagrindinių neštuvų baterijos krovimo būdas, 16 kriterijus – centralizuotas informacijos apie pagrindinius neštuvus valdymas.</w:t>
      </w:r>
    </w:p>
  </w:footnote>
  <w:footnote w:id="29">
    <w:p w14:paraId="410CD3BE" w14:textId="5D1B07AC" w:rsidR="008C47E8" w:rsidRPr="00F25BDE" w:rsidRDefault="008C47E8">
      <w:pPr>
        <w:pStyle w:val="FootnoteText"/>
        <w:rPr>
          <w:rFonts w:ascii="Calibri" w:hAnsi="Calibri" w:cs="Calibri"/>
        </w:rPr>
      </w:pPr>
      <w:r w:rsidRPr="00F25BDE">
        <w:rPr>
          <w:rStyle w:val="FootnoteReference"/>
          <w:rFonts w:ascii="Calibri" w:hAnsi="Calibri" w:cs="Calibri"/>
        </w:rPr>
        <w:footnoteRef/>
      </w:r>
      <w:r w:rsidRPr="00F25BDE">
        <w:rPr>
          <w:rFonts w:ascii="Calibri" w:hAnsi="Calibri" w:cs="Calibri"/>
        </w:rPr>
        <w:t xml:space="preserve"> Pavyzdžiui, Kokybini</w:t>
      </w:r>
      <w:r w:rsidR="00865133" w:rsidRPr="00F25BDE">
        <w:rPr>
          <w:rFonts w:ascii="Calibri" w:hAnsi="Calibri" w:cs="Calibri"/>
        </w:rPr>
        <w:t>s</w:t>
      </w:r>
      <w:r w:rsidRPr="00F25BDE">
        <w:rPr>
          <w:rFonts w:ascii="Calibri" w:hAnsi="Calibri" w:cs="Calibri"/>
        </w:rPr>
        <w:t xml:space="preserve"> kriterij</w:t>
      </w:r>
      <w:r w:rsidR="00865133" w:rsidRPr="00F25BDE">
        <w:rPr>
          <w:rFonts w:ascii="Calibri" w:hAnsi="Calibri" w:cs="Calibri"/>
        </w:rPr>
        <w:t>u</w:t>
      </w:r>
      <w:r w:rsidRPr="00F25BDE">
        <w:rPr>
          <w:rFonts w:ascii="Calibri" w:hAnsi="Calibri" w:cs="Calibri"/>
        </w:rPr>
        <w:t>s Nr</w:t>
      </w:r>
      <w:r w:rsidR="00865133" w:rsidRPr="00F25BDE">
        <w:rPr>
          <w:rFonts w:ascii="Calibri" w:hAnsi="Calibri" w:cs="Calibri"/>
        </w:rPr>
        <w:t>. 12 buvo</w:t>
      </w:r>
      <w:r w:rsidR="0049589A">
        <w:rPr>
          <w:rFonts w:ascii="Calibri" w:hAnsi="Calibri" w:cs="Calibri"/>
        </w:rPr>
        <w:t xml:space="preserve"> </w:t>
      </w:r>
      <w:r w:rsidR="00865133" w:rsidRPr="00F25BDE">
        <w:rPr>
          <w:rFonts w:ascii="Calibri" w:hAnsi="Calibri" w:cs="Calibri"/>
        </w:rPr>
        <w:t>įvertintas</w:t>
      </w:r>
      <w:r w:rsidR="0052486B" w:rsidRPr="00F25BDE">
        <w:rPr>
          <w:rFonts w:ascii="Calibri" w:hAnsi="Calibri" w:cs="Calibri"/>
        </w:rPr>
        <w:t xml:space="preserve"> 3.436.800 Eur su PVM</w:t>
      </w:r>
      <w:r w:rsidR="00865133" w:rsidRPr="00F25BDE">
        <w:rPr>
          <w:rFonts w:ascii="Calibri" w:hAnsi="Calibri" w:cs="Calibri"/>
        </w:rPr>
        <w:t xml:space="preserve">, Kokybinis kriterijus Nr. 15 </w:t>
      </w:r>
      <w:r w:rsidR="00F25BDE" w:rsidRPr="006C0462">
        <w:rPr>
          <w:rFonts w:ascii="Calibri" w:hAnsi="Calibri" w:cs="Calibri"/>
        </w:rPr>
        <w:t>–</w:t>
      </w:r>
      <w:r w:rsidR="00865133" w:rsidRPr="00F25BDE">
        <w:rPr>
          <w:rFonts w:ascii="Calibri" w:hAnsi="Calibri" w:cs="Calibri"/>
        </w:rPr>
        <w:t xml:space="preserve"> </w:t>
      </w:r>
      <w:r w:rsidR="002D068F" w:rsidRPr="00F25BDE">
        <w:rPr>
          <w:rFonts w:ascii="Calibri" w:hAnsi="Calibri" w:cs="Calibri"/>
          <w:lang w:eastAsia="lt-LT"/>
        </w:rPr>
        <w:t>2.148.000,00 Eur su PVM.</w:t>
      </w:r>
    </w:p>
  </w:footnote>
  <w:footnote w:id="30">
    <w:p w14:paraId="34B04E4C" w14:textId="77777777" w:rsidR="00111FE4" w:rsidRPr="00D63182" w:rsidRDefault="00111FE4" w:rsidP="00111FE4">
      <w:pPr>
        <w:pStyle w:val="FootnoteText"/>
        <w:rPr>
          <w:rFonts w:ascii="Calibri" w:hAnsi="Calibri" w:cs="Calibri"/>
        </w:rPr>
      </w:pPr>
      <w:r w:rsidRPr="00D63182">
        <w:rPr>
          <w:rStyle w:val="FootnoteReference"/>
          <w:rFonts w:ascii="Calibri" w:hAnsi="Calibri" w:cs="Calibri"/>
        </w:rPr>
        <w:footnoteRef/>
      </w:r>
      <w:r w:rsidRPr="00D63182">
        <w:rPr>
          <w:rFonts w:ascii="Calibri" w:hAnsi="Calibri" w:cs="Calibri"/>
        </w:rPr>
        <w:t xml:space="preserve"> 2024 m. rugsėjo 6 d. (CVP IS pranešimo Nr. 12822915).</w:t>
      </w:r>
    </w:p>
  </w:footnote>
  <w:footnote w:id="31">
    <w:p w14:paraId="6AB87C98" w14:textId="77777777" w:rsidR="00111FE4" w:rsidRDefault="00111FE4" w:rsidP="00111FE4">
      <w:pPr>
        <w:pStyle w:val="FootnoteText"/>
      </w:pPr>
      <w:r w:rsidRPr="00D63182">
        <w:rPr>
          <w:rStyle w:val="FootnoteReference"/>
          <w:rFonts w:ascii="Calibri" w:hAnsi="Calibri" w:cs="Calibri"/>
        </w:rPr>
        <w:footnoteRef/>
      </w:r>
      <w:r w:rsidRPr="00D63182">
        <w:rPr>
          <w:rFonts w:ascii="Calibri" w:hAnsi="Calibri" w:cs="Calibri"/>
        </w:rPr>
        <w:t xml:space="preserve"> 2024 m. rugsėjo 13 d. (CVP IS pranešimo Nr. 12842199).</w:t>
      </w:r>
    </w:p>
  </w:footnote>
  <w:footnote w:id="32">
    <w:p w14:paraId="1642B19D" w14:textId="77777777" w:rsidR="002D068F" w:rsidRPr="002974E6" w:rsidRDefault="002D068F" w:rsidP="00A14CD7">
      <w:pPr>
        <w:pStyle w:val="FootnoteText"/>
        <w:ind w:left="-142"/>
        <w:rPr>
          <w:rFonts w:asciiTheme="minorHAnsi" w:hAnsiTheme="minorHAnsi" w:cstheme="minorHAnsi"/>
        </w:rPr>
      </w:pPr>
      <w:r w:rsidRPr="002974E6">
        <w:rPr>
          <w:rStyle w:val="FootnoteReference"/>
          <w:rFonts w:asciiTheme="minorHAnsi" w:hAnsiTheme="minorHAnsi" w:cstheme="minorHAnsi"/>
        </w:rPr>
        <w:footnoteRef/>
      </w:r>
      <w:r w:rsidRPr="002974E6">
        <w:rPr>
          <w:rFonts w:asciiTheme="minorHAnsi" w:hAnsiTheme="minorHAnsi" w:cstheme="minorHAnsi"/>
        </w:rPr>
        <w:t xml:space="preserve"> 2024 m. rugsėjo 19 d. raštu Nr. 4S-1269.</w:t>
      </w:r>
    </w:p>
  </w:footnote>
  <w:footnote w:id="33">
    <w:p w14:paraId="17A497FF" w14:textId="77777777" w:rsidR="002D068F" w:rsidRDefault="002D068F" w:rsidP="00A14CD7">
      <w:pPr>
        <w:pStyle w:val="FootnoteText"/>
        <w:ind w:left="-142"/>
      </w:pPr>
      <w:r>
        <w:rPr>
          <w:rStyle w:val="FootnoteReference"/>
        </w:rPr>
        <w:footnoteRef/>
      </w:r>
      <w:r>
        <w:t xml:space="preserve"> </w:t>
      </w:r>
      <w:r w:rsidRPr="00C671D7">
        <w:rPr>
          <w:rFonts w:ascii="Calibri" w:hAnsi="Calibri" w:cs="Calibri"/>
        </w:rPr>
        <w:t xml:space="preserve">2024 m. spalio 9 d. raštu Nr. ĮVS-271 (1.9 </w:t>
      </w:r>
      <w:proofErr w:type="spellStart"/>
      <w:r w:rsidRPr="00C671D7">
        <w:rPr>
          <w:rFonts w:ascii="Calibri" w:hAnsi="Calibri" w:cs="Calibri"/>
        </w:rPr>
        <w:t>Mr</w:t>
      </w:r>
      <w:proofErr w:type="spellEnd"/>
      <w:r w:rsidRPr="00C671D7">
        <w:rPr>
          <w:rFonts w:ascii="Calibri" w:hAnsi="Calibri" w:cs="Calibri"/>
        </w:rPr>
        <w:t>).</w:t>
      </w:r>
    </w:p>
  </w:footnote>
  <w:footnote w:id="34">
    <w:p w14:paraId="5BDC208B" w14:textId="5914307A" w:rsidR="00F062CD" w:rsidRPr="001039FC" w:rsidRDefault="00F062CD" w:rsidP="00A14CD7">
      <w:pPr>
        <w:pStyle w:val="FootnoteText"/>
        <w:ind w:left="-142"/>
        <w:rPr>
          <w:rFonts w:asciiTheme="minorHAnsi" w:hAnsiTheme="minorHAnsi" w:cstheme="minorHAnsi"/>
        </w:rPr>
      </w:pPr>
      <w:r w:rsidRPr="001039FC">
        <w:rPr>
          <w:rStyle w:val="FootnoteReference"/>
          <w:rFonts w:asciiTheme="minorHAnsi" w:hAnsiTheme="minorHAnsi" w:cstheme="minorHAnsi"/>
        </w:rPr>
        <w:footnoteRef/>
      </w:r>
      <w:r w:rsidRPr="001039FC">
        <w:rPr>
          <w:rFonts w:asciiTheme="minorHAnsi" w:hAnsiTheme="minorHAnsi" w:cstheme="minorHAnsi"/>
        </w:rPr>
        <w:t xml:space="preserve"> </w:t>
      </w:r>
      <w:r w:rsidR="001039FC" w:rsidRPr="001039FC">
        <w:rPr>
          <w:rFonts w:asciiTheme="minorHAnsi" w:hAnsiTheme="minorHAnsi" w:cstheme="minorHAnsi"/>
        </w:rPr>
        <w:t xml:space="preserve">Kokybės kriterijų Nr. 12 atitinka gamintojo </w:t>
      </w:r>
      <w:proofErr w:type="spellStart"/>
      <w:r w:rsidR="001039FC" w:rsidRPr="001039FC">
        <w:rPr>
          <w:rFonts w:asciiTheme="minorHAnsi" w:hAnsiTheme="minorHAnsi" w:cstheme="minorHAnsi"/>
        </w:rPr>
        <w:t>Ferno</w:t>
      </w:r>
      <w:proofErr w:type="spellEnd"/>
      <w:r w:rsidR="001039FC" w:rsidRPr="001039FC">
        <w:rPr>
          <w:rFonts w:asciiTheme="minorHAnsi" w:hAnsiTheme="minorHAnsi" w:cstheme="minorHAnsi"/>
        </w:rPr>
        <w:t xml:space="preserve"> neštuvai, Kokybės kriterijų Nr. 15 atitinka gamintojo </w:t>
      </w:r>
      <w:proofErr w:type="spellStart"/>
      <w:r w:rsidR="001039FC" w:rsidRPr="001039FC">
        <w:rPr>
          <w:rFonts w:asciiTheme="minorHAnsi" w:hAnsiTheme="minorHAnsi" w:cstheme="minorHAnsi"/>
        </w:rPr>
        <w:t>Stryker</w:t>
      </w:r>
      <w:proofErr w:type="spellEnd"/>
      <w:r w:rsidR="001039FC" w:rsidRPr="001039FC">
        <w:rPr>
          <w:rFonts w:asciiTheme="minorHAnsi" w:hAnsiTheme="minorHAnsi" w:cstheme="minorHAnsi"/>
        </w:rPr>
        <w:t xml:space="preserve"> neštuvai.</w:t>
      </w:r>
    </w:p>
  </w:footnote>
  <w:footnote w:id="35">
    <w:p w14:paraId="2067E1D0" w14:textId="77777777" w:rsidR="002D068F" w:rsidRPr="00102B4E" w:rsidRDefault="002D068F" w:rsidP="00A14CD7">
      <w:pPr>
        <w:ind w:left="-142" w:right="40"/>
        <w:jc w:val="both"/>
        <w:rPr>
          <w:rFonts w:asciiTheme="minorHAnsi" w:hAnsiTheme="minorHAnsi" w:cstheme="minorHAnsi"/>
        </w:rPr>
      </w:pPr>
      <w:r>
        <w:rPr>
          <w:rStyle w:val="FootnoteReference"/>
        </w:rPr>
        <w:footnoteRef/>
      </w:r>
      <w:r>
        <w:t xml:space="preserve"> </w:t>
      </w:r>
      <w:r w:rsidRPr="00BF7542">
        <w:rPr>
          <w:rFonts w:asciiTheme="minorHAnsi" w:hAnsiTheme="minorHAnsi" w:cstheme="minorHAnsi"/>
        </w:rPr>
        <w:t>Dėl 12 kriterijaus –</w:t>
      </w:r>
      <w:r w:rsidRPr="00215050">
        <w:rPr>
          <w:rFonts w:asciiTheme="minorHAnsi" w:hAnsiTheme="minorHAnsi" w:cstheme="minorHAnsi"/>
        </w:rPr>
        <w:t xml:space="preserve"> „Informuojame, kad rinkoje egzistuoja produktas, kuris turi išskirtinę savybę – produktas gali atskirai pakelti priekines ir atskirai pakelti galines kojas (priekinių kojų pakėlimas nepriklauso nuo galutinių kojų pakėlimo)“</w:t>
      </w:r>
      <w:r>
        <w:rPr>
          <w:rFonts w:asciiTheme="minorHAnsi" w:hAnsiTheme="minorHAnsi" w:cstheme="minorHAnsi"/>
        </w:rPr>
        <w:t>; d</w:t>
      </w:r>
      <w:r w:rsidRPr="00BF7542">
        <w:rPr>
          <w:rFonts w:asciiTheme="minorHAnsi" w:hAnsiTheme="minorHAnsi" w:cstheme="minorHAnsi"/>
        </w:rPr>
        <w:t xml:space="preserve">ėl 13 kriterijaus </w:t>
      </w:r>
      <w:r>
        <w:rPr>
          <w:rFonts w:asciiTheme="minorHAnsi" w:hAnsiTheme="minorHAnsi" w:cstheme="minorHAnsi"/>
        </w:rPr>
        <w:t>–</w:t>
      </w:r>
      <w:r w:rsidRPr="00215050">
        <w:rPr>
          <w:rFonts w:asciiTheme="minorHAnsi" w:hAnsiTheme="minorHAnsi" w:cstheme="minorHAnsi"/>
        </w:rPr>
        <w:t xml:space="preserve"> </w:t>
      </w:r>
      <w:r>
        <w:rPr>
          <w:rFonts w:asciiTheme="minorHAnsi" w:hAnsiTheme="minorHAnsi" w:cstheme="minorHAnsi"/>
        </w:rPr>
        <w:t>„</w:t>
      </w:r>
      <w:r w:rsidRPr="00215050">
        <w:rPr>
          <w:rFonts w:asciiTheme="minorHAnsi" w:hAnsiTheme="minorHAnsi" w:cstheme="minorHAnsi"/>
        </w:rPr>
        <w:t>Informuojame, kad rinkoje egzistuoja produktai, kurie turi išskirtinę savybę – produktas turi savo perimetro apšvietimą. Ši savybė leidžia (i) pro šalį važiuojančiam transportui tamsiu nakties metu atkreipti dėmesį į neštuvus, (ii) matyti, kur yra transportuojamas pacientas (vien tai, kad medicinos personalas nepastebi laiptelių, kelio nelygumų ir pan. įvyksta nemažai nelaimingų atsitikimų, kai yra išverčiami neštuvai kartu su pacientu; perimetro apšvietimo buvimas mažina nelaimingų atsitikimų riziką)</w:t>
      </w:r>
      <w:r>
        <w:rPr>
          <w:rFonts w:asciiTheme="minorHAnsi" w:hAnsiTheme="minorHAnsi" w:cstheme="minorHAnsi"/>
        </w:rPr>
        <w:t xml:space="preserve">“; </w:t>
      </w:r>
      <w:r w:rsidRPr="00BF7542">
        <w:rPr>
          <w:rFonts w:asciiTheme="minorHAnsi" w:hAnsiTheme="minorHAnsi" w:cstheme="minorHAnsi"/>
        </w:rPr>
        <w:t>dėl 15 kriterijaus</w:t>
      </w:r>
      <w:r w:rsidRPr="00215050">
        <w:rPr>
          <w:rFonts w:asciiTheme="minorHAnsi" w:hAnsiTheme="minorHAnsi" w:cstheme="minorHAnsi"/>
        </w:rPr>
        <w:t xml:space="preserve"> </w:t>
      </w:r>
      <w:r w:rsidRPr="00BF7542">
        <w:rPr>
          <w:rFonts w:asciiTheme="minorHAnsi" w:hAnsiTheme="minorHAnsi" w:cstheme="minorHAnsi"/>
        </w:rPr>
        <w:t>–</w:t>
      </w:r>
      <w:r w:rsidRPr="00215050">
        <w:rPr>
          <w:rFonts w:asciiTheme="minorHAnsi" w:hAnsiTheme="minorHAnsi" w:cstheme="minorHAnsi"/>
        </w:rPr>
        <w:t xml:space="preserve"> </w:t>
      </w:r>
      <w:r>
        <w:rPr>
          <w:rFonts w:asciiTheme="minorHAnsi" w:hAnsiTheme="minorHAnsi" w:cstheme="minorHAnsi"/>
        </w:rPr>
        <w:t>„</w:t>
      </w:r>
      <w:r w:rsidRPr="00215050">
        <w:rPr>
          <w:rFonts w:asciiTheme="minorHAnsi" w:hAnsiTheme="minorHAnsi" w:cstheme="minorHAnsi"/>
        </w:rPr>
        <w:t>Informuojame, kad rinkoje egzistuoja produktai, kurie turi išskirtinę savybę – nekontaktinis pagrindinių neštuvų krovimo būdas. Kadangi ekspertai nepakankamai išsamiai įvertino visas aplinkybes susijusias su perkamu objektu, todėl Pirkimų sąlygos (techninės specifikacijos, vertinimo kriterijai) buvo paskelbtos su nekorektišku reikalavimu. Paskelbtas reikalavimas aprašė ne neštuvų krovimo būdą, bet baterijos krovimo būda. Kadangi VPK pirkimo sąlygas turi aiškinti atsižvelgiant į paskelbtus pirkimo dokumentus, todėl VPK teikdama atsakymą į paklausimą tik pacitavo pirkimo sąlygas ir nurodė, kad nesvarbu kur vyktų baterijos krovimas, jis turi būti vykdomas nekontaktiniu būdu &lt;...&gt; GMPT prieš paskelbdama pirkimą žinojo, kad tokį neštuvų krovimo būdą naudoja tik vienas gamintojas, todėl šį reikalavimą kėlė ne kaip techninės specifikacijos reikalavimą, o kaip ekonominio naudingumo reikalavimą</w:t>
      </w:r>
      <w:r>
        <w:rPr>
          <w:rFonts w:asciiTheme="minorHAnsi" w:hAnsiTheme="minorHAnsi" w:cstheme="minorHAnsi"/>
        </w:rPr>
        <w:t xml:space="preserve">“; </w:t>
      </w:r>
      <w:r w:rsidRPr="00BF7542">
        <w:rPr>
          <w:rFonts w:asciiTheme="minorHAnsi" w:hAnsiTheme="minorHAnsi" w:cstheme="minorHAnsi"/>
        </w:rPr>
        <w:t>dėl 16 kriterijaus</w:t>
      </w:r>
      <w:r w:rsidRPr="00215050">
        <w:rPr>
          <w:rFonts w:asciiTheme="minorHAnsi" w:hAnsiTheme="minorHAnsi" w:cstheme="minorHAnsi"/>
        </w:rPr>
        <w:t xml:space="preserve"> </w:t>
      </w:r>
      <w:r w:rsidRPr="00BF7542">
        <w:rPr>
          <w:rFonts w:asciiTheme="minorHAnsi" w:hAnsiTheme="minorHAnsi" w:cstheme="minorHAnsi"/>
        </w:rPr>
        <w:t>–</w:t>
      </w:r>
      <w:r w:rsidRPr="00215050">
        <w:rPr>
          <w:rFonts w:asciiTheme="minorHAnsi" w:hAnsiTheme="minorHAnsi" w:cstheme="minorHAnsi"/>
        </w:rPr>
        <w:t xml:space="preserve"> </w:t>
      </w:r>
      <w:r>
        <w:rPr>
          <w:rFonts w:asciiTheme="minorHAnsi" w:hAnsiTheme="minorHAnsi" w:cstheme="minorHAnsi"/>
        </w:rPr>
        <w:t>„</w:t>
      </w:r>
      <w:r w:rsidRPr="00215050">
        <w:rPr>
          <w:rFonts w:asciiTheme="minorHAnsi" w:hAnsiTheme="minorHAnsi" w:cstheme="minorHAnsi"/>
        </w:rPr>
        <w:t>Informuojame, kad rinkoje egzistuoja produktai, kurie turi išskirtinę savybę – centralizuotą informacijos apie pagrindinius neštuvus valdymą. Ši savybė leidžia nuotoliniu būdu stebėti turimų neštuvų būklę</w:t>
      </w:r>
      <w:r>
        <w:rPr>
          <w:rFonts w:asciiTheme="minorHAnsi" w:hAnsiTheme="minorHAnsi" w:cstheme="minorHAnsi"/>
        </w:rPr>
        <w:t xml:space="preserve">. </w:t>
      </w:r>
      <w:r w:rsidRPr="00215050">
        <w:rPr>
          <w:rFonts w:asciiTheme="minorHAnsi" w:hAnsiTheme="minorHAnsi" w:cstheme="minorHAnsi"/>
        </w:rPr>
        <w:t>Centralizuotas valdymas padeda efektyviau valdyti ūkį, ankščiau laiko pastebėti anomalijas, žinoti kur koks daiktas randasi ir pan. Kadangi GMPT vienas iš ūkio valdymo tikslų yra centralizuoti informacijos valdymą ir vienoje vietoje matyti valdomų daiktų situaciją, todėl jeigu perkami produktai pasižymėtų šia savybe GMPT galėtų efektyviau organizuoti savo veiklą</w:t>
      </w:r>
      <w:r>
        <w:rPr>
          <w:rFonts w:asciiTheme="minorHAnsi" w:hAnsiTheme="minorHAnsi" w:cstheme="minorHAnsi"/>
        </w:rPr>
        <w:t>“</w:t>
      </w:r>
      <w:r w:rsidRPr="00215050">
        <w:rPr>
          <w:rFonts w:asciiTheme="minorHAnsi" w:hAnsiTheme="minorHAnsi" w:cstheme="minorHAnsi"/>
        </w:rPr>
        <w:t>.</w:t>
      </w:r>
    </w:p>
  </w:footnote>
  <w:footnote w:id="36">
    <w:p w14:paraId="4EAD2793" w14:textId="77777777" w:rsidR="004E4454" w:rsidRPr="001353A5" w:rsidRDefault="004E4454" w:rsidP="00A14CD7">
      <w:pPr>
        <w:pStyle w:val="FootnoteText"/>
        <w:ind w:left="-142"/>
        <w:rPr>
          <w:rFonts w:asciiTheme="minorHAnsi" w:hAnsiTheme="minorHAnsi" w:cstheme="minorHAnsi"/>
        </w:rPr>
      </w:pPr>
      <w:r w:rsidRPr="009D36AB">
        <w:rPr>
          <w:rStyle w:val="FootnoteReference"/>
          <w:rFonts w:ascii="Calibri" w:hAnsi="Calibri" w:cs="Calibri"/>
        </w:rPr>
        <w:footnoteRef/>
      </w:r>
      <w:r w:rsidRPr="009D36AB">
        <w:rPr>
          <w:rFonts w:ascii="Calibri" w:hAnsi="Calibri" w:cs="Calibri"/>
        </w:rPr>
        <w:t xml:space="preserve"> </w:t>
      </w:r>
      <w:hyperlink r:id="rId1" w:history="1">
        <w:r w:rsidRPr="009D36AB">
          <w:rPr>
            <w:rStyle w:val="Hyperlink"/>
            <w:rFonts w:ascii="Calibri" w:hAnsi="Calibri" w:cs="Calibri"/>
          </w:rPr>
          <w:t>https://vpt.lrv.lt/lt/statistika-ir-analize/pirkimu-vykdytoju-zemelapis-svieslente-1/</w:t>
        </w:r>
      </w:hyperlink>
      <w:r w:rsidRPr="009D36AB">
        <w:rPr>
          <w:rFonts w:ascii="Calibri" w:hAnsi="Calibri" w:cs="Calibri"/>
        </w:rPr>
        <w:t>; 2024 m. lapkričio 18 d. duomenimis</w:t>
      </w:r>
      <w:r w:rsidRPr="001353A5">
        <w:rPr>
          <w:rFonts w:asciiTheme="minorHAnsi" w:hAnsiTheme="minorHAnsi" w:cstheme="minorHAnsi"/>
        </w:rPr>
        <w:t>.</w:t>
      </w:r>
      <w:r>
        <w:rPr>
          <w:rFonts w:asciiTheme="minorHAnsi" w:hAnsiTheme="minorHAnsi" w:cstheme="minorHAnsi"/>
        </w:rPr>
        <w:t xml:space="preserve"> </w:t>
      </w:r>
    </w:p>
  </w:footnote>
  <w:footnote w:id="37">
    <w:p w14:paraId="3926B8D7" w14:textId="19D4A500" w:rsidR="00CB2397" w:rsidRPr="00CB2397" w:rsidRDefault="00CB2397">
      <w:pPr>
        <w:pStyle w:val="FootnoteText"/>
        <w:rPr>
          <w:rFonts w:asciiTheme="minorHAnsi" w:hAnsiTheme="minorHAnsi" w:cstheme="minorHAnsi"/>
        </w:rPr>
      </w:pPr>
      <w:r>
        <w:rPr>
          <w:rStyle w:val="FootnoteReference"/>
        </w:rPr>
        <w:footnoteRef/>
      </w:r>
      <w:r>
        <w:t xml:space="preserve"> </w:t>
      </w:r>
      <w:r w:rsidRPr="002974E6">
        <w:rPr>
          <w:rFonts w:asciiTheme="minorHAnsi" w:hAnsiTheme="minorHAnsi" w:cstheme="minorHAnsi"/>
        </w:rPr>
        <w:t>2024 m. rugsėjo 19 d. raštu Nr. 4S-1269.</w:t>
      </w:r>
    </w:p>
  </w:footnote>
  <w:footnote w:id="38">
    <w:p w14:paraId="3E79BE54" w14:textId="77777777" w:rsidR="00AA6115" w:rsidRPr="003512FB" w:rsidRDefault="00AA6115" w:rsidP="00AA6115">
      <w:pPr>
        <w:suppressAutoHyphens/>
        <w:jc w:val="both"/>
        <w:textAlignment w:val="top"/>
        <w:rPr>
          <w:rFonts w:asciiTheme="minorHAnsi" w:hAnsiTheme="minorHAnsi" w:cstheme="minorHAnsi"/>
        </w:rPr>
      </w:pPr>
      <w:r w:rsidRPr="003512FB">
        <w:rPr>
          <w:rStyle w:val="FootnoteReference"/>
          <w:rFonts w:asciiTheme="minorHAnsi" w:hAnsiTheme="minorHAnsi" w:cstheme="minorHAnsi"/>
        </w:rPr>
        <w:footnoteRef/>
      </w:r>
      <w:r w:rsidRPr="003512FB">
        <w:rPr>
          <w:rFonts w:asciiTheme="minorHAnsi" w:hAnsiTheme="minorHAnsi" w:cstheme="minorHAnsi"/>
        </w:rPr>
        <w:t xml:space="preserve"> „Paaiškiname, kad už techninės specifikacijos parengimą, už rinkos tyrimą, už rinkos konsultacijos duomenų įvertinimą yra atsakingi ekspertai. Tikėtina, kad ekspertai nepakankamai išsamiai įvertino visas aplinkybes susijusias su perkamu objektu, todėl Pirkimų sąlygos (techninės specifikacijos, vertinimo kriterijai) buvo paskelbtos su esminėmis klaidomis. Jeigu pirkimas būtų vykdomas, taip kaip numatyta, tokiu atveju GMPT būtų įsigijusi realų poreikį neatitinkantį objektą. Ekspertų darbo ypatumai paaiškėjo būtent pasiūlymų vertinimo metu, kai vertinant pasiūlymus buvo grįžta prie iškeltų reikalavimų pirkimo objektui &lt;...&gt; dėl kiekvieno didesnio pirkimo sudaro ekspertų komisijas, kurios turi parengti technines specifikacijas ir vertinimo kriterijus, tačiau praktika rodo, kad ekspertų kompetencija yra nepakankama arba ekspertai į pirkimo procesą pasižiūri pakankamai atsainiai, todėl vykstant pirkimams iškyla problemų, dėl kurių pirkimai yra nutraukiami arba pirkimams nėra gaunama pasiūlymų“.</w:t>
      </w:r>
    </w:p>
  </w:footnote>
  <w:footnote w:id="39">
    <w:p w14:paraId="058FD4F5" w14:textId="77777777" w:rsidR="00D94949" w:rsidRPr="009D36AB" w:rsidRDefault="00D94949" w:rsidP="00D94949">
      <w:pPr>
        <w:pStyle w:val="FootnoteText"/>
        <w:rPr>
          <w:rFonts w:ascii="Calibri" w:hAnsi="Calibri" w:cs="Calibri"/>
        </w:rPr>
      </w:pPr>
      <w:r w:rsidRPr="009D36AB">
        <w:rPr>
          <w:rStyle w:val="FootnoteReference"/>
          <w:rFonts w:ascii="Calibri" w:hAnsi="Calibri" w:cs="Calibri"/>
        </w:rPr>
        <w:footnoteRef/>
      </w:r>
      <w:r w:rsidRPr="009D36AB">
        <w:rPr>
          <w:rFonts w:ascii="Calibri" w:hAnsi="Calibri" w:cs="Calibri"/>
        </w:rPr>
        <w:t xml:space="preserve"> patvirtintas Perkančiosios organizacijos direktoriaus 2023 m. gruodžio 29 d. įsakymu Nr. V-667.</w:t>
      </w:r>
    </w:p>
  </w:footnote>
  <w:footnote w:id="40">
    <w:p w14:paraId="79E9682F" w14:textId="77777777" w:rsidR="00D94949" w:rsidRPr="009D36AB" w:rsidRDefault="00D94949" w:rsidP="00D94949">
      <w:pPr>
        <w:pStyle w:val="FootnoteText"/>
        <w:rPr>
          <w:rFonts w:ascii="Calibri" w:hAnsi="Calibri" w:cs="Calibri"/>
        </w:rPr>
      </w:pPr>
      <w:r w:rsidRPr="009D36AB">
        <w:rPr>
          <w:rStyle w:val="FootnoteReference"/>
          <w:rFonts w:ascii="Calibri" w:hAnsi="Calibri" w:cs="Calibri"/>
        </w:rPr>
        <w:footnoteRef/>
      </w:r>
      <w:r w:rsidRPr="009D36AB">
        <w:rPr>
          <w:rFonts w:ascii="Calibri" w:hAnsi="Calibri" w:cs="Calibri"/>
        </w:rPr>
        <w:t xml:space="preserve"> „24.1 atlieka Rinkos tyrimą; &lt;...&gt; 24.3. kiekvieno pirkimo procedūroms atlikti pildo Pirkimo paraišką &lt;...&gt; Kartu su paraiška rengia ir pateikia objekto techninę specifikaciją, kvalifikacijos reikalavimus &lt;...&gt; pasiūlymų vertinimo kriterijus, pirkimo sutarties projektą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C5EA4"/>
    <w:multiLevelType w:val="hybridMultilevel"/>
    <w:tmpl w:val="3262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53BD6"/>
    <w:multiLevelType w:val="hybridMultilevel"/>
    <w:tmpl w:val="517EAF1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514C3C"/>
    <w:multiLevelType w:val="multilevel"/>
    <w:tmpl w:val="C2C0F3F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4CDD7620"/>
    <w:multiLevelType w:val="hybridMultilevel"/>
    <w:tmpl w:val="F6386E22"/>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BD1477"/>
    <w:multiLevelType w:val="multilevel"/>
    <w:tmpl w:val="E7E28BF6"/>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49B76DB"/>
    <w:multiLevelType w:val="hybridMultilevel"/>
    <w:tmpl w:val="E3FA78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56292B74"/>
    <w:multiLevelType w:val="hybridMultilevel"/>
    <w:tmpl w:val="21A2AD0A"/>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0B0BAD"/>
    <w:multiLevelType w:val="hybridMultilevel"/>
    <w:tmpl w:val="16540EBA"/>
    <w:lvl w:ilvl="0" w:tplc="55622C26">
      <w:start w:val="1"/>
      <w:numFmt w:val="bullet"/>
      <w:lvlText w:val=""/>
      <w:lvlJc w:val="left"/>
      <w:pPr>
        <w:ind w:left="720" w:hanging="360"/>
      </w:pPr>
      <w:rPr>
        <w:rFonts w:ascii="Symbol" w:hAnsi="Symbol" w:hint="default"/>
      </w:rPr>
    </w:lvl>
    <w:lvl w:ilvl="1" w:tplc="F672316C">
      <w:start w:val="1"/>
      <w:numFmt w:val="bullet"/>
      <w:lvlText w:val="o"/>
      <w:lvlJc w:val="left"/>
      <w:pPr>
        <w:ind w:left="1440" w:hanging="360"/>
      </w:pPr>
      <w:rPr>
        <w:rFonts w:ascii="Courier New" w:hAnsi="Courier New" w:hint="default"/>
      </w:rPr>
    </w:lvl>
    <w:lvl w:ilvl="2" w:tplc="5A20E7C0">
      <w:start w:val="1"/>
      <w:numFmt w:val="bullet"/>
      <w:lvlText w:val=""/>
      <w:lvlJc w:val="left"/>
      <w:pPr>
        <w:ind w:left="2160" w:hanging="360"/>
      </w:pPr>
      <w:rPr>
        <w:rFonts w:ascii="Wingdings" w:hAnsi="Wingdings" w:hint="default"/>
      </w:rPr>
    </w:lvl>
    <w:lvl w:ilvl="3" w:tplc="55F63492">
      <w:start w:val="1"/>
      <w:numFmt w:val="bullet"/>
      <w:lvlText w:val=""/>
      <w:lvlJc w:val="left"/>
      <w:pPr>
        <w:ind w:left="2880" w:hanging="360"/>
      </w:pPr>
      <w:rPr>
        <w:rFonts w:ascii="Symbol" w:hAnsi="Symbol" w:hint="default"/>
      </w:rPr>
    </w:lvl>
    <w:lvl w:ilvl="4" w:tplc="135C3544">
      <w:start w:val="1"/>
      <w:numFmt w:val="bullet"/>
      <w:lvlText w:val="o"/>
      <w:lvlJc w:val="left"/>
      <w:pPr>
        <w:ind w:left="3600" w:hanging="360"/>
      </w:pPr>
      <w:rPr>
        <w:rFonts w:ascii="Courier New" w:hAnsi="Courier New" w:hint="default"/>
      </w:rPr>
    </w:lvl>
    <w:lvl w:ilvl="5" w:tplc="D834FCBA">
      <w:start w:val="1"/>
      <w:numFmt w:val="bullet"/>
      <w:lvlText w:val=""/>
      <w:lvlJc w:val="left"/>
      <w:pPr>
        <w:ind w:left="4320" w:hanging="360"/>
      </w:pPr>
      <w:rPr>
        <w:rFonts w:ascii="Wingdings" w:hAnsi="Wingdings" w:hint="default"/>
      </w:rPr>
    </w:lvl>
    <w:lvl w:ilvl="6" w:tplc="004C99D2">
      <w:start w:val="1"/>
      <w:numFmt w:val="bullet"/>
      <w:lvlText w:val=""/>
      <w:lvlJc w:val="left"/>
      <w:pPr>
        <w:ind w:left="5040" w:hanging="360"/>
      </w:pPr>
      <w:rPr>
        <w:rFonts w:ascii="Symbol" w:hAnsi="Symbol" w:hint="default"/>
      </w:rPr>
    </w:lvl>
    <w:lvl w:ilvl="7" w:tplc="9830DC3E">
      <w:start w:val="1"/>
      <w:numFmt w:val="bullet"/>
      <w:lvlText w:val="o"/>
      <w:lvlJc w:val="left"/>
      <w:pPr>
        <w:ind w:left="5760" w:hanging="360"/>
      </w:pPr>
      <w:rPr>
        <w:rFonts w:ascii="Courier New" w:hAnsi="Courier New" w:hint="default"/>
      </w:rPr>
    </w:lvl>
    <w:lvl w:ilvl="8" w:tplc="CA9EB9B4">
      <w:start w:val="1"/>
      <w:numFmt w:val="bullet"/>
      <w:lvlText w:val=""/>
      <w:lvlJc w:val="left"/>
      <w:pPr>
        <w:ind w:left="6480" w:hanging="360"/>
      </w:pPr>
      <w:rPr>
        <w:rFonts w:ascii="Wingdings" w:hAnsi="Wingdings" w:hint="default"/>
      </w:rPr>
    </w:lvl>
  </w:abstractNum>
  <w:abstractNum w:abstractNumId="15" w15:restartNumberingAfterBreak="0">
    <w:nsid w:val="66E36B0E"/>
    <w:multiLevelType w:val="hybridMultilevel"/>
    <w:tmpl w:val="AB7406C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6"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71BA4DBF"/>
    <w:multiLevelType w:val="hybridMultilevel"/>
    <w:tmpl w:val="B7524B52"/>
    <w:lvl w:ilvl="0" w:tplc="B466389A">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4421E5"/>
    <w:multiLevelType w:val="hybridMultilevel"/>
    <w:tmpl w:val="EBAE3BA2"/>
    <w:lvl w:ilvl="0" w:tplc="04090003">
      <w:start w:val="1"/>
      <w:numFmt w:val="bullet"/>
      <w:lvlText w:val="o"/>
      <w:lvlJc w:val="left"/>
      <w:pPr>
        <w:ind w:left="1323" w:hanging="360"/>
      </w:pPr>
      <w:rPr>
        <w:rFonts w:ascii="Courier New" w:hAnsi="Courier New" w:cs="Courier New"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4B32C2"/>
    <w:multiLevelType w:val="hybridMultilevel"/>
    <w:tmpl w:val="DB96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2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4" w15:restartNumberingAfterBreak="0">
    <w:nsid w:val="7E001126"/>
    <w:multiLevelType w:val="hybridMultilevel"/>
    <w:tmpl w:val="40AC7AF0"/>
    <w:lvl w:ilvl="0" w:tplc="03345A88">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50858312">
    <w:abstractNumId w:val="0"/>
  </w:num>
  <w:num w:numId="2" w16cid:durableId="35204606">
    <w:abstractNumId w:val="23"/>
  </w:num>
  <w:num w:numId="3" w16cid:durableId="733241345">
    <w:abstractNumId w:val="6"/>
  </w:num>
  <w:num w:numId="4" w16cid:durableId="769273578">
    <w:abstractNumId w:val="2"/>
  </w:num>
  <w:num w:numId="5" w16cid:durableId="1346403977">
    <w:abstractNumId w:val="20"/>
  </w:num>
  <w:num w:numId="6" w16cid:durableId="1784230190">
    <w:abstractNumId w:val="16"/>
  </w:num>
  <w:num w:numId="7" w16cid:durableId="1822231206">
    <w:abstractNumId w:val="8"/>
  </w:num>
  <w:num w:numId="8" w16cid:durableId="1222256115">
    <w:abstractNumId w:val="1"/>
  </w:num>
  <w:num w:numId="9" w16cid:durableId="216355296">
    <w:abstractNumId w:val="9"/>
  </w:num>
  <w:num w:numId="10" w16cid:durableId="104614541">
    <w:abstractNumId w:val="17"/>
  </w:num>
  <w:num w:numId="11" w16cid:durableId="1276131817">
    <w:abstractNumId w:val="5"/>
  </w:num>
  <w:num w:numId="12" w16cid:durableId="1158689863">
    <w:abstractNumId w:val="22"/>
  </w:num>
  <w:num w:numId="13" w16cid:durableId="772480815">
    <w:abstractNumId w:val="4"/>
  </w:num>
  <w:num w:numId="14" w16cid:durableId="28532457">
    <w:abstractNumId w:val="12"/>
  </w:num>
  <w:num w:numId="15" w16cid:durableId="282884876">
    <w:abstractNumId w:val="18"/>
  </w:num>
  <w:num w:numId="16" w16cid:durableId="1786727992">
    <w:abstractNumId w:val="21"/>
  </w:num>
  <w:num w:numId="17" w16cid:durableId="567501513">
    <w:abstractNumId w:val="19"/>
  </w:num>
  <w:num w:numId="18" w16cid:durableId="2042902001">
    <w:abstractNumId w:val="14"/>
  </w:num>
  <w:num w:numId="19" w16cid:durableId="1214123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725616">
    <w:abstractNumId w:val="10"/>
  </w:num>
  <w:num w:numId="21" w16cid:durableId="390153149">
    <w:abstractNumId w:val="15"/>
  </w:num>
  <w:num w:numId="22" w16cid:durableId="1098016327">
    <w:abstractNumId w:val="24"/>
  </w:num>
  <w:num w:numId="23" w16cid:durableId="31394057">
    <w:abstractNumId w:val="7"/>
  </w:num>
  <w:num w:numId="24" w16cid:durableId="1301113356">
    <w:abstractNumId w:val="13"/>
  </w:num>
  <w:num w:numId="25" w16cid:durableId="1314675538">
    <w:abstractNumId w:val="11"/>
  </w:num>
  <w:num w:numId="26" w16cid:durableId="49954229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821"/>
    <w:rsid w:val="00001C86"/>
    <w:rsid w:val="00001CD7"/>
    <w:rsid w:val="000022D4"/>
    <w:rsid w:val="000027BC"/>
    <w:rsid w:val="000029AE"/>
    <w:rsid w:val="00002B0E"/>
    <w:rsid w:val="00002E01"/>
    <w:rsid w:val="00002E93"/>
    <w:rsid w:val="00003022"/>
    <w:rsid w:val="00003386"/>
    <w:rsid w:val="00003869"/>
    <w:rsid w:val="000039EE"/>
    <w:rsid w:val="00003D35"/>
    <w:rsid w:val="0000424D"/>
    <w:rsid w:val="00004665"/>
    <w:rsid w:val="000046E2"/>
    <w:rsid w:val="00004DED"/>
    <w:rsid w:val="00005217"/>
    <w:rsid w:val="00005373"/>
    <w:rsid w:val="0000553D"/>
    <w:rsid w:val="0000560D"/>
    <w:rsid w:val="00006329"/>
    <w:rsid w:val="00007341"/>
    <w:rsid w:val="00007372"/>
    <w:rsid w:val="00007547"/>
    <w:rsid w:val="00007BA3"/>
    <w:rsid w:val="00007F4B"/>
    <w:rsid w:val="00010978"/>
    <w:rsid w:val="00010D1A"/>
    <w:rsid w:val="00010E4B"/>
    <w:rsid w:val="00011331"/>
    <w:rsid w:val="000117C5"/>
    <w:rsid w:val="00011B9D"/>
    <w:rsid w:val="00011E0B"/>
    <w:rsid w:val="00012167"/>
    <w:rsid w:val="00012433"/>
    <w:rsid w:val="00012979"/>
    <w:rsid w:val="00012A03"/>
    <w:rsid w:val="00012ADC"/>
    <w:rsid w:val="00012C6A"/>
    <w:rsid w:val="00012CF3"/>
    <w:rsid w:val="00012E6B"/>
    <w:rsid w:val="00012EF3"/>
    <w:rsid w:val="0001347B"/>
    <w:rsid w:val="0001370A"/>
    <w:rsid w:val="0001384A"/>
    <w:rsid w:val="000138A4"/>
    <w:rsid w:val="00013971"/>
    <w:rsid w:val="00013F24"/>
    <w:rsid w:val="0001417D"/>
    <w:rsid w:val="00014F02"/>
    <w:rsid w:val="00014FE0"/>
    <w:rsid w:val="00015406"/>
    <w:rsid w:val="00015BEC"/>
    <w:rsid w:val="00016A44"/>
    <w:rsid w:val="00016D1C"/>
    <w:rsid w:val="00016D30"/>
    <w:rsid w:val="00017429"/>
    <w:rsid w:val="000176A5"/>
    <w:rsid w:val="000177DE"/>
    <w:rsid w:val="00017A14"/>
    <w:rsid w:val="00020391"/>
    <w:rsid w:val="0002073D"/>
    <w:rsid w:val="0002081A"/>
    <w:rsid w:val="00021053"/>
    <w:rsid w:val="00021235"/>
    <w:rsid w:val="0002147B"/>
    <w:rsid w:val="00021FC8"/>
    <w:rsid w:val="000220AE"/>
    <w:rsid w:val="000223FA"/>
    <w:rsid w:val="00022463"/>
    <w:rsid w:val="0002259F"/>
    <w:rsid w:val="000228A3"/>
    <w:rsid w:val="00023291"/>
    <w:rsid w:val="00023304"/>
    <w:rsid w:val="000235E3"/>
    <w:rsid w:val="00023B43"/>
    <w:rsid w:val="00023C23"/>
    <w:rsid w:val="00023D2F"/>
    <w:rsid w:val="00023F97"/>
    <w:rsid w:val="000242FD"/>
    <w:rsid w:val="00024362"/>
    <w:rsid w:val="00024393"/>
    <w:rsid w:val="00024BE0"/>
    <w:rsid w:val="000255AD"/>
    <w:rsid w:val="00025640"/>
    <w:rsid w:val="00025674"/>
    <w:rsid w:val="00026144"/>
    <w:rsid w:val="00026254"/>
    <w:rsid w:val="00026734"/>
    <w:rsid w:val="000268FD"/>
    <w:rsid w:val="00026B57"/>
    <w:rsid w:val="00026BC6"/>
    <w:rsid w:val="00026BF0"/>
    <w:rsid w:val="000275C8"/>
    <w:rsid w:val="00027BDD"/>
    <w:rsid w:val="00027CEE"/>
    <w:rsid w:val="000305EF"/>
    <w:rsid w:val="00030D22"/>
    <w:rsid w:val="000310F0"/>
    <w:rsid w:val="000310FD"/>
    <w:rsid w:val="0003146A"/>
    <w:rsid w:val="000315EE"/>
    <w:rsid w:val="00031D71"/>
    <w:rsid w:val="0003257D"/>
    <w:rsid w:val="00032628"/>
    <w:rsid w:val="0003274A"/>
    <w:rsid w:val="000327A3"/>
    <w:rsid w:val="000327AE"/>
    <w:rsid w:val="00032A61"/>
    <w:rsid w:val="0003370C"/>
    <w:rsid w:val="00033A32"/>
    <w:rsid w:val="00033CC7"/>
    <w:rsid w:val="00034127"/>
    <w:rsid w:val="00034131"/>
    <w:rsid w:val="00034597"/>
    <w:rsid w:val="00034D09"/>
    <w:rsid w:val="000350B1"/>
    <w:rsid w:val="00035617"/>
    <w:rsid w:val="00035EB7"/>
    <w:rsid w:val="00036B39"/>
    <w:rsid w:val="00036B71"/>
    <w:rsid w:val="00036D0C"/>
    <w:rsid w:val="00036D7B"/>
    <w:rsid w:val="00036EEC"/>
    <w:rsid w:val="0003700A"/>
    <w:rsid w:val="00037509"/>
    <w:rsid w:val="000377FD"/>
    <w:rsid w:val="00037A49"/>
    <w:rsid w:val="0004031D"/>
    <w:rsid w:val="000408AB"/>
    <w:rsid w:val="0004095E"/>
    <w:rsid w:val="00041659"/>
    <w:rsid w:val="00041877"/>
    <w:rsid w:val="00041FDC"/>
    <w:rsid w:val="00042027"/>
    <w:rsid w:val="000428AB"/>
    <w:rsid w:val="000429D0"/>
    <w:rsid w:val="00043152"/>
    <w:rsid w:val="00043501"/>
    <w:rsid w:val="000439B1"/>
    <w:rsid w:val="00043E9E"/>
    <w:rsid w:val="00043EA3"/>
    <w:rsid w:val="00044105"/>
    <w:rsid w:val="000447C6"/>
    <w:rsid w:val="00044AA2"/>
    <w:rsid w:val="00044AFE"/>
    <w:rsid w:val="00045320"/>
    <w:rsid w:val="000453FB"/>
    <w:rsid w:val="000453FF"/>
    <w:rsid w:val="00045B58"/>
    <w:rsid w:val="00045B87"/>
    <w:rsid w:val="00045C03"/>
    <w:rsid w:val="000460CC"/>
    <w:rsid w:val="000461E6"/>
    <w:rsid w:val="000466D3"/>
    <w:rsid w:val="000467D4"/>
    <w:rsid w:val="00046849"/>
    <w:rsid w:val="0004756D"/>
    <w:rsid w:val="00050064"/>
    <w:rsid w:val="000504E5"/>
    <w:rsid w:val="000506A7"/>
    <w:rsid w:val="000506B5"/>
    <w:rsid w:val="0005098E"/>
    <w:rsid w:val="00050A6C"/>
    <w:rsid w:val="00051527"/>
    <w:rsid w:val="000515C3"/>
    <w:rsid w:val="00051A56"/>
    <w:rsid w:val="00051E8E"/>
    <w:rsid w:val="00052305"/>
    <w:rsid w:val="00052A27"/>
    <w:rsid w:val="00052B0C"/>
    <w:rsid w:val="00052C07"/>
    <w:rsid w:val="00052D68"/>
    <w:rsid w:val="00052FB7"/>
    <w:rsid w:val="0005318B"/>
    <w:rsid w:val="000531B1"/>
    <w:rsid w:val="00053355"/>
    <w:rsid w:val="00053434"/>
    <w:rsid w:val="00053C22"/>
    <w:rsid w:val="00053D15"/>
    <w:rsid w:val="00054002"/>
    <w:rsid w:val="0005431B"/>
    <w:rsid w:val="000544ED"/>
    <w:rsid w:val="00054600"/>
    <w:rsid w:val="0005467B"/>
    <w:rsid w:val="00054C29"/>
    <w:rsid w:val="00055561"/>
    <w:rsid w:val="00055576"/>
    <w:rsid w:val="00055CB4"/>
    <w:rsid w:val="00055CC1"/>
    <w:rsid w:val="00055E82"/>
    <w:rsid w:val="000563D2"/>
    <w:rsid w:val="000564A9"/>
    <w:rsid w:val="00056589"/>
    <w:rsid w:val="00056901"/>
    <w:rsid w:val="00056C8F"/>
    <w:rsid w:val="00056E26"/>
    <w:rsid w:val="000576D0"/>
    <w:rsid w:val="00057B99"/>
    <w:rsid w:val="00057DEA"/>
    <w:rsid w:val="00057FC8"/>
    <w:rsid w:val="0006042A"/>
    <w:rsid w:val="0006067F"/>
    <w:rsid w:val="00060EF1"/>
    <w:rsid w:val="00061154"/>
    <w:rsid w:val="00061E38"/>
    <w:rsid w:val="00061EE5"/>
    <w:rsid w:val="00062E9A"/>
    <w:rsid w:val="00063209"/>
    <w:rsid w:val="00063476"/>
    <w:rsid w:val="000644C5"/>
    <w:rsid w:val="00064642"/>
    <w:rsid w:val="00064882"/>
    <w:rsid w:val="00064C16"/>
    <w:rsid w:val="00064D40"/>
    <w:rsid w:val="00065371"/>
    <w:rsid w:val="000656FB"/>
    <w:rsid w:val="0006582E"/>
    <w:rsid w:val="00066320"/>
    <w:rsid w:val="00066644"/>
    <w:rsid w:val="00066697"/>
    <w:rsid w:val="0006683B"/>
    <w:rsid w:val="000669F0"/>
    <w:rsid w:val="00066A7E"/>
    <w:rsid w:val="00066C6B"/>
    <w:rsid w:val="00066DA4"/>
    <w:rsid w:val="00067216"/>
    <w:rsid w:val="000675E0"/>
    <w:rsid w:val="0006795B"/>
    <w:rsid w:val="000679C2"/>
    <w:rsid w:val="000701C1"/>
    <w:rsid w:val="000704D0"/>
    <w:rsid w:val="00070A64"/>
    <w:rsid w:val="00071027"/>
    <w:rsid w:val="00071190"/>
    <w:rsid w:val="000713B8"/>
    <w:rsid w:val="00071704"/>
    <w:rsid w:val="000717C1"/>
    <w:rsid w:val="00071A23"/>
    <w:rsid w:val="00072251"/>
    <w:rsid w:val="0007238A"/>
    <w:rsid w:val="00072775"/>
    <w:rsid w:val="00072A96"/>
    <w:rsid w:val="00072B82"/>
    <w:rsid w:val="00073048"/>
    <w:rsid w:val="0007310B"/>
    <w:rsid w:val="00073128"/>
    <w:rsid w:val="00073EAD"/>
    <w:rsid w:val="00074502"/>
    <w:rsid w:val="00074C83"/>
    <w:rsid w:val="00075402"/>
    <w:rsid w:val="0007600C"/>
    <w:rsid w:val="000767A4"/>
    <w:rsid w:val="00076CEA"/>
    <w:rsid w:val="00076E1A"/>
    <w:rsid w:val="00077262"/>
    <w:rsid w:val="0007779C"/>
    <w:rsid w:val="00077A69"/>
    <w:rsid w:val="00077A8F"/>
    <w:rsid w:val="00077B66"/>
    <w:rsid w:val="00077DA4"/>
    <w:rsid w:val="00077E2C"/>
    <w:rsid w:val="00077E4B"/>
    <w:rsid w:val="000800D1"/>
    <w:rsid w:val="00080205"/>
    <w:rsid w:val="00080C3F"/>
    <w:rsid w:val="00080C53"/>
    <w:rsid w:val="00080D51"/>
    <w:rsid w:val="0008142D"/>
    <w:rsid w:val="00081485"/>
    <w:rsid w:val="00081FCD"/>
    <w:rsid w:val="00082CD3"/>
    <w:rsid w:val="00083B0D"/>
    <w:rsid w:val="00083F42"/>
    <w:rsid w:val="000845C1"/>
    <w:rsid w:val="000859E9"/>
    <w:rsid w:val="00085B4B"/>
    <w:rsid w:val="000864F1"/>
    <w:rsid w:val="0008682A"/>
    <w:rsid w:val="000869BD"/>
    <w:rsid w:val="00087420"/>
    <w:rsid w:val="00087CE3"/>
    <w:rsid w:val="000900F8"/>
    <w:rsid w:val="00090AA8"/>
    <w:rsid w:val="00091503"/>
    <w:rsid w:val="0009162B"/>
    <w:rsid w:val="00091A43"/>
    <w:rsid w:val="00091DA6"/>
    <w:rsid w:val="00091F13"/>
    <w:rsid w:val="00091FB7"/>
    <w:rsid w:val="00092035"/>
    <w:rsid w:val="0009207D"/>
    <w:rsid w:val="00092283"/>
    <w:rsid w:val="0009233A"/>
    <w:rsid w:val="000923FE"/>
    <w:rsid w:val="000925CB"/>
    <w:rsid w:val="0009260D"/>
    <w:rsid w:val="00093365"/>
    <w:rsid w:val="0009375D"/>
    <w:rsid w:val="00093B86"/>
    <w:rsid w:val="00093C69"/>
    <w:rsid w:val="00093CC1"/>
    <w:rsid w:val="0009403B"/>
    <w:rsid w:val="00094361"/>
    <w:rsid w:val="00095053"/>
    <w:rsid w:val="00095347"/>
    <w:rsid w:val="0009555A"/>
    <w:rsid w:val="000956A9"/>
    <w:rsid w:val="00095A08"/>
    <w:rsid w:val="00095B21"/>
    <w:rsid w:val="00095DA9"/>
    <w:rsid w:val="00096A22"/>
    <w:rsid w:val="00096CD2"/>
    <w:rsid w:val="00096DAC"/>
    <w:rsid w:val="000971DD"/>
    <w:rsid w:val="000974BF"/>
    <w:rsid w:val="000976BE"/>
    <w:rsid w:val="00097A68"/>
    <w:rsid w:val="00097D57"/>
    <w:rsid w:val="00097D69"/>
    <w:rsid w:val="00097F19"/>
    <w:rsid w:val="000A00CC"/>
    <w:rsid w:val="000A1147"/>
    <w:rsid w:val="000A11D3"/>
    <w:rsid w:val="000A158B"/>
    <w:rsid w:val="000A159B"/>
    <w:rsid w:val="000A15DD"/>
    <w:rsid w:val="000A180B"/>
    <w:rsid w:val="000A1878"/>
    <w:rsid w:val="000A1BD6"/>
    <w:rsid w:val="000A1C7A"/>
    <w:rsid w:val="000A2583"/>
    <w:rsid w:val="000A28F6"/>
    <w:rsid w:val="000A31D1"/>
    <w:rsid w:val="000A3649"/>
    <w:rsid w:val="000A3A59"/>
    <w:rsid w:val="000A3C67"/>
    <w:rsid w:val="000A3E01"/>
    <w:rsid w:val="000A430F"/>
    <w:rsid w:val="000A449F"/>
    <w:rsid w:val="000A44C7"/>
    <w:rsid w:val="000A4528"/>
    <w:rsid w:val="000A45CD"/>
    <w:rsid w:val="000A4E9C"/>
    <w:rsid w:val="000A5052"/>
    <w:rsid w:val="000A5546"/>
    <w:rsid w:val="000A5C41"/>
    <w:rsid w:val="000A5D59"/>
    <w:rsid w:val="000A5DA0"/>
    <w:rsid w:val="000A5F61"/>
    <w:rsid w:val="000A614D"/>
    <w:rsid w:val="000A62EF"/>
    <w:rsid w:val="000A6B1E"/>
    <w:rsid w:val="000A6E1F"/>
    <w:rsid w:val="000A6F88"/>
    <w:rsid w:val="000A7285"/>
    <w:rsid w:val="000B013C"/>
    <w:rsid w:val="000B0223"/>
    <w:rsid w:val="000B0A36"/>
    <w:rsid w:val="000B1268"/>
    <w:rsid w:val="000B16A4"/>
    <w:rsid w:val="000B174D"/>
    <w:rsid w:val="000B1B1C"/>
    <w:rsid w:val="000B1B60"/>
    <w:rsid w:val="000B24B5"/>
    <w:rsid w:val="000B2B90"/>
    <w:rsid w:val="000B2D9A"/>
    <w:rsid w:val="000B2F66"/>
    <w:rsid w:val="000B30C9"/>
    <w:rsid w:val="000B32CC"/>
    <w:rsid w:val="000B337F"/>
    <w:rsid w:val="000B35FE"/>
    <w:rsid w:val="000B3972"/>
    <w:rsid w:val="000B3ADD"/>
    <w:rsid w:val="000B3BAD"/>
    <w:rsid w:val="000B3DED"/>
    <w:rsid w:val="000B47DD"/>
    <w:rsid w:val="000B520A"/>
    <w:rsid w:val="000B5259"/>
    <w:rsid w:val="000B5467"/>
    <w:rsid w:val="000B58C5"/>
    <w:rsid w:val="000B5A0E"/>
    <w:rsid w:val="000B5A83"/>
    <w:rsid w:val="000B602F"/>
    <w:rsid w:val="000B60BF"/>
    <w:rsid w:val="000B6318"/>
    <w:rsid w:val="000B6B7A"/>
    <w:rsid w:val="000B711A"/>
    <w:rsid w:val="000B74BD"/>
    <w:rsid w:val="000B77AC"/>
    <w:rsid w:val="000B7A8D"/>
    <w:rsid w:val="000B7BD9"/>
    <w:rsid w:val="000B7D89"/>
    <w:rsid w:val="000B7E71"/>
    <w:rsid w:val="000B7F75"/>
    <w:rsid w:val="000C02D1"/>
    <w:rsid w:val="000C12CA"/>
    <w:rsid w:val="000C131A"/>
    <w:rsid w:val="000C1488"/>
    <w:rsid w:val="000C1563"/>
    <w:rsid w:val="000C175D"/>
    <w:rsid w:val="000C1B52"/>
    <w:rsid w:val="000C1BAD"/>
    <w:rsid w:val="000C1BD8"/>
    <w:rsid w:val="000C1CD0"/>
    <w:rsid w:val="000C2281"/>
    <w:rsid w:val="000C2977"/>
    <w:rsid w:val="000C2B12"/>
    <w:rsid w:val="000C2C0E"/>
    <w:rsid w:val="000C2FED"/>
    <w:rsid w:val="000C3491"/>
    <w:rsid w:val="000C361D"/>
    <w:rsid w:val="000C36B1"/>
    <w:rsid w:val="000C3B8B"/>
    <w:rsid w:val="000C3DAE"/>
    <w:rsid w:val="000C4491"/>
    <w:rsid w:val="000C47C2"/>
    <w:rsid w:val="000C4AA3"/>
    <w:rsid w:val="000C5166"/>
    <w:rsid w:val="000C529C"/>
    <w:rsid w:val="000C5658"/>
    <w:rsid w:val="000C5928"/>
    <w:rsid w:val="000C5A62"/>
    <w:rsid w:val="000C5B91"/>
    <w:rsid w:val="000C5C9B"/>
    <w:rsid w:val="000C5DF7"/>
    <w:rsid w:val="000C5E02"/>
    <w:rsid w:val="000C612D"/>
    <w:rsid w:val="000C68CA"/>
    <w:rsid w:val="000C72F3"/>
    <w:rsid w:val="000C731F"/>
    <w:rsid w:val="000C7388"/>
    <w:rsid w:val="000C7484"/>
    <w:rsid w:val="000C7625"/>
    <w:rsid w:val="000C7CB3"/>
    <w:rsid w:val="000C7E03"/>
    <w:rsid w:val="000C7F4A"/>
    <w:rsid w:val="000D0469"/>
    <w:rsid w:val="000D0769"/>
    <w:rsid w:val="000D0AE4"/>
    <w:rsid w:val="000D1392"/>
    <w:rsid w:val="000D13FD"/>
    <w:rsid w:val="000D1852"/>
    <w:rsid w:val="000D197A"/>
    <w:rsid w:val="000D19BE"/>
    <w:rsid w:val="000D1C54"/>
    <w:rsid w:val="000D1F86"/>
    <w:rsid w:val="000D2313"/>
    <w:rsid w:val="000D23D1"/>
    <w:rsid w:val="000D2641"/>
    <w:rsid w:val="000D2734"/>
    <w:rsid w:val="000D3050"/>
    <w:rsid w:val="000D3566"/>
    <w:rsid w:val="000D35FF"/>
    <w:rsid w:val="000D3658"/>
    <w:rsid w:val="000D36C4"/>
    <w:rsid w:val="000D3A2F"/>
    <w:rsid w:val="000D3EE1"/>
    <w:rsid w:val="000D427A"/>
    <w:rsid w:val="000D495F"/>
    <w:rsid w:val="000D4D51"/>
    <w:rsid w:val="000D5B41"/>
    <w:rsid w:val="000D5DDB"/>
    <w:rsid w:val="000D5F85"/>
    <w:rsid w:val="000D6229"/>
    <w:rsid w:val="000D63E3"/>
    <w:rsid w:val="000D643C"/>
    <w:rsid w:val="000D6594"/>
    <w:rsid w:val="000D6680"/>
    <w:rsid w:val="000D6784"/>
    <w:rsid w:val="000D6EAF"/>
    <w:rsid w:val="000D7128"/>
    <w:rsid w:val="000D77D5"/>
    <w:rsid w:val="000E0676"/>
    <w:rsid w:val="000E096C"/>
    <w:rsid w:val="000E0C06"/>
    <w:rsid w:val="000E0C48"/>
    <w:rsid w:val="000E0D7D"/>
    <w:rsid w:val="000E0F48"/>
    <w:rsid w:val="000E10A7"/>
    <w:rsid w:val="000E1347"/>
    <w:rsid w:val="000E164B"/>
    <w:rsid w:val="000E1D07"/>
    <w:rsid w:val="000E1E71"/>
    <w:rsid w:val="000E2AD7"/>
    <w:rsid w:val="000E2BB3"/>
    <w:rsid w:val="000E2F31"/>
    <w:rsid w:val="000E2FFC"/>
    <w:rsid w:val="000E341F"/>
    <w:rsid w:val="000E3560"/>
    <w:rsid w:val="000E37F2"/>
    <w:rsid w:val="000E3A04"/>
    <w:rsid w:val="000E407E"/>
    <w:rsid w:val="000E4171"/>
    <w:rsid w:val="000E42F3"/>
    <w:rsid w:val="000E4432"/>
    <w:rsid w:val="000E4E09"/>
    <w:rsid w:val="000E5146"/>
    <w:rsid w:val="000E5635"/>
    <w:rsid w:val="000E59FA"/>
    <w:rsid w:val="000E5B78"/>
    <w:rsid w:val="000E5CA1"/>
    <w:rsid w:val="000E5D45"/>
    <w:rsid w:val="000E5D7D"/>
    <w:rsid w:val="000E5D8A"/>
    <w:rsid w:val="000E5FB6"/>
    <w:rsid w:val="000E643F"/>
    <w:rsid w:val="000E660B"/>
    <w:rsid w:val="000E7044"/>
    <w:rsid w:val="000E7202"/>
    <w:rsid w:val="000E7517"/>
    <w:rsid w:val="000E7BC1"/>
    <w:rsid w:val="000F015C"/>
    <w:rsid w:val="000F02E6"/>
    <w:rsid w:val="000F0423"/>
    <w:rsid w:val="000F0891"/>
    <w:rsid w:val="000F0DE8"/>
    <w:rsid w:val="000F0FBA"/>
    <w:rsid w:val="000F0FF0"/>
    <w:rsid w:val="000F1139"/>
    <w:rsid w:val="000F1891"/>
    <w:rsid w:val="000F1BB8"/>
    <w:rsid w:val="000F219F"/>
    <w:rsid w:val="000F259D"/>
    <w:rsid w:val="000F2B10"/>
    <w:rsid w:val="000F2D8E"/>
    <w:rsid w:val="000F3166"/>
    <w:rsid w:val="000F3561"/>
    <w:rsid w:val="000F3645"/>
    <w:rsid w:val="000F38F1"/>
    <w:rsid w:val="000F3A51"/>
    <w:rsid w:val="000F3A53"/>
    <w:rsid w:val="000F3D1E"/>
    <w:rsid w:val="000F4399"/>
    <w:rsid w:val="000F5257"/>
    <w:rsid w:val="000F5667"/>
    <w:rsid w:val="000F5757"/>
    <w:rsid w:val="000F5A9E"/>
    <w:rsid w:val="000F64EB"/>
    <w:rsid w:val="000F671A"/>
    <w:rsid w:val="000F678F"/>
    <w:rsid w:val="000F69CC"/>
    <w:rsid w:val="000F6AD3"/>
    <w:rsid w:val="000F7005"/>
    <w:rsid w:val="000F7133"/>
    <w:rsid w:val="000F73C8"/>
    <w:rsid w:val="000F7489"/>
    <w:rsid w:val="000F77C5"/>
    <w:rsid w:val="000F7A42"/>
    <w:rsid w:val="000F7DDD"/>
    <w:rsid w:val="001001A4"/>
    <w:rsid w:val="001002D2"/>
    <w:rsid w:val="0010032E"/>
    <w:rsid w:val="0010047E"/>
    <w:rsid w:val="00100BF3"/>
    <w:rsid w:val="00100CCA"/>
    <w:rsid w:val="00100EC1"/>
    <w:rsid w:val="001011A3"/>
    <w:rsid w:val="001014D7"/>
    <w:rsid w:val="00102128"/>
    <w:rsid w:val="00102A4C"/>
    <w:rsid w:val="00102B4E"/>
    <w:rsid w:val="00102C4C"/>
    <w:rsid w:val="00102E6C"/>
    <w:rsid w:val="001039FC"/>
    <w:rsid w:val="00103D1F"/>
    <w:rsid w:val="00103DFB"/>
    <w:rsid w:val="001043E2"/>
    <w:rsid w:val="001045EB"/>
    <w:rsid w:val="0010482D"/>
    <w:rsid w:val="00104DC5"/>
    <w:rsid w:val="00104EFB"/>
    <w:rsid w:val="001051BE"/>
    <w:rsid w:val="00105284"/>
    <w:rsid w:val="001052D9"/>
    <w:rsid w:val="00105840"/>
    <w:rsid w:val="00105D65"/>
    <w:rsid w:val="00105D82"/>
    <w:rsid w:val="00106187"/>
    <w:rsid w:val="00106596"/>
    <w:rsid w:val="00107279"/>
    <w:rsid w:val="0010732F"/>
    <w:rsid w:val="00107B5F"/>
    <w:rsid w:val="00107D48"/>
    <w:rsid w:val="001101AD"/>
    <w:rsid w:val="001101B1"/>
    <w:rsid w:val="001104E9"/>
    <w:rsid w:val="0011054C"/>
    <w:rsid w:val="0011071D"/>
    <w:rsid w:val="001111F7"/>
    <w:rsid w:val="0011130F"/>
    <w:rsid w:val="00111648"/>
    <w:rsid w:val="0011174A"/>
    <w:rsid w:val="00111A1D"/>
    <w:rsid w:val="00111FE4"/>
    <w:rsid w:val="001121F0"/>
    <w:rsid w:val="001128BA"/>
    <w:rsid w:val="001129AD"/>
    <w:rsid w:val="00112A13"/>
    <w:rsid w:val="0011330F"/>
    <w:rsid w:val="00113574"/>
    <w:rsid w:val="001137FC"/>
    <w:rsid w:val="00113C02"/>
    <w:rsid w:val="00114B6C"/>
    <w:rsid w:val="00114F99"/>
    <w:rsid w:val="001150CC"/>
    <w:rsid w:val="00115830"/>
    <w:rsid w:val="00116060"/>
    <w:rsid w:val="00116318"/>
    <w:rsid w:val="00116428"/>
    <w:rsid w:val="00116832"/>
    <w:rsid w:val="0011691F"/>
    <w:rsid w:val="00116F43"/>
    <w:rsid w:val="001178C9"/>
    <w:rsid w:val="00117AAD"/>
    <w:rsid w:val="00120214"/>
    <w:rsid w:val="001205AB"/>
    <w:rsid w:val="00120798"/>
    <w:rsid w:val="001212BE"/>
    <w:rsid w:val="00121512"/>
    <w:rsid w:val="001218CA"/>
    <w:rsid w:val="00121A82"/>
    <w:rsid w:val="00121AE1"/>
    <w:rsid w:val="001220D9"/>
    <w:rsid w:val="00122266"/>
    <w:rsid w:val="001228FE"/>
    <w:rsid w:val="0012291C"/>
    <w:rsid w:val="00122DAB"/>
    <w:rsid w:val="00123351"/>
    <w:rsid w:val="0012349C"/>
    <w:rsid w:val="00123982"/>
    <w:rsid w:val="00123ADC"/>
    <w:rsid w:val="00123F07"/>
    <w:rsid w:val="001240A2"/>
    <w:rsid w:val="001242AB"/>
    <w:rsid w:val="001242D1"/>
    <w:rsid w:val="001244D8"/>
    <w:rsid w:val="001245AE"/>
    <w:rsid w:val="001245CC"/>
    <w:rsid w:val="00124DA9"/>
    <w:rsid w:val="00124E88"/>
    <w:rsid w:val="00126570"/>
    <w:rsid w:val="001267B9"/>
    <w:rsid w:val="00126A98"/>
    <w:rsid w:val="00126F18"/>
    <w:rsid w:val="0012712B"/>
    <w:rsid w:val="00127216"/>
    <w:rsid w:val="00127465"/>
    <w:rsid w:val="0012797B"/>
    <w:rsid w:val="00127CE0"/>
    <w:rsid w:val="00127D46"/>
    <w:rsid w:val="00127F0D"/>
    <w:rsid w:val="0013002A"/>
    <w:rsid w:val="00130192"/>
    <w:rsid w:val="00130A4F"/>
    <w:rsid w:val="00130F73"/>
    <w:rsid w:val="001311B6"/>
    <w:rsid w:val="001313E5"/>
    <w:rsid w:val="001316D9"/>
    <w:rsid w:val="00131A20"/>
    <w:rsid w:val="00132078"/>
    <w:rsid w:val="001327F9"/>
    <w:rsid w:val="00132937"/>
    <w:rsid w:val="00132953"/>
    <w:rsid w:val="00132D72"/>
    <w:rsid w:val="00133070"/>
    <w:rsid w:val="00133213"/>
    <w:rsid w:val="00133344"/>
    <w:rsid w:val="00133672"/>
    <w:rsid w:val="001339F3"/>
    <w:rsid w:val="00133C73"/>
    <w:rsid w:val="00134075"/>
    <w:rsid w:val="00134361"/>
    <w:rsid w:val="00134493"/>
    <w:rsid w:val="00134692"/>
    <w:rsid w:val="00134A0E"/>
    <w:rsid w:val="00134D6E"/>
    <w:rsid w:val="00134EE0"/>
    <w:rsid w:val="001353A5"/>
    <w:rsid w:val="00135608"/>
    <w:rsid w:val="0013568D"/>
    <w:rsid w:val="00135885"/>
    <w:rsid w:val="00135AC8"/>
    <w:rsid w:val="001361AB"/>
    <w:rsid w:val="001361D2"/>
    <w:rsid w:val="00136B1F"/>
    <w:rsid w:val="001372F6"/>
    <w:rsid w:val="00137376"/>
    <w:rsid w:val="00137477"/>
    <w:rsid w:val="00137740"/>
    <w:rsid w:val="0013792D"/>
    <w:rsid w:val="00137A9F"/>
    <w:rsid w:val="00137B1C"/>
    <w:rsid w:val="00137FE0"/>
    <w:rsid w:val="001400B3"/>
    <w:rsid w:val="00140465"/>
    <w:rsid w:val="00140B1D"/>
    <w:rsid w:val="00140E7C"/>
    <w:rsid w:val="00140ED8"/>
    <w:rsid w:val="00140FF9"/>
    <w:rsid w:val="00141076"/>
    <w:rsid w:val="001410F6"/>
    <w:rsid w:val="00141ADF"/>
    <w:rsid w:val="001422D9"/>
    <w:rsid w:val="001425CC"/>
    <w:rsid w:val="001426E6"/>
    <w:rsid w:val="001428B2"/>
    <w:rsid w:val="00142D71"/>
    <w:rsid w:val="0014304C"/>
    <w:rsid w:val="00143201"/>
    <w:rsid w:val="00143372"/>
    <w:rsid w:val="00143761"/>
    <w:rsid w:val="001438B8"/>
    <w:rsid w:val="001443E3"/>
    <w:rsid w:val="001448E0"/>
    <w:rsid w:val="00144CEB"/>
    <w:rsid w:val="00145162"/>
    <w:rsid w:val="001454F0"/>
    <w:rsid w:val="00145C1F"/>
    <w:rsid w:val="00145DB9"/>
    <w:rsid w:val="00146763"/>
    <w:rsid w:val="00146CE2"/>
    <w:rsid w:val="00146D63"/>
    <w:rsid w:val="001473E4"/>
    <w:rsid w:val="00147453"/>
    <w:rsid w:val="00147BCA"/>
    <w:rsid w:val="00147F5A"/>
    <w:rsid w:val="001507AF"/>
    <w:rsid w:val="00150919"/>
    <w:rsid w:val="0015114D"/>
    <w:rsid w:val="0015172A"/>
    <w:rsid w:val="00151E40"/>
    <w:rsid w:val="001522E7"/>
    <w:rsid w:val="001523BF"/>
    <w:rsid w:val="00152520"/>
    <w:rsid w:val="00152858"/>
    <w:rsid w:val="00152ACF"/>
    <w:rsid w:val="001530D4"/>
    <w:rsid w:val="001531DC"/>
    <w:rsid w:val="001535CA"/>
    <w:rsid w:val="0015394B"/>
    <w:rsid w:val="0015397B"/>
    <w:rsid w:val="00153CAC"/>
    <w:rsid w:val="00153D28"/>
    <w:rsid w:val="00153D43"/>
    <w:rsid w:val="00153D8A"/>
    <w:rsid w:val="00154200"/>
    <w:rsid w:val="00155A27"/>
    <w:rsid w:val="00155C39"/>
    <w:rsid w:val="00155C4C"/>
    <w:rsid w:val="00155C54"/>
    <w:rsid w:val="001561E8"/>
    <w:rsid w:val="00156379"/>
    <w:rsid w:val="0015637B"/>
    <w:rsid w:val="00156DAF"/>
    <w:rsid w:val="001573FC"/>
    <w:rsid w:val="00157961"/>
    <w:rsid w:val="00157A8E"/>
    <w:rsid w:val="00157F83"/>
    <w:rsid w:val="0016013E"/>
    <w:rsid w:val="00160256"/>
    <w:rsid w:val="0016057A"/>
    <w:rsid w:val="00160761"/>
    <w:rsid w:val="0016096A"/>
    <w:rsid w:val="00160D47"/>
    <w:rsid w:val="00160E55"/>
    <w:rsid w:val="00160F5B"/>
    <w:rsid w:val="001610AD"/>
    <w:rsid w:val="0016112B"/>
    <w:rsid w:val="00161373"/>
    <w:rsid w:val="0016154B"/>
    <w:rsid w:val="001616C1"/>
    <w:rsid w:val="00161D03"/>
    <w:rsid w:val="0016270C"/>
    <w:rsid w:val="00162725"/>
    <w:rsid w:val="00162C11"/>
    <w:rsid w:val="00163211"/>
    <w:rsid w:val="00163349"/>
    <w:rsid w:val="001638CE"/>
    <w:rsid w:val="00163AD3"/>
    <w:rsid w:val="00163D63"/>
    <w:rsid w:val="001640CD"/>
    <w:rsid w:val="00164ACF"/>
    <w:rsid w:val="0016525C"/>
    <w:rsid w:val="00165813"/>
    <w:rsid w:val="00165A93"/>
    <w:rsid w:val="00165B5F"/>
    <w:rsid w:val="00166290"/>
    <w:rsid w:val="00166538"/>
    <w:rsid w:val="00166628"/>
    <w:rsid w:val="00166B23"/>
    <w:rsid w:val="00166C31"/>
    <w:rsid w:val="0016707E"/>
    <w:rsid w:val="001670BB"/>
    <w:rsid w:val="001672D8"/>
    <w:rsid w:val="00170702"/>
    <w:rsid w:val="0017077F"/>
    <w:rsid w:val="0017083A"/>
    <w:rsid w:val="00170955"/>
    <w:rsid w:val="001709FB"/>
    <w:rsid w:val="00170A17"/>
    <w:rsid w:val="00170BAD"/>
    <w:rsid w:val="00170F68"/>
    <w:rsid w:val="00170FE6"/>
    <w:rsid w:val="0017166B"/>
    <w:rsid w:val="0017231D"/>
    <w:rsid w:val="0017287F"/>
    <w:rsid w:val="00172A66"/>
    <w:rsid w:val="001733AB"/>
    <w:rsid w:val="0017357C"/>
    <w:rsid w:val="001737C4"/>
    <w:rsid w:val="001737D8"/>
    <w:rsid w:val="00173A11"/>
    <w:rsid w:val="00173A54"/>
    <w:rsid w:val="00173C1B"/>
    <w:rsid w:val="00173DDB"/>
    <w:rsid w:val="0017409A"/>
    <w:rsid w:val="00174148"/>
    <w:rsid w:val="00174911"/>
    <w:rsid w:val="00174ADE"/>
    <w:rsid w:val="00174F02"/>
    <w:rsid w:val="001753A4"/>
    <w:rsid w:val="0017576A"/>
    <w:rsid w:val="001757A3"/>
    <w:rsid w:val="00175CAB"/>
    <w:rsid w:val="00176630"/>
    <w:rsid w:val="00176664"/>
    <w:rsid w:val="00176B70"/>
    <w:rsid w:val="00176E36"/>
    <w:rsid w:val="0017740A"/>
    <w:rsid w:val="00177930"/>
    <w:rsid w:val="00177E59"/>
    <w:rsid w:val="001806D0"/>
    <w:rsid w:val="00180706"/>
    <w:rsid w:val="0018079F"/>
    <w:rsid w:val="0018148F"/>
    <w:rsid w:val="00181A7E"/>
    <w:rsid w:val="001821F4"/>
    <w:rsid w:val="0018224E"/>
    <w:rsid w:val="0018291E"/>
    <w:rsid w:val="00182B8B"/>
    <w:rsid w:val="00182E22"/>
    <w:rsid w:val="00182FD7"/>
    <w:rsid w:val="0018323E"/>
    <w:rsid w:val="00183779"/>
    <w:rsid w:val="00183B96"/>
    <w:rsid w:val="00184198"/>
    <w:rsid w:val="0018488A"/>
    <w:rsid w:val="00184D84"/>
    <w:rsid w:val="001854C1"/>
    <w:rsid w:val="001854D6"/>
    <w:rsid w:val="0018575F"/>
    <w:rsid w:val="001857CC"/>
    <w:rsid w:val="001857FA"/>
    <w:rsid w:val="0018610C"/>
    <w:rsid w:val="00186255"/>
    <w:rsid w:val="001862A6"/>
    <w:rsid w:val="0018632F"/>
    <w:rsid w:val="001865B7"/>
    <w:rsid w:val="00186F16"/>
    <w:rsid w:val="0018706D"/>
    <w:rsid w:val="001874F1"/>
    <w:rsid w:val="0018757F"/>
    <w:rsid w:val="001877DE"/>
    <w:rsid w:val="00187DE1"/>
    <w:rsid w:val="00187EF5"/>
    <w:rsid w:val="001902B1"/>
    <w:rsid w:val="0019059D"/>
    <w:rsid w:val="00191245"/>
    <w:rsid w:val="00191264"/>
    <w:rsid w:val="001914E0"/>
    <w:rsid w:val="00191534"/>
    <w:rsid w:val="00191981"/>
    <w:rsid w:val="00191AA6"/>
    <w:rsid w:val="00191E94"/>
    <w:rsid w:val="00191FFF"/>
    <w:rsid w:val="00192110"/>
    <w:rsid w:val="001924B3"/>
    <w:rsid w:val="001924CF"/>
    <w:rsid w:val="00192C0E"/>
    <w:rsid w:val="001931D8"/>
    <w:rsid w:val="00193276"/>
    <w:rsid w:val="001934BA"/>
    <w:rsid w:val="001935F8"/>
    <w:rsid w:val="00193657"/>
    <w:rsid w:val="00193730"/>
    <w:rsid w:val="00193A41"/>
    <w:rsid w:val="00193B89"/>
    <w:rsid w:val="00193F9C"/>
    <w:rsid w:val="001941B6"/>
    <w:rsid w:val="0019468A"/>
    <w:rsid w:val="001947C6"/>
    <w:rsid w:val="00194A16"/>
    <w:rsid w:val="0019518D"/>
    <w:rsid w:val="00195C2D"/>
    <w:rsid w:val="00196198"/>
    <w:rsid w:val="00196291"/>
    <w:rsid w:val="001962D7"/>
    <w:rsid w:val="0019635D"/>
    <w:rsid w:val="001963D5"/>
    <w:rsid w:val="00197093"/>
    <w:rsid w:val="001970DE"/>
    <w:rsid w:val="001971E0"/>
    <w:rsid w:val="00197396"/>
    <w:rsid w:val="00197406"/>
    <w:rsid w:val="001976B0"/>
    <w:rsid w:val="00197D68"/>
    <w:rsid w:val="001A0060"/>
    <w:rsid w:val="001A02BA"/>
    <w:rsid w:val="001A02BE"/>
    <w:rsid w:val="001A0989"/>
    <w:rsid w:val="001A0A9F"/>
    <w:rsid w:val="001A0BE7"/>
    <w:rsid w:val="001A0F15"/>
    <w:rsid w:val="001A0F91"/>
    <w:rsid w:val="001A10C8"/>
    <w:rsid w:val="001A13D3"/>
    <w:rsid w:val="001A1436"/>
    <w:rsid w:val="001A1472"/>
    <w:rsid w:val="001A16A6"/>
    <w:rsid w:val="001A2A3C"/>
    <w:rsid w:val="001A2B7E"/>
    <w:rsid w:val="001A323D"/>
    <w:rsid w:val="001A3262"/>
    <w:rsid w:val="001A334E"/>
    <w:rsid w:val="001A368C"/>
    <w:rsid w:val="001A39E9"/>
    <w:rsid w:val="001A3B0A"/>
    <w:rsid w:val="001A3D43"/>
    <w:rsid w:val="001A3DDD"/>
    <w:rsid w:val="001A47DB"/>
    <w:rsid w:val="001A4AF1"/>
    <w:rsid w:val="001A5012"/>
    <w:rsid w:val="001A504F"/>
    <w:rsid w:val="001A54E9"/>
    <w:rsid w:val="001A5742"/>
    <w:rsid w:val="001A574C"/>
    <w:rsid w:val="001A5978"/>
    <w:rsid w:val="001A5B0D"/>
    <w:rsid w:val="001A5F28"/>
    <w:rsid w:val="001A65CC"/>
    <w:rsid w:val="001A66D9"/>
    <w:rsid w:val="001A68FC"/>
    <w:rsid w:val="001A6C2A"/>
    <w:rsid w:val="001A6C51"/>
    <w:rsid w:val="001A6C7D"/>
    <w:rsid w:val="001A77A7"/>
    <w:rsid w:val="001A77BC"/>
    <w:rsid w:val="001A798A"/>
    <w:rsid w:val="001A7BA4"/>
    <w:rsid w:val="001A7CC4"/>
    <w:rsid w:val="001A7E6D"/>
    <w:rsid w:val="001B01BF"/>
    <w:rsid w:val="001B021A"/>
    <w:rsid w:val="001B0624"/>
    <w:rsid w:val="001B07A8"/>
    <w:rsid w:val="001B112A"/>
    <w:rsid w:val="001B126A"/>
    <w:rsid w:val="001B1775"/>
    <w:rsid w:val="001B1DA8"/>
    <w:rsid w:val="001B2143"/>
    <w:rsid w:val="001B2603"/>
    <w:rsid w:val="001B2907"/>
    <w:rsid w:val="001B2C71"/>
    <w:rsid w:val="001B2D19"/>
    <w:rsid w:val="001B2D97"/>
    <w:rsid w:val="001B35D0"/>
    <w:rsid w:val="001B4034"/>
    <w:rsid w:val="001B44AC"/>
    <w:rsid w:val="001B457D"/>
    <w:rsid w:val="001B51AF"/>
    <w:rsid w:val="001B5309"/>
    <w:rsid w:val="001B5C54"/>
    <w:rsid w:val="001B60F8"/>
    <w:rsid w:val="001B61DE"/>
    <w:rsid w:val="001B700C"/>
    <w:rsid w:val="001B7017"/>
    <w:rsid w:val="001B75AB"/>
    <w:rsid w:val="001B762A"/>
    <w:rsid w:val="001B79A1"/>
    <w:rsid w:val="001B7C7C"/>
    <w:rsid w:val="001C0721"/>
    <w:rsid w:val="001C0AF1"/>
    <w:rsid w:val="001C0E68"/>
    <w:rsid w:val="001C1211"/>
    <w:rsid w:val="001C1627"/>
    <w:rsid w:val="001C1992"/>
    <w:rsid w:val="001C1E6A"/>
    <w:rsid w:val="001C2314"/>
    <w:rsid w:val="001C284C"/>
    <w:rsid w:val="001C29B1"/>
    <w:rsid w:val="001C3719"/>
    <w:rsid w:val="001C38D4"/>
    <w:rsid w:val="001C3DA4"/>
    <w:rsid w:val="001C3E95"/>
    <w:rsid w:val="001C4173"/>
    <w:rsid w:val="001C45FE"/>
    <w:rsid w:val="001C4A3F"/>
    <w:rsid w:val="001C50B5"/>
    <w:rsid w:val="001C55C9"/>
    <w:rsid w:val="001C5730"/>
    <w:rsid w:val="001C573C"/>
    <w:rsid w:val="001C5CF3"/>
    <w:rsid w:val="001C64A9"/>
    <w:rsid w:val="001C6BE6"/>
    <w:rsid w:val="001C7008"/>
    <w:rsid w:val="001C708D"/>
    <w:rsid w:val="001C7640"/>
    <w:rsid w:val="001C77BA"/>
    <w:rsid w:val="001D0FAD"/>
    <w:rsid w:val="001D1910"/>
    <w:rsid w:val="001D1A58"/>
    <w:rsid w:val="001D1E59"/>
    <w:rsid w:val="001D2042"/>
    <w:rsid w:val="001D23DF"/>
    <w:rsid w:val="001D2667"/>
    <w:rsid w:val="001D2BE6"/>
    <w:rsid w:val="001D370F"/>
    <w:rsid w:val="001D3B61"/>
    <w:rsid w:val="001D3DCE"/>
    <w:rsid w:val="001D3EAA"/>
    <w:rsid w:val="001D48AD"/>
    <w:rsid w:val="001D512F"/>
    <w:rsid w:val="001D5209"/>
    <w:rsid w:val="001D5362"/>
    <w:rsid w:val="001D58DB"/>
    <w:rsid w:val="001D5ACD"/>
    <w:rsid w:val="001D5B90"/>
    <w:rsid w:val="001D5C7B"/>
    <w:rsid w:val="001D67F5"/>
    <w:rsid w:val="001D68F4"/>
    <w:rsid w:val="001D6B2C"/>
    <w:rsid w:val="001D7973"/>
    <w:rsid w:val="001E03F4"/>
    <w:rsid w:val="001E0802"/>
    <w:rsid w:val="001E0BB1"/>
    <w:rsid w:val="001E0F20"/>
    <w:rsid w:val="001E0F3D"/>
    <w:rsid w:val="001E116A"/>
    <w:rsid w:val="001E1929"/>
    <w:rsid w:val="001E1D61"/>
    <w:rsid w:val="001E1DDC"/>
    <w:rsid w:val="001E2062"/>
    <w:rsid w:val="001E2183"/>
    <w:rsid w:val="001E23E6"/>
    <w:rsid w:val="001E2589"/>
    <w:rsid w:val="001E268A"/>
    <w:rsid w:val="001E2A4D"/>
    <w:rsid w:val="001E2D6B"/>
    <w:rsid w:val="001E3045"/>
    <w:rsid w:val="001E3289"/>
    <w:rsid w:val="001E3CF9"/>
    <w:rsid w:val="001E3E57"/>
    <w:rsid w:val="001E3FAB"/>
    <w:rsid w:val="001E45AC"/>
    <w:rsid w:val="001E461D"/>
    <w:rsid w:val="001E4A3C"/>
    <w:rsid w:val="001E4B1F"/>
    <w:rsid w:val="001E4D10"/>
    <w:rsid w:val="001E4D19"/>
    <w:rsid w:val="001E637A"/>
    <w:rsid w:val="001E67B5"/>
    <w:rsid w:val="001E68BC"/>
    <w:rsid w:val="001E69C7"/>
    <w:rsid w:val="001E69C9"/>
    <w:rsid w:val="001E6F94"/>
    <w:rsid w:val="001E7376"/>
    <w:rsid w:val="001E7501"/>
    <w:rsid w:val="001E764F"/>
    <w:rsid w:val="001F0F73"/>
    <w:rsid w:val="001F1507"/>
    <w:rsid w:val="001F1830"/>
    <w:rsid w:val="001F1E36"/>
    <w:rsid w:val="001F1FF0"/>
    <w:rsid w:val="001F229B"/>
    <w:rsid w:val="001F259A"/>
    <w:rsid w:val="001F2605"/>
    <w:rsid w:val="001F269F"/>
    <w:rsid w:val="001F287C"/>
    <w:rsid w:val="001F318E"/>
    <w:rsid w:val="001F3826"/>
    <w:rsid w:val="001F3905"/>
    <w:rsid w:val="001F3A52"/>
    <w:rsid w:val="001F3B9C"/>
    <w:rsid w:val="001F3C4D"/>
    <w:rsid w:val="001F3F9C"/>
    <w:rsid w:val="001F45AE"/>
    <w:rsid w:val="001F4850"/>
    <w:rsid w:val="001F4DA1"/>
    <w:rsid w:val="001F5029"/>
    <w:rsid w:val="001F52F2"/>
    <w:rsid w:val="001F556E"/>
    <w:rsid w:val="001F5E39"/>
    <w:rsid w:val="001F6053"/>
    <w:rsid w:val="001F6517"/>
    <w:rsid w:val="001F7070"/>
    <w:rsid w:val="001F7450"/>
    <w:rsid w:val="001F74F0"/>
    <w:rsid w:val="001F7DA1"/>
    <w:rsid w:val="001F7DA6"/>
    <w:rsid w:val="001F7F0D"/>
    <w:rsid w:val="00200462"/>
    <w:rsid w:val="00200B67"/>
    <w:rsid w:val="00201098"/>
    <w:rsid w:val="002011C3"/>
    <w:rsid w:val="0020163D"/>
    <w:rsid w:val="00201678"/>
    <w:rsid w:val="002016D1"/>
    <w:rsid w:val="00201952"/>
    <w:rsid w:val="00201B2C"/>
    <w:rsid w:val="00201BF9"/>
    <w:rsid w:val="00201C10"/>
    <w:rsid w:val="00201C7E"/>
    <w:rsid w:val="00202266"/>
    <w:rsid w:val="0020247F"/>
    <w:rsid w:val="002026FC"/>
    <w:rsid w:val="00202BD8"/>
    <w:rsid w:val="00202F68"/>
    <w:rsid w:val="00203B3F"/>
    <w:rsid w:val="00203BCD"/>
    <w:rsid w:val="002045E5"/>
    <w:rsid w:val="0020475F"/>
    <w:rsid w:val="00204975"/>
    <w:rsid w:val="00204E2F"/>
    <w:rsid w:val="00205348"/>
    <w:rsid w:val="00205544"/>
    <w:rsid w:val="00205762"/>
    <w:rsid w:val="002059F0"/>
    <w:rsid w:val="00205B0D"/>
    <w:rsid w:val="00205BC0"/>
    <w:rsid w:val="00205C60"/>
    <w:rsid w:val="002061CA"/>
    <w:rsid w:val="002066DB"/>
    <w:rsid w:val="00206889"/>
    <w:rsid w:val="0020690B"/>
    <w:rsid w:val="00207281"/>
    <w:rsid w:val="002074A2"/>
    <w:rsid w:val="002074D0"/>
    <w:rsid w:val="002074DE"/>
    <w:rsid w:val="002074FC"/>
    <w:rsid w:val="00207590"/>
    <w:rsid w:val="002075B2"/>
    <w:rsid w:val="0020784F"/>
    <w:rsid w:val="00207BD6"/>
    <w:rsid w:val="00207E23"/>
    <w:rsid w:val="00210D07"/>
    <w:rsid w:val="00210D0D"/>
    <w:rsid w:val="002116D9"/>
    <w:rsid w:val="0021190D"/>
    <w:rsid w:val="002119D1"/>
    <w:rsid w:val="00211E03"/>
    <w:rsid w:val="00211FF2"/>
    <w:rsid w:val="002120D4"/>
    <w:rsid w:val="00212243"/>
    <w:rsid w:val="002124C2"/>
    <w:rsid w:val="002128A0"/>
    <w:rsid w:val="0021425C"/>
    <w:rsid w:val="002143D1"/>
    <w:rsid w:val="00214683"/>
    <w:rsid w:val="00214A81"/>
    <w:rsid w:val="00214C83"/>
    <w:rsid w:val="00214E54"/>
    <w:rsid w:val="00214F7B"/>
    <w:rsid w:val="00215050"/>
    <w:rsid w:val="0021516B"/>
    <w:rsid w:val="002155E2"/>
    <w:rsid w:val="002162FA"/>
    <w:rsid w:val="00216547"/>
    <w:rsid w:val="00216D65"/>
    <w:rsid w:val="002177C3"/>
    <w:rsid w:val="002177EC"/>
    <w:rsid w:val="00217E11"/>
    <w:rsid w:val="0022072E"/>
    <w:rsid w:val="0022082D"/>
    <w:rsid w:val="00220D58"/>
    <w:rsid w:val="00220FB9"/>
    <w:rsid w:val="00220FFA"/>
    <w:rsid w:val="00221C1C"/>
    <w:rsid w:val="00221C4F"/>
    <w:rsid w:val="00221D3D"/>
    <w:rsid w:val="00221E1F"/>
    <w:rsid w:val="002220B9"/>
    <w:rsid w:val="00222685"/>
    <w:rsid w:val="00222DFE"/>
    <w:rsid w:val="002239BC"/>
    <w:rsid w:val="00223E47"/>
    <w:rsid w:val="002247A8"/>
    <w:rsid w:val="002249A5"/>
    <w:rsid w:val="00224BE6"/>
    <w:rsid w:val="00225181"/>
    <w:rsid w:val="002256BD"/>
    <w:rsid w:val="002256E7"/>
    <w:rsid w:val="00225780"/>
    <w:rsid w:val="00225B05"/>
    <w:rsid w:val="00225BB9"/>
    <w:rsid w:val="00225ED0"/>
    <w:rsid w:val="00226101"/>
    <w:rsid w:val="002270E1"/>
    <w:rsid w:val="00227D7B"/>
    <w:rsid w:val="00227E2A"/>
    <w:rsid w:val="00227F45"/>
    <w:rsid w:val="00227FCF"/>
    <w:rsid w:val="002303AA"/>
    <w:rsid w:val="00230848"/>
    <w:rsid w:val="00230EA1"/>
    <w:rsid w:val="00230FF8"/>
    <w:rsid w:val="002312F6"/>
    <w:rsid w:val="0023167E"/>
    <w:rsid w:val="0023192F"/>
    <w:rsid w:val="00231CC5"/>
    <w:rsid w:val="0023212B"/>
    <w:rsid w:val="002325B4"/>
    <w:rsid w:val="0023288C"/>
    <w:rsid w:val="00232EAC"/>
    <w:rsid w:val="002339C8"/>
    <w:rsid w:val="00233A5B"/>
    <w:rsid w:val="00233DEB"/>
    <w:rsid w:val="00233EC7"/>
    <w:rsid w:val="00234042"/>
    <w:rsid w:val="00234177"/>
    <w:rsid w:val="002344AB"/>
    <w:rsid w:val="00234E8E"/>
    <w:rsid w:val="00234FC6"/>
    <w:rsid w:val="00235BB1"/>
    <w:rsid w:val="00235D12"/>
    <w:rsid w:val="00236059"/>
    <w:rsid w:val="0023650F"/>
    <w:rsid w:val="00236A08"/>
    <w:rsid w:val="00236BDB"/>
    <w:rsid w:val="00237033"/>
    <w:rsid w:val="00237A6F"/>
    <w:rsid w:val="00237ED7"/>
    <w:rsid w:val="00240468"/>
    <w:rsid w:val="00240DC7"/>
    <w:rsid w:val="002415A4"/>
    <w:rsid w:val="002420D4"/>
    <w:rsid w:val="002423A6"/>
    <w:rsid w:val="002428D3"/>
    <w:rsid w:val="00242909"/>
    <w:rsid w:val="00243323"/>
    <w:rsid w:val="002433A4"/>
    <w:rsid w:val="00243720"/>
    <w:rsid w:val="00243AF1"/>
    <w:rsid w:val="00243EEA"/>
    <w:rsid w:val="00244233"/>
    <w:rsid w:val="002444AD"/>
    <w:rsid w:val="002446E0"/>
    <w:rsid w:val="00244987"/>
    <w:rsid w:val="00244FD4"/>
    <w:rsid w:val="0024531A"/>
    <w:rsid w:val="002456F8"/>
    <w:rsid w:val="00245D0E"/>
    <w:rsid w:val="002465D8"/>
    <w:rsid w:val="002465EB"/>
    <w:rsid w:val="00246621"/>
    <w:rsid w:val="00246636"/>
    <w:rsid w:val="00246C3A"/>
    <w:rsid w:val="00246F42"/>
    <w:rsid w:val="0024701A"/>
    <w:rsid w:val="00247C03"/>
    <w:rsid w:val="00250082"/>
    <w:rsid w:val="002502E4"/>
    <w:rsid w:val="00250BBD"/>
    <w:rsid w:val="00250E6A"/>
    <w:rsid w:val="0025138A"/>
    <w:rsid w:val="00251AA5"/>
    <w:rsid w:val="00251C58"/>
    <w:rsid w:val="00251E25"/>
    <w:rsid w:val="00251FC6"/>
    <w:rsid w:val="002520B4"/>
    <w:rsid w:val="002523CC"/>
    <w:rsid w:val="00252C03"/>
    <w:rsid w:val="002533B3"/>
    <w:rsid w:val="002533E6"/>
    <w:rsid w:val="002539EA"/>
    <w:rsid w:val="00253B42"/>
    <w:rsid w:val="00253D8E"/>
    <w:rsid w:val="00253D9C"/>
    <w:rsid w:val="00254067"/>
    <w:rsid w:val="002546CB"/>
    <w:rsid w:val="00255365"/>
    <w:rsid w:val="00255BD9"/>
    <w:rsid w:val="00255F48"/>
    <w:rsid w:val="00255F4E"/>
    <w:rsid w:val="002563D1"/>
    <w:rsid w:val="0025698D"/>
    <w:rsid w:val="002569E9"/>
    <w:rsid w:val="00256A5D"/>
    <w:rsid w:val="00256A69"/>
    <w:rsid w:val="00256C1F"/>
    <w:rsid w:val="00256CEF"/>
    <w:rsid w:val="002571B3"/>
    <w:rsid w:val="002577E5"/>
    <w:rsid w:val="00260586"/>
    <w:rsid w:val="00260B9E"/>
    <w:rsid w:val="00261FDA"/>
    <w:rsid w:val="00262510"/>
    <w:rsid w:val="00262BB4"/>
    <w:rsid w:val="00262C68"/>
    <w:rsid w:val="00263334"/>
    <w:rsid w:val="00263FB7"/>
    <w:rsid w:val="0026487A"/>
    <w:rsid w:val="00264928"/>
    <w:rsid w:val="00264DE0"/>
    <w:rsid w:val="00264E6D"/>
    <w:rsid w:val="002652F3"/>
    <w:rsid w:val="00265354"/>
    <w:rsid w:val="00265620"/>
    <w:rsid w:val="00265841"/>
    <w:rsid w:val="00265C5C"/>
    <w:rsid w:val="00266022"/>
    <w:rsid w:val="00266362"/>
    <w:rsid w:val="0026650F"/>
    <w:rsid w:val="00266F0D"/>
    <w:rsid w:val="00266F33"/>
    <w:rsid w:val="00266F4B"/>
    <w:rsid w:val="0026709A"/>
    <w:rsid w:val="0026744D"/>
    <w:rsid w:val="0026782E"/>
    <w:rsid w:val="00267D74"/>
    <w:rsid w:val="002700A5"/>
    <w:rsid w:val="00270221"/>
    <w:rsid w:val="00270278"/>
    <w:rsid w:val="00270FAB"/>
    <w:rsid w:val="00271796"/>
    <w:rsid w:val="00271A34"/>
    <w:rsid w:val="002727FF"/>
    <w:rsid w:val="00272ABE"/>
    <w:rsid w:val="00272ADA"/>
    <w:rsid w:val="002731E8"/>
    <w:rsid w:val="002732B3"/>
    <w:rsid w:val="002732E5"/>
    <w:rsid w:val="002737B9"/>
    <w:rsid w:val="002738D6"/>
    <w:rsid w:val="00273AF1"/>
    <w:rsid w:val="00273F84"/>
    <w:rsid w:val="002742B2"/>
    <w:rsid w:val="00274954"/>
    <w:rsid w:val="00274FB8"/>
    <w:rsid w:val="00275651"/>
    <w:rsid w:val="00275657"/>
    <w:rsid w:val="002765EA"/>
    <w:rsid w:val="00276954"/>
    <w:rsid w:val="00276A4A"/>
    <w:rsid w:val="00276A8B"/>
    <w:rsid w:val="00276A94"/>
    <w:rsid w:val="0027706B"/>
    <w:rsid w:val="00277201"/>
    <w:rsid w:val="0027755E"/>
    <w:rsid w:val="00277DEB"/>
    <w:rsid w:val="00277E2C"/>
    <w:rsid w:val="00277E5F"/>
    <w:rsid w:val="00277E6F"/>
    <w:rsid w:val="00277E79"/>
    <w:rsid w:val="00280350"/>
    <w:rsid w:val="0028049F"/>
    <w:rsid w:val="00280603"/>
    <w:rsid w:val="002806B6"/>
    <w:rsid w:val="00280A76"/>
    <w:rsid w:val="00280C92"/>
    <w:rsid w:val="00280DF0"/>
    <w:rsid w:val="00280EC3"/>
    <w:rsid w:val="002811CB"/>
    <w:rsid w:val="00281553"/>
    <w:rsid w:val="00282326"/>
    <w:rsid w:val="0028235C"/>
    <w:rsid w:val="0028287F"/>
    <w:rsid w:val="00282A9C"/>
    <w:rsid w:val="00282B7A"/>
    <w:rsid w:val="00282E93"/>
    <w:rsid w:val="00282ED6"/>
    <w:rsid w:val="0028329A"/>
    <w:rsid w:val="00283639"/>
    <w:rsid w:val="00283D01"/>
    <w:rsid w:val="00283DFD"/>
    <w:rsid w:val="002842C5"/>
    <w:rsid w:val="00284E07"/>
    <w:rsid w:val="00285104"/>
    <w:rsid w:val="0028515F"/>
    <w:rsid w:val="002854DA"/>
    <w:rsid w:val="002859C8"/>
    <w:rsid w:val="00285B94"/>
    <w:rsid w:val="00285DCD"/>
    <w:rsid w:val="0028682C"/>
    <w:rsid w:val="00287365"/>
    <w:rsid w:val="002875C3"/>
    <w:rsid w:val="002878B6"/>
    <w:rsid w:val="00287E58"/>
    <w:rsid w:val="002904B3"/>
    <w:rsid w:val="002905C8"/>
    <w:rsid w:val="002907DA"/>
    <w:rsid w:val="002909AD"/>
    <w:rsid w:val="00291368"/>
    <w:rsid w:val="002918C5"/>
    <w:rsid w:val="00291949"/>
    <w:rsid w:val="00291BB5"/>
    <w:rsid w:val="00291D9D"/>
    <w:rsid w:val="002920A1"/>
    <w:rsid w:val="00292119"/>
    <w:rsid w:val="0029278D"/>
    <w:rsid w:val="002927B8"/>
    <w:rsid w:val="002927CC"/>
    <w:rsid w:val="002929B1"/>
    <w:rsid w:val="00292D3C"/>
    <w:rsid w:val="00293085"/>
    <w:rsid w:val="0029316E"/>
    <w:rsid w:val="00293702"/>
    <w:rsid w:val="0029382D"/>
    <w:rsid w:val="0029385F"/>
    <w:rsid w:val="002939CC"/>
    <w:rsid w:val="0029421A"/>
    <w:rsid w:val="00294470"/>
    <w:rsid w:val="00295456"/>
    <w:rsid w:val="002955B6"/>
    <w:rsid w:val="00295CD3"/>
    <w:rsid w:val="00295D74"/>
    <w:rsid w:val="002962FC"/>
    <w:rsid w:val="0029661C"/>
    <w:rsid w:val="00296C03"/>
    <w:rsid w:val="00297410"/>
    <w:rsid w:val="0029742C"/>
    <w:rsid w:val="002974E6"/>
    <w:rsid w:val="00297709"/>
    <w:rsid w:val="0029784C"/>
    <w:rsid w:val="00297B55"/>
    <w:rsid w:val="00297BB5"/>
    <w:rsid w:val="002A06B0"/>
    <w:rsid w:val="002A0B93"/>
    <w:rsid w:val="002A107F"/>
    <w:rsid w:val="002A14D9"/>
    <w:rsid w:val="002A17D4"/>
    <w:rsid w:val="002A1D16"/>
    <w:rsid w:val="002A1E2C"/>
    <w:rsid w:val="002A2A1D"/>
    <w:rsid w:val="002A2D0E"/>
    <w:rsid w:val="002A3308"/>
    <w:rsid w:val="002A363C"/>
    <w:rsid w:val="002A3673"/>
    <w:rsid w:val="002A3AF9"/>
    <w:rsid w:val="002A3C6C"/>
    <w:rsid w:val="002A3E2A"/>
    <w:rsid w:val="002A3F2F"/>
    <w:rsid w:val="002A3F5B"/>
    <w:rsid w:val="002A40E8"/>
    <w:rsid w:val="002A41FA"/>
    <w:rsid w:val="002A4234"/>
    <w:rsid w:val="002A4E0C"/>
    <w:rsid w:val="002A51AB"/>
    <w:rsid w:val="002A56EA"/>
    <w:rsid w:val="002A59E4"/>
    <w:rsid w:val="002A5BAB"/>
    <w:rsid w:val="002A5F50"/>
    <w:rsid w:val="002A64DD"/>
    <w:rsid w:val="002A71DB"/>
    <w:rsid w:val="002A7275"/>
    <w:rsid w:val="002A790E"/>
    <w:rsid w:val="002A7927"/>
    <w:rsid w:val="002A794A"/>
    <w:rsid w:val="002A7C64"/>
    <w:rsid w:val="002A7D3B"/>
    <w:rsid w:val="002A7D49"/>
    <w:rsid w:val="002A7F0E"/>
    <w:rsid w:val="002B04E3"/>
    <w:rsid w:val="002B0542"/>
    <w:rsid w:val="002B0C5D"/>
    <w:rsid w:val="002B0D9C"/>
    <w:rsid w:val="002B1B25"/>
    <w:rsid w:val="002B1FFC"/>
    <w:rsid w:val="002B2306"/>
    <w:rsid w:val="002B28F7"/>
    <w:rsid w:val="002B2DD3"/>
    <w:rsid w:val="002B355D"/>
    <w:rsid w:val="002B3600"/>
    <w:rsid w:val="002B3C5B"/>
    <w:rsid w:val="002B40F8"/>
    <w:rsid w:val="002B417A"/>
    <w:rsid w:val="002B4497"/>
    <w:rsid w:val="002B52E1"/>
    <w:rsid w:val="002B54F2"/>
    <w:rsid w:val="002B560F"/>
    <w:rsid w:val="002B5FCF"/>
    <w:rsid w:val="002B5FFD"/>
    <w:rsid w:val="002B64A5"/>
    <w:rsid w:val="002B64E7"/>
    <w:rsid w:val="002B6A22"/>
    <w:rsid w:val="002B6E8B"/>
    <w:rsid w:val="002B6FEC"/>
    <w:rsid w:val="002B7015"/>
    <w:rsid w:val="002B7052"/>
    <w:rsid w:val="002B7121"/>
    <w:rsid w:val="002B7243"/>
    <w:rsid w:val="002B76ED"/>
    <w:rsid w:val="002B7863"/>
    <w:rsid w:val="002B79CB"/>
    <w:rsid w:val="002B7C12"/>
    <w:rsid w:val="002B7F75"/>
    <w:rsid w:val="002C0131"/>
    <w:rsid w:val="002C027B"/>
    <w:rsid w:val="002C0331"/>
    <w:rsid w:val="002C04D0"/>
    <w:rsid w:val="002C0E73"/>
    <w:rsid w:val="002C0ED1"/>
    <w:rsid w:val="002C10F6"/>
    <w:rsid w:val="002C113E"/>
    <w:rsid w:val="002C1493"/>
    <w:rsid w:val="002C18AB"/>
    <w:rsid w:val="002C2852"/>
    <w:rsid w:val="002C2B74"/>
    <w:rsid w:val="002C341F"/>
    <w:rsid w:val="002C37A2"/>
    <w:rsid w:val="002C3D58"/>
    <w:rsid w:val="002C3EA4"/>
    <w:rsid w:val="002C3F0B"/>
    <w:rsid w:val="002C42C8"/>
    <w:rsid w:val="002C4380"/>
    <w:rsid w:val="002C485D"/>
    <w:rsid w:val="002C4A68"/>
    <w:rsid w:val="002C50E2"/>
    <w:rsid w:val="002C52AE"/>
    <w:rsid w:val="002C570E"/>
    <w:rsid w:val="002C5A16"/>
    <w:rsid w:val="002C5B85"/>
    <w:rsid w:val="002C6026"/>
    <w:rsid w:val="002C669C"/>
    <w:rsid w:val="002C72FD"/>
    <w:rsid w:val="002C74EF"/>
    <w:rsid w:val="002C76FF"/>
    <w:rsid w:val="002C794C"/>
    <w:rsid w:val="002C7E0E"/>
    <w:rsid w:val="002C7F9D"/>
    <w:rsid w:val="002D068F"/>
    <w:rsid w:val="002D0702"/>
    <w:rsid w:val="002D072B"/>
    <w:rsid w:val="002D0805"/>
    <w:rsid w:val="002D0A94"/>
    <w:rsid w:val="002D1164"/>
    <w:rsid w:val="002D13A4"/>
    <w:rsid w:val="002D1F71"/>
    <w:rsid w:val="002D2001"/>
    <w:rsid w:val="002D2069"/>
    <w:rsid w:val="002D215C"/>
    <w:rsid w:val="002D21D0"/>
    <w:rsid w:val="002D2221"/>
    <w:rsid w:val="002D251A"/>
    <w:rsid w:val="002D28FC"/>
    <w:rsid w:val="002D2E18"/>
    <w:rsid w:val="002D2E6B"/>
    <w:rsid w:val="002D3137"/>
    <w:rsid w:val="002D3208"/>
    <w:rsid w:val="002D38DA"/>
    <w:rsid w:val="002D3A2A"/>
    <w:rsid w:val="002D3BBF"/>
    <w:rsid w:val="002D4270"/>
    <w:rsid w:val="002D427B"/>
    <w:rsid w:val="002D4616"/>
    <w:rsid w:val="002D46B4"/>
    <w:rsid w:val="002D4753"/>
    <w:rsid w:val="002D4CF0"/>
    <w:rsid w:val="002D4DE4"/>
    <w:rsid w:val="002D4F3A"/>
    <w:rsid w:val="002D5141"/>
    <w:rsid w:val="002D5292"/>
    <w:rsid w:val="002D58B0"/>
    <w:rsid w:val="002D59D2"/>
    <w:rsid w:val="002D5B3F"/>
    <w:rsid w:val="002D5B86"/>
    <w:rsid w:val="002D5BE9"/>
    <w:rsid w:val="002D5DA0"/>
    <w:rsid w:val="002D5DA6"/>
    <w:rsid w:val="002D5EC0"/>
    <w:rsid w:val="002D5ED2"/>
    <w:rsid w:val="002D61D7"/>
    <w:rsid w:val="002D6333"/>
    <w:rsid w:val="002D6495"/>
    <w:rsid w:val="002D6A98"/>
    <w:rsid w:val="002D702B"/>
    <w:rsid w:val="002D71B4"/>
    <w:rsid w:val="002D7250"/>
    <w:rsid w:val="002D7761"/>
    <w:rsid w:val="002D7D12"/>
    <w:rsid w:val="002D7F15"/>
    <w:rsid w:val="002E0294"/>
    <w:rsid w:val="002E08CD"/>
    <w:rsid w:val="002E0915"/>
    <w:rsid w:val="002E0A2E"/>
    <w:rsid w:val="002E0ED9"/>
    <w:rsid w:val="002E142A"/>
    <w:rsid w:val="002E1C67"/>
    <w:rsid w:val="002E1D0C"/>
    <w:rsid w:val="002E1EFF"/>
    <w:rsid w:val="002E214C"/>
    <w:rsid w:val="002E2391"/>
    <w:rsid w:val="002E2515"/>
    <w:rsid w:val="002E2606"/>
    <w:rsid w:val="002E2E9C"/>
    <w:rsid w:val="002E32C2"/>
    <w:rsid w:val="002E3546"/>
    <w:rsid w:val="002E364A"/>
    <w:rsid w:val="002E3D8C"/>
    <w:rsid w:val="002E480C"/>
    <w:rsid w:val="002E53C3"/>
    <w:rsid w:val="002E54F7"/>
    <w:rsid w:val="002E5609"/>
    <w:rsid w:val="002E59D1"/>
    <w:rsid w:val="002E5ACE"/>
    <w:rsid w:val="002E5B84"/>
    <w:rsid w:val="002E5BD3"/>
    <w:rsid w:val="002E5BE3"/>
    <w:rsid w:val="002E60E8"/>
    <w:rsid w:val="002E65D1"/>
    <w:rsid w:val="002E679F"/>
    <w:rsid w:val="002E6FBB"/>
    <w:rsid w:val="002E7138"/>
    <w:rsid w:val="002E7272"/>
    <w:rsid w:val="002E7695"/>
    <w:rsid w:val="002E7910"/>
    <w:rsid w:val="002F09E5"/>
    <w:rsid w:val="002F0B32"/>
    <w:rsid w:val="002F0C3D"/>
    <w:rsid w:val="002F110E"/>
    <w:rsid w:val="002F1445"/>
    <w:rsid w:val="002F15FC"/>
    <w:rsid w:val="002F1DA5"/>
    <w:rsid w:val="002F1E52"/>
    <w:rsid w:val="002F1F3F"/>
    <w:rsid w:val="002F1F5F"/>
    <w:rsid w:val="002F27E6"/>
    <w:rsid w:val="002F2837"/>
    <w:rsid w:val="002F2B58"/>
    <w:rsid w:val="002F34B2"/>
    <w:rsid w:val="002F35BD"/>
    <w:rsid w:val="002F40CC"/>
    <w:rsid w:val="002F4296"/>
    <w:rsid w:val="002F4533"/>
    <w:rsid w:val="002F476A"/>
    <w:rsid w:val="002F49DB"/>
    <w:rsid w:val="002F4D98"/>
    <w:rsid w:val="002F566D"/>
    <w:rsid w:val="002F5E16"/>
    <w:rsid w:val="002F60E8"/>
    <w:rsid w:val="002F621F"/>
    <w:rsid w:val="002F637B"/>
    <w:rsid w:val="002F6A88"/>
    <w:rsid w:val="002F6C5E"/>
    <w:rsid w:val="002F751E"/>
    <w:rsid w:val="002F7642"/>
    <w:rsid w:val="002F769C"/>
    <w:rsid w:val="002F7C2B"/>
    <w:rsid w:val="002F7F97"/>
    <w:rsid w:val="003002B6"/>
    <w:rsid w:val="00300CAD"/>
    <w:rsid w:val="00300F26"/>
    <w:rsid w:val="003014E3"/>
    <w:rsid w:val="00301FC1"/>
    <w:rsid w:val="0030258E"/>
    <w:rsid w:val="00302621"/>
    <w:rsid w:val="0030262A"/>
    <w:rsid w:val="003026DA"/>
    <w:rsid w:val="00303244"/>
    <w:rsid w:val="00303246"/>
    <w:rsid w:val="00303446"/>
    <w:rsid w:val="00303488"/>
    <w:rsid w:val="00303D19"/>
    <w:rsid w:val="00304217"/>
    <w:rsid w:val="00304358"/>
    <w:rsid w:val="003046E3"/>
    <w:rsid w:val="0030473E"/>
    <w:rsid w:val="0030527D"/>
    <w:rsid w:val="00305375"/>
    <w:rsid w:val="0030555E"/>
    <w:rsid w:val="00305706"/>
    <w:rsid w:val="00305C99"/>
    <w:rsid w:val="00305E14"/>
    <w:rsid w:val="003068E1"/>
    <w:rsid w:val="00306C18"/>
    <w:rsid w:val="00306ED7"/>
    <w:rsid w:val="00307683"/>
    <w:rsid w:val="003079CA"/>
    <w:rsid w:val="0031021F"/>
    <w:rsid w:val="00310230"/>
    <w:rsid w:val="003102B6"/>
    <w:rsid w:val="003103A2"/>
    <w:rsid w:val="003106E5"/>
    <w:rsid w:val="00310843"/>
    <w:rsid w:val="00310C15"/>
    <w:rsid w:val="0031140F"/>
    <w:rsid w:val="00311625"/>
    <w:rsid w:val="00311A41"/>
    <w:rsid w:val="00311AC8"/>
    <w:rsid w:val="00311CD7"/>
    <w:rsid w:val="00311EC6"/>
    <w:rsid w:val="003122C7"/>
    <w:rsid w:val="00312406"/>
    <w:rsid w:val="00312AFD"/>
    <w:rsid w:val="00312D35"/>
    <w:rsid w:val="00312E1B"/>
    <w:rsid w:val="00312E37"/>
    <w:rsid w:val="00313220"/>
    <w:rsid w:val="00313253"/>
    <w:rsid w:val="003132B2"/>
    <w:rsid w:val="00313312"/>
    <w:rsid w:val="003134A5"/>
    <w:rsid w:val="0031376D"/>
    <w:rsid w:val="003139E3"/>
    <w:rsid w:val="00313ECB"/>
    <w:rsid w:val="00313FC6"/>
    <w:rsid w:val="00314269"/>
    <w:rsid w:val="003146FA"/>
    <w:rsid w:val="00314980"/>
    <w:rsid w:val="003149FA"/>
    <w:rsid w:val="00315532"/>
    <w:rsid w:val="00315F5C"/>
    <w:rsid w:val="00316284"/>
    <w:rsid w:val="00316385"/>
    <w:rsid w:val="00316624"/>
    <w:rsid w:val="0031754B"/>
    <w:rsid w:val="0031788D"/>
    <w:rsid w:val="003179BE"/>
    <w:rsid w:val="00317ECD"/>
    <w:rsid w:val="00317F93"/>
    <w:rsid w:val="0032013A"/>
    <w:rsid w:val="00320E23"/>
    <w:rsid w:val="00320E5A"/>
    <w:rsid w:val="00320F80"/>
    <w:rsid w:val="00321142"/>
    <w:rsid w:val="0032143C"/>
    <w:rsid w:val="00321C61"/>
    <w:rsid w:val="0032223E"/>
    <w:rsid w:val="0032278A"/>
    <w:rsid w:val="003227CE"/>
    <w:rsid w:val="00322AEE"/>
    <w:rsid w:val="00322CD2"/>
    <w:rsid w:val="00323923"/>
    <w:rsid w:val="00323963"/>
    <w:rsid w:val="00324100"/>
    <w:rsid w:val="00324147"/>
    <w:rsid w:val="003245C3"/>
    <w:rsid w:val="003250D4"/>
    <w:rsid w:val="003250FB"/>
    <w:rsid w:val="00325209"/>
    <w:rsid w:val="00325609"/>
    <w:rsid w:val="003258AF"/>
    <w:rsid w:val="00325B43"/>
    <w:rsid w:val="00326457"/>
    <w:rsid w:val="003269C9"/>
    <w:rsid w:val="00326B19"/>
    <w:rsid w:val="00326B35"/>
    <w:rsid w:val="003271F3"/>
    <w:rsid w:val="0032728A"/>
    <w:rsid w:val="00327CFF"/>
    <w:rsid w:val="00327D59"/>
    <w:rsid w:val="00327E2F"/>
    <w:rsid w:val="00330783"/>
    <w:rsid w:val="003307EB"/>
    <w:rsid w:val="00330A49"/>
    <w:rsid w:val="00330E45"/>
    <w:rsid w:val="00331550"/>
    <w:rsid w:val="0033158B"/>
    <w:rsid w:val="00331A57"/>
    <w:rsid w:val="00331C0E"/>
    <w:rsid w:val="00331E49"/>
    <w:rsid w:val="00331EAE"/>
    <w:rsid w:val="0033241B"/>
    <w:rsid w:val="00332604"/>
    <w:rsid w:val="00332E2C"/>
    <w:rsid w:val="003331C0"/>
    <w:rsid w:val="00333580"/>
    <w:rsid w:val="00333906"/>
    <w:rsid w:val="00333C0F"/>
    <w:rsid w:val="00333D5F"/>
    <w:rsid w:val="00334538"/>
    <w:rsid w:val="00334B16"/>
    <w:rsid w:val="00335248"/>
    <w:rsid w:val="003354E4"/>
    <w:rsid w:val="0033554E"/>
    <w:rsid w:val="0033587A"/>
    <w:rsid w:val="00335F46"/>
    <w:rsid w:val="0033621E"/>
    <w:rsid w:val="0033622A"/>
    <w:rsid w:val="003364DA"/>
    <w:rsid w:val="0033730F"/>
    <w:rsid w:val="00337D02"/>
    <w:rsid w:val="00337E2B"/>
    <w:rsid w:val="0034024E"/>
    <w:rsid w:val="003405C0"/>
    <w:rsid w:val="003406A1"/>
    <w:rsid w:val="00340786"/>
    <w:rsid w:val="00340A5C"/>
    <w:rsid w:val="00340AD7"/>
    <w:rsid w:val="00340D7F"/>
    <w:rsid w:val="00341013"/>
    <w:rsid w:val="003412E2"/>
    <w:rsid w:val="0034140A"/>
    <w:rsid w:val="0034142C"/>
    <w:rsid w:val="00341BB7"/>
    <w:rsid w:val="00341D5E"/>
    <w:rsid w:val="00341EC8"/>
    <w:rsid w:val="00341F3B"/>
    <w:rsid w:val="003426A1"/>
    <w:rsid w:val="003429FC"/>
    <w:rsid w:val="00342C10"/>
    <w:rsid w:val="0034325A"/>
    <w:rsid w:val="00343528"/>
    <w:rsid w:val="00343ABB"/>
    <w:rsid w:val="00343B11"/>
    <w:rsid w:val="00343D4A"/>
    <w:rsid w:val="00343D8F"/>
    <w:rsid w:val="00343F38"/>
    <w:rsid w:val="00343F81"/>
    <w:rsid w:val="003448A5"/>
    <w:rsid w:val="00344BE8"/>
    <w:rsid w:val="00344D6D"/>
    <w:rsid w:val="00344E7D"/>
    <w:rsid w:val="0034536A"/>
    <w:rsid w:val="00345464"/>
    <w:rsid w:val="003455E7"/>
    <w:rsid w:val="00345B0A"/>
    <w:rsid w:val="00345C4B"/>
    <w:rsid w:val="00345D0B"/>
    <w:rsid w:val="00345D8C"/>
    <w:rsid w:val="0034660D"/>
    <w:rsid w:val="00346B16"/>
    <w:rsid w:val="00346D0D"/>
    <w:rsid w:val="003473BA"/>
    <w:rsid w:val="003476C9"/>
    <w:rsid w:val="00347CEE"/>
    <w:rsid w:val="00350266"/>
    <w:rsid w:val="0035036E"/>
    <w:rsid w:val="00350400"/>
    <w:rsid w:val="0035057D"/>
    <w:rsid w:val="003505CF"/>
    <w:rsid w:val="003507C5"/>
    <w:rsid w:val="00350917"/>
    <w:rsid w:val="00350A75"/>
    <w:rsid w:val="003511EB"/>
    <w:rsid w:val="003512FB"/>
    <w:rsid w:val="00351336"/>
    <w:rsid w:val="00351622"/>
    <w:rsid w:val="00351CF7"/>
    <w:rsid w:val="00351E8D"/>
    <w:rsid w:val="0035200D"/>
    <w:rsid w:val="0035223A"/>
    <w:rsid w:val="00352595"/>
    <w:rsid w:val="00352CD4"/>
    <w:rsid w:val="003532E3"/>
    <w:rsid w:val="003535FF"/>
    <w:rsid w:val="00353DA9"/>
    <w:rsid w:val="00353E5C"/>
    <w:rsid w:val="00354075"/>
    <w:rsid w:val="00354233"/>
    <w:rsid w:val="0035480A"/>
    <w:rsid w:val="00354EF5"/>
    <w:rsid w:val="0035548E"/>
    <w:rsid w:val="0035557A"/>
    <w:rsid w:val="00355818"/>
    <w:rsid w:val="00355CF5"/>
    <w:rsid w:val="0035611D"/>
    <w:rsid w:val="00356242"/>
    <w:rsid w:val="00356325"/>
    <w:rsid w:val="0035640A"/>
    <w:rsid w:val="0035669D"/>
    <w:rsid w:val="00356886"/>
    <w:rsid w:val="003569E3"/>
    <w:rsid w:val="00356A47"/>
    <w:rsid w:val="00356C6D"/>
    <w:rsid w:val="00356FF2"/>
    <w:rsid w:val="003572D6"/>
    <w:rsid w:val="00357580"/>
    <w:rsid w:val="00357639"/>
    <w:rsid w:val="00357A1F"/>
    <w:rsid w:val="00357AB9"/>
    <w:rsid w:val="00357ACB"/>
    <w:rsid w:val="0036036D"/>
    <w:rsid w:val="0036037B"/>
    <w:rsid w:val="00360A8D"/>
    <w:rsid w:val="00360C0F"/>
    <w:rsid w:val="00360D16"/>
    <w:rsid w:val="0036169B"/>
    <w:rsid w:val="003616D2"/>
    <w:rsid w:val="00361753"/>
    <w:rsid w:val="00361879"/>
    <w:rsid w:val="00361B53"/>
    <w:rsid w:val="00361C94"/>
    <w:rsid w:val="00361D7C"/>
    <w:rsid w:val="003626D4"/>
    <w:rsid w:val="00362D15"/>
    <w:rsid w:val="00362EE0"/>
    <w:rsid w:val="00363336"/>
    <w:rsid w:val="00363527"/>
    <w:rsid w:val="00363575"/>
    <w:rsid w:val="00363C49"/>
    <w:rsid w:val="00363EB6"/>
    <w:rsid w:val="003641D0"/>
    <w:rsid w:val="00364631"/>
    <w:rsid w:val="003646D3"/>
    <w:rsid w:val="00364784"/>
    <w:rsid w:val="003647B1"/>
    <w:rsid w:val="003647DF"/>
    <w:rsid w:val="00364827"/>
    <w:rsid w:val="003652E9"/>
    <w:rsid w:val="0036584D"/>
    <w:rsid w:val="00366612"/>
    <w:rsid w:val="00366A1E"/>
    <w:rsid w:val="00366BD0"/>
    <w:rsid w:val="00366E8C"/>
    <w:rsid w:val="003676D6"/>
    <w:rsid w:val="00367940"/>
    <w:rsid w:val="00367E9A"/>
    <w:rsid w:val="00367FDA"/>
    <w:rsid w:val="00370057"/>
    <w:rsid w:val="00370483"/>
    <w:rsid w:val="00370536"/>
    <w:rsid w:val="003706A7"/>
    <w:rsid w:val="00370790"/>
    <w:rsid w:val="003707EA"/>
    <w:rsid w:val="00370E3F"/>
    <w:rsid w:val="00371729"/>
    <w:rsid w:val="0037190F"/>
    <w:rsid w:val="003723FB"/>
    <w:rsid w:val="003727E5"/>
    <w:rsid w:val="00373040"/>
    <w:rsid w:val="00373309"/>
    <w:rsid w:val="003733A4"/>
    <w:rsid w:val="00373A7B"/>
    <w:rsid w:val="00373E3F"/>
    <w:rsid w:val="00373F8E"/>
    <w:rsid w:val="00374013"/>
    <w:rsid w:val="00374354"/>
    <w:rsid w:val="003745BD"/>
    <w:rsid w:val="00374B41"/>
    <w:rsid w:val="00374D46"/>
    <w:rsid w:val="00374F2A"/>
    <w:rsid w:val="00375018"/>
    <w:rsid w:val="0037525C"/>
    <w:rsid w:val="003753D9"/>
    <w:rsid w:val="003756B1"/>
    <w:rsid w:val="00375851"/>
    <w:rsid w:val="00375B2A"/>
    <w:rsid w:val="00376434"/>
    <w:rsid w:val="0037646D"/>
    <w:rsid w:val="0037694E"/>
    <w:rsid w:val="00376C9B"/>
    <w:rsid w:val="00376D87"/>
    <w:rsid w:val="00377230"/>
    <w:rsid w:val="0037734B"/>
    <w:rsid w:val="00377DEA"/>
    <w:rsid w:val="00377FB5"/>
    <w:rsid w:val="003803DB"/>
    <w:rsid w:val="00380466"/>
    <w:rsid w:val="00380747"/>
    <w:rsid w:val="00380B80"/>
    <w:rsid w:val="00380CDA"/>
    <w:rsid w:val="00380CE0"/>
    <w:rsid w:val="003810BE"/>
    <w:rsid w:val="00381229"/>
    <w:rsid w:val="003812AA"/>
    <w:rsid w:val="003813DD"/>
    <w:rsid w:val="0038171A"/>
    <w:rsid w:val="00382029"/>
    <w:rsid w:val="003820E1"/>
    <w:rsid w:val="003821EC"/>
    <w:rsid w:val="0038237A"/>
    <w:rsid w:val="0038250F"/>
    <w:rsid w:val="00382852"/>
    <w:rsid w:val="00382970"/>
    <w:rsid w:val="0038303F"/>
    <w:rsid w:val="003838E1"/>
    <w:rsid w:val="00383A20"/>
    <w:rsid w:val="00383E74"/>
    <w:rsid w:val="00383E99"/>
    <w:rsid w:val="00384211"/>
    <w:rsid w:val="003847E2"/>
    <w:rsid w:val="00385058"/>
    <w:rsid w:val="00385151"/>
    <w:rsid w:val="00385E12"/>
    <w:rsid w:val="00385E25"/>
    <w:rsid w:val="003864FC"/>
    <w:rsid w:val="00386B32"/>
    <w:rsid w:val="00387160"/>
    <w:rsid w:val="003875DA"/>
    <w:rsid w:val="00387B4F"/>
    <w:rsid w:val="00387ED7"/>
    <w:rsid w:val="00387FF3"/>
    <w:rsid w:val="003903FF"/>
    <w:rsid w:val="003904F4"/>
    <w:rsid w:val="003907F9"/>
    <w:rsid w:val="00390BEA"/>
    <w:rsid w:val="00391186"/>
    <w:rsid w:val="0039183C"/>
    <w:rsid w:val="00391C83"/>
    <w:rsid w:val="00391E53"/>
    <w:rsid w:val="0039245A"/>
    <w:rsid w:val="003934B9"/>
    <w:rsid w:val="003934C7"/>
    <w:rsid w:val="00393C09"/>
    <w:rsid w:val="00394538"/>
    <w:rsid w:val="003946CA"/>
    <w:rsid w:val="00394A49"/>
    <w:rsid w:val="00394AD3"/>
    <w:rsid w:val="00394BAF"/>
    <w:rsid w:val="00395519"/>
    <w:rsid w:val="00395580"/>
    <w:rsid w:val="003955E5"/>
    <w:rsid w:val="00395CC5"/>
    <w:rsid w:val="003962D1"/>
    <w:rsid w:val="00396367"/>
    <w:rsid w:val="003963E6"/>
    <w:rsid w:val="003964C9"/>
    <w:rsid w:val="0039694E"/>
    <w:rsid w:val="00396975"/>
    <w:rsid w:val="00396B0F"/>
    <w:rsid w:val="00396BE7"/>
    <w:rsid w:val="00396D61"/>
    <w:rsid w:val="003975B7"/>
    <w:rsid w:val="00397688"/>
    <w:rsid w:val="00397FD3"/>
    <w:rsid w:val="003A0165"/>
    <w:rsid w:val="003A0762"/>
    <w:rsid w:val="003A0B9F"/>
    <w:rsid w:val="003A0BDA"/>
    <w:rsid w:val="003A0EF8"/>
    <w:rsid w:val="003A1533"/>
    <w:rsid w:val="003A1583"/>
    <w:rsid w:val="003A1BBF"/>
    <w:rsid w:val="003A1EFA"/>
    <w:rsid w:val="003A2C4D"/>
    <w:rsid w:val="003A2F53"/>
    <w:rsid w:val="003A2F7A"/>
    <w:rsid w:val="003A2FC4"/>
    <w:rsid w:val="003A34C1"/>
    <w:rsid w:val="003A350B"/>
    <w:rsid w:val="003A3FCA"/>
    <w:rsid w:val="003A4151"/>
    <w:rsid w:val="003A434B"/>
    <w:rsid w:val="003A4571"/>
    <w:rsid w:val="003A46B6"/>
    <w:rsid w:val="003A4CEF"/>
    <w:rsid w:val="003A4F22"/>
    <w:rsid w:val="003A508F"/>
    <w:rsid w:val="003A51F3"/>
    <w:rsid w:val="003A5675"/>
    <w:rsid w:val="003A5696"/>
    <w:rsid w:val="003A5803"/>
    <w:rsid w:val="003A5F52"/>
    <w:rsid w:val="003A649E"/>
    <w:rsid w:val="003A66D9"/>
    <w:rsid w:val="003A723C"/>
    <w:rsid w:val="003A74EC"/>
    <w:rsid w:val="003A7A99"/>
    <w:rsid w:val="003A7C99"/>
    <w:rsid w:val="003A7EBB"/>
    <w:rsid w:val="003B006E"/>
    <w:rsid w:val="003B04D5"/>
    <w:rsid w:val="003B093A"/>
    <w:rsid w:val="003B1118"/>
    <w:rsid w:val="003B16F2"/>
    <w:rsid w:val="003B1BA9"/>
    <w:rsid w:val="003B1CB8"/>
    <w:rsid w:val="003B2AD6"/>
    <w:rsid w:val="003B2B5A"/>
    <w:rsid w:val="003B2D67"/>
    <w:rsid w:val="003B2F31"/>
    <w:rsid w:val="003B36AA"/>
    <w:rsid w:val="003B36FF"/>
    <w:rsid w:val="003B373E"/>
    <w:rsid w:val="003B3873"/>
    <w:rsid w:val="003B3932"/>
    <w:rsid w:val="003B3A64"/>
    <w:rsid w:val="003B44CE"/>
    <w:rsid w:val="003B4922"/>
    <w:rsid w:val="003B492C"/>
    <w:rsid w:val="003B4A12"/>
    <w:rsid w:val="003B4C88"/>
    <w:rsid w:val="003B4DAE"/>
    <w:rsid w:val="003B4E5E"/>
    <w:rsid w:val="003B5247"/>
    <w:rsid w:val="003B60D8"/>
    <w:rsid w:val="003B613F"/>
    <w:rsid w:val="003B61F5"/>
    <w:rsid w:val="003B63D8"/>
    <w:rsid w:val="003B6574"/>
    <w:rsid w:val="003B682D"/>
    <w:rsid w:val="003B69FE"/>
    <w:rsid w:val="003B6AAE"/>
    <w:rsid w:val="003B6B8B"/>
    <w:rsid w:val="003B6F14"/>
    <w:rsid w:val="003B6FED"/>
    <w:rsid w:val="003B7012"/>
    <w:rsid w:val="003B7342"/>
    <w:rsid w:val="003B7532"/>
    <w:rsid w:val="003B75BE"/>
    <w:rsid w:val="003B77A5"/>
    <w:rsid w:val="003B78F2"/>
    <w:rsid w:val="003B7C5F"/>
    <w:rsid w:val="003B7DBA"/>
    <w:rsid w:val="003C01D5"/>
    <w:rsid w:val="003C0273"/>
    <w:rsid w:val="003C039A"/>
    <w:rsid w:val="003C0701"/>
    <w:rsid w:val="003C0C43"/>
    <w:rsid w:val="003C0CDC"/>
    <w:rsid w:val="003C15F6"/>
    <w:rsid w:val="003C1672"/>
    <w:rsid w:val="003C1BA7"/>
    <w:rsid w:val="003C1F7F"/>
    <w:rsid w:val="003C26B9"/>
    <w:rsid w:val="003C273E"/>
    <w:rsid w:val="003C2853"/>
    <w:rsid w:val="003C285C"/>
    <w:rsid w:val="003C2C8B"/>
    <w:rsid w:val="003C2EE3"/>
    <w:rsid w:val="003C2EE4"/>
    <w:rsid w:val="003C303C"/>
    <w:rsid w:val="003C31CE"/>
    <w:rsid w:val="003C31F3"/>
    <w:rsid w:val="003C35C6"/>
    <w:rsid w:val="003C3601"/>
    <w:rsid w:val="003C3D27"/>
    <w:rsid w:val="003C441C"/>
    <w:rsid w:val="003C47D5"/>
    <w:rsid w:val="003C4CEF"/>
    <w:rsid w:val="003C4E85"/>
    <w:rsid w:val="003C4F5A"/>
    <w:rsid w:val="003C50AD"/>
    <w:rsid w:val="003C51B8"/>
    <w:rsid w:val="003C5758"/>
    <w:rsid w:val="003C5B2D"/>
    <w:rsid w:val="003C6717"/>
    <w:rsid w:val="003C690D"/>
    <w:rsid w:val="003C75FF"/>
    <w:rsid w:val="003C77C4"/>
    <w:rsid w:val="003C7B76"/>
    <w:rsid w:val="003D03A6"/>
    <w:rsid w:val="003D06F2"/>
    <w:rsid w:val="003D0E0F"/>
    <w:rsid w:val="003D1369"/>
    <w:rsid w:val="003D19B6"/>
    <w:rsid w:val="003D1ED0"/>
    <w:rsid w:val="003D21C5"/>
    <w:rsid w:val="003D2CC2"/>
    <w:rsid w:val="003D2DA8"/>
    <w:rsid w:val="003D3D13"/>
    <w:rsid w:val="003D3D92"/>
    <w:rsid w:val="003D3FD9"/>
    <w:rsid w:val="003D443D"/>
    <w:rsid w:val="003D4521"/>
    <w:rsid w:val="003D4F4F"/>
    <w:rsid w:val="003D507D"/>
    <w:rsid w:val="003D5878"/>
    <w:rsid w:val="003D5E0D"/>
    <w:rsid w:val="003D6049"/>
    <w:rsid w:val="003D667A"/>
    <w:rsid w:val="003D6BC9"/>
    <w:rsid w:val="003D6EC3"/>
    <w:rsid w:val="003D75B7"/>
    <w:rsid w:val="003D7E5C"/>
    <w:rsid w:val="003E0025"/>
    <w:rsid w:val="003E03E4"/>
    <w:rsid w:val="003E05BF"/>
    <w:rsid w:val="003E06EF"/>
    <w:rsid w:val="003E0E21"/>
    <w:rsid w:val="003E11A7"/>
    <w:rsid w:val="003E18E5"/>
    <w:rsid w:val="003E2566"/>
    <w:rsid w:val="003E2A2F"/>
    <w:rsid w:val="003E2F9D"/>
    <w:rsid w:val="003E3157"/>
    <w:rsid w:val="003E3273"/>
    <w:rsid w:val="003E32F9"/>
    <w:rsid w:val="003E3647"/>
    <w:rsid w:val="003E3A71"/>
    <w:rsid w:val="003E3A97"/>
    <w:rsid w:val="003E3F09"/>
    <w:rsid w:val="003E4019"/>
    <w:rsid w:val="003E4359"/>
    <w:rsid w:val="003E4B77"/>
    <w:rsid w:val="003E4FC5"/>
    <w:rsid w:val="003E50D5"/>
    <w:rsid w:val="003E5ACB"/>
    <w:rsid w:val="003E60B6"/>
    <w:rsid w:val="003E6C3D"/>
    <w:rsid w:val="003E6DAB"/>
    <w:rsid w:val="003E6E3D"/>
    <w:rsid w:val="003E7797"/>
    <w:rsid w:val="003E77E8"/>
    <w:rsid w:val="003E7CA5"/>
    <w:rsid w:val="003E7E1F"/>
    <w:rsid w:val="003F019D"/>
    <w:rsid w:val="003F08BE"/>
    <w:rsid w:val="003F0A4A"/>
    <w:rsid w:val="003F1034"/>
    <w:rsid w:val="003F14D1"/>
    <w:rsid w:val="003F1713"/>
    <w:rsid w:val="003F1791"/>
    <w:rsid w:val="003F1DA5"/>
    <w:rsid w:val="003F2492"/>
    <w:rsid w:val="003F249E"/>
    <w:rsid w:val="003F27DB"/>
    <w:rsid w:val="003F2892"/>
    <w:rsid w:val="003F2AFD"/>
    <w:rsid w:val="003F327D"/>
    <w:rsid w:val="003F380F"/>
    <w:rsid w:val="003F4798"/>
    <w:rsid w:val="003F4970"/>
    <w:rsid w:val="003F4D38"/>
    <w:rsid w:val="003F4FB4"/>
    <w:rsid w:val="003F5351"/>
    <w:rsid w:val="003F54BD"/>
    <w:rsid w:val="003F5CFB"/>
    <w:rsid w:val="003F5D27"/>
    <w:rsid w:val="003F5EE6"/>
    <w:rsid w:val="003F6177"/>
    <w:rsid w:val="003F667E"/>
    <w:rsid w:val="003F6798"/>
    <w:rsid w:val="003F6AC4"/>
    <w:rsid w:val="003F6EA7"/>
    <w:rsid w:val="003F727D"/>
    <w:rsid w:val="003F7368"/>
    <w:rsid w:val="003F73AC"/>
    <w:rsid w:val="003F73F5"/>
    <w:rsid w:val="003F7474"/>
    <w:rsid w:val="003F7827"/>
    <w:rsid w:val="003F7952"/>
    <w:rsid w:val="003F7ECB"/>
    <w:rsid w:val="004000B5"/>
    <w:rsid w:val="00400419"/>
    <w:rsid w:val="004008FA"/>
    <w:rsid w:val="0040092E"/>
    <w:rsid w:val="004009BC"/>
    <w:rsid w:val="00400AB5"/>
    <w:rsid w:val="00401089"/>
    <w:rsid w:val="004011AF"/>
    <w:rsid w:val="00401430"/>
    <w:rsid w:val="00401BC6"/>
    <w:rsid w:val="00401FA5"/>
    <w:rsid w:val="00403133"/>
    <w:rsid w:val="004031EB"/>
    <w:rsid w:val="00403221"/>
    <w:rsid w:val="00403491"/>
    <w:rsid w:val="004035CC"/>
    <w:rsid w:val="00403610"/>
    <w:rsid w:val="00403FDA"/>
    <w:rsid w:val="004040FF"/>
    <w:rsid w:val="00404563"/>
    <w:rsid w:val="004048A1"/>
    <w:rsid w:val="0040543F"/>
    <w:rsid w:val="004058F4"/>
    <w:rsid w:val="0040599B"/>
    <w:rsid w:val="00405E1F"/>
    <w:rsid w:val="00405FAE"/>
    <w:rsid w:val="004060D1"/>
    <w:rsid w:val="00406205"/>
    <w:rsid w:val="00406380"/>
    <w:rsid w:val="0040682E"/>
    <w:rsid w:val="00407261"/>
    <w:rsid w:val="00407574"/>
    <w:rsid w:val="004076C4"/>
    <w:rsid w:val="00407A69"/>
    <w:rsid w:val="004100FB"/>
    <w:rsid w:val="004104C9"/>
    <w:rsid w:val="00410B19"/>
    <w:rsid w:val="00410BFD"/>
    <w:rsid w:val="004112EF"/>
    <w:rsid w:val="004114B1"/>
    <w:rsid w:val="0041156F"/>
    <w:rsid w:val="00411C36"/>
    <w:rsid w:val="00412169"/>
    <w:rsid w:val="004126BE"/>
    <w:rsid w:val="004126D7"/>
    <w:rsid w:val="0041270B"/>
    <w:rsid w:val="0041282A"/>
    <w:rsid w:val="00412888"/>
    <w:rsid w:val="00412B9D"/>
    <w:rsid w:val="00412D40"/>
    <w:rsid w:val="0041314A"/>
    <w:rsid w:val="0041331C"/>
    <w:rsid w:val="004135DB"/>
    <w:rsid w:val="00413ACA"/>
    <w:rsid w:val="00413E92"/>
    <w:rsid w:val="0041421A"/>
    <w:rsid w:val="004143F7"/>
    <w:rsid w:val="004145FA"/>
    <w:rsid w:val="00414AE4"/>
    <w:rsid w:val="00414BE7"/>
    <w:rsid w:val="00414E24"/>
    <w:rsid w:val="00414FBC"/>
    <w:rsid w:val="00415487"/>
    <w:rsid w:val="004155C9"/>
    <w:rsid w:val="00415897"/>
    <w:rsid w:val="00416078"/>
    <w:rsid w:val="0041616E"/>
    <w:rsid w:val="004161FA"/>
    <w:rsid w:val="0041628F"/>
    <w:rsid w:val="00416599"/>
    <w:rsid w:val="004168DD"/>
    <w:rsid w:val="00416C6C"/>
    <w:rsid w:val="00417E80"/>
    <w:rsid w:val="004200E5"/>
    <w:rsid w:val="00420156"/>
    <w:rsid w:val="00420432"/>
    <w:rsid w:val="00420796"/>
    <w:rsid w:val="0042079E"/>
    <w:rsid w:val="00420D05"/>
    <w:rsid w:val="0042101A"/>
    <w:rsid w:val="004211B8"/>
    <w:rsid w:val="00421241"/>
    <w:rsid w:val="00421265"/>
    <w:rsid w:val="00422942"/>
    <w:rsid w:val="00422CDD"/>
    <w:rsid w:val="0042300A"/>
    <w:rsid w:val="00423623"/>
    <w:rsid w:val="00423BBF"/>
    <w:rsid w:val="00424142"/>
    <w:rsid w:val="0042524B"/>
    <w:rsid w:val="004252B4"/>
    <w:rsid w:val="00425585"/>
    <w:rsid w:val="004256B8"/>
    <w:rsid w:val="004257E1"/>
    <w:rsid w:val="004257F3"/>
    <w:rsid w:val="0042684C"/>
    <w:rsid w:val="004268B9"/>
    <w:rsid w:val="004273BF"/>
    <w:rsid w:val="004277A9"/>
    <w:rsid w:val="00427805"/>
    <w:rsid w:val="00427ECE"/>
    <w:rsid w:val="00427FFC"/>
    <w:rsid w:val="00430161"/>
    <w:rsid w:val="00430585"/>
    <w:rsid w:val="004306E5"/>
    <w:rsid w:val="00431259"/>
    <w:rsid w:val="00431390"/>
    <w:rsid w:val="00431BCF"/>
    <w:rsid w:val="00431CD6"/>
    <w:rsid w:val="00431D44"/>
    <w:rsid w:val="00431E74"/>
    <w:rsid w:val="00431EEA"/>
    <w:rsid w:val="00432169"/>
    <w:rsid w:val="004321E3"/>
    <w:rsid w:val="00432225"/>
    <w:rsid w:val="0043261E"/>
    <w:rsid w:val="00432790"/>
    <w:rsid w:val="00432AA5"/>
    <w:rsid w:val="00432B10"/>
    <w:rsid w:val="00432C99"/>
    <w:rsid w:val="00432D34"/>
    <w:rsid w:val="00432DAE"/>
    <w:rsid w:val="0043301F"/>
    <w:rsid w:val="0043323F"/>
    <w:rsid w:val="0043329E"/>
    <w:rsid w:val="004334D2"/>
    <w:rsid w:val="004335D2"/>
    <w:rsid w:val="004336A0"/>
    <w:rsid w:val="00433B81"/>
    <w:rsid w:val="00433CCA"/>
    <w:rsid w:val="004341AA"/>
    <w:rsid w:val="00434257"/>
    <w:rsid w:val="00434465"/>
    <w:rsid w:val="00434533"/>
    <w:rsid w:val="00434E05"/>
    <w:rsid w:val="0043539D"/>
    <w:rsid w:val="00435799"/>
    <w:rsid w:val="00435984"/>
    <w:rsid w:val="00435AE0"/>
    <w:rsid w:val="0043638A"/>
    <w:rsid w:val="004363FE"/>
    <w:rsid w:val="0043660F"/>
    <w:rsid w:val="00436732"/>
    <w:rsid w:val="00436AD6"/>
    <w:rsid w:val="00436AF8"/>
    <w:rsid w:val="00436CD9"/>
    <w:rsid w:val="00436FDA"/>
    <w:rsid w:val="0043702B"/>
    <w:rsid w:val="0043717F"/>
    <w:rsid w:val="004371EE"/>
    <w:rsid w:val="00437B7E"/>
    <w:rsid w:val="004403D8"/>
    <w:rsid w:val="00440447"/>
    <w:rsid w:val="00440C0F"/>
    <w:rsid w:val="00440E48"/>
    <w:rsid w:val="00440F15"/>
    <w:rsid w:val="00441F0B"/>
    <w:rsid w:val="00443055"/>
    <w:rsid w:val="004432B3"/>
    <w:rsid w:val="004434D2"/>
    <w:rsid w:val="00443560"/>
    <w:rsid w:val="004435B4"/>
    <w:rsid w:val="00443892"/>
    <w:rsid w:val="004439DC"/>
    <w:rsid w:val="00444936"/>
    <w:rsid w:val="00444B7F"/>
    <w:rsid w:val="0044512A"/>
    <w:rsid w:val="00445263"/>
    <w:rsid w:val="00445751"/>
    <w:rsid w:val="00445E61"/>
    <w:rsid w:val="0044652F"/>
    <w:rsid w:val="00446B7B"/>
    <w:rsid w:val="00446BD5"/>
    <w:rsid w:val="00446C5A"/>
    <w:rsid w:val="00446DC6"/>
    <w:rsid w:val="00446FB3"/>
    <w:rsid w:val="0044729E"/>
    <w:rsid w:val="0044747C"/>
    <w:rsid w:val="00447DAF"/>
    <w:rsid w:val="004501F4"/>
    <w:rsid w:val="00450333"/>
    <w:rsid w:val="004506E9"/>
    <w:rsid w:val="00450745"/>
    <w:rsid w:val="00450875"/>
    <w:rsid w:val="0045154A"/>
    <w:rsid w:val="00451626"/>
    <w:rsid w:val="00451981"/>
    <w:rsid w:val="00452401"/>
    <w:rsid w:val="0045292C"/>
    <w:rsid w:val="004538F7"/>
    <w:rsid w:val="00453CD4"/>
    <w:rsid w:val="00453F82"/>
    <w:rsid w:val="0045415E"/>
    <w:rsid w:val="004543A2"/>
    <w:rsid w:val="004546DB"/>
    <w:rsid w:val="00454D65"/>
    <w:rsid w:val="00455068"/>
    <w:rsid w:val="00455223"/>
    <w:rsid w:val="00455302"/>
    <w:rsid w:val="00455443"/>
    <w:rsid w:val="00455BF0"/>
    <w:rsid w:val="00455CB9"/>
    <w:rsid w:val="00455D2A"/>
    <w:rsid w:val="0045647B"/>
    <w:rsid w:val="00456493"/>
    <w:rsid w:val="004567A8"/>
    <w:rsid w:val="004569D1"/>
    <w:rsid w:val="00456D78"/>
    <w:rsid w:val="00456F48"/>
    <w:rsid w:val="004573F4"/>
    <w:rsid w:val="00457C60"/>
    <w:rsid w:val="00460340"/>
    <w:rsid w:val="00460447"/>
    <w:rsid w:val="00460FE1"/>
    <w:rsid w:val="004611A5"/>
    <w:rsid w:val="00461382"/>
    <w:rsid w:val="00461CF2"/>
    <w:rsid w:val="0046214D"/>
    <w:rsid w:val="004624AB"/>
    <w:rsid w:val="0046266F"/>
    <w:rsid w:val="00462902"/>
    <w:rsid w:val="00462A10"/>
    <w:rsid w:val="00462B0F"/>
    <w:rsid w:val="00462C2E"/>
    <w:rsid w:val="00462D1D"/>
    <w:rsid w:val="0046350A"/>
    <w:rsid w:val="00463515"/>
    <w:rsid w:val="00463EF5"/>
    <w:rsid w:val="00464185"/>
    <w:rsid w:val="004646FE"/>
    <w:rsid w:val="00464840"/>
    <w:rsid w:val="0046534A"/>
    <w:rsid w:val="004653D9"/>
    <w:rsid w:val="00465B94"/>
    <w:rsid w:val="004667F7"/>
    <w:rsid w:val="0046690A"/>
    <w:rsid w:val="00466B5B"/>
    <w:rsid w:val="00467004"/>
    <w:rsid w:val="00467670"/>
    <w:rsid w:val="00467A79"/>
    <w:rsid w:val="00467B3C"/>
    <w:rsid w:val="00467D43"/>
    <w:rsid w:val="004705B5"/>
    <w:rsid w:val="00470C9A"/>
    <w:rsid w:val="00470DDD"/>
    <w:rsid w:val="00471459"/>
    <w:rsid w:val="0047176C"/>
    <w:rsid w:val="00471A43"/>
    <w:rsid w:val="00471BE5"/>
    <w:rsid w:val="00471DC7"/>
    <w:rsid w:val="0047218D"/>
    <w:rsid w:val="004723BF"/>
    <w:rsid w:val="00472454"/>
    <w:rsid w:val="004726CF"/>
    <w:rsid w:val="00472705"/>
    <w:rsid w:val="00472B96"/>
    <w:rsid w:val="00472F78"/>
    <w:rsid w:val="00473CCE"/>
    <w:rsid w:val="00473E49"/>
    <w:rsid w:val="004740E5"/>
    <w:rsid w:val="00474221"/>
    <w:rsid w:val="004745B9"/>
    <w:rsid w:val="00474CD4"/>
    <w:rsid w:val="00474D28"/>
    <w:rsid w:val="00475330"/>
    <w:rsid w:val="00475379"/>
    <w:rsid w:val="00475E85"/>
    <w:rsid w:val="00475F3B"/>
    <w:rsid w:val="0047689F"/>
    <w:rsid w:val="00476FC6"/>
    <w:rsid w:val="004773BD"/>
    <w:rsid w:val="004776CA"/>
    <w:rsid w:val="00477D64"/>
    <w:rsid w:val="00477E81"/>
    <w:rsid w:val="0048000A"/>
    <w:rsid w:val="004800C4"/>
    <w:rsid w:val="004802AC"/>
    <w:rsid w:val="0048047B"/>
    <w:rsid w:val="0048076E"/>
    <w:rsid w:val="004807C7"/>
    <w:rsid w:val="00480EA6"/>
    <w:rsid w:val="00480FC4"/>
    <w:rsid w:val="0048148B"/>
    <w:rsid w:val="004814A9"/>
    <w:rsid w:val="00481832"/>
    <w:rsid w:val="00482102"/>
    <w:rsid w:val="00482923"/>
    <w:rsid w:val="00482B01"/>
    <w:rsid w:val="00483292"/>
    <w:rsid w:val="00483485"/>
    <w:rsid w:val="00483F3B"/>
    <w:rsid w:val="00484271"/>
    <w:rsid w:val="00484631"/>
    <w:rsid w:val="00484D75"/>
    <w:rsid w:val="0048507C"/>
    <w:rsid w:val="00485124"/>
    <w:rsid w:val="00485304"/>
    <w:rsid w:val="00485A69"/>
    <w:rsid w:val="00485B24"/>
    <w:rsid w:val="00485FDA"/>
    <w:rsid w:val="00486037"/>
    <w:rsid w:val="00486693"/>
    <w:rsid w:val="004867A2"/>
    <w:rsid w:val="00486A7B"/>
    <w:rsid w:val="00486E0D"/>
    <w:rsid w:val="00486FF4"/>
    <w:rsid w:val="004871CD"/>
    <w:rsid w:val="00487A5A"/>
    <w:rsid w:val="00487C46"/>
    <w:rsid w:val="00487C72"/>
    <w:rsid w:val="00487D3C"/>
    <w:rsid w:val="00490296"/>
    <w:rsid w:val="00490CB9"/>
    <w:rsid w:val="00491154"/>
    <w:rsid w:val="00491621"/>
    <w:rsid w:val="004917CE"/>
    <w:rsid w:val="00491908"/>
    <w:rsid w:val="00491F07"/>
    <w:rsid w:val="00491F47"/>
    <w:rsid w:val="00491FAF"/>
    <w:rsid w:val="00492234"/>
    <w:rsid w:val="00492768"/>
    <w:rsid w:val="00492866"/>
    <w:rsid w:val="00492AB9"/>
    <w:rsid w:val="00492B06"/>
    <w:rsid w:val="00492B46"/>
    <w:rsid w:val="00492C33"/>
    <w:rsid w:val="00492D80"/>
    <w:rsid w:val="0049350B"/>
    <w:rsid w:val="00493E4F"/>
    <w:rsid w:val="00494661"/>
    <w:rsid w:val="004947B0"/>
    <w:rsid w:val="0049525F"/>
    <w:rsid w:val="0049557F"/>
    <w:rsid w:val="0049589A"/>
    <w:rsid w:val="004959B9"/>
    <w:rsid w:val="00495B5D"/>
    <w:rsid w:val="00495B90"/>
    <w:rsid w:val="00495BB0"/>
    <w:rsid w:val="00495DCD"/>
    <w:rsid w:val="00495FE4"/>
    <w:rsid w:val="00496538"/>
    <w:rsid w:val="0049718F"/>
    <w:rsid w:val="00497446"/>
    <w:rsid w:val="00497B86"/>
    <w:rsid w:val="004A09DC"/>
    <w:rsid w:val="004A0A5D"/>
    <w:rsid w:val="004A0BA5"/>
    <w:rsid w:val="004A0C0F"/>
    <w:rsid w:val="004A15F6"/>
    <w:rsid w:val="004A19F6"/>
    <w:rsid w:val="004A1C5B"/>
    <w:rsid w:val="004A1CD5"/>
    <w:rsid w:val="004A1EC0"/>
    <w:rsid w:val="004A26A8"/>
    <w:rsid w:val="004A2BDD"/>
    <w:rsid w:val="004A2F66"/>
    <w:rsid w:val="004A312D"/>
    <w:rsid w:val="004A31FC"/>
    <w:rsid w:val="004A32E9"/>
    <w:rsid w:val="004A37DB"/>
    <w:rsid w:val="004A388E"/>
    <w:rsid w:val="004A3B31"/>
    <w:rsid w:val="004A3E2D"/>
    <w:rsid w:val="004A3EDA"/>
    <w:rsid w:val="004A4240"/>
    <w:rsid w:val="004A4633"/>
    <w:rsid w:val="004A4BFE"/>
    <w:rsid w:val="004A4F53"/>
    <w:rsid w:val="004A52EB"/>
    <w:rsid w:val="004A5492"/>
    <w:rsid w:val="004A5805"/>
    <w:rsid w:val="004A59D2"/>
    <w:rsid w:val="004A6052"/>
    <w:rsid w:val="004A6E8F"/>
    <w:rsid w:val="004A7481"/>
    <w:rsid w:val="004A74BD"/>
    <w:rsid w:val="004A77A5"/>
    <w:rsid w:val="004A78DE"/>
    <w:rsid w:val="004A7E17"/>
    <w:rsid w:val="004B00A2"/>
    <w:rsid w:val="004B0589"/>
    <w:rsid w:val="004B0AB4"/>
    <w:rsid w:val="004B0C7E"/>
    <w:rsid w:val="004B126E"/>
    <w:rsid w:val="004B1B33"/>
    <w:rsid w:val="004B1DBA"/>
    <w:rsid w:val="004B2626"/>
    <w:rsid w:val="004B2689"/>
    <w:rsid w:val="004B2AA5"/>
    <w:rsid w:val="004B2EAC"/>
    <w:rsid w:val="004B2EDA"/>
    <w:rsid w:val="004B3280"/>
    <w:rsid w:val="004B33AE"/>
    <w:rsid w:val="004B38C3"/>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E5A"/>
    <w:rsid w:val="004B5F51"/>
    <w:rsid w:val="004B5F8E"/>
    <w:rsid w:val="004B6006"/>
    <w:rsid w:val="004B6393"/>
    <w:rsid w:val="004B67B9"/>
    <w:rsid w:val="004B6E7E"/>
    <w:rsid w:val="004B6F00"/>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4CF4"/>
    <w:rsid w:val="004C5000"/>
    <w:rsid w:val="004C52D6"/>
    <w:rsid w:val="004C5AE6"/>
    <w:rsid w:val="004C605A"/>
    <w:rsid w:val="004C61B4"/>
    <w:rsid w:val="004C65EA"/>
    <w:rsid w:val="004C6D4B"/>
    <w:rsid w:val="004C6D96"/>
    <w:rsid w:val="004C7505"/>
    <w:rsid w:val="004C77F6"/>
    <w:rsid w:val="004C7D04"/>
    <w:rsid w:val="004C7D26"/>
    <w:rsid w:val="004D0168"/>
    <w:rsid w:val="004D03A6"/>
    <w:rsid w:val="004D0D4A"/>
    <w:rsid w:val="004D1088"/>
    <w:rsid w:val="004D16A0"/>
    <w:rsid w:val="004D187E"/>
    <w:rsid w:val="004D1BAD"/>
    <w:rsid w:val="004D1E32"/>
    <w:rsid w:val="004D2763"/>
    <w:rsid w:val="004D2836"/>
    <w:rsid w:val="004D2891"/>
    <w:rsid w:val="004D2C17"/>
    <w:rsid w:val="004D2D1A"/>
    <w:rsid w:val="004D30E1"/>
    <w:rsid w:val="004D38A9"/>
    <w:rsid w:val="004D3C8F"/>
    <w:rsid w:val="004D4024"/>
    <w:rsid w:val="004D43AC"/>
    <w:rsid w:val="004D45A5"/>
    <w:rsid w:val="004D46F3"/>
    <w:rsid w:val="004D495A"/>
    <w:rsid w:val="004D49AA"/>
    <w:rsid w:val="004D4C87"/>
    <w:rsid w:val="004D4CC9"/>
    <w:rsid w:val="004D4EDD"/>
    <w:rsid w:val="004D50DC"/>
    <w:rsid w:val="004D50DD"/>
    <w:rsid w:val="004D5372"/>
    <w:rsid w:val="004D5376"/>
    <w:rsid w:val="004D5B54"/>
    <w:rsid w:val="004D61CF"/>
    <w:rsid w:val="004D622F"/>
    <w:rsid w:val="004D63B3"/>
    <w:rsid w:val="004D6A5A"/>
    <w:rsid w:val="004D6B6A"/>
    <w:rsid w:val="004D6C99"/>
    <w:rsid w:val="004D6F2D"/>
    <w:rsid w:val="004D7001"/>
    <w:rsid w:val="004D7598"/>
    <w:rsid w:val="004E03FD"/>
    <w:rsid w:val="004E06B9"/>
    <w:rsid w:val="004E082F"/>
    <w:rsid w:val="004E0B1B"/>
    <w:rsid w:val="004E1149"/>
    <w:rsid w:val="004E1520"/>
    <w:rsid w:val="004E1FAC"/>
    <w:rsid w:val="004E28CF"/>
    <w:rsid w:val="004E2E77"/>
    <w:rsid w:val="004E312B"/>
    <w:rsid w:val="004E31DC"/>
    <w:rsid w:val="004E38E0"/>
    <w:rsid w:val="004E38F0"/>
    <w:rsid w:val="004E3F13"/>
    <w:rsid w:val="004E410F"/>
    <w:rsid w:val="004E4454"/>
    <w:rsid w:val="004E4BB1"/>
    <w:rsid w:val="004E4CA7"/>
    <w:rsid w:val="004E4FC4"/>
    <w:rsid w:val="004E525E"/>
    <w:rsid w:val="004E5622"/>
    <w:rsid w:val="004E5629"/>
    <w:rsid w:val="004E5775"/>
    <w:rsid w:val="004E57D4"/>
    <w:rsid w:val="004E6066"/>
    <w:rsid w:val="004E61A1"/>
    <w:rsid w:val="004E62FF"/>
    <w:rsid w:val="004E6458"/>
    <w:rsid w:val="004E6910"/>
    <w:rsid w:val="004E6BE9"/>
    <w:rsid w:val="004E6C56"/>
    <w:rsid w:val="004E6EEA"/>
    <w:rsid w:val="004E772C"/>
    <w:rsid w:val="004E77EE"/>
    <w:rsid w:val="004E7EAA"/>
    <w:rsid w:val="004F0229"/>
    <w:rsid w:val="004F032C"/>
    <w:rsid w:val="004F0A11"/>
    <w:rsid w:val="004F0B7A"/>
    <w:rsid w:val="004F0B83"/>
    <w:rsid w:val="004F15D5"/>
    <w:rsid w:val="004F1719"/>
    <w:rsid w:val="004F191A"/>
    <w:rsid w:val="004F19FB"/>
    <w:rsid w:val="004F1A97"/>
    <w:rsid w:val="004F1F42"/>
    <w:rsid w:val="004F1FF5"/>
    <w:rsid w:val="004F2311"/>
    <w:rsid w:val="004F24AA"/>
    <w:rsid w:val="004F2642"/>
    <w:rsid w:val="004F2830"/>
    <w:rsid w:val="004F2FEC"/>
    <w:rsid w:val="004F322C"/>
    <w:rsid w:val="004F3322"/>
    <w:rsid w:val="004F3323"/>
    <w:rsid w:val="004F3501"/>
    <w:rsid w:val="004F3779"/>
    <w:rsid w:val="004F398B"/>
    <w:rsid w:val="004F3C72"/>
    <w:rsid w:val="004F4C21"/>
    <w:rsid w:val="004F4DDD"/>
    <w:rsid w:val="004F50F8"/>
    <w:rsid w:val="004F5158"/>
    <w:rsid w:val="004F5169"/>
    <w:rsid w:val="004F528F"/>
    <w:rsid w:val="004F5F28"/>
    <w:rsid w:val="004F610E"/>
    <w:rsid w:val="004F636E"/>
    <w:rsid w:val="004F64B0"/>
    <w:rsid w:val="004F67BF"/>
    <w:rsid w:val="004F6833"/>
    <w:rsid w:val="004F68B4"/>
    <w:rsid w:val="004F68CF"/>
    <w:rsid w:val="004F6AA8"/>
    <w:rsid w:val="004F6B07"/>
    <w:rsid w:val="004F733B"/>
    <w:rsid w:val="004F74BD"/>
    <w:rsid w:val="004F7669"/>
    <w:rsid w:val="004F7848"/>
    <w:rsid w:val="004F7877"/>
    <w:rsid w:val="004F7B43"/>
    <w:rsid w:val="004F7B84"/>
    <w:rsid w:val="004F7C38"/>
    <w:rsid w:val="005000D5"/>
    <w:rsid w:val="005001EC"/>
    <w:rsid w:val="005001FC"/>
    <w:rsid w:val="005003BF"/>
    <w:rsid w:val="0050047C"/>
    <w:rsid w:val="00500703"/>
    <w:rsid w:val="00500817"/>
    <w:rsid w:val="00501159"/>
    <w:rsid w:val="00501339"/>
    <w:rsid w:val="0050173D"/>
    <w:rsid w:val="005018D9"/>
    <w:rsid w:val="005019C1"/>
    <w:rsid w:val="005019F5"/>
    <w:rsid w:val="00501B31"/>
    <w:rsid w:val="0050248A"/>
    <w:rsid w:val="00502601"/>
    <w:rsid w:val="00502885"/>
    <w:rsid w:val="00502A88"/>
    <w:rsid w:val="00502B8E"/>
    <w:rsid w:val="00502EDD"/>
    <w:rsid w:val="005032E7"/>
    <w:rsid w:val="00503717"/>
    <w:rsid w:val="00503A52"/>
    <w:rsid w:val="00503E26"/>
    <w:rsid w:val="00504420"/>
    <w:rsid w:val="00504733"/>
    <w:rsid w:val="0050528B"/>
    <w:rsid w:val="005052B8"/>
    <w:rsid w:val="005052F6"/>
    <w:rsid w:val="005055C0"/>
    <w:rsid w:val="00506014"/>
    <w:rsid w:val="005061BF"/>
    <w:rsid w:val="005062AA"/>
    <w:rsid w:val="00506922"/>
    <w:rsid w:val="00506ED8"/>
    <w:rsid w:val="005074E4"/>
    <w:rsid w:val="0050750F"/>
    <w:rsid w:val="00507FBF"/>
    <w:rsid w:val="005103BA"/>
    <w:rsid w:val="005104FD"/>
    <w:rsid w:val="005108CE"/>
    <w:rsid w:val="00510BD5"/>
    <w:rsid w:val="00510C55"/>
    <w:rsid w:val="00510D32"/>
    <w:rsid w:val="00510D7D"/>
    <w:rsid w:val="00510EE1"/>
    <w:rsid w:val="00510FD2"/>
    <w:rsid w:val="00511467"/>
    <w:rsid w:val="005114E3"/>
    <w:rsid w:val="00511745"/>
    <w:rsid w:val="00511850"/>
    <w:rsid w:val="005118A1"/>
    <w:rsid w:val="005118B9"/>
    <w:rsid w:val="00511F25"/>
    <w:rsid w:val="005128C9"/>
    <w:rsid w:val="00512A31"/>
    <w:rsid w:val="00512EFB"/>
    <w:rsid w:val="00513144"/>
    <w:rsid w:val="005131DC"/>
    <w:rsid w:val="0051365E"/>
    <w:rsid w:val="00513973"/>
    <w:rsid w:val="00513E4E"/>
    <w:rsid w:val="00513E90"/>
    <w:rsid w:val="0051460F"/>
    <w:rsid w:val="00514B13"/>
    <w:rsid w:val="00514BF7"/>
    <w:rsid w:val="00514F79"/>
    <w:rsid w:val="005150F8"/>
    <w:rsid w:val="00515225"/>
    <w:rsid w:val="00515B68"/>
    <w:rsid w:val="005160B8"/>
    <w:rsid w:val="00516788"/>
    <w:rsid w:val="00516EE9"/>
    <w:rsid w:val="00516F30"/>
    <w:rsid w:val="00517079"/>
    <w:rsid w:val="00517176"/>
    <w:rsid w:val="005177B0"/>
    <w:rsid w:val="005178A3"/>
    <w:rsid w:val="00517DBD"/>
    <w:rsid w:val="00517EEE"/>
    <w:rsid w:val="005201E3"/>
    <w:rsid w:val="00520908"/>
    <w:rsid w:val="00520A1D"/>
    <w:rsid w:val="00520F4D"/>
    <w:rsid w:val="0052156E"/>
    <w:rsid w:val="00521594"/>
    <w:rsid w:val="00521668"/>
    <w:rsid w:val="00521B6B"/>
    <w:rsid w:val="00521D6C"/>
    <w:rsid w:val="00522183"/>
    <w:rsid w:val="00522644"/>
    <w:rsid w:val="00522688"/>
    <w:rsid w:val="00522C10"/>
    <w:rsid w:val="005239AB"/>
    <w:rsid w:val="0052411A"/>
    <w:rsid w:val="0052419F"/>
    <w:rsid w:val="00524428"/>
    <w:rsid w:val="0052460B"/>
    <w:rsid w:val="0052486B"/>
    <w:rsid w:val="00524BF1"/>
    <w:rsid w:val="00524C55"/>
    <w:rsid w:val="00525099"/>
    <w:rsid w:val="005258A9"/>
    <w:rsid w:val="00525A93"/>
    <w:rsid w:val="00526082"/>
    <w:rsid w:val="00526593"/>
    <w:rsid w:val="00526E3C"/>
    <w:rsid w:val="00527281"/>
    <w:rsid w:val="00527E35"/>
    <w:rsid w:val="00530242"/>
    <w:rsid w:val="005308B9"/>
    <w:rsid w:val="0053098E"/>
    <w:rsid w:val="00530D55"/>
    <w:rsid w:val="00530E72"/>
    <w:rsid w:val="005317F6"/>
    <w:rsid w:val="005319EC"/>
    <w:rsid w:val="00531D74"/>
    <w:rsid w:val="00531F80"/>
    <w:rsid w:val="0053211D"/>
    <w:rsid w:val="0053221A"/>
    <w:rsid w:val="00532610"/>
    <w:rsid w:val="005328E3"/>
    <w:rsid w:val="00532975"/>
    <w:rsid w:val="00532B44"/>
    <w:rsid w:val="00532E39"/>
    <w:rsid w:val="00532FF1"/>
    <w:rsid w:val="00533305"/>
    <w:rsid w:val="00533398"/>
    <w:rsid w:val="00533A80"/>
    <w:rsid w:val="00533EAC"/>
    <w:rsid w:val="005342A2"/>
    <w:rsid w:val="00534328"/>
    <w:rsid w:val="00534396"/>
    <w:rsid w:val="0053480B"/>
    <w:rsid w:val="00534A48"/>
    <w:rsid w:val="00534AEF"/>
    <w:rsid w:val="00535800"/>
    <w:rsid w:val="005363F7"/>
    <w:rsid w:val="00536829"/>
    <w:rsid w:val="005369BE"/>
    <w:rsid w:val="00536E65"/>
    <w:rsid w:val="00537941"/>
    <w:rsid w:val="00537C91"/>
    <w:rsid w:val="00537E38"/>
    <w:rsid w:val="00537E4F"/>
    <w:rsid w:val="00537FF8"/>
    <w:rsid w:val="005402A5"/>
    <w:rsid w:val="005403FD"/>
    <w:rsid w:val="0054069C"/>
    <w:rsid w:val="00540AA7"/>
    <w:rsid w:val="00540AEF"/>
    <w:rsid w:val="00540C2D"/>
    <w:rsid w:val="00540EBA"/>
    <w:rsid w:val="00541994"/>
    <w:rsid w:val="00541CB0"/>
    <w:rsid w:val="00541F93"/>
    <w:rsid w:val="0054202B"/>
    <w:rsid w:val="005425F6"/>
    <w:rsid w:val="005428DC"/>
    <w:rsid w:val="00542FAC"/>
    <w:rsid w:val="0054307D"/>
    <w:rsid w:val="0054331F"/>
    <w:rsid w:val="00543581"/>
    <w:rsid w:val="005439EA"/>
    <w:rsid w:val="00543C0A"/>
    <w:rsid w:val="00543E88"/>
    <w:rsid w:val="00543F95"/>
    <w:rsid w:val="0054477D"/>
    <w:rsid w:val="00544EF6"/>
    <w:rsid w:val="005450AC"/>
    <w:rsid w:val="00545AC9"/>
    <w:rsid w:val="00546B50"/>
    <w:rsid w:val="00547105"/>
    <w:rsid w:val="00547417"/>
    <w:rsid w:val="00547913"/>
    <w:rsid w:val="005500D9"/>
    <w:rsid w:val="005503B9"/>
    <w:rsid w:val="00550934"/>
    <w:rsid w:val="005514F4"/>
    <w:rsid w:val="00551796"/>
    <w:rsid w:val="005517D3"/>
    <w:rsid w:val="00551A50"/>
    <w:rsid w:val="0055224C"/>
    <w:rsid w:val="005528E7"/>
    <w:rsid w:val="00552A4A"/>
    <w:rsid w:val="00552D45"/>
    <w:rsid w:val="00552DDA"/>
    <w:rsid w:val="00552E9C"/>
    <w:rsid w:val="005546D4"/>
    <w:rsid w:val="00554E90"/>
    <w:rsid w:val="005553A1"/>
    <w:rsid w:val="0055570C"/>
    <w:rsid w:val="00555953"/>
    <w:rsid w:val="00555ACF"/>
    <w:rsid w:val="00555E25"/>
    <w:rsid w:val="00555E3E"/>
    <w:rsid w:val="00555F52"/>
    <w:rsid w:val="005564C7"/>
    <w:rsid w:val="0055654F"/>
    <w:rsid w:val="0055669E"/>
    <w:rsid w:val="005567B6"/>
    <w:rsid w:val="00556995"/>
    <w:rsid w:val="005569DA"/>
    <w:rsid w:val="005569E2"/>
    <w:rsid w:val="00556F4A"/>
    <w:rsid w:val="00556FFE"/>
    <w:rsid w:val="005570FC"/>
    <w:rsid w:val="005574FE"/>
    <w:rsid w:val="00557549"/>
    <w:rsid w:val="00557587"/>
    <w:rsid w:val="0055791B"/>
    <w:rsid w:val="00557C7F"/>
    <w:rsid w:val="0056002B"/>
    <w:rsid w:val="00560059"/>
    <w:rsid w:val="0056062E"/>
    <w:rsid w:val="00560A8B"/>
    <w:rsid w:val="00560B12"/>
    <w:rsid w:val="00560C76"/>
    <w:rsid w:val="00561090"/>
    <w:rsid w:val="005615D9"/>
    <w:rsid w:val="00561B77"/>
    <w:rsid w:val="00562347"/>
    <w:rsid w:val="00562480"/>
    <w:rsid w:val="00562688"/>
    <w:rsid w:val="00562F19"/>
    <w:rsid w:val="00562F9E"/>
    <w:rsid w:val="00563564"/>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587"/>
    <w:rsid w:val="00570B55"/>
    <w:rsid w:val="00570BB7"/>
    <w:rsid w:val="00570D7E"/>
    <w:rsid w:val="005711EB"/>
    <w:rsid w:val="005712D5"/>
    <w:rsid w:val="00571590"/>
    <w:rsid w:val="0057192C"/>
    <w:rsid w:val="00571F25"/>
    <w:rsid w:val="00572353"/>
    <w:rsid w:val="005723AE"/>
    <w:rsid w:val="005724A5"/>
    <w:rsid w:val="005725B0"/>
    <w:rsid w:val="005725D8"/>
    <w:rsid w:val="0057290D"/>
    <w:rsid w:val="00572B2E"/>
    <w:rsid w:val="00572EC0"/>
    <w:rsid w:val="0057317E"/>
    <w:rsid w:val="00573338"/>
    <w:rsid w:val="005736FB"/>
    <w:rsid w:val="00573F73"/>
    <w:rsid w:val="005740AD"/>
    <w:rsid w:val="005742D9"/>
    <w:rsid w:val="00574B21"/>
    <w:rsid w:val="00574CB8"/>
    <w:rsid w:val="005757A0"/>
    <w:rsid w:val="005759E6"/>
    <w:rsid w:val="00575CE7"/>
    <w:rsid w:val="00575D28"/>
    <w:rsid w:val="005762AE"/>
    <w:rsid w:val="0057655A"/>
    <w:rsid w:val="0057679F"/>
    <w:rsid w:val="00576D20"/>
    <w:rsid w:val="00577408"/>
    <w:rsid w:val="00577552"/>
    <w:rsid w:val="0057792A"/>
    <w:rsid w:val="00580395"/>
    <w:rsid w:val="00580C59"/>
    <w:rsid w:val="00580D09"/>
    <w:rsid w:val="005811EC"/>
    <w:rsid w:val="005816CE"/>
    <w:rsid w:val="005818E1"/>
    <w:rsid w:val="00581941"/>
    <w:rsid w:val="00581AD5"/>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A5"/>
    <w:rsid w:val="005834EE"/>
    <w:rsid w:val="00583785"/>
    <w:rsid w:val="00583877"/>
    <w:rsid w:val="005838A6"/>
    <w:rsid w:val="00583916"/>
    <w:rsid w:val="00584278"/>
    <w:rsid w:val="005843DA"/>
    <w:rsid w:val="00584626"/>
    <w:rsid w:val="005847DA"/>
    <w:rsid w:val="005849E6"/>
    <w:rsid w:val="00584C86"/>
    <w:rsid w:val="00584E26"/>
    <w:rsid w:val="0058538C"/>
    <w:rsid w:val="00585FBE"/>
    <w:rsid w:val="005863B1"/>
    <w:rsid w:val="00586530"/>
    <w:rsid w:val="005865D9"/>
    <w:rsid w:val="0058691E"/>
    <w:rsid w:val="00586E94"/>
    <w:rsid w:val="005872B5"/>
    <w:rsid w:val="00587439"/>
    <w:rsid w:val="005877D6"/>
    <w:rsid w:val="005904FB"/>
    <w:rsid w:val="00590521"/>
    <w:rsid w:val="00590F23"/>
    <w:rsid w:val="00591057"/>
    <w:rsid w:val="0059114D"/>
    <w:rsid w:val="005913B7"/>
    <w:rsid w:val="00591B48"/>
    <w:rsid w:val="005920FA"/>
    <w:rsid w:val="0059230F"/>
    <w:rsid w:val="0059241B"/>
    <w:rsid w:val="005926A0"/>
    <w:rsid w:val="00592755"/>
    <w:rsid w:val="00592844"/>
    <w:rsid w:val="00592848"/>
    <w:rsid w:val="005929BE"/>
    <w:rsid w:val="00592AF9"/>
    <w:rsid w:val="00592B6F"/>
    <w:rsid w:val="00592C20"/>
    <w:rsid w:val="00592E40"/>
    <w:rsid w:val="0059340F"/>
    <w:rsid w:val="0059386E"/>
    <w:rsid w:val="00593B67"/>
    <w:rsid w:val="00594096"/>
    <w:rsid w:val="00594765"/>
    <w:rsid w:val="00594DE4"/>
    <w:rsid w:val="0059504F"/>
    <w:rsid w:val="005951E9"/>
    <w:rsid w:val="00595A44"/>
    <w:rsid w:val="005965DD"/>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1E"/>
    <w:rsid w:val="005A1BA4"/>
    <w:rsid w:val="005A1DFA"/>
    <w:rsid w:val="005A1FDC"/>
    <w:rsid w:val="005A227A"/>
    <w:rsid w:val="005A242D"/>
    <w:rsid w:val="005A28FD"/>
    <w:rsid w:val="005A33C1"/>
    <w:rsid w:val="005A37E9"/>
    <w:rsid w:val="005A3853"/>
    <w:rsid w:val="005A3A78"/>
    <w:rsid w:val="005A3C6F"/>
    <w:rsid w:val="005A3DE3"/>
    <w:rsid w:val="005A3E02"/>
    <w:rsid w:val="005A3EC7"/>
    <w:rsid w:val="005A3FD3"/>
    <w:rsid w:val="005A462C"/>
    <w:rsid w:val="005A539D"/>
    <w:rsid w:val="005A5859"/>
    <w:rsid w:val="005A58EC"/>
    <w:rsid w:val="005A5EE4"/>
    <w:rsid w:val="005A6127"/>
    <w:rsid w:val="005A65B7"/>
    <w:rsid w:val="005A6EB9"/>
    <w:rsid w:val="005A795F"/>
    <w:rsid w:val="005A7B76"/>
    <w:rsid w:val="005B005A"/>
    <w:rsid w:val="005B0234"/>
    <w:rsid w:val="005B0845"/>
    <w:rsid w:val="005B0D45"/>
    <w:rsid w:val="005B0E98"/>
    <w:rsid w:val="005B0F81"/>
    <w:rsid w:val="005B118F"/>
    <w:rsid w:val="005B15EB"/>
    <w:rsid w:val="005B2A9D"/>
    <w:rsid w:val="005B2DE5"/>
    <w:rsid w:val="005B3170"/>
    <w:rsid w:val="005B327B"/>
    <w:rsid w:val="005B3501"/>
    <w:rsid w:val="005B44CB"/>
    <w:rsid w:val="005B4550"/>
    <w:rsid w:val="005B4EF7"/>
    <w:rsid w:val="005B609E"/>
    <w:rsid w:val="005B6253"/>
    <w:rsid w:val="005B6858"/>
    <w:rsid w:val="005B6914"/>
    <w:rsid w:val="005B6A46"/>
    <w:rsid w:val="005B6E32"/>
    <w:rsid w:val="005B6FCB"/>
    <w:rsid w:val="005B737C"/>
    <w:rsid w:val="005B7C60"/>
    <w:rsid w:val="005B7F6D"/>
    <w:rsid w:val="005C00E7"/>
    <w:rsid w:val="005C07E0"/>
    <w:rsid w:val="005C0A9B"/>
    <w:rsid w:val="005C1647"/>
    <w:rsid w:val="005C1684"/>
    <w:rsid w:val="005C18F2"/>
    <w:rsid w:val="005C1DC0"/>
    <w:rsid w:val="005C1F93"/>
    <w:rsid w:val="005C2615"/>
    <w:rsid w:val="005C2672"/>
    <w:rsid w:val="005C27F3"/>
    <w:rsid w:val="005C2F90"/>
    <w:rsid w:val="005C3183"/>
    <w:rsid w:val="005C31BC"/>
    <w:rsid w:val="005C34BA"/>
    <w:rsid w:val="005C43C5"/>
    <w:rsid w:val="005C43EB"/>
    <w:rsid w:val="005C4585"/>
    <w:rsid w:val="005C4889"/>
    <w:rsid w:val="005C48D1"/>
    <w:rsid w:val="005C4A0B"/>
    <w:rsid w:val="005C4C2B"/>
    <w:rsid w:val="005C4D45"/>
    <w:rsid w:val="005C4F77"/>
    <w:rsid w:val="005C5468"/>
    <w:rsid w:val="005C549E"/>
    <w:rsid w:val="005C5B8C"/>
    <w:rsid w:val="005C5EF1"/>
    <w:rsid w:val="005C616E"/>
    <w:rsid w:val="005C65C7"/>
    <w:rsid w:val="005C660F"/>
    <w:rsid w:val="005C738D"/>
    <w:rsid w:val="005C7418"/>
    <w:rsid w:val="005C7FFB"/>
    <w:rsid w:val="005D0336"/>
    <w:rsid w:val="005D057A"/>
    <w:rsid w:val="005D0AA1"/>
    <w:rsid w:val="005D0D46"/>
    <w:rsid w:val="005D12DA"/>
    <w:rsid w:val="005D1318"/>
    <w:rsid w:val="005D20B3"/>
    <w:rsid w:val="005D2153"/>
    <w:rsid w:val="005D21C9"/>
    <w:rsid w:val="005D27D3"/>
    <w:rsid w:val="005D31B1"/>
    <w:rsid w:val="005D3300"/>
    <w:rsid w:val="005D341E"/>
    <w:rsid w:val="005D38AB"/>
    <w:rsid w:val="005D3AB0"/>
    <w:rsid w:val="005D3E47"/>
    <w:rsid w:val="005D3FE3"/>
    <w:rsid w:val="005D400E"/>
    <w:rsid w:val="005D4056"/>
    <w:rsid w:val="005D408D"/>
    <w:rsid w:val="005D42B6"/>
    <w:rsid w:val="005D439B"/>
    <w:rsid w:val="005D459D"/>
    <w:rsid w:val="005D483F"/>
    <w:rsid w:val="005D4BE2"/>
    <w:rsid w:val="005D4CCE"/>
    <w:rsid w:val="005D4F3F"/>
    <w:rsid w:val="005D502A"/>
    <w:rsid w:val="005D547C"/>
    <w:rsid w:val="005D551A"/>
    <w:rsid w:val="005D5603"/>
    <w:rsid w:val="005D5680"/>
    <w:rsid w:val="005D6132"/>
    <w:rsid w:val="005D6634"/>
    <w:rsid w:val="005D6807"/>
    <w:rsid w:val="005D6917"/>
    <w:rsid w:val="005D6DFD"/>
    <w:rsid w:val="005D6F79"/>
    <w:rsid w:val="005D706C"/>
    <w:rsid w:val="005D72B2"/>
    <w:rsid w:val="005D767B"/>
    <w:rsid w:val="005D7A7F"/>
    <w:rsid w:val="005D7BC1"/>
    <w:rsid w:val="005D7F5C"/>
    <w:rsid w:val="005E042B"/>
    <w:rsid w:val="005E0DD2"/>
    <w:rsid w:val="005E1584"/>
    <w:rsid w:val="005E1A9B"/>
    <w:rsid w:val="005E1C33"/>
    <w:rsid w:val="005E1DAF"/>
    <w:rsid w:val="005E1DC3"/>
    <w:rsid w:val="005E2064"/>
    <w:rsid w:val="005E213C"/>
    <w:rsid w:val="005E2206"/>
    <w:rsid w:val="005E241B"/>
    <w:rsid w:val="005E2790"/>
    <w:rsid w:val="005E2C47"/>
    <w:rsid w:val="005E310B"/>
    <w:rsid w:val="005E310D"/>
    <w:rsid w:val="005E34E4"/>
    <w:rsid w:val="005E37CD"/>
    <w:rsid w:val="005E3DC9"/>
    <w:rsid w:val="005E4575"/>
    <w:rsid w:val="005E4864"/>
    <w:rsid w:val="005E4C8C"/>
    <w:rsid w:val="005E52B5"/>
    <w:rsid w:val="005E533A"/>
    <w:rsid w:val="005E5379"/>
    <w:rsid w:val="005E5427"/>
    <w:rsid w:val="005E576D"/>
    <w:rsid w:val="005E5854"/>
    <w:rsid w:val="005E5AF0"/>
    <w:rsid w:val="005E61AD"/>
    <w:rsid w:val="005E61D1"/>
    <w:rsid w:val="005E6625"/>
    <w:rsid w:val="005E6BB3"/>
    <w:rsid w:val="005E7486"/>
    <w:rsid w:val="005E7A44"/>
    <w:rsid w:val="005E7B68"/>
    <w:rsid w:val="005E7C37"/>
    <w:rsid w:val="005E7CA7"/>
    <w:rsid w:val="005E7EB9"/>
    <w:rsid w:val="005F034C"/>
    <w:rsid w:val="005F038C"/>
    <w:rsid w:val="005F0C6D"/>
    <w:rsid w:val="005F12EB"/>
    <w:rsid w:val="005F1325"/>
    <w:rsid w:val="005F1627"/>
    <w:rsid w:val="005F18B6"/>
    <w:rsid w:val="005F1A12"/>
    <w:rsid w:val="005F1AA1"/>
    <w:rsid w:val="005F267E"/>
    <w:rsid w:val="005F2891"/>
    <w:rsid w:val="005F3063"/>
    <w:rsid w:val="005F30FE"/>
    <w:rsid w:val="005F3602"/>
    <w:rsid w:val="005F3A60"/>
    <w:rsid w:val="005F410B"/>
    <w:rsid w:val="005F4144"/>
    <w:rsid w:val="005F4353"/>
    <w:rsid w:val="005F4417"/>
    <w:rsid w:val="005F4500"/>
    <w:rsid w:val="005F489B"/>
    <w:rsid w:val="005F4C8C"/>
    <w:rsid w:val="005F557F"/>
    <w:rsid w:val="005F568F"/>
    <w:rsid w:val="005F580D"/>
    <w:rsid w:val="005F59FB"/>
    <w:rsid w:val="005F5F70"/>
    <w:rsid w:val="005F60FC"/>
    <w:rsid w:val="005F650B"/>
    <w:rsid w:val="005F67BB"/>
    <w:rsid w:val="005F6BF6"/>
    <w:rsid w:val="005F6C36"/>
    <w:rsid w:val="005F778E"/>
    <w:rsid w:val="005F78FA"/>
    <w:rsid w:val="00600103"/>
    <w:rsid w:val="0060019F"/>
    <w:rsid w:val="00600534"/>
    <w:rsid w:val="006005BF"/>
    <w:rsid w:val="00600868"/>
    <w:rsid w:val="00600E88"/>
    <w:rsid w:val="00601032"/>
    <w:rsid w:val="00601419"/>
    <w:rsid w:val="00601AD3"/>
    <w:rsid w:val="00601D8E"/>
    <w:rsid w:val="00601D8F"/>
    <w:rsid w:val="00601E47"/>
    <w:rsid w:val="00601F7D"/>
    <w:rsid w:val="006020F8"/>
    <w:rsid w:val="006023D0"/>
    <w:rsid w:val="006027CD"/>
    <w:rsid w:val="00602C02"/>
    <w:rsid w:val="00603B52"/>
    <w:rsid w:val="00604645"/>
    <w:rsid w:val="006047AC"/>
    <w:rsid w:val="00604D11"/>
    <w:rsid w:val="00604DCE"/>
    <w:rsid w:val="00604F7A"/>
    <w:rsid w:val="00605035"/>
    <w:rsid w:val="00605451"/>
    <w:rsid w:val="00605F2A"/>
    <w:rsid w:val="006067CF"/>
    <w:rsid w:val="0060688B"/>
    <w:rsid w:val="00606982"/>
    <w:rsid w:val="00606B8F"/>
    <w:rsid w:val="00606D86"/>
    <w:rsid w:val="006071F3"/>
    <w:rsid w:val="006079C0"/>
    <w:rsid w:val="006102A4"/>
    <w:rsid w:val="00610A89"/>
    <w:rsid w:val="00610EEB"/>
    <w:rsid w:val="00610F43"/>
    <w:rsid w:val="00611356"/>
    <w:rsid w:val="00611DFA"/>
    <w:rsid w:val="0061245D"/>
    <w:rsid w:val="0061280D"/>
    <w:rsid w:val="00612BE5"/>
    <w:rsid w:val="006130F2"/>
    <w:rsid w:val="006133F8"/>
    <w:rsid w:val="006134C3"/>
    <w:rsid w:val="00613535"/>
    <w:rsid w:val="006136FF"/>
    <w:rsid w:val="00613F1B"/>
    <w:rsid w:val="00614129"/>
    <w:rsid w:val="0061434E"/>
    <w:rsid w:val="006148D4"/>
    <w:rsid w:val="00614964"/>
    <w:rsid w:val="00614F88"/>
    <w:rsid w:val="006150B0"/>
    <w:rsid w:val="0061513F"/>
    <w:rsid w:val="006152F7"/>
    <w:rsid w:val="00615A23"/>
    <w:rsid w:val="00615EA7"/>
    <w:rsid w:val="00616027"/>
    <w:rsid w:val="00616255"/>
    <w:rsid w:val="006166C3"/>
    <w:rsid w:val="00616847"/>
    <w:rsid w:val="00616B3C"/>
    <w:rsid w:val="00617073"/>
    <w:rsid w:val="006174AC"/>
    <w:rsid w:val="00617575"/>
    <w:rsid w:val="00617673"/>
    <w:rsid w:val="00617735"/>
    <w:rsid w:val="00617AEB"/>
    <w:rsid w:val="00620667"/>
    <w:rsid w:val="0062084A"/>
    <w:rsid w:val="00620B29"/>
    <w:rsid w:val="00620DFE"/>
    <w:rsid w:val="006210F1"/>
    <w:rsid w:val="0062130C"/>
    <w:rsid w:val="0062158D"/>
    <w:rsid w:val="006216A1"/>
    <w:rsid w:val="0062276C"/>
    <w:rsid w:val="00622BC9"/>
    <w:rsid w:val="00622D95"/>
    <w:rsid w:val="00623098"/>
    <w:rsid w:val="00623133"/>
    <w:rsid w:val="00623776"/>
    <w:rsid w:val="006239BE"/>
    <w:rsid w:val="00623B43"/>
    <w:rsid w:val="00624306"/>
    <w:rsid w:val="00624EF8"/>
    <w:rsid w:val="006252AB"/>
    <w:rsid w:val="006256C3"/>
    <w:rsid w:val="00626035"/>
    <w:rsid w:val="006264AE"/>
    <w:rsid w:val="006268B1"/>
    <w:rsid w:val="00626943"/>
    <w:rsid w:val="00626C25"/>
    <w:rsid w:val="00626EB9"/>
    <w:rsid w:val="00627625"/>
    <w:rsid w:val="00627EB6"/>
    <w:rsid w:val="006300F3"/>
    <w:rsid w:val="00630249"/>
    <w:rsid w:val="0063065E"/>
    <w:rsid w:val="00630C86"/>
    <w:rsid w:val="00630EBC"/>
    <w:rsid w:val="00631130"/>
    <w:rsid w:val="0063136A"/>
    <w:rsid w:val="0063139C"/>
    <w:rsid w:val="0063180B"/>
    <w:rsid w:val="00631C85"/>
    <w:rsid w:val="006321B9"/>
    <w:rsid w:val="006325CA"/>
    <w:rsid w:val="00632C0B"/>
    <w:rsid w:val="00632FCE"/>
    <w:rsid w:val="00633160"/>
    <w:rsid w:val="00633430"/>
    <w:rsid w:val="0063346A"/>
    <w:rsid w:val="006335C9"/>
    <w:rsid w:val="00633A96"/>
    <w:rsid w:val="00633B25"/>
    <w:rsid w:val="00633B32"/>
    <w:rsid w:val="00633B92"/>
    <w:rsid w:val="00633E2F"/>
    <w:rsid w:val="00634176"/>
    <w:rsid w:val="0063452E"/>
    <w:rsid w:val="006346CD"/>
    <w:rsid w:val="006351CA"/>
    <w:rsid w:val="006354AC"/>
    <w:rsid w:val="006354C3"/>
    <w:rsid w:val="006358E2"/>
    <w:rsid w:val="00635A40"/>
    <w:rsid w:val="00635C40"/>
    <w:rsid w:val="00635C9B"/>
    <w:rsid w:val="00635EB2"/>
    <w:rsid w:val="00636004"/>
    <w:rsid w:val="00636466"/>
    <w:rsid w:val="006367D6"/>
    <w:rsid w:val="00636878"/>
    <w:rsid w:val="00636C2D"/>
    <w:rsid w:val="00636D48"/>
    <w:rsid w:val="0064039B"/>
    <w:rsid w:val="00640501"/>
    <w:rsid w:val="006405EE"/>
    <w:rsid w:val="006406B7"/>
    <w:rsid w:val="006410F7"/>
    <w:rsid w:val="006416BA"/>
    <w:rsid w:val="006416BB"/>
    <w:rsid w:val="006416F8"/>
    <w:rsid w:val="00641790"/>
    <w:rsid w:val="00641920"/>
    <w:rsid w:val="00641957"/>
    <w:rsid w:val="00641982"/>
    <w:rsid w:val="00641BD9"/>
    <w:rsid w:val="006422BF"/>
    <w:rsid w:val="006426A6"/>
    <w:rsid w:val="00642B6D"/>
    <w:rsid w:val="00642C67"/>
    <w:rsid w:val="006430AE"/>
    <w:rsid w:val="0064354C"/>
    <w:rsid w:val="00643AAD"/>
    <w:rsid w:val="00643B8C"/>
    <w:rsid w:val="00643D9F"/>
    <w:rsid w:val="0064425A"/>
    <w:rsid w:val="0064431E"/>
    <w:rsid w:val="00644787"/>
    <w:rsid w:val="00644DFD"/>
    <w:rsid w:val="006455CF"/>
    <w:rsid w:val="006459E3"/>
    <w:rsid w:val="00645E59"/>
    <w:rsid w:val="006462AE"/>
    <w:rsid w:val="00646468"/>
    <w:rsid w:val="00646862"/>
    <w:rsid w:val="00646864"/>
    <w:rsid w:val="00646B3E"/>
    <w:rsid w:val="00646B59"/>
    <w:rsid w:val="00646F0B"/>
    <w:rsid w:val="00646FF2"/>
    <w:rsid w:val="00647066"/>
    <w:rsid w:val="0064738D"/>
    <w:rsid w:val="00647533"/>
    <w:rsid w:val="00647596"/>
    <w:rsid w:val="00647772"/>
    <w:rsid w:val="0064786A"/>
    <w:rsid w:val="00647C11"/>
    <w:rsid w:val="00647CAD"/>
    <w:rsid w:val="0065011A"/>
    <w:rsid w:val="0065061C"/>
    <w:rsid w:val="00650A6B"/>
    <w:rsid w:val="0065133F"/>
    <w:rsid w:val="0065147E"/>
    <w:rsid w:val="00651A23"/>
    <w:rsid w:val="006520CE"/>
    <w:rsid w:val="006529B3"/>
    <w:rsid w:val="00653209"/>
    <w:rsid w:val="00653570"/>
    <w:rsid w:val="006535CC"/>
    <w:rsid w:val="00653884"/>
    <w:rsid w:val="00653A00"/>
    <w:rsid w:val="00653A4A"/>
    <w:rsid w:val="00653E01"/>
    <w:rsid w:val="00653E82"/>
    <w:rsid w:val="00653E83"/>
    <w:rsid w:val="00654627"/>
    <w:rsid w:val="00654830"/>
    <w:rsid w:val="00654BA2"/>
    <w:rsid w:val="00654BAE"/>
    <w:rsid w:val="00654CE5"/>
    <w:rsid w:val="006556EE"/>
    <w:rsid w:val="00655779"/>
    <w:rsid w:val="00656419"/>
    <w:rsid w:val="00656517"/>
    <w:rsid w:val="00656597"/>
    <w:rsid w:val="006565B3"/>
    <w:rsid w:val="00657223"/>
    <w:rsid w:val="006572F9"/>
    <w:rsid w:val="006579C2"/>
    <w:rsid w:val="006579F4"/>
    <w:rsid w:val="00657DCF"/>
    <w:rsid w:val="0066043A"/>
    <w:rsid w:val="006605CE"/>
    <w:rsid w:val="006606B3"/>
    <w:rsid w:val="006608AC"/>
    <w:rsid w:val="006608D2"/>
    <w:rsid w:val="0066112C"/>
    <w:rsid w:val="00661465"/>
    <w:rsid w:val="00661660"/>
    <w:rsid w:val="00661AD4"/>
    <w:rsid w:val="00661BA7"/>
    <w:rsid w:val="00661C7D"/>
    <w:rsid w:val="00661EA8"/>
    <w:rsid w:val="00661EBC"/>
    <w:rsid w:val="00662144"/>
    <w:rsid w:val="006623CE"/>
    <w:rsid w:val="006624F9"/>
    <w:rsid w:val="006626FC"/>
    <w:rsid w:val="00663153"/>
    <w:rsid w:val="00663222"/>
    <w:rsid w:val="00664567"/>
    <w:rsid w:val="00664822"/>
    <w:rsid w:val="00664877"/>
    <w:rsid w:val="006648F7"/>
    <w:rsid w:val="00664AE8"/>
    <w:rsid w:val="00664CE5"/>
    <w:rsid w:val="00665549"/>
    <w:rsid w:val="00665593"/>
    <w:rsid w:val="0066570C"/>
    <w:rsid w:val="00665A6A"/>
    <w:rsid w:val="00665A7B"/>
    <w:rsid w:val="00665CE3"/>
    <w:rsid w:val="00665DA0"/>
    <w:rsid w:val="00665FC3"/>
    <w:rsid w:val="0066646D"/>
    <w:rsid w:val="00666870"/>
    <w:rsid w:val="00666B0D"/>
    <w:rsid w:val="00666FF9"/>
    <w:rsid w:val="00667268"/>
    <w:rsid w:val="006679A6"/>
    <w:rsid w:val="006706F4"/>
    <w:rsid w:val="00670AB3"/>
    <w:rsid w:val="00671584"/>
    <w:rsid w:val="0067159E"/>
    <w:rsid w:val="006718F5"/>
    <w:rsid w:val="00671CC4"/>
    <w:rsid w:val="00671DCE"/>
    <w:rsid w:val="00671F6B"/>
    <w:rsid w:val="00672311"/>
    <w:rsid w:val="0067242A"/>
    <w:rsid w:val="006724FE"/>
    <w:rsid w:val="00672BC1"/>
    <w:rsid w:val="00672C7D"/>
    <w:rsid w:val="00672F75"/>
    <w:rsid w:val="00673144"/>
    <w:rsid w:val="00673606"/>
    <w:rsid w:val="006736A5"/>
    <w:rsid w:val="00673D3E"/>
    <w:rsid w:val="006741F3"/>
    <w:rsid w:val="0067468D"/>
    <w:rsid w:val="00674770"/>
    <w:rsid w:val="00675214"/>
    <w:rsid w:val="0067549C"/>
    <w:rsid w:val="006763BA"/>
    <w:rsid w:val="00676B33"/>
    <w:rsid w:val="00677218"/>
    <w:rsid w:val="00677628"/>
    <w:rsid w:val="00677888"/>
    <w:rsid w:val="00677BC9"/>
    <w:rsid w:val="00677C91"/>
    <w:rsid w:val="0068092E"/>
    <w:rsid w:val="006809D8"/>
    <w:rsid w:val="00680F9A"/>
    <w:rsid w:val="0068125F"/>
    <w:rsid w:val="00681331"/>
    <w:rsid w:val="006816DB"/>
    <w:rsid w:val="00681703"/>
    <w:rsid w:val="00681795"/>
    <w:rsid w:val="00681E1E"/>
    <w:rsid w:val="00681EFE"/>
    <w:rsid w:val="00681F41"/>
    <w:rsid w:val="006820E2"/>
    <w:rsid w:val="00682563"/>
    <w:rsid w:val="00682BA1"/>
    <w:rsid w:val="00683108"/>
    <w:rsid w:val="0068328E"/>
    <w:rsid w:val="006837F9"/>
    <w:rsid w:val="0068392F"/>
    <w:rsid w:val="00683DC6"/>
    <w:rsid w:val="00683E25"/>
    <w:rsid w:val="00684120"/>
    <w:rsid w:val="0068413F"/>
    <w:rsid w:val="0068421C"/>
    <w:rsid w:val="0068430B"/>
    <w:rsid w:val="0068439E"/>
    <w:rsid w:val="00684C8F"/>
    <w:rsid w:val="00684D8E"/>
    <w:rsid w:val="00684E34"/>
    <w:rsid w:val="00685227"/>
    <w:rsid w:val="00685A96"/>
    <w:rsid w:val="00685D9C"/>
    <w:rsid w:val="006861EB"/>
    <w:rsid w:val="006861F7"/>
    <w:rsid w:val="006862A6"/>
    <w:rsid w:val="006863BF"/>
    <w:rsid w:val="0068661C"/>
    <w:rsid w:val="00686630"/>
    <w:rsid w:val="00686719"/>
    <w:rsid w:val="006872C1"/>
    <w:rsid w:val="00687524"/>
    <w:rsid w:val="006876E1"/>
    <w:rsid w:val="00687B25"/>
    <w:rsid w:val="00687B5B"/>
    <w:rsid w:val="00690C6E"/>
    <w:rsid w:val="00691084"/>
    <w:rsid w:val="00691152"/>
    <w:rsid w:val="00691633"/>
    <w:rsid w:val="0069169D"/>
    <w:rsid w:val="00691ADF"/>
    <w:rsid w:val="00691AF5"/>
    <w:rsid w:val="00691E73"/>
    <w:rsid w:val="00692322"/>
    <w:rsid w:val="00692553"/>
    <w:rsid w:val="00692560"/>
    <w:rsid w:val="0069282F"/>
    <w:rsid w:val="00692F8F"/>
    <w:rsid w:val="00693258"/>
    <w:rsid w:val="006935D2"/>
    <w:rsid w:val="00693605"/>
    <w:rsid w:val="00693D78"/>
    <w:rsid w:val="00693F43"/>
    <w:rsid w:val="00694136"/>
    <w:rsid w:val="0069419F"/>
    <w:rsid w:val="0069420F"/>
    <w:rsid w:val="00694854"/>
    <w:rsid w:val="00694873"/>
    <w:rsid w:val="00694AA4"/>
    <w:rsid w:val="00694D13"/>
    <w:rsid w:val="00694EC5"/>
    <w:rsid w:val="00694EDC"/>
    <w:rsid w:val="00695294"/>
    <w:rsid w:val="0069593E"/>
    <w:rsid w:val="00695E72"/>
    <w:rsid w:val="0069617B"/>
    <w:rsid w:val="00696389"/>
    <w:rsid w:val="006963F7"/>
    <w:rsid w:val="0069655A"/>
    <w:rsid w:val="0069667B"/>
    <w:rsid w:val="0069679D"/>
    <w:rsid w:val="00696995"/>
    <w:rsid w:val="00696BF7"/>
    <w:rsid w:val="006971D3"/>
    <w:rsid w:val="0069789F"/>
    <w:rsid w:val="00697CA9"/>
    <w:rsid w:val="00697F96"/>
    <w:rsid w:val="006A0806"/>
    <w:rsid w:val="006A0DDD"/>
    <w:rsid w:val="006A189E"/>
    <w:rsid w:val="006A18A6"/>
    <w:rsid w:val="006A258A"/>
    <w:rsid w:val="006A2C29"/>
    <w:rsid w:val="006A33EE"/>
    <w:rsid w:val="006A3881"/>
    <w:rsid w:val="006A409D"/>
    <w:rsid w:val="006A4515"/>
    <w:rsid w:val="006A4BC7"/>
    <w:rsid w:val="006A4C9E"/>
    <w:rsid w:val="006A4F1E"/>
    <w:rsid w:val="006A4F39"/>
    <w:rsid w:val="006A5283"/>
    <w:rsid w:val="006A5337"/>
    <w:rsid w:val="006A57E3"/>
    <w:rsid w:val="006A58F0"/>
    <w:rsid w:val="006A60A4"/>
    <w:rsid w:val="006A63D1"/>
    <w:rsid w:val="006A6623"/>
    <w:rsid w:val="006A6DE5"/>
    <w:rsid w:val="006A702C"/>
    <w:rsid w:val="006A7589"/>
    <w:rsid w:val="006A75E2"/>
    <w:rsid w:val="006B0107"/>
    <w:rsid w:val="006B03C5"/>
    <w:rsid w:val="006B1008"/>
    <w:rsid w:val="006B1AE7"/>
    <w:rsid w:val="006B1E1B"/>
    <w:rsid w:val="006B22C5"/>
    <w:rsid w:val="006B28E6"/>
    <w:rsid w:val="006B2D63"/>
    <w:rsid w:val="006B2EE5"/>
    <w:rsid w:val="006B38C5"/>
    <w:rsid w:val="006B3AA8"/>
    <w:rsid w:val="006B4102"/>
    <w:rsid w:val="006B412C"/>
    <w:rsid w:val="006B418B"/>
    <w:rsid w:val="006B42BF"/>
    <w:rsid w:val="006B473A"/>
    <w:rsid w:val="006B4A70"/>
    <w:rsid w:val="006B4E5B"/>
    <w:rsid w:val="006B54A0"/>
    <w:rsid w:val="006B54D4"/>
    <w:rsid w:val="006B58D2"/>
    <w:rsid w:val="006B59BF"/>
    <w:rsid w:val="006B5B80"/>
    <w:rsid w:val="006B5C48"/>
    <w:rsid w:val="006B5CBC"/>
    <w:rsid w:val="006B5EEC"/>
    <w:rsid w:val="006B6099"/>
    <w:rsid w:val="006B6254"/>
    <w:rsid w:val="006B682C"/>
    <w:rsid w:val="006B6D4D"/>
    <w:rsid w:val="006B7199"/>
    <w:rsid w:val="006B71E4"/>
    <w:rsid w:val="006B7509"/>
    <w:rsid w:val="006B787B"/>
    <w:rsid w:val="006B7885"/>
    <w:rsid w:val="006C030C"/>
    <w:rsid w:val="006C0462"/>
    <w:rsid w:val="006C05D2"/>
    <w:rsid w:val="006C0BC1"/>
    <w:rsid w:val="006C0C66"/>
    <w:rsid w:val="006C0CCC"/>
    <w:rsid w:val="006C10C4"/>
    <w:rsid w:val="006C10FD"/>
    <w:rsid w:val="006C187A"/>
    <w:rsid w:val="006C1942"/>
    <w:rsid w:val="006C1A73"/>
    <w:rsid w:val="006C1E4C"/>
    <w:rsid w:val="006C2932"/>
    <w:rsid w:val="006C2CF2"/>
    <w:rsid w:val="006C2D4E"/>
    <w:rsid w:val="006C3595"/>
    <w:rsid w:val="006C46BF"/>
    <w:rsid w:val="006C46E4"/>
    <w:rsid w:val="006C4795"/>
    <w:rsid w:val="006C4A53"/>
    <w:rsid w:val="006C4DCE"/>
    <w:rsid w:val="006C54B6"/>
    <w:rsid w:val="006C54CB"/>
    <w:rsid w:val="006C5862"/>
    <w:rsid w:val="006C5A0A"/>
    <w:rsid w:val="006C5F42"/>
    <w:rsid w:val="006C61A6"/>
    <w:rsid w:val="006C6868"/>
    <w:rsid w:val="006C6973"/>
    <w:rsid w:val="006C69AD"/>
    <w:rsid w:val="006C6E79"/>
    <w:rsid w:val="006C6E8A"/>
    <w:rsid w:val="006C6FDB"/>
    <w:rsid w:val="006C7367"/>
    <w:rsid w:val="006C750F"/>
    <w:rsid w:val="006C7A9F"/>
    <w:rsid w:val="006C7E6E"/>
    <w:rsid w:val="006C7FE4"/>
    <w:rsid w:val="006D0108"/>
    <w:rsid w:val="006D03C5"/>
    <w:rsid w:val="006D0752"/>
    <w:rsid w:val="006D0A91"/>
    <w:rsid w:val="006D0D0B"/>
    <w:rsid w:val="006D0FD2"/>
    <w:rsid w:val="006D1002"/>
    <w:rsid w:val="006D1172"/>
    <w:rsid w:val="006D147B"/>
    <w:rsid w:val="006D1681"/>
    <w:rsid w:val="006D1714"/>
    <w:rsid w:val="006D1BA5"/>
    <w:rsid w:val="006D1C2C"/>
    <w:rsid w:val="006D2C70"/>
    <w:rsid w:val="006D2E16"/>
    <w:rsid w:val="006D3161"/>
    <w:rsid w:val="006D3229"/>
    <w:rsid w:val="006D38C3"/>
    <w:rsid w:val="006D3F21"/>
    <w:rsid w:val="006D428D"/>
    <w:rsid w:val="006D44EB"/>
    <w:rsid w:val="006D4814"/>
    <w:rsid w:val="006D4A17"/>
    <w:rsid w:val="006D5644"/>
    <w:rsid w:val="006D5A3B"/>
    <w:rsid w:val="006D602E"/>
    <w:rsid w:val="006D6071"/>
    <w:rsid w:val="006D6140"/>
    <w:rsid w:val="006D6A01"/>
    <w:rsid w:val="006D6F78"/>
    <w:rsid w:val="006D6FC3"/>
    <w:rsid w:val="006D6FE4"/>
    <w:rsid w:val="006D7229"/>
    <w:rsid w:val="006D74DA"/>
    <w:rsid w:val="006D7794"/>
    <w:rsid w:val="006D787D"/>
    <w:rsid w:val="006D7A42"/>
    <w:rsid w:val="006E056E"/>
    <w:rsid w:val="006E0DA2"/>
    <w:rsid w:val="006E1155"/>
    <w:rsid w:val="006E12F1"/>
    <w:rsid w:val="006E1B48"/>
    <w:rsid w:val="006E1D60"/>
    <w:rsid w:val="006E2104"/>
    <w:rsid w:val="006E23ED"/>
    <w:rsid w:val="006E299F"/>
    <w:rsid w:val="006E2E2F"/>
    <w:rsid w:val="006E2E86"/>
    <w:rsid w:val="006E2F82"/>
    <w:rsid w:val="006E3837"/>
    <w:rsid w:val="006E38AD"/>
    <w:rsid w:val="006E3974"/>
    <w:rsid w:val="006E39F2"/>
    <w:rsid w:val="006E3F30"/>
    <w:rsid w:val="006E402D"/>
    <w:rsid w:val="006E4204"/>
    <w:rsid w:val="006E4727"/>
    <w:rsid w:val="006E498F"/>
    <w:rsid w:val="006E49B7"/>
    <w:rsid w:val="006E49E8"/>
    <w:rsid w:val="006E4C81"/>
    <w:rsid w:val="006E4CB0"/>
    <w:rsid w:val="006E4D64"/>
    <w:rsid w:val="006E5146"/>
    <w:rsid w:val="006E5236"/>
    <w:rsid w:val="006E548D"/>
    <w:rsid w:val="006E61FC"/>
    <w:rsid w:val="006E642C"/>
    <w:rsid w:val="006E6CCF"/>
    <w:rsid w:val="006E6E59"/>
    <w:rsid w:val="006E71D1"/>
    <w:rsid w:val="006E71E1"/>
    <w:rsid w:val="006E72D6"/>
    <w:rsid w:val="006E7CBA"/>
    <w:rsid w:val="006E7EF3"/>
    <w:rsid w:val="006F0037"/>
    <w:rsid w:val="006F00EE"/>
    <w:rsid w:val="006F02DF"/>
    <w:rsid w:val="006F0B36"/>
    <w:rsid w:val="006F128E"/>
    <w:rsid w:val="006F14BC"/>
    <w:rsid w:val="006F1685"/>
    <w:rsid w:val="006F21E1"/>
    <w:rsid w:val="006F31BE"/>
    <w:rsid w:val="006F3B6A"/>
    <w:rsid w:val="006F3E0D"/>
    <w:rsid w:val="006F40AD"/>
    <w:rsid w:val="006F40CE"/>
    <w:rsid w:val="006F49FC"/>
    <w:rsid w:val="006F4BCA"/>
    <w:rsid w:val="006F4E62"/>
    <w:rsid w:val="006F567F"/>
    <w:rsid w:val="006F58EC"/>
    <w:rsid w:val="006F596A"/>
    <w:rsid w:val="006F5BCA"/>
    <w:rsid w:val="006F5C7B"/>
    <w:rsid w:val="006F626D"/>
    <w:rsid w:val="006F67A4"/>
    <w:rsid w:val="006F6948"/>
    <w:rsid w:val="006F6A21"/>
    <w:rsid w:val="006F6E0F"/>
    <w:rsid w:val="006F74BC"/>
    <w:rsid w:val="006F790F"/>
    <w:rsid w:val="006F7C97"/>
    <w:rsid w:val="006F7F78"/>
    <w:rsid w:val="007001C7"/>
    <w:rsid w:val="007004D4"/>
    <w:rsid w:val="00700508"/>
    <w:rsid w:val="00700704"/>
    <w:rsid w:val="00700C90"/>
    <w:rsid w:val="007012B3"/>
    <w:rsid w:val="007014CC"/>
    <w:rsid w:val="00701528"/>
    <w:rsid w:val="00701795"/>
    <w:rsid w:val="00701801"/>
    <w:rsid w:val="00701BEF"/>
    <w:rsid w:val="0070200A"/>
    <w:rsid w:val="00702090"/>
    <w:rsid w:val="00702AA0"/>
    <w:rsid w:val="00702BFC"/>
    <w:rsid w:val="00702C44"/>
    <w:rsid w:val="00702DFF"/>
    <w:rsid w:val="007034A6"/>
    <w:rsid w:val="007035D9"/>
    <w:rsid w:val="00703755"/>
    <w:rsid w:val="007039AE"/>
    <w:rsid w:val="00703D0F"/>
    <w:rsid w:val="00703D29"/>
    <w:rsid w:val="00703F4E"/>
    <w:rsid w:val="007041A9"/>
    <w:rsid w:val="00704524"/>
    <w:rsid w:val="0070462E"/>
    <w:rsid w:val="007046D7"/>
    <w:rsid w:val="007048B6"/>
    <w:rsid w:val="00704C54"/>
    <w:rsid w:val="00704EF4"/>
    <w:rsid w:val="0070530A"/>
    <w:rsid w:val="0070555E"/>
    <w:rsid w:val="00705697"/>
    <w:rsid w:val="0070579D"/>
    <w:rsid w:val="007064C6"/>
    <w:rsid w:val="00706BD4"/>
    <w:rsid w:val="0070702A"/>
    <w:rsid w:val="00707161"/>
    <w:rsid w:val="007074EC"/>
    <w:rsid w:val="007074ED"/>
    <w:rsid w:val="00707A9D"/>
    <w:rsid w:val="00707E51"/>
    <w:rsid w:val="00710079"/>
    <w:rsid w:val="0071015F"/>
    <w:rsid w:val="007101CC"/>
    <w:rsid w:val="00710493"/>
    <w:rsid w:val="007105E7"/>
    <w:rsid w:val="007105E9"/>
    <w:rsid w:val="0071138D"/>
    <w:rsid w:val="007113E8"/>
    <w:rsid w:val="00711450"/>
    <w:rsid w:val="007114B3"/>
    <w:rsid w:val="007115D6"/>
    <w:rsid w:val="00711D27"/>
    <w:rsid w:val="00711E90"/>
    <w:rsid w:val="00712577"/>
    <w:rsid w:val="00712B2A"/>
    <w:rsid w:val="00713024"/>
    <w:rsid w:val="007130A6"/>
    <w:rsid w:val="0071380F"/>
    <w:rsid w:val="0071381D"/>
    <w:rsid w:val="007139FB"/>
    <w:rsid w:val="007140A0"/>
    <w:rsid w:val="007140BA"/>
    <w:rsid w:val="007142D2"/>
    <w:rsid w:val="00714423"/>
    <w:rsid w:val="00714C1F"/>
    <w:rsid w:val="00714F94"/>
    <w:rsid w:val="0071519F"/>
    <w:rsid w:val="007154E7"/>
    <w:rsid w:val="007156E2"/>
    <w:rsid w:val="00715B69"/>
    <w:rsid w:val="00716221"/>
    <w:rsid w:val="0071641A"/>
    <w:rsid w:val="00716B28"/>
    <w:rsid w:val="00716ECD"/>
    <w:rsid w:val="00717047"/>
    <w:rsid w:val="00717791"/>
    <w:rsid w:val="00717CA0"/>
    <w:rsid w:val="00717E7D"/>
    <w:rsid w:val="00717F42"/>
    <w:rsid w:val="00720718"/>
    <w:rsid w:val="0072074D"/>
    <w:rsid w:val="007207AD"/>
    <w:rsid w:val="0072096B"/>
    <w:rsid w:val="00721109"/>
    <w:rsid w:val="00721186"/>
    <w:rsid w:val="00721205"/>
    <w:rsid w:val="007215D8"/>
    <w:rsid w:val="00721B41"/>
    <w:rsid w:val="00721FFF"/>
    <w:rsid w:val="00722213"/>
    <w:rsid w:val="00722636"/>
    <w:rsid w:val="00722AD3"/>
    <w:rsid w:val="00722BA9"/>
    <w:rsid w:val="00722D1F"/>
    <w:rsid w:val="00722DC6"/>
    <w:rsid w:val="0072323C"/>
    <w:rsid w:val="00723A69"/>
    <w:rsid w:val="007241FC"/>
    <w:rsid w:val="007244B0"/>
    <w:rsid w:val="00724791"/>
    <w:rsid w:val="00724B79"/>
    <w:rsid w:val="00724F27"/>
    <w:rsid w:val="0072535C"/>
    <w:rsid w:val="007255D0"/>
    <w:rsid w:val="00725985"/>
    <w:rsid w:val="00725B83"/>
    <w:rsid w:val="00725C40"/>
    <w:rsid w:val="007261D0"/>
    <w:rsid w:val="007265B1"/>
    <w:rsid w:val="00726875"/>
    <w:rsid w:val="0072687A"/>
    <w:rsid w:val="007269E3"/>
    <w:rsid w:val="00726B5A"/>
    <w:rsid w:val="00727867"/>
    <w:rsid w:val="00727CA6"/>
    <w:rsid w:val="007303E5"/>
    <w:rsid w:val="0073071B"/>
    <w:rsid w:val="00730CCE"/>
    <w:rsid w:val="00731C25"/>
    <w:rsid w:val="00732060"/>
    <w:rsid w:val="007330BF"/>
    <w:rsid w:val="007331A0"/>
    <w:rsid w:val="007334D2"/>
    <w:rsid w:val="007336C1"/>
    <w:rsid w:val="0073370E"/>
    <w:rsid w:val="0073376C"/>
    <w:rsid w:val="00733D75"/>
    <w:rsid w:val="007340D3"/>
    <w:rsid w:val="0073429E"/>
    <w:rsid w:val="007344E8"/>
    <w:rsid w:val="007346AC"/>
    <w:rsid w:val="0073480B"/>
    <w:rsid w:val="00734A9D"/>
    <w:rsid w:val="00734D5B"/>
    <w:rsid w:val="00734E0E"/>
    <w:rsid w:val="00735168"/>
    <w:rsid w:val="007351C3"/>
    <w:rsid w:val="00735316"/>
    <w:rsid w:val="0073573D"/>
    <w:rsid w:val="00735CDA"/>
    <w:rsid w:val="00735F43"/>
    <w:rsid w:val="00736888"/>
    <w:rsid w:val="00736AF1"/>
    <w:rsid w:val="00736D35"/>
    <w:rsid w:val="00736FD7"/>
    <w:rsid w:val="00737260"/>
    <w:rsid w:val="00737302"/>
    <w:rsid w:val="007373AC"/>
    <w:rsid w:val="007379A6"/>
    <w:rsid w:val="00737C83"/>
    <w:rsid w:val="00737C9A"/>
    <w:rsid w:val="00737E47"/>
    <w:rsid w:val="00737F39"/>
    <w:rsid w:val="0074007A"/>
    <w:rsid w:val="00740530"/>
    <w:rsid w:val="0074065E"/>
    <w:rsid w:val="00740980"/>
    <w:rsid w:val="007409ED"/>
    <w:rsid w:val="00740CF7"/>
    <w:rsid w:val="007410CC"/>
    <w:rsid w:val="00741109"/>
    <w:rsid w:val="00741687"/>
    <w:rsid w:val="0074197A"/>
    <w:rsid w:val="0074199C"/>
    <w:rsid w:val="00741B01"/>
    <w:rsid w:val="007421A8"/>
    <w:rsid w:val="0074250A"/>
    <w:rsid w:val="00742DAD"/>
    <w:rsid w:val="00742E8E"/>
    <w:rsid w:val="00743340"/>
    <w:rsid w:val="00743C85"/>
    <w:rsid w:val="00743FF6"/>
    <w:rsid w:val="007441D5"/>
    <w:rsid w:val="00744223"/>
    <w:rsid w:val="0074438F"/>
    <w:rsid w:val="0074447A"/>
    <w:rsid w:val="007445CB"/>
    <w:rsid w:val="00744E44"/>
    <w:rsid w:val="00744E6A"/>
    <w:rsid w:val="00744F37"/>
    <w:rsid w:val="007450B9"/>
    <w:rsid w:val="00745833"/>
    <w:rsid w:val="00745A8D"/>
    <w:rsid w:val="00745D78"/>
    <w:rsid w:val="00745ED7"/>
    <w:rsid w:val="00746079"/>
    <w:rsid w:val="00746823"/>
    <w:rsid w:val="00746C06"/>
    <w:rsid w:val="00746EB7"/>
    <w:rsid w:val="00747136"/>
    <w:rsid w:val="00747288"/>
    <w:rsid w:val="00747A62"/>
    <w:rsid w:val="00747E45"/>
    <w:rsid w:val="00750138"/>
    <w:rsid w:val="007502A9"/>
    <w:rsid w:val="00750345"/>
    <w:rsid w:val="00750569"/>
    <w:rsid w:val="0075061D"/>
    <w:rsid w:val="00750BF1"/>
    <w:rsid w:val="00750FDF"/>
    <w:rsid w:val="0075122D"/>
    <w:rsid w:val="007515F0"/>
    <w:rsid w:val="007519F9"/>
    <w:rsid w:val="00752184"/>
    <w:rsid w:val="007523BB"/>
    <w:rsid w:val="00752459"/>
    <w:rsid w:val="00752595"/>
    <w:rsid w:val="007527B8"/>
    <w:rsid w:val="007528CC"/>
    <w:rsid w:val="00752F57"/>
    <w:rsid w:val="0075313C"/>
    <w:rsid w:val="0075374B"/>
    <w:rsid w:val="007538E9"/>
    <w:rsid w:val="0075448B"/>
    <w:rsid w:val="0075536D"/>
    <w:rsid w:val="007557FB"/>
    <w:rsid w:val="00755EA5"/>
    <w:rsid w:val="00756325"/>
    <w:rsid w:val="007567EA"/>
    <w:rsid w:val="00756C6D"/>
    <w:rsid w:val="00756E90"/>
    <w:rsid w:val="00756EED"/>
    <w:rsid w:val="00757278"/>
    <w:rsid w:val="0075743A"/>
    <w:rsid w:val="00760305"/>
    <w:rsid w:val="00760356"/>
    <w:rsid w:val="00760524"/>
    <w:rsid w:val="00760663"/>
    <w:rsid w:val="007607DC"/>
    <w:rsid w:val="0076094F"/>
    <w:rsid w:val="00760B50"/>
    <w:rsid w:val="00760B7C"/>
    <w:rsid w:val="00760CBC"/>
    <w:rsid w:val="0076160D"/>
    <w:rsid w:val="007617B4"/>
    <w:rsid w:val="00761D36"/>
    <w:rsid w:val="00761D43"/>
    <w:rsid w:val="0076297C"/>
    <w:rsid w:val="00762A75"/>
    <w:rsid w:val="00762B2C"/>
    <w:rsid w:val="00762CC5"/>
    <w:rsid w:val="00762D6E"/>
    <w:rsid w:val="00763096"/>
    <w:rsid w:val="007631B0"/>
    <w:rsid w:val="007632BD"/>
    <w:rsid w:val="007633B4"/>
    <w:rsid w:val="0076341E"/>
    <w:rsid w:val="00764186"/>
    <w:rsid w:val="007642A8"/>
    <w:rsid w:val="007642CF"/>
    <w:rsid w:val="00764B1C"/>
    <w:rsid w:val="00764BB7"/>
    <w:rsid w:val="00764DF8"/>
    <w:rsid w:val="00764EFD"/>
    <w:rsid w:val="00764F2B"/>
    <w:rsid w:val="0076529A"/>
    <w:rsid w:val="007659C1"/>
    <w:rsid w:val="00765ED2"/>
    <w:rsid w:val="0076642F"/>
    <w:rsid w:val="00766568"/>
    <w:rsid w:val="00766632"/>
    <w:rsid w:val="007666A6"/>
    <w:rsid w:val="00767717"/>
    <w:rsid w:val="00767879"/>
    <w:rsid w:val="00767B40"/>
    <w:rsid w:val="00767B57"/>
    <w:rsid w:val="00767CFC"/>
    <w:rsid w:val="007707D5"/>
    <w:rsid w:val="00770E94"/>
    <w:rsid w:val="007711D4"/>
    <w:rsid w:val="00771589"/>
    <w:rsid w:val="0077187F"/>
    <w:rsid w:val="0077223C"/>
    <w:rsid w:val="0077240C"/>
    <w:rsid w:val="00772862"/>
    <w:rsid w:val="007729BF"/>
    <w:rsid w:val="00772B18"/>
    <w:rsid w:val="00772C8E"/>
    <w:rsid w:val="007733E6"/>
    <w:rsid w:val="00773B2D"/>
    <w:rsid w:val="00773E76"/>
    <w:rsid w:val="00774664"/>
    <w:rsid w:val="00775361"/>
    <w:rsid w:val="00775663"/>
    <w:rsid w:val="00775A25"/>
    <w:rsid w:val="00775ABC"/>
    <w:rsid w:val="00775F45"/>
    <w:rsid w:val="00775F9C"/>
    <w:rsid w:val="007766BF"/>
    <w:rsid w:val="00776EF9"/>
    <w:rsid w:val="00777128"/>
    <w:rsid w:val="007775C3"/>
    <w:rsid w:val="00777D02"/>
    <w:rsid w:val="00777D6E"/>
    <w:rsid w:val="00780357"/>
    <w:rsid w:val="0078058C"/>
    <w:rsid w:val="007805D4"/>
    <w:rsid w:val="00780851"/>
    <w:rsid w:val="00781269"/>
    <w:rsid w:val="007813E0"/>
    <w:rsid w:val="00781570"/>
    <w:rsid w:val="007817BE"/>
    <w:rsid w:val="007817DB"/>
    <w:rsid w:val="007819ED"/>
    <w:rsid w:val="00781BB5"/>
    <w:rsid w:val="00782172"/>
    <w:rsid w:val="00782279"/>
    <w:rsid w:val="00782489"/>
    <w:rsid w:val="00782638"/>
    <w:rsid w:val="00782C55"/>
    <w:rsid w:val="00782E64"/>
    <w:rsid w:val="00782F2D"/>
    <w:rsid w:val="00783039"/>
    <w:rsid w:val="007830CD"/>
    <w:rsid w:val="00783586"/>
    <w:rsid w:val="0078369F"/>
    <w:rsid w:val="00783977"/>
    <w:rsid w:val="00783B9A"/>
    <w:rsid w:val="00783C53"/>
    <w:rsid w:val="007840D4"/>
    <w:rsid w:val="007843EF"/>
    <w:rsid w:val="00784927"/>
    <w:rsid w:val="00784BF7"/>
    <w:rsid w:val="00784CDA"/>
    <w:rsid w:val="00784E23"/>
    <w:rsid w:val="00784E76"/>
    <w:rsid w:val="00785255"/>
    <w:rsid w:val="007853CD"/>
    <w:rsid w:val="0078550F"/>
    <w:rsid w:val="00785960"/>
    <w:rsid w:val="00786373"/>
    <w:rsid w:val="0078652A"/>
    <w:rsid w:val="0078657B"/>
    <w:rsid w:val="007865A4"/>
    <w:rsid w:val="007868EA"/>
    <w:rsid w:val="00786F3F"/>
    <w:rsid w:val="0078716D"/>
    <w:rsid w:val="007876D0"/>
    <w:rsid w:val="007878E6"/>
    <w:rsid w:val="00787C4D"/>
    <w:rsid w:val="00787D00"/>
    <w:rsid w:val="00787F3A"/>
    <w:rsid w:val="00790529"/>
    <w:rsid w:val="00790554"/>
    <w:rsid w:val="00791B4C"/>
    <w:rsid w:val="00792088"/>
    <w:rsid w:val="00792640"/>
    <w:rsid w:val="00792A4B"/>
    <w:rsid w:val="00792F77"/>
    <w:rsid w:val="00793057"/>
    <w:rsid w:val="00793418"/>
    <w:rsid w:val="00793677"/>
    <w:rsid w:val="00793AFD"/>
    <w:rsid w:val="00794094"/>
    <w:rsid w:val="007941CF"/>
    <w:rsid w:val="0079427D"/>
    <w:rsid w:val="00794342"/>
    <w:rsid w:val="00794894"/>
    <w:rsid w:val="00794BA9"/>
    <w:rsid w:val="00794CEC"/>
    <w:rsid w:val="00794D31"/>
    <w:rsid w:val="00794EE5"/>
    <w:rsid w:val="0079506D"/>
    <w:rsid w:val="007953C4"/>
    <w:rsid w:val="00795868"/>
    <w:rsid w:val="00795BE1"/>
    <w:rsid w:val="00795CD8"/>
    <w:rsid w:val="00796368"/>
    <w:rsid w:val="007965D6"/>
    <w:rsid w:val="00796719"/>
    <w:rsid w:val="00796721"/>
    <w:rsid w:val="00796751"/>
    <w:rsid w:val="00796794"/>
    <w:rsid w:val="00796C4B"/>
    <w:rsid w:val="00797218"/>
    <w:rsid w:val="00797958"/>
    <w:rsid w:val="00797BB4"/>
    <w:rsid w:val="00797EA3"/>
    <w:rsid w:val="007A0050"/>
    <w:rsid w:val="007A0238"/>
    <w:rsid w:val="007A02B1"/>
    <w:rsid w:val="007A02C9"/>
    <w:rsid w:val="007A057F"/>
    <w:rsid w:val="007A06EB"/>
    <w:rsid w:val="007A0ABB"/>
    <w:rsid w:val="007A0B46"/>
    <w:rsid w:val="007A0C80"/>
    <w:rsid w:val="007A0E8F"/>
    <w:rsid w:val="007A1057"/>
    <w:rsid w:val="007A172D"/>
    <w:rsid w:val="007A17C6"/>
    <w:rsid w:val="007A1D75"/>
    <w:rsid w:val="007A2A61"/>
    <w:rsid w:val="007A2CFE"/>
    <w:rsid w:val="007A315A"/>
    <w:rsid w:val="007A315F"/>
    <w:rsid w:val="007A3192"/>
    <w:rsid w:val="007A32F3"/>
    <w:rsid w:val="007A354B"/>
    <w:rsid w:val="007A384E"/>
    <w:rsid w:val="007A3952"/>
    <w:rsid w:val="007A3CE6"/>
    <w:rsid w:val="007A41C1"/>
    <w:rsid w:val="007A422A"/>
    <w:rsid w:val="007A43DF"/>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94B"/>
    <w:rsid w:val="007A7CD9"/>
    <w:rsid w:val="007A7D5B"/>
    <w:rsid w:val="007A7FEC"/>
    <w:rsid w:val="007B0287"/>
    <w:rsid w:val="007B073A"/>
    <w:rsid w:val="007B0A0E"/>
    <w:rsid w:val="007B0FA4"/>
    <w:rsid w:val="007B0FBE"/>
    <w:rsid w:val="007B13A4"/>
    <w:rsid w:val="007B1516"/>
    <w:rsid w:val="007B1A34"/>
    <w:rsid w:val="007B1C6F"/>
    <w:rsid w:val="007B1ECA"/>
    <w:rsid w:val="007B1F66"/>
    <w:rsid w:val="007B2327"/>
    <w:rsid w:val="007B27CD"/>
    <w:rsid w:val="007B348D"/>
    <w:rsid w:val="007B3FCC"/>
    <w:rsid w:val="007B43C6"/>
    <w:rsid w:val="007B4629"/>
    <w:rsid w:val="007B50FE"/>
    <w:rsid w:val="007B52AD"/>
    <w:rsid w:val="007B5A2F"/>
    <w:rsid w:val="007B5C2E"/>
    <w:rsid w:val="007B5DD9"/>
    <w:rsid w:val="007B6046"/>
    <w:rsid w:val="007B627C"/>
    <w:rsid w:val="007B6DA2"/>
    <w:rsid w:val="007B6F71"/>
    <w:rsid w:val="007B715A"/>
    <w:rsid w:val="007B7485"/>
    <w:rsid w:val="007B7860"/>
    <w:rsid w:val="007B7BFB"/>
    <w:rsid w:val="007C03ED"/>
    <w:rsid w:val="007C043E"/>
    <w:rsid w:val="007C0599"/>
    <w:rsid w:val="007C07DD"/>
    <w:rsid w:val="007C0ACD"/>
    <w:rsid w:val="007C0C0D"/>
    <w:rsid w:val="007C13D1"/>
    <w:rsid w:val="007C1625"/>
    <w:rsid w:val="007C19EF"/>
    <w:rsid w:val="007C1F5B"/>
    <w:rsid w:val="007C24FD"/>
    <w:rsid w:val="007C30E3"/>
    <w:rsid w:val="007C344F"/>
    <w:rsid w:val="007C3867"/>
    <w:rsid w:val="007C3AAB"/>
    <w:rsid w:val="007C3C35"/>
    <w:rsid w:val="007C3C98"/>
    <w:rsid w:val="007C4161"/>
    <w:rsid w:val="007C431F"/>
    <w:rsid w:val="007C49F8"/>
    <w:rsid w:val="007C4BCE"/>
    <w:rsid w:val="007C4C0B"/>
    <w:rsid w:val="007C511C"/>
    <w:rsid w:val="007C5AEE"/>
    <w:rsid w:val="007C5F64"/>
    <w:rsid w:val="007C6118"/>
    <w:rsid w:val="007C657E"/>
    <w:rsid w:val="007C65DC"/>
    <w:rsid w:val="007C678A"/>
    <w:rsid w:val="007C762B"/>
    <w:rsid w:val="007C7BCA"/>
    <w:rsid w:val="007C7EBD"/>
    <w:rsid w:val="007D069A"/>
    <w:rsid w:val="007D0F5B"/>
    <w:rsid w:val="007D0FBD"/>
    <w:rsid w:val="007D125A"/>
    <w:rsid w:val="007D1728"/>
    <w:rsid w:val="007D1918"/>
    <w:rsid w:val="007D1947"/>
    <w:rsid w:val="007D209F"/>
    <w:rsid w:val="007D2285"/>
    <w:rsid w:val="007D2DD5"/>
    <w:rsid w:val="007D2DE5"/>
    <w:rsid w:val="007D30AA"/>
    <w:rsid w:val="007D364D"/>
    <w:rsid w:val="007D3936"/>
    <w:rsid w:val="007D3C07"/>
    <w:rsid w:val="007D3CA7"/>
    <w:rsid w:val="007D3CE1"/>
    <w:rsid w:val="007D3EB8"/>
    <w:rsid w:val="007D4272"/>
    <w:rsid w:val="007D43BA"/>
    <w:rsid w:val="007D45AC"/>
    <w:rsid w:val="007D46D0"/>
    <w:rsid w:val="007D4ED7"/>
    <w:rsid w:val="007D5223"/>
    <w:rsid w:val="007D5459"/>
    <w:rsid w:val="007D54A2"/>
    <w:rsid w:val="007D550A"/>
    <w:rsid w:val="007D55D1"/>
    <w:rsid w:val="007D560A"/>
    <w:rsid w:val="007D561A"/>
    <w:rsid w:val="007D5673"/>
    <w:rsid w:val="007D6566"/>
    <w:rsid w:val="007D6635"/>
    <w:rsid w:val="007D7C2C"/>
    <w:rsid w:val="007E0032"/>
    <w:rsid w:val="007E0331"/>
    <w:rsid w:val="007E05F5"/>
    <w:rsid w:val="007E0DB1"/>
    <w:rsid w:val="007E0EDB"/>
    <w:rsid w:val="007E0F57"/>
    <w:rsid w:val="007E104A"/>
    <w:rsid w:val="007E1143"/>
    <w:rsid w:val="007E17A0"/>
    <w:rsid w:val="007E19B6"/>
    <w:rsid w:val="007E23A4"/>
    <w:rsid w:val="007E2416"/>
    <w:rsid w:val="007E2DE3"/>
    <w:rsid w:val="007E34D3"/>
    <w:rsid w:val="007E3EAF"/>
    <w:rsid w:val="007E3EF6"/>
    <w:rsid w:val="007E47EB"/>
    <w:rsid w:val="007E48D6"/>
    <w:rsid w:val="007E4A6A"/>
    <w:rsid w:val="007E4BA4"/>
    <w:rsid w:val="007E4DE5"/>
    <w:rsid w:val="007E4F75"/>
    <w:rsid w:val="007E520A"/>
    <w:rsid w:val="007E5283"/>
    <w:rsid w:val="007E52CB"/>
    <w:rsid w:val="007E535C"/>
    <w:rsid w:val="007E567E"/>
    <w:rsid w:val="007E5CC3"/>
    <w:rsid w:val="007E5ED3"/>
    <w:rsid w:val="007E5F47"/>
    <w:rsid w:val="007E603C"/>
    <w:rsid w:val="007E66B0"/>
    <w:rsid w:val="007E69ED"/>
    <w:rsid w:val="007E6D21"/>
    <w:rsid w:val="007E7008"/>
    <w:rsid w:val="007E7217"/>
    <w:rsid w:val="007E732B"/>
    <w:rsid w:val="007E741A"/>
    <w:rsid w:val="007E7BE0"/>
    <w:rsid w:val="007F05DD"/>
    <w:rsid w:val="007F0A77"/>
    <w:rsid w:val="007F13B4"/>
    <w:rsid w:val="007F176B"/>
    <w:rsid w:val="007F1801"/>
    <w:rsid w:val="007F1AE7"/>
    <w:rsid w:val="007F1C51"/>
    <w:rsid w:val="007F1F7C"/>
    <w:rsid w:val="007F2739"/>
    <w:rsid w:val="007F2980"/>
    <w:rsid w:val="007F29D9"/>
    <w:rsid w:val="007F324C"/>
    <w:rsid w:val="007F32F8"/>
    <w:rsid w:val="007F33B1"/>
    <w:rsid w:val="007F3545"/>
    <w:rsid w:val="007F39CC"/>
    <w:rsid w:val="007F3AAF"/>
    <w:rsid w:val="007F3AF0"/>
    <w:rsid w:val="007F3DCD"/>
    <w:rsid w:val="007F427F"/>
    <w:rsid w:val="007F4704"/>
    <w:rsid w:val="007F4A23"/>
    <w:rsid w:val="007F4FC0"/>
    <w:rsid w:val="007F4FCB"/>
    <w:rsid w:val="007F4FF4"/>
    <w:rsid w:val="007F52D0"/>
    <w:rsid w:val="007F5603"/>
    <w:rsid w:val="007F5647"/>
    <w:rsid w:val="007F5A48"/>
    <w:rsid w:val="007F62F4"/>
    <w:rsid w:val="007F6A5D"/>
    <w:rsid w:val="007F6B83"/>
    <w:rsid w:val="007F75B9"/>
    <w:rsid w:val="007F771A"/>
    <w:rsid w:val="007F7F92"/>
    <w:rsid w:val="008002F9"/>
    <w:rsid w:val="008003D7"/>
    <w:rsid w:val="008003F4"/>
    <w:rsid w:val="00800661"/>
    <w:rsid w:val="00800B4B"/>
    <w:rsid w:val="00800CC2"/>
    <w:rsid w:val="00800D3D"/>
    <w:rsid w:val="00800E5D"/>
    <w:rsid w:val="0080115D"/>
    <w:rsid w:val="008017FB"/>
    <w:rsid w:val="00801D0A"/>
    <w:rsid w:val="00801D66"/>
    <w:rsid w:val="00801D6F"/>
    <w:rsid w:val="00801ED3"/>
    <w:rsid w:val="0080215A"/>
    <w:rsid w:val="00802448"/>
    <w:rsid w:val="008025EE"/>
    <w:rsid w:val="008026E6"/>
    <w:rsid w:val="00802AB1"/>
    <w:rsid w:val="00802B47"/>
    <w:rsid w:val="00802CE4"/>
    <w:rsid w:val="00802E4E"/>
    <w:rsid w:val="00802FE6"/>
    <w:rsid w:val="00802FF9"/>
    <w:rsid w:val="008031B3"/>
    <w:rsid w:val="00803211"/>
    <w:rsid w:val="0080358A"/>
    <w:rsid w:val="00804212"/>
    <w:rsid w:val="00804D99"/>
    <w:rsid w:val="0080526A"/>
    <w:rsid w:val="0080572E"/>
    <w:rsid w:val="0080587F"/>
    <w:rsid w:val="00805E24"/>
    <w:rsid w:val="00805F9F"/>
    <w:rsid w:val="008066B7"/>
    <w:rsid w:val="00806986"/>
    <w:rsid w:val="00806D5E"/>
    <w:rsid w:val="00807A4C"/>
    <w:rsid w:val="00807BEA"/>
    <w:rsid w:val="00807EA7"/>
    <w:rsid w:val="00807FF4"/>
    <w:rsid w:val="0081014F"/>
    <w:rsid w:val="0081015F"/>
    <w:rsid w:val="00810277"/>
    <w:rsid w:val="00810514"/>
    <w:rsid w:val="00810645"/>
    <w:rsid w:val="0081098F"/>
    <w:rsid w:val="00810B4E"/>
    <w:rsid w:val="00810BEB"/>
    <w:rsid w:val="00810FF2"/>
    <w:rsid w:val="00811271"/>
    <w:rsid w:val="0081142B"/>
    <w:rsid w:val="008114D6"/>
    <w:rsid w:val="008119D9"/>
    <w:rsid w:val="00811B4A"/>
    <w:rsid w:val="00811BD7"/>
    <w:rsid w:val="00811BDC"/>
    <w:rsid w:val="00811D6F"/>
    <w:rsid w:val="008123CA"/>
    <w:rsid w:val="00812456"/>
    <w:rsid w:val="008124CA"/>
    <w:rsid w:val="00812548"/>
    <w:rsid w:val="00812605"/>
    <w:rsid w:val="008137D9"/>
    <w:rsid w:val="00813E6B"/>
    <w:rsid w:val="00813F23"/>
    <w:rsid w:val="00813FA0"/>
    <w:rsid w:val="0081404E"/>
    <w:rsid w:val="00814D7C"/>
    <w:rsid w:val="00814E20"/>
    <w:rsid w:val="00815A06"/>
    <w:rsid w:val="00815C3B"/>
    <w:rsid w:val="00816002"/>
    <w:rsid w:val="0081696C"/>
    <w:rsid w:val="00816CE0"/>
    <w:rsid w:val="008172E8"/>
    <w:rsid w:val="008175E3"/>
    <w:rsid w:val="0081795B"/>
    <w:rsid w:val="00817A49"/>
    <w:rsid w:val="00817C78"/>
    <w:rsid w:val="00820B36"/>
    <w:rsid w:val="00820CF4"/>
    <w:rsid w:val="00820EAA"/>
    <w:rsid w:val="0082105B"/>
    <w:rsid w:val="008210AA"/>
    <w:rsid w:val="00821408"/>
    <w:rsid w:val="008218A3"/>
    <w:rsid w:val="00821F39"/>
    <w:rsid w:val="00822009"/>
    <w:rsid w:val="00822062"/>
    <w:rsid w:val="0082229C"/>
    <w:rsid w:val="0082286C"/>
    <w:rsid w:val="00822D5E"/>
    <w:rsid w:val="00822DD1"/>
    <w:rsid w:val="00822E4C"/>
    <w:rsid w:val="008235A1"/>
    <w:rsid w:val="008238C5"/>
    <w:rsid w:val="00823A2B"/>
    <w:rsid w:val="0082410E"/>
    <w:rsid w:val="008241A3"/>
    <w:rsid w:val="008241F4"/>
    <w:rsid w:val="00824C49"/>
    <w:rsid w:val="00824DCE"/>
    <w:rsid w:val="00825150"/>
    <w:rsid w:val="008252E5"/>
    <w:rsid w:val="00825C57"/>
    <w:rsid w:val="00825F68"/>
    <w:rsid w:val="008261DB"/>
    <w:rsid w:val="008266E3"/>
    <w:rsid w:val="008269F3"/>
    <w:rsid w:val="00827360"/>
    <w:rsid w:val="00827409"/>
    <w:rsid w:val="0082771B"/>
    <w:rsid w:val="00827945"/>
    <w:rsid w:val="00827A5A"/>
    <w:rsid w:val="00827B3B"/>
    <w:rsid w:val="00827D93"/>
    <w:rsid w:val="00830071"/>
    <w:rsid w:val="00830CBB"/>
    <w:rsid w:val="00830D43"/>
    <w:rsid w:val="00830DED"/>
    <w:rsid w:val="00831565"/>
    <w:rsid w:val="00831E70"/>
    <w:rsid w:val="008322BA"/>
    <w:rsid w:val="00832837"/>
    <w:rsid w:val="00832B11"/>
    <w:rsid w:val="00832DBE"/>
    <w:rsid w:val="00832F10"/>
    <w:rsid w:val="008330BC"/>
    <w:rsid w:val="00833355"/>
    <w:rsid w:val="0083369F"/>
    <w:rsid w:val="00833833"/>
    <w:rsid w:val="008339B0"/>
    <w:rsid w:val="00834585"/>
    <w:rsid w:val="00835109"/>
    <w:rsid w:val="008352BA"/>
    <w:rsid w:val="00835374"/>
    <w:rsid w:val="008354D5"/>
    <w:rsid w:val="00835516"/>
    <w:rsid w:val="008356B8"/>
    <w:rsid w:val="00835A10"/>
    <w:rsid w:val="00835E58"/>
    <w:rsid w:val="008360AF"/>
    <w:rsid w:val="008360FC"/>
    <w:rsid w:val="00836120"/>
    <w:rsid w:val="0083615F"/>
    <w:rsid w:val="0083633C"/>
    <w:rsid w:val="008365A6"/>
    <w:rsid w:val="008368CE"/>
    <w:rsid w:val="0083695F"/>
    <w:rsid w:val="00836AAA"/>
    <w:rsid w:val="00836AB0"/>
    <w:rsid w:val="00836CEF"/>
    <w:rsid w:val="008377DD"/>
    <w:rsid w:val="00840451"/>
    <w:rsid w:val="00840580"/>
    <w:rsid w:val="008405B0"/>
    <w:rsid w:val="00840688"/>
    <w:rsid w:val="00840890"/>
    <w:rsid w:val="00841AB4"/>
    <w:rsid w:val="008422BC"/>
    <w:rsid w:val="008429AC"/>
    <w:rsid w:val="00842DD0"/>
    <w:rsid w:val="00842E7E"/>
    <w:rsid w:val="008434A5"/>
    <w:rsid w:val="0084365F"/>
    <w:rsid w:val="00843895"/>
    <w:rsid w:val="008438B9"/>
    <w:rsid w:val="00843987"/>
    <w:rsid w:val="00844076"/>
    <w:rsid w:val="00844E40"/>
    <w:rsid w:val="00844F7A"/>
    <w:rsid w:val="0084505A"/>
    <w:rsid w:val="008454F4"/>
    <w:rsid w:val="00845929"/>
    <w:rsid w:val="008462C8"/>
    <w:rsid w:val="008465EF"/>
    <w:rsid w:val="00846CFC"/>
    <w:rsid w:val="00846E64"/>
    <w:rsid w:val="00847360"/>
    <w:rsid w:val="008474D5"/>
    <w:rsid w:val="00847541"/>
    <w:rsid w:val="008477DD"/>
    <w:rsid w:val="00847AFE"/>
    <w:rsid w:val="00850421"/>
    <w:rsid w:val="0085054B"/>
    <w:rsid w:val="008509D8"/>
    <w:rsid w:val="00850F90"/>
    <w:rsid w:val="00851005"/>
    <w:rsid w:val="00851128"/>
    <w:rsid w:val="008519C5"/>
    <w:rsid w:val="00851FB7"/>
    <w:rsid w:val="00852B45"/>
    <w:rsid w:val="00852ED7"/>
    <w:rsid w:val="00853194"/>
    <w:rsid w:val="00853C52"/>
    <w:rsid w:val="008543A1"/>
    <w:rsid w:val="00854578"/>
    <w:rsid w:val="00854966"/>
    <w:rsid w:val="00854AA2"/>
    <w:rsid w:val="00854E57"/>
    <w:rsid w:val="00854F66"/>
    <w:rsid w:val="0085545B"/>
    <w:rsid w:val="0085560D"/>
    <w:rsid w:val="00855670"/>
    <w:rsid w:val="008558C0"/>
    <w:rsid w:val="00855B10"/>
    <w:rsid w:val="00855FA3"/>
    <w:rsid w:val="00856642"/>
    <w:rsid w:val="00856BC0"/>
    <w:rsid w:val="00856FE5"/>
    <w:rsid w:val="008570BA"/>
    <w:rsid w:val="00857269"/>
    <w:rsid w:val="00857636"/>
    <w:rsid w:val="008602CD"/>
    <w:rsid w:val="00860716"/>
    <w:rsid w:val="0086098E"/>
    <w:rsid w:val="00860CF7"/>
    <w:rsid w:val="008611DF"/>
    <w:rsid w:val="008615D8"/>
    <w:rsid w:val="00861855"/>
    <w:rsid w:val="00861AB6"/>
    <w:rsid w:val="00861C2E"/>
    <w:rsid w:val="00861C52"/>
    <w:rsid w:val="008622DF"/>
    <w:rsid w:val="00862880"/>
    <w:rsid w:val="00862D34"/>
    <w:rsid w:val="00862E08"/>
    <w:rsid w:val="00863072"/>
    <w:rsid w:val="008631DC"/>
    <w:rsid w:val="008632CA"/>
    <w:rsid w:val="00863D04"/>
    <w:rsid w:val="00864487"/>
    <w:rsid w:val="008644B2"/>
    <w:rsid w:val="00864C3F"/>
    <w:rsid w:val="00864D48"/>
    <w:rsid w:val="00864E0F"/>
    <w:rsid w:val="00864EFB"/>
    <w:rsid w:val="00865133"/>
    <w:rsid w:val="008659B3"/>
    <w:rsid w:val="00865B92"/>
    <w:rsid w:val="00865D37"/>
    <w:rsid w:val="00866477"/>
    <w:rsid w:val="00866F6E"/>
    <w:rsid w:val="008672A4"/>
    <w:rsid w:val="008673B6"/>
    <w:rsid w:val="008673DC"/>
    <w:rsid w:val="00867C85"/>
    <w:rsid w:val="0087009C"/>
    <w:rsid w:val="008700A1"/>
    <w:rsid w:val="00870316"/>
    <w:rsid w:val="0087065D"/>
    <w:rsid w:val="00870679"/>
    <w:rsid w:val="00870BA1"/>
    <w:rsid w:val="0087107A"/>
    <w:rsid w:val="00871268"/>
    <w:rsid w:val="00871715"/>
    <w:rsid w:val="00871BCC"/>
    <w:rsid w:val="00871D51"/>
    <w:rsid w:val="0087226A"/>
    <w:rsid w:val="008727CD"/>
    <w:rsid w:val="00872E10"/>
    <w:rsid w:val="0087305D"/>
    <w:rsid w:val="00873616"/>
    <w:rsid w:val="008736D6"/>
    <w:rsid w:val="00873876"/>
    <w:rsid w:val="00873B8C"/>
    <w:rsid w:val="00873E54"/>
    <w:rsid w:val="00873EAC"/>
    <w:rsid w:val="008743B0"/>
    <w:rsid w:val="00874A46"/>
    <w:rsid w:val="00874A48"/>
    <w:rsid w:val="00874C16"/>
    <w:rsid w:val="008751A0"/>
    <w:rsid w:val="0087548A"/>
    <w:rsid w:val="00875941"/>
    <w:rsid w:val="00875F94"/>
    <w:rsid w:val="0087698F"/>
    <w:rsid w:val="00876FF4"/>
    <w:rsid w:val="00877384"/>
    <w:rsid w:val="0087749B"/>
    <w:rsid w:val="00877740"/>
    <w:rsid w:val="008779BE"/>
    <w:rsid w:val="00880DCC"/>
    <w:rsid w:val="008811C8"/>
    <w:rsid w:val="0088148E"/>
    <w:rsid w:val="00881646"/>
    <w:rsid w:val="00881740"/>
    <w:rsid w:val="008818E9"/>
    <w:rsid w:val="0088196C"/>
    <w:rsid w:val="00881F52"/>
    <w:rsid w:val="008821BF"/>
    <w:rsid w:val="008833D9"/>
    <w:rsid w:val="008834F5"/>
    <w:rsid w:val="00883844"/>
    <w:rsid w:val="00883BA8"/>
    <w:rsid w:val="00884124"/>
    <w:rsid w:val="00884642"/>
    <w:rsid w:val="00884E99"/>
    <w:rsid w:val="00885039"/>
    <w:rsid w:val="008850BB"/>
    <w:rsid w:val="00885A6D"/>
    <w:rsid w:val="00885DE9"/>
    <w:rsid w:val="0088613C"/>
    <w:rsid w:val="0088624F"/>
    <w:rsid w:val="00886338"/>
    <w:rsid w:val="00886415"/>
    <w:rsid w:val="008864AA"/>
    <w:rsid w:val="00886CB4"/>
    <w:rsid w:val="00886E9D"/>
    <w:rsid w:val="008879AD"/>
    <w:rsid w:val="00887AC0"/>
    <w:rsid w:val="00887B57"/>
    <w:rsid w:val="00887F6B"/>
    <w:rsid w:val="0089022E"/>
    <w:rsid w:val="00890545"/>
    <w:rsid w:val="00890985"/>
    <w:rsid w:val="00890E63"/>
    <w:rsid w:val="00890FBF"/>
    <w:rsid w:val="008920C2"/>
    <w:rsid w:val="008925E4"/>
    <w:rsid w:val="008929C8"/>
    <w:rsid w:val="00893047"/>
    <w:rsid w:val="00893695"/>
    <w:rsid w:val="00893A25"/>
    <w:rsid w:val="00893BBD"/>
    <w:rsid w:val="00893F8A"/>
    <w:rsid w:val="00894118"/>
    <w:rsid w:val="0089443D"/>
    <w:rsid w:val="008944C3"/>
    <w:rsid w:val="00894897"/>
    <w:rsid w:val="008949B8"/>
    <w:rsid w:val="00894FBE"/>
    <w:rsid w:val="00895065"/>
    <w:rsid w:val="00895202"/>
    <w:rsid w:val="008953F5"/>
    <w:rsid w:val="008955AD"/>
    <w:rsid w:val="00895870"/>
    <w:rsid w:val="008967AD"/>
    <w:rsid w:val="00896A09"/>
    <w:rsid w:val="008970A0"/>
    <w:rsid w:val="00897B60"/>
    <w:rsid w:val="00897C46"/>
    <w:rsid w:val="00897DF0"/>
    <w:rsid w:val="008A03C9"/>
    <w:rsid w:val="008A03FE"/>
    <w:rsid w:val="008A04D1"/>
    <w:rsid w:val="008A0987"/>
    <w:rsid w:val="008A0A57"/>
    <w:rsid w:val="008A0CCF"/>
    <w:rsid w:val="008A163E"/>
    <w:rsid w:val="008A190B"/>
    <w:rsid w:val="008A1B38"/>
    <w:rsid w:val="008A2304"/>
    <w:rsid w:val="008A253C"/>
    <w:rsid w:val="008A277A"/>
    <w:rsid w:val="008A2E11"/>
    <w:rsid w:val="008A35B6"/>
    <w:rsid w:val="008A3AD7"/>
    <w:rsid w:val="008A3C73"/>
    <w:rsid w:val="008A3E40"/>
    <w:rsid w:val="008A3F4A"/>
    <w:rsid w:val="008A4476"/>
    <w:rsid w:val="008A4A32"/>
    <w:rsid w:val="008A50C5"/>
    <w:rsid w:val="008A56CF"/>
    <w:rsid w:val="008A5903"/>
    <w:rsid w:val="008A5A68"/>
    <w:rsid w:val="008A5A7B"/>
    <w:rsid w:val="008A5B01"/>
    <w:rsid w:val="008A641F"/>
    <w:rsid w:val="008A6637"/>
    <w:rsid w:val="008A7142"/>
    <w:rsid w:val="008A77C7"/>
    <w:rsid w:val="008A7C2F"/>
    <w:rsid w:val="008B04CE"/>
    <w:rsid w:val="008B0777"/>
    <w:rsid w:val="008B0793"/>
    <w:rsid w:val="008B088E"/>
    <w:rsid w:val="008B0C84"/>
    <w:rsid w:val="008B1485"/>
    <w:rsid w:val="008B1664"/>
    <w:rsid w:val="008B172C"/>
    <w:rsid w:val="008B1A46"/>
    <w:rsid w:val="008B1B0C"/>
    <w:rsid w:val="008B1BB3"/>
    <w:rsid w:val="008B1C6F"/>
    <w:rsid w:val="008B1F46"/>
    <w:rsid w:val="008B223F"/>
    <w:rsid w:val="008B30BF"/>
    <w:rsid w:val="008B349D"/>
    <w:rsid w:val="008B369B"/>
    <w:rsid w:val="008B4AF6"/>
    <w:rsid w:val="008B4C3F"/>
    <w:rsid w:val="008B52F3"/>
    <w:rsid w:val="008B60F3"/>
    <w:rsid w:val="008B633E"/>
    <w:rsid w:val="008B6A33"/>
    <w:rsid w:val="008B6EE0"/>
    <w:rsid w:val="008B717D"/>
    <w:rsid w:val="008B7559"/>
    <w:rsid w:val="008B7ACA"/>
    <w:rsid w:val="008B7CA5"/>
    <w:rsid w:val="008B7F1E"/>
    <w:rsid w:val="008B7F42"/>
    <w:rsid w:val="008C06E5"/>
    <w:rsid w:val="008C08DC"/>
    <w:rsid w:val="008C0A21"/>
    <w:rsid w:val="008C0C1C"/>
    <w:rsid w:val="008C0DB8"/>
    <w:rsid w:val="008C11BB"/>
    <w:rsid w:val="008C12A8"/>
    <w:rsid w:val="008C1FDA"/>
    <w:rsid w:val="008C2106"/>
    <w:rsid w:val="008C2229"/>
    <w:rsid w:val="008C2F12"/>
    <w:rsid w:val="008C305E"/>
    <w:rsid w:val="008C3CBA"/>
    <w:rsid w:val="008C3D8A"/>
    <w:rsid w:val="008C41C7"/>
    <w:rsid w:val="008C434D"/>
    <w:rsid w:val="008C451E"/>
    <w:rsid w:val="008C466B"/>
    <w:rsid w:val="008C47E8"/>
    <w:rsid w:val="008C5084"/>
    <w:rsid w:val="008C5689"/>
    <w:rsid w:val="008C5A41"/>
    <w:rsid w:val="008C5EF8"/>
    <w:rsid w:val="008C63D3"/>
    <w:rsid w:val="008C647F"/>
    <w:rsid w:val="008C692B"/>
    <w:rsid w:val="008C6D36"/>
    <w:rsid w:val="008C7228"/>
    <w:rsid w:val="008C73AE"/>
    <w:rsid w:val="008C7ADE"/>
    <w:rsid w:val="008C7C12"/>
    <w:rsid w:val="008C7C77"/>
    <w:rsid w:val="008D032B"/>
    <w:rsid w:val="008D09E1"/>
    <w:rsid w:val="008D0FA5"/>
    <w:rsid w:val="008D1042"/>
    <w:rsid w:val="008D131F"/>
    <w:rsid w:val="008D170F"/>
    <w:rsid w:val="008D1892"/>
    <w:rsid w:val="008D18A1"/>
    <w:rsid w:val="008D19FC"/>
    <w:rsid w:val="008D1F5D"/>
    <w:rsid w:val="008D20EB"/>
    <w:rsid w:val="008D2300"/>
    <w:rsid w:val="008D24D3"/>
    <w:rsid w:val="008D2773"/>
    <w:rsid w:val="008D2BEC"/>
    <w:rsid w:val="008D2DC3"/>
    <w:rsid w:val="008D2EF0"/>
    <w:rsid w:val="008D39C0"/>
    <w:rsid w:val="008D3E3A"/>
    <w:rsid w:val="008D40B8"/>
    <w:rsid w:val="008D4922"/>
    <w:rsid w:val="008D4A1D"/>
    <w:rsid w:val="008D4D41"/>
    <w:rsid w:val="008D4F2A"/>
    <w:rsid w:val="008D5159"/>
    <w:rsid w:val="008D53DD"/>
    <w:rsid w:val="008D54B1"/>
    <w:rsid w:val="008D59E6"/>
    <w:rsid w:val="008D619A"/>
    <w:rsid w:val="008D61FB"/>
    <w:rsid w:val="008D66B6"/>
    <w:rsid w:val="008D6984"/>
    <w:rsid w:val="008D6B9C"/>
    <w:rsid w:val="008D6E50"/>
    <w:rsid w:val="008D7572"/>
    <w:rsid w:val="008D77ED"/>
    <w:rsid w:val="008E0677"/>
    <w:rsid w:val="008E0AE4"/>
    <w:rsid w:val="008E0CA9"/>
    <w:rsid w:val="008E140C"/>
    <w:rsid w:val="008E162C"/>
    <w:rsid w:val="008E1D1D"/>
    <w:rsid w:val="008E1DDE"/>
    <w:rsid w:val="008E1FB7"/>
    <w:rsid w:val="008E20A5"/>
    <w:rsid w:val="008E2247"/>
    <w:rsid w:val="008E2940"/>
    <w:rsid w:val="008E31C1"/>
    <w:rsid w:val="008E38C1"/>
    <w:rsid w:val="008E39B5"/>
    <w:rsid w:val="008E3AA1"/>
    <w:rsid w:val="008E3FC7"/>
    <w:rsid w:val="008E41D1"/>
    <w:rsid w:val="008E4263"/>
    <w:rsid w:val="008E43B1"/>
    <w:rsid w:val="008E4434"/>
    <w:rsid w:val="008E47DB"/>
    <w:rsid w:val="008E54E3"/>
    <w:rsid w:val="008E5830"/>
    <w:rsid w:val="008E5EB0"/>
    <w:rsid w:val="008E6087"/>
    <w:rsid w:val="008E620F"/>
    <w:rsid w:val="008E6867"/>
    <w:rsid w:val="008E6987"/>
    <w:rsid w:val="008E698C"/>
    <w:rsid w:val="008E6A5D"/>
    <w:rsid w:val="008E6C63"/>
    <w:rsid w:val="008E6CDE"/>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61"/>
    <w:rsid w:val="008F1479"/>
    <w:rsid w:val="008F1486"/>
    <w:rsid w:val="008F1711"/>
    <w:rsid w:val="008F18AA"/>
    <w:rsid w:val="008F1BC4"/>
    <w:rsid w:val="008F2919"/>
    <w:rsid w:val="008F2BF3"/>
    <w:rsid w:val="008F3B32"/>
    <w:rsid w:val="008F4661"/>
    <w:rsid w:val="008F4B58"/>
    <w:rsid w:val="008F50BC"/>
    <w:rsid w:val="008F50EF"/>
    <w:rsid w:val="008F514B"/>
    <w:rsid w:val="008F522F"/>
    <w:rsid w:val="008F58C1"/>
    <w:rsid w:val="008F598C"/>
    <w:rsid w:val="008F5FD5"/>
    <w:rsid w:val="008F63A4"/>
    <w:rsid w:val="008F63C0"/>
    <w:rsid w:val="008F6788"/>
    <w:rsid w:val="008F68FF"/>
    <w:rsid w:val="008F6E9F"/>
    <w:rsid w:val="008F6ED1"/>
    <w:rsid w:val="008F6F16"/>
    <w:rsid w:val="008F72FF"/>
    <w:rsid w:val="008F7426"/>
    <w:rsid w:val="008F74BC"/>
    <w:rsid w:val="008F75AC"/>
    <w:rsid w:val="008F7DE6"/>
    <w:rsid w:val="008F7F06"/>
    <w:rsid w:val="00900040"/>
    <w:rsid w:val="00900135"/>
    <w:rsid w:val="0090065B"/>
    <w:rsid w:val="009006DE"/>
    <w:rsid w:val="00900C12"/>
    <w:rsid w:val="00900DDD"/>
    <w:rsid w:val="00900E92"/>
    <w:rsid w:val="00900FAC"/>
    <w:rsid w:val="009011B3"/>
    <w:rsid w:val="009012E7"/>
    <w:rsid w:val="00901629"/>
    <w:rsid w:val="00901779"/>
    <w:rsid w:val="009018C1"/>
    <w:rsid w:val="00901C34"/>
    <w:rsid w:val="00901C52"/>
    <w:rsid w:val="00901C61"/>
    <w:rsid w:val="0090236A"/>
    <w:rsid w:val="00902908"/>
    <w:rsid w:val="00902C30"/>
    <w:rsid w:val="00902EE7"/>
    <w:rsid w:val="00903261"/>
    <w:rsid w:val="009038A5"/>
    <w:rsid w:val="00903D62"/>
    <w:rsid w:val="00903DC5"/>
    <w:rsid w:val="00904185"/>
    <w:rsid w:val="00904571"/>
    <w:rsid w:val="00904C3C"/>
    <w:rsid w:val="00904D25"/>
    <w:rsid w:val="00904F5C"/>
    <w:rsid w:val="00905482"/>
    <w:rsid w:val="0090577C"/>
    <w:rsid w:val="00905863"/>
    <w:rsid w:val="009058FB"/>
    <w:rsid w:val="009061B3"/>
    <w:rsid w:val="00906253"/>
    <w:rsid w:val="00906AA1"/>
    <w:rsid w:val="00907132"/>
    <w:rsid w:val="0090721D"/>
    <w:rsid w:val="0090731F"/>
    <w:rsid w:val="0090747B"/>
    <w:rsid w:val="0090770F"/>
    <w:rsid w:val="00907947"/>
    <w:rsid w:val="00907C82"/>
    <w:rsid w:val="00907ECE"/>
    <w:rsid w:val="00910064"/>
    <w:rsid w:val="009101FC"/>
    <w:rsid w:val="00910A57"/>
    <w:rsid w:val="00910B6F"/>
    <w:rsid w:val="00910F4A"/>
    <w:rsid w:val="00910FF3"/>
    <w:rsid w:val="009118C2"/>
    <w:rsid w:val="00911CFD"/>
    <w:rsid w:val="00912434"/>
    <w:rsid w:val="009138BE"/>
    <w:rsid w:val="00913A17"/>
    <w:rsid w:val="00914193"/>
    <w:rsid w:val="00914770"/>
    <w:rsid w:val="00914A2E"/>
    <w:rsid w:val="00914D22"/>
    <w:rsid w:val="00914DC2"/>
    <w:rsid w:val="00914E11"/>
    <w:rsid w:val="00914E47"/>
    <w:rsid w:val="009156E9"/>
    <w:rsid w:val="00915F34"/>
    <w:rsid w:val="00916ACF"/>
    <w:rsid w:val="00916E02"/>
    <w:rsid w:val="009172A4"/>
    <w:rsid w:val="009177A0"/>
    <w:rsid w:val="009178CE"/>
    <w:rsid w:val="00920B17"/>
    <w:rsid w:val="00920BB3"/>
    <w:rsid w:val="009210ED"/>
    <w:rsid w:val="00921557"/>
    <w:rsid w:val="00921973"/>
    <w:rsid w:val="009227B9"/>
    <w:rsid w:val="00922C33"/>
    <w:rsid w:val="00922DE5"/>
    <w:rsid w:val="0092302F"/>
    <w:rsid w:val="009233B1"/>
    <w:rsid w:val="00923A13"/>
    <w:rsid w:val="00923D9A"/>
    <w:rsid w:val="00923F0F"/>
    <w:rsid w:val="00924853"/>
    <w:rsid w:val="00924869"/>
    <w:rsid w:val="00924C48"/>
    <w:rsid w:val="00924D2B"/>
    <w:rsid w:val="00925575"/>
    <w:rsid w:val="009255E9"/>
    <w:rsid w:val="00925BF7"/>
    <w:rsid w:val="00926552"/>
    <w:rsid w:val="0092665A"/>
    <w:rsid w:val="009267F7"/>
    <w:rsid w:val="00926FE7"/>
    <w:rsid w:val="0092715E"/>
    <w:rsid w:val="0092772E"/>
    <w:rsid w:val="00927D90"/>
    <w:rsid w:val="00927E97"/>
    <w:rsid w:val="0093007D"/>
    <w:rsid w:val="0093028E"/>
    <w:rsid w:val="009310AB"/>
    <w:rsid w:val="00931BCD"/>
    <w:rsid w:val="00931C6A"/>
    <w:rsid w:val="009322E8"/>
    <w:rsid w:val="009324E6"/>
    <w:rsid w:val="00932774"/>
    <w:rsid w:val="00932C0A"/>
    <w:rsid w:val="00932E66"/>
    <w:rsid w:val="00933A96"/>
    <w:rsid w:val="00933B37"/>
    <w:rsid w:val="009346D2"/>
    <w:rsid w:val="0093494E"/>
    <w:rsid w:val="00934951"/>
    <w:rsid w:val="00935064"/>
    <w:rsid w:val="00935202"/>
    <w:rsid w:val="0093595F"/>
    <w:rsid w:val="009363D8"/>
    <w:rsid w:val="009365F7"/>
    <w:rsid w:val="009368D0"/>
    <w:rsid w:val="00936BCA"/>
    <w:rsid w:val="00936E98"/>
    <w:rsid w:val="009373C2"/>
    <w:rsid w:val="00937598"/>
    <w:rsid w:val="0093766A"/>
    <w:rsid w:val="00937874"/>
    <w:rsid w:val="00937BA3"/>
    <w:rsid w:val="00937DA5"/>
    <w:rsid w:val="00937E7D"/>
    <w:rsid w:val="00937FA7"/>
    <w:rsid w:val="0094056E"/>
    <w:rsid w:val="009405EC"/>
    <w:rsid w:val="00940B34"/>
    <w:rsid w:val="009410F9"/>
    <w:rsid w:val="00941593"/>
    <w:rsid w:val="009418F6"/>
    <w:rsid w:val="00941BC7"/>
    <w:rsid w:val="0094241B"/>
    <w:rsid w:val="00942615"/>
    <w:rsid w:val="00943134"/>
    <w:rsid w:val="0094316C"/>
    <w:rsid w:val="009436AB"/>
    <w:rsid w:val="00943B44"/>
    <w:rsid w:val="00943DBD"/>
    <w:rsid w:val="00943DD8"/>
    <w:rsid w:val="00944115"/>
    <w:rsid w:val="009442D9"/>
    <w:rsid w:val="009448AE"/>
    <w:rsid w:val="00945572"/>
    <w:rsid w:val="00945641"/>
    <w:rsid w:val="00945F9A"/>
    <w:rsid w:val="009461C0"/>
    <w:rsid w:val="0094629C"/>
    <w:rsid w:val="0094631D"/>
    <w:rsid w:val="0094640E"/>
    <w:rsid w:val="009465E4"/>
    <w:rsid w:val="00946648"/>
    <w:rsid w:val="0094677E"/>
    <w:rsid w:val="00946B4A"/>
    <w:rsid w:val="00946F06"/>
    <w:rsid w:val="00947321"/>
    <w:rsid w:val="00947799"/>
    <w:rsid w:val="009478B4"/>
    <w:rsid w:val="009478CC"/>
    <w:rsid w:val="00947DBB"/>
    <w:rsid w:val="009504C9"/>
    <w:rsid w:val="0095061B"/>
    <w:rsid w:val="00950866"/>
    <w:rsid w:val="009509F4"/>
    <w:rsid w:val="0095132B"/>
    <w:rsid w:val="00951519"/>
    <w:rsid w:val="00951BF7"/>
    <w:rsid w:val="00951DC3"/>
    <w:rsid w:val="0095338F"/>
    <w:rsid w:val="00953921"/>
    <w:rsid w:val="00954183"/>
    <w:rsid w:val="00954368"/>
    <w:rsid w:val="00954760"/>
    <w:rsid w:val="00954B7E"/>
    <w:rsid w:val="00955024"/>
    <w:rsid w:val="00955278"/>
    <w:rsid w:val="00955292"/>
    <w:rsid w:val="00955370"/>
    <w:rsid w:val="009553CB"/>
    <w:rsid w:val="00955B40"/>
    <w:rsid w:val="00955DED"/>
    <w:rsid w:val="00955EC9"/>
    <w:rsid w:val="00956550"/>
    <w:rsid w:val="009565FC"/>
    <w:rsid w:val="0095689C"/>
    <w:rsid w:val="00956B26"/>
    <w:rsid w:val="00956DE6"/>
    <w:rsid w:val="00956EC6"/>
    <w:rsid w:val="009574D9"/>
    <w:rsid w:val="00957B2E"/>
    <w:rsid w:val="00957BC4"/>
    <w:rsid w:val="0096030A"/>
    <w:rsid w:val="00960778"/>
    <w:rsid w:val="009607FC"/>
    <w:rsid w:val="009608A6"/>
    <w:rsid w:val="00960DCC"/>
    <w:rsid w:val="0096103F"/>
    <w:rsid w:val="0096113D"/>
    <w:rsid w:val="00961717"/>
    <w:rsid w:val="00961828"/>
    <w:rsid w:val="00961C0C"/>
    <w:rsid w:val="00961CDB"/>
    <w:rsid w:val="00961D2E"/>
    <w:rsid w:val="00962481"/>
    <w:rsid w:val="009626F2"/>
    <w:rsid w:val="009627AD"/>
    <w:rsid w:val="009628FE"/>
    <w:rsid w:val="00962A1E"/>
    <w:rsid w:val="00962AE8"/>
    <w:rsid w:val="009630FB"/>
    <w:rsid w:val="00963451"/>
    <w:rsid w:val="0096366E"/>
    <w:rsid w:val="00963EE7"/>
    <w:rsid w:val="00963F1B"/>
    <w:rsid w:val="00964056"/>
    <w:rsid w:val="00964659"/>
    <w:rsid w:val="009647F1"/>
    <w:rsid w:val="00964AB9"/>
    <w:rsid w:val="0096502D"/>
    <w:rsid w:val="009650CF"/>
    <w:rsid w:val="00965118"/>
    <w:rsid w:val="009652D2"/>
    <w:rsid w:val="0096572B"/>
    <w:rsid w:val="00965937"/>
    <w:rsid w:val="00965E9B"/>
    <w:rsid w:val="0096684B"/>
    <w:rsid w:val="009668D0"/>
    <w:rsid w:val="00966ABB"/>
    <w:rsid w:val="00967386"/>
    <w:rsid w:val="00967D09"/>
    <w:rsid w:val="00967E26"/>
    <w:rsid w:val="0097009F"/>
    <w:rsid w:val="009700F0"/>
    <w:rsid w:val="00970172"/>
    <w:rsid w:val="009704A9"/>
    <w:rsid w:val="00970AF5"/>
    <w:rsid w:val="00971142"/>
    <w:rsid w:val="00971679"/>
    <w:rsid w:val="009718B6"/>
    <w:rsid w:val="00972E5A"/>
    <w:rsid w:val="00972F25"/>
    <w:rsid w:val="009730CD"/>
    <w:rsid w:val="0097361A"/>
    <w:rsid w:val="00973C47"/>
    <w:rsid w:val="0097435B"/>
    <w:rsid w:val="00974657"/>
    <w:rsid w:val="00974669"/>
    <w:rsid w:val="009748ED"/>
    <w:rsid w:val="00974AFF"/>
    <w:rsid w:val="00974B9C"/>
    <w:rsid w:val="00975231"/>
    <w:rsid w:val="009753BB"/>
    <w:rsid w:val="0097581A"/>
    <w:rsid w:val="00975880"/>
    <w:rsid w:val="00975D6E"/>
    <w:rsid w:val="00976609"/>
    <w:rsid w:val="00976D6E"/>
    <w:rsid w:val="009774F7"/>
    <w:rsid w:val="00977A35"/>
    <w:rsid w:val="00977FA2"/>
    <w:rsid w:val="009802E2"/>
    <w:rsid w:val="00980C9C"/>
    <w:rsid w:val="00980F37"/>
    <w:rsid w:val="00981EEB"/>
    <w:rsid w:val="00982C9A"/>
    <w:rsid w:val="00982DD1"/>
    <w:rsid w:val="00982FC0"/>
    <w:rsid w:val="00983160"/>
    <w:rsid w:val="009831BF"/>
    <w:rsid w:val="00983993"/>
    <w:rsid w:val="00983B40"/>
    <w:rsid w:val="009842F7"/>
    <w:rsid w:val="009843DB"/>
    <w:rsid w:val="00984483"/>
    <w:rsid w:val="009845F9"/>
    <w:rsid w:val="00984A5D"/>
    <w:rsid w:val="0098503E"/>
    <w:rsid w:val="00985614"/>
    <w:rsid w:val="0098570E"/>
    <w:rsid w:val="009857AF"/>
    <w:rsid w:val="0098588E"/>
    <w:rsid w:val="00985975"/>
    <w:rsid w:val="00985E75"/>
    <w:rsid w:val="0098615A"/>
    <w:rsid w:val="00986620"/>
    <w:rsid w:val="009867C9"/>
    <w:rsid w:val="00986B00"/>
    <w:rsid w:val="00986BC9"/>
    <w:rsid w:val="00986CE6"/>
    <w:rsid w:val="00986F25"/>
    <w:rsid w:val="00987111"/>
    <w:rsid w:val="009871D3"/>
    <w:rsid w:val="00987208"/>
    <w:rsid w:val="0098735F"/>
    <w:rsid w:val="00987538"/>
    <w:rsid w:val="00987795"/>
    <w:rsid w:val="00987C9D"/>
    <w:rsid w:val="00987EFB"/>
    <w:rsid w:val="00987F49"/>
    <w:rsid w:val="00987F7F"/>
    <w:rsid w:val="009900D7"/>
    <w:rsid w:val="009903CB"/>
    <w:rsid w:val="00990937"/>
    <w:rsid w:val="00990A21"/>
    <w:rsid w:val="00990CB8"/>
    <w:rsid w:val="00990E9D"/>
    <w:rsid w:val="0099118C"/>
    <w:rsid w:val="0099149E"/>
    <w:rsid w:val="0099157D"/>
    <w:rsid w:val="009920AB"/>
    <w:rsid w:val="00992407"/>
    <w:rsid w:val="009925E2"/>
    <w:rsid w:val="009928F5"/>
    <w:rsid w:val="009929DC"/>
    <w:rsid w:val="0099380A"/>
    <w:rsid w:val="00993984"/>
    <w:rsid w:val="00993A21"/>
    <w:rsid w:val="00993EE9"/>
    <w:rsid w:val="0099427A"/>
    <w:rsid w:val="0099427E"/>
    <w:rsid w:val="009942A0"/>
    <w:rsid w:val="00994A0B"/>
    <w:rsid w:val="00994C46"/>
    <w:rsid w:val="00994C6F"/>
    <w:rsid w:val="00994E64"/>
    <w:rsid w:val="00995088"/>
    <w:rsid w:val="0099530C"/>
    <w:rsid w:val="00995603"/>
    <w:rsid w:val="0099570B"/>
    <w:rsid w:val="00995BBB"/>
    <w:rsid w:val="00995D7D"/>
    <w:rsid w:val="009960C2"/>
    <w:rsid w:val="00996931"/>
    <w:rsid w:val="00996A5F"/>
    <w:rsid w:val="00997650"/>
    <w:rsid w:val="009976FC"/>
    <w:rsid w:val="009978A2"/>
    <w:rsid w:val="009978E7"/>
    <w:rsid w:val="00997D46"/>
    <w:rsid w:val="009A010A"/>
    <w:rsid w:val="009A0D31"/>
    <w:rsid w:val="009A19A7"/>
    <w:rsid w:val="009A1A19"/>
    <w:rsid w:val="009A1A43"/>
    <w:rsid w:val="009A1ADF"/>
    <w:rsid w:val="009A1C64"/>
    <w:rsid w:val="009A1EDC"/>
    <w:rsid w:val="009A1FE0"/>
    <w:rsid w:val="009A24CF"/>
    <w:rsid w:val="009A27AB"/>
    <w:rsid w:val="009A282B"/>
    <w:rsid w:val="009A2984"/>
    <w:rsid w:val="009A2CF2"/>
    <w:rsid w:val="009A2E69"/>
    <w:rsid w:val="009A347D"/>
    <w:rsid w:val="009A3AAB"/>
    <w:rsid w:val="009A3AC4"/>
    <w:rsid w:val="009A3C3C"/>
    <w:rsid w:val="009A404B"/>
    <w:rsid w:val="009A4313"/>
    <w:rsid w:val="009A456D"/>
    <w:rsid w:val="009A5229"/>
    <w:rsid w:val="009A5367"/>
    <w:rsid w:val="009A53A5"/>
    <w:rsid w:val="009A57B8"/>
    <w:rsid w:val="009A6334"/>
    <w:rsid w:val="009A65B0"/>
    <w:rsid w:val="009A675F"/>
    <w:rsid w:val="009A6C9F"/>
    <w:rsid w:val="009A6ED6"/>
    <w:rsid w:val="009A707A"/>
    <w:rsid w:val="009A7CC2"/>
    <w:rsid w:val="009A7F65"/>
    <w:rsid w:val="009B00AB"/>
    <w:rsid w:val="009B0551"/>
    <w:rsid w:val="009B0898"/>
    <w:rsid w:val="009B0E4D"/>
    <w:rsid w:val="009B0E76"/>
    <w:rsid w:val="009B1A85"/>
    <w:rsid w:val="009B1AB6"/>
    <w:rsid w:val="009B2191"/>
    <w:rsid w:val="009B2513"/>
    <w:rsid w:val="009B2799"/>
    <w:rsid w:val="009B294F"/>
    <w:rsid w:val="009B2D15"/>
    <w:rsid w:val="009B2FD7"/>
    <w:rsid w:val="009B34F9"/>
    <w:rsid w:val="009B38C8"/>
    <w:rsid w:val="009B39F0"/>
    <w:rsid w:val="009B3AAC"/>
    <w:rsid w:val="009B3B42"/>
    <w:rsid w:val="009B3BBD"/>
    <w:rsid w:val="009B422C"/>
    <w:rsid w:val="009B4276"/>
    <w:rsid w:val="009B488E"/>
    <w:rsid w:val="009B4B10"/>
    <w:rsid w:val="009B545C"/>
    <w:rsid w:val="009B5913"/>
    <w:rsid w:val="009B5B29"/>
    <w:rsid w:val="009B5DB9"/>
    <w:rsid w:val="009B615B"/>
    <w:rsid w:val="009B6325"/>
    <w:rsid w:val="009B650E"/>
    <w:rsid w:val="009B6838"/>
    <w:rsid w:val="009B6AAD"/>
    <w:rsid w:val="009B6FC8"/>
    <w:rsid w:val="009B709B"/>
    <w:rsid w:val="009B70B4"/>
    <w:rsid w:val="009B775F"/>
    <w:rsid w:val="009B78C3"/>
    <w:rsid w:val="009B79A7"/>
    <w:rsid w:val="009B7DC7"/>
    <w:rsid w:val="009C07FF"/>
    <w:rsid w:val="009C0C3D"/>
    <w:rsid w:val="009C0CF4"/>
    <w:rsid w:val="009C0FDE"/>
    <w:rsid w:val="009C1462"/>
    <w:rsid w:val="009C16FB"/>
    <w:rsid w:val="009C2007"/>
    <w:rsid w:val="009C202C"/>
    <w:rsid w:val="009C217A"/>
    <w:rsid w:val="009C27D1"/>
    <w:rsid w:val="009C2A83"/>
    <w:rsid w:val="009C2D5F"/>
    <w:rsid w:val="009C2EEE"/>
    <w:rsid w:val="009C3526"/>
    <w:rsid w:val="009C376D"/>
    <w:rsid w:val="009C3D03"/>
    <w:rsid w:val="009C476B"/>
    <w:rsid w:val="009C4840"/>
    <w:rsid w:val="009C48C9"/>
    <w:rsid w:val="009C503B"/>
    <w:rsid w:val="009C51F2"/>
    <w:rsid w:val="009C595F"/>
    <w:rsid w:val="009C59D3"/>
    <w:rsid w:val="009C5A4C"/>
    <w:rsid w:val="009C5B90"/>
    <w:rsid w:val="009C62F0"/>
    <w:rsid w:val="009C6A46"/>
    <w:rsid w:val="009C7661"/>
    <w:rsid w:val="009C7B40"/>
    <w:rsid w:val="009D0032"/>
    <w:rsid w:val="009D018D"/>
    <w:rsid w:val="009D0FA0"/>
    <w:rsid w:val="009D110A"/>
    <w:rsid w:val="009D12E2"/>
    <w:rsid w:val="009D19FF"/>
    <w:rsid w:val="009D263E"/>
    <w:rsid w:val="009D28C8"/>
    <w:rsid w:val="009D2B10"/>
    <w:rsid w:val="009D2F56"/>
    <w:rsid w:val="009D341B"/>
    <w:rsid w:val="009D3461"/>
    <w:rsid w:val="009D36AB"/>
    <w:rsid w:val="009D3AA7"/>
    <w:rsid w:val="009D3E01"/>
    <w:rsid w:val="009D3EC8"/>
    <w:rsid w:val="009D47CD"/>
    <w:rsid w:val="009D485B"/>
    <w:rsid w:val="009D48D8"/>
    <w:rsid w:val="009D4BC9"/>
    <w:rsid w:val="009D4ECC"/>
    <w:rsid w:val="009D52C3"/>
    <w:rsid w:val="009D53D1"/>
    <w:rsid w:val="009D5887"/>
    <w:rsid w:val="009D5929"/>
    <w:rsid w:val="009D59FA"/>
    <w:rsid w:val="009D5DAC"/>
    <w:rsid w:val="009D5F01"/>
    <w:rsid w:val="009D5FEA"/>
    <w:rsid w:val="009D60E8"/>
    <w:rsid w:val="009D660E"/>
    <w:rsid w:val="009D69BC"/>
    <w:rsid w:val="009D7033"/>
    <w:rsid w:val="009D7224"/>
    <w:rsid w:val="009D74F5"/>
    <w:rsid w:val="009D75CB"/>
    <w:rsid w:val="009D7863"/>
    <w:rsid w:val="009D78D2"/>
    <w:rsid w:val="009D7DEB"/>
    <w:rsid w:val="009E033C"/>
    <w:rsid w:val="009E097D"/>
    <w:rsid w:val="009E0D27"/>
    <w:rsid w:val="009E14FF"/>
    <w:rsid w:val="009E16E7"/>
    <w:rsid w:val="009E1808"/>
    <w:rsid w:val="009E1A07"/>
    <w:rsid w:val="009E1EAE"/>
    <w:rsid w:val="009E2B6C"/>
    <w:rsid w:val="009E2D7F"/>
    <w:rsid w:val="009E325A"/>
    <w:rsid w:val="009E39A7"/>
    <w:rsid w:val="009E4176"/>
    <w:rsid w:val="009E420D"/>
    <w:rsid w:val="009E4291"/>
    <w:rsid w:val="009E45DD"/>
    <w:rsid w:val="009E4BF7"/>
    <w:rsid w:val="009E548F"/>
    <w:rsid w:val="009E56E9"/>
    <w:rsid w:val="009E576D"/>
    <w:rsid w:val="009E58BC"/>
    <w:rsid w:val="009E590A"/>
    <w:rsid w:val="009E5B76"/>
    <w:rsid w:val="009E5EB5"/>
    <w:rsid w:val="009E6739"/>
    <w:rsid w:val="009E6B4A"/>
    <w:rsid w:val="009E6EB6"/>
    <w:rsid w:val="009E7140"/>
    <w:rsid w:val="009E721F"/>
    <w:rsid w:val="009E768E"/>
    <w:rsid w:val="009E7A40"/>
    <w:rsid w:val="009E7D0C"/>
    <w:rsid w:val="009E7D64"/>
    <w:rsid w:val="009E7FAB"/>
    <w:rsid w:val="009F0003"/>
    <w:rsid w:val="009F023A"/>
    <w:rsid w:val="009F06A7"/>
    <w:rsid w:val="009F0D09"/>
    <w:rsid w:val="009F0F79"/>
    <w:rsid w:val="009F1007"/>
    <w:rsid w:val="009F1114"/>
    <w:rsid w:val="009F13E9"/>
    <w:rsid w:val="009F152B"/>
    <w:rsid w:val="009F1576"/>
    <w:rsid w:val="009F1654"/>
    <w:rsid w:val="009F1E6E"/>
    <w:rsid w:val="009F1EF5"/>
    <w:rsid w:val="009F2219"/>
    <w:rsid w:val="009F2476"/>
    <w:rsid w:val="009F2590"/>
    <w:rsid w:val="009F2EC1"/>
    <w:rsid w:val="009F3181"/>
    <w:rsid w:val="009F31B7"/>
    <w:rsid w:val="009F34D7"/>
    <w:rsid w:val="009F3DE6"/>
    <w:rsid w:val="009F41CA"/>
    <w:rsid w:val="009F4393"/>
    <w:rsid w:val="009F4801"/>
    <w:rsid w:val="009F4C76"/>
    <w:rsid w:val="009F5243"/>
    <w:rsid w:val="009F536B"/>
    <w:rsid w:val="009F546C"/>
    <w:rsid w:val="009F55F5"/>
    <w:rsid w:val="009F56A2"/>
    <w:rsid w:val="009F5710"/>
    <w:rsid w:val="009F5719"/>
    <w:rsid w:val="009F5A8B"/>
    <w:rsid w:val="009F62C3"/>
    <w:rsid w:val="009F6646"/>
    <w:rsid w:val="009F6B9E"/>
    <w:rsid w:val="009F6CB9"/>
    <w:rsid w:val="009F6CC6"/>
    <w:rsid w:val="009F75A5"/>
    <w:rsid w:val="009F78F9"/>
    <w:rsid w:val="00A0083D"/>
    <w:rsid w:val="00A00853"/>
    <w:rsid w:val="00A00BA9"/>
    <w:rsid w:val="00A0130B"/>
    <w:rsid w:val="00A01334"/>
    <w:rsid w:val="00A01466"/>
    <w:rsid w:val="00A01B97"/>
    <w:rsid w:val="00A01F9A"/>
    <w:rsid w:val="00A02138"/>
    <w:rsid w:val="00A0214A"/>
    <w:rsid w:val="00A023BA"/>
    <w:rsid w:val="00A02672"/>
    <w:rsid w:val="00A02DA7"/>
    <w:rsid w:val="00A02EB0"/>
    <w:rsid w:val="00A031CB"/>
    <w:rsid w:val="00A03432"/>
    <w:rsid w:val="00A03927"/>
    <w:rsid w:val="00A03A71"/>
    <w:rsid w:val="00A03B96"/>
    <w:rsid w:val="00A04FC0"/>
    <w:rsid w:val="00A051AF"/>
    <w:rsid w:val="00A052CD"/>
    <w:rsid w:val="00A0531D"/>
    <w:rsid w:val="00A0575E"/>
    <w:rsid w:val="00A058AE"/>
    <w:rsid w:val="00A067F5"/>
    <w:rsid w:val="00A0696F"/>
    <w:rsid w:val="00A06C98"/>
    <w:rsid w:val="00A06D15"/>
    <w:rsid w:val="00A07134"/>
    <w:rsid w:val="00A0798D"/>
    <w:rsid w:val="00A07FB5"/>
    <w:rsid w:val="00A07FB6"/>
    <w:rsid w:val="00A10223"/>
    <w:rsid w:val="00A10430"/>
    <w:rsid w:val="00A106E9"/>
    <w:rsid w:val="00A10776"/>
    <w:rsid w:val="00A10963"/>
    <w:rsid w:val="00A10D9E"/>
    <w:rsid w:val="00A11B65"/>
    <w:rsid w:val="00A11D18"/>
    <w:rsid w:val="00A11F8F"/>
    <w:rsid w:val="00A12A4F"/>
    <w:rsid w:val="00A1382B"/>
    <w:rsid w:val="00A139C4"/>
    <w:rsid w:val="00A14262"/>
    <w:rsid w:val="00A146AA"/>
    <w:rsid w:val="00A14CD7"/>
    <w:rsid w:val="00A14DF8"/>
    <w:rsid w:val="00A15C5B"/>
    <w:rsid w:val="00A15DDB"/>
    <w:rsid w:val="00A15ECC"/>
    <w:rsid w:val="00A16045"/>
    <w:rsid w:val="00A1665E"/>
    <w:rsid w:val="00A16C46"/>
    <w:rsid w:val="00A16CEF"/>
    <w:rsid w:val="00A170D5"/>
    <w:rsid w:val="00A17C30"/>
    <w:rsid w:val="00A17E64"/>
    <w:rsid w:val="00A20561"/>
    <w:rsid w:val="00A205F0"/>
    <w:rsid w:val="00A205FF"/>
    <w:rsid w:val="00A20C0F"/>
    <w:rsid w:val="00A20DDC"/>
    <w:rsid w:val="00A21935"/>
    <w:rsid w:val="00A21966"/>
    <w:rsid w:val="00A221E9"/>
    <w:rsid w:val="00A22372"/>
    <w:rsid w:val="00A22C25"/>
    <w:rsid w:val="00A22C6E"/>
    <w:rsid w:val="00A22E8A"/>
    <w:rsid w:val="00A230E4"/>
    <w:rsid w:val="00A23EBB"/>
    <w:rsid w:val="00A244DE"/>
    <w:rsid w:val="00A24CC9"/>
    <w:rsid w:val="00A24D9A"/>
    <w:rsid w:val="00A2504B"/>
    <w:rsid w:val="00A25084"/>
    <w:rsid w:val="00A253DE"/>
    <w:rsid w:val="00A257F4"/>
    <w:rsid w:val="00A2587D"/>
    <w:rsid w:val="00A25D2E"/>
    <w:rsid w:val="00A26587"/>
    <w:rsid w:val="00A26FAE"/>
    <w:rsid w:val="00A27500"/>
    <w:rsid w:val="00A27573"/>
    <w:rsid w:val="00A277D8"/>
    <w:rsid w:val="00A277FB"/>
    <w:rsid w:val="00A300BD"/>
    <w:rsid w:val="00A306EA"/>
    <w:rsid w:val="00A30870"/>
    <w:rsid w:val="00A30B95"/>
    <w:rsid w:val="00A3153C"/>
    <w:rsid w:val="00A32054"/>
    <w:rsid w:val="00A3206B"/>
    <w:rsid w:val="00A323E0"/>
    <w:rsid w:val="00A325B9"/>
    <w:rsid w:val="00A32BD1"/>
    <w:rsid w:val="00A347B0"/>
    <w:rsid w:val="00A34A04"/>
    <w:rsid w:val="00A34A05"/>
    <w:rsid w:val="00A34ADE"/>
    <w:rsid w:val="00A34AEE"/>
    <w:rsid w:val="00A34C18"/>
    <w:rsid w:val="00A34F04"/>
    <w:rsid w:val="00A35054"/>
    <w:rsid w:val="00A35178"/>
    <w:rsid w:val="00A354FD"/>
    <w:rsid w:val="00A356AE"/>
    <w:rsid w:val="00A35C34"/>
    <w:rsid w:val="00A35E6D"/>
    <w:rsid w:val="00A360E4"/>
    <w:rsid w:val="00A36119"/>
    <w:rsid w:val="00A364DD"/>
    <w:rsid w:val="00A3678E"/>
    <w:rsid w:val="00A3686E"/>
    <w:rsid w:val="00A36CF3"/>
    <w:rsid w:val="00A3700F"/>
    <w:rsid w:val="00A37762"/>
    <w:rsid w:val="00A4030A"/>
    <w:rsid w:val="00A403A2"/>
    <w:rsid w:val="00A403D4"/>
    <w:rsid w:val="00A404D1"/>
    <w:rsid w:val="00A40640"/>
    <w:rsid w:val="00A40667"/>
    <w:rsid w:val="00A40D3E"/>
    <w:rsid w:val="00A40F02"/>
    <w:rsid w:val="00A40F75"/>
    <w:rsid w:val="00A40FAA"/>
    <w:rsid w:val="00A414BE"/>
    <w:rsid w:val="00A414C0"/>
    <w:rsid w:val="00A4154F"/>
    <w:rsid w:val="00A41680"/>
    <w:rsid w:val="00A417A0"/>
    <w:rsid w:val="00A41860"/>
    <w:rsid w:val="00A41990"/>
    <w:rsid w:val="00A41E58"/>
    <w:rsid w:val="00A41F79"/>
    <w:rsid w:val="00A42A6F"/>
    <w:rsid w:val="00A42D4F"/>
    <w:rsid w:val="00A42F92"/>
    <w:rsid w:val="00A43035"/>
    <w:rsid w:val="00A43254"/>
    <w:rsid w:val="00A4328E"/>
    <w:rsid w:val="00A43C0E"/>
    <w:rsid w:val="00A43FB2"/>
    <w:rsid w:val="00A4438F"/>
    <w:rsid w:val="00A44517"/>
    <w:rsid w:val="00A44631"/>
    <w:rsid w:val="00A451D3"/>
    <w:rsid w:val="00A455CD"/>
    <w:rsid w:val="00A45707"/>
    <w:rsid w:val="00A45963"/>
    <w:rsid w:val="00A45D15"/>
    <w:rsid w:val="00A45F9E"/>
    <w:rsid w:val="00A464AF"/>
    <w:rsid w:val="00A46517"/>
    <w:rsid w:val="00A46827"/>
    <w:rsid w:val="00A468A8"/>
    <w:rsid w:val="00A47035"/>
    <w:rsid w:val="00A4740E"/>
    <w:rsid w:val="00A475C2"/>
    <w:rsid w:val="00A47714"/>
    <w:rsid w:val="00A477D7"/>
    <w:rsid w:val="00A47BCE"/>
    <w:rsid w:val="00A47FE2"/>
    <w:rsid w:val="00A50899"/>
    <w:rsid w:val="00A50C09"/>
    <w:rsid w:val="00A50C19"/>
    <w:rsid w:val="00A50CC2"/>
    <w:rsid w:val="00A51552"/>
    <w:rsid w:val="00A51799"/>
    <w:rsid w:val="00A5198A"/>
    <w:rsid w:val="00A51CBE"/>
    <w:rsid w:val="00A52005"/>
    <w:rsid w:val="00A5216C"/>
    <w:rsid w:val="00A52434"/>
    <w:rsid w:val="00A52509"/>
    <w:rsid w:val="00A526B1"/>
    <w:rsid w:val="00A52B1B"/>
    <w:rsid w:val="00A52CCD"/>
    <w:rsid w:val="00A5315F"/>
    <w:rsid w:val="00A53188"/>
    <w:rsid w:val="00A53239"/>
    <w:rsid w:val="00A538E4"/>
    <w:rsid w:val="00A53B2E"/>
    <w:rsid w:val="00A53BF7"/>
    <w:rsid w:val="00A53C7E"/>
    <w:rsid w:val="00A54008"/>
    <w:rsid w:val="00A54C1F"/>
    <w:rsid w:val="00A54E38"/>
    <w:rsid w:val="00A54F38"/>
    <w:rsid w:val="00A55102"/>
    <w:rsid w:val="00A551DD"/>
    <w:rsid w:val="00A55244"/>
    <w:rsid w:val="00A5560E"/>
    <w:rsid w:val="00A55B04"/>
    <w:rsid w:val="00A55D40"/>
    <w:rsid w:val="00A55D5E"/>
    <w:rsid w:val="00A5604A"/>
    <w:rsid w:val="00A56297"/>
    <w:rsid w:val="00A56465"/>
    <w:rsid w:val="00A56581"/>
    <w:rsid w:val="00A566B8"/>
    <w:rsid w:val="00A567B7"/>
    <w:rsid w:val="00A56A31"/>
    <w:rsid w:val="00A570AE"/>
    <w:rsid w:val="00A5715A"/>
    <w:rsid w:val="00A5730D"/>
    <w:rsid w:val="00A574CD"/>
    <w:rsid w:val="00A57A05"/>
    <w:rsid w:val="00A57B38"/>
    <w:rsid w:val="00A57E71"/>
    <w:rsid w:val="00A57EF6"/>
    <w:rsid w:val="00A57FE1"/>
    <w:rsid w:val="00A603F5"/>
    <w:rsid w:val="00A6052C"/>
    <w:rsid w:val="00A60848"/>
    <w:rsid w:val="00A60A30"/>
    <w:rsid w:val="00A60B87"/>
    <w:rsid w:val="00A6106B"/>
    <w:rsid w:val="00A61433"/>
    <w:rsid w:val="00A61724"/>
    <w:rsid w:val="00A6182B"/>
    <w:rsid w:val="00A61F4D"/>
    <w:rsid w:val="00A6212A"/>
    <w:rsid w:val="00A62856"/>
    <w:rsid w:val="00A62977"/>
    <w:rsid w:val="00A62A86"/>
    <w:rsid w:val="00A62B29"/>
    <w:rsid w:val="00A630A8"/>
    <w:rsid w:val="00A6359B"/>
    <w:rsid w:val="00A63F46"/>
    <w:rsid w:val="00A64665"/>
    <w:rsid w:val="00A6476C"/>
    <w:rsid w:val="00A648F5"/>
    <w:rsid w:val="00A64FBB"/>
    <w:rsid w:val="00A6568B"/>
    <w:rsid w:val="00A658B1"/>
    <w:rsid w:val="00A6596D"/>
    <w:rsid w:val="00A65BDD"/>
    <w:rsid w:val="00A65C13"/>
    <w:rsid w:val="00A65F3B"/>
    <w:rsid w:val="00A664F2"/>
    <w:rsid w:val="00A667C4"/>
    <w:rsid w:val="00A66AEA"/>
    <w:rsid w:val="00A66AEB"/>
    <w:rsid w:val="00A66CA5"/>
    <w:rsid w:val="00A67074"/>
    <w:rsid w:val="00A679F0"/>
    <w:rsid w:val="00A67D7A"/>
    <w:rsid w:val="00A717B9"/>
    <w:rsid w:val="00A719B6"/>
    <w:rsid w:val="00A721A6"/>
    <w:rsid w:val="00A72210"/>
    <w:rsid w:val="00A7236D"/>
    <w:rsid w:val="00A72555"/>
    <w:rsid w:val="00A728CB"/>
    <w:rsid w:val="00A72FAC"/>
    <w:rsid w:val="00A736B7"/>
    <w:rsid w:val="00A736DE"/>
    <w:rsid w:val="00A73880"/>
    <w:rsid w:val="00A73A36"/>
    <w:rsid w:val="00A73EA2"/>
    <w:rsid w:val="00A74446"/>
    <w:rsid w:val="00A74919"/>
    <w:rsid w:val="00A74958"/>
    <w:rsid w:val="00A74A8A"/>
    <w:rsid w:val="00A74B35"/>
    <w:rsid w:val="00A74C7C"/>
    <w:rsid w:val="00A75181"/>
    <w:rsid w:val="00A754C1"/>
    <w:rsid w:val="00A75673"/>
    <w:rsid w:val="00A75B24"/>
    <w:rsid w:val="00A75D37"/>
    <w:rsid w:val="00A7611E"/>
    <w:rsid w:val="00A76359"/>
    <w:rsid w:val="00A76D45"/>
    <w:rsid w:val="00A77181"/>
    <w:rsid w:val="00A77381"/>
    <w:rsid w:val="00A77540"/>
    <w:rsid w:val="00A775B3"/>
    <w:rsid w:val="00A77A95"/>
    <w:rsid w:val="00A77B98"/>
    <w:rsid w:val="00A77BDD"/>
    <w:rsid w:val="00A77D62"/>
    <w:rsid w:val="00A800B9"/>
    <w:rsid w:val="00A800E5"/>
    <w:rsid w:val="00A8090D"/>
    <w:rsid w:val="00A81070"/>
    <w:rsid w:val="00A819CF"/>
    <w:rsid w:val="00A81B6B"/>
    <w:rsid w:val="00A82473"/>
    <w:rsid w:val="00A826E3"/>
    <w:rsid w:val="00A8296B"/>
    <w:rsid w:val="00A82D4A"/>
    <w:rsid w:val="00A836B0"/>
    <w:rsid w:val="00A83A4A"/>
    <w:rsid w:val="00A84542"/>
    <w:rsid w:val="00A84A82"/>
    <w:rsid w:val="00A850D6"/>
    <w:rsid w:val="00A852B8"/>
    <w:rsid w:val="00A85665"/>
    <w:rsid w:val="00A858CE"/>
    <w:rsid w:val="00A85D64"/>
    <w:rsid w:val="00A85D78"/>
    <w:rsid w:val="00A85F21"/>
    <w:rsid w:val="00A86048"/>
    <w:rsid w:val="00A8656D"/>
    <w:rsid w:val="00A86763"/>
    <w:rsid w:val="00A8682A"/>
    <w:rsid w:val="00A869D6"/>
    <w:rsid w:val="00A87A7F"/>
    <w:rsid w:val="00A87E2F"/>
    <w:rsid w:val="00A90091"/>
    <w:rsid w:val="00A900B4"/>
    <w:rsid w:val="00A902CF"/>
    <w:rsid w:val="00A90D5A"/>
    <w:rsid w:val="00A913F9"/>
    <w:rsid w:val="00A91671"/>
    <w:rsid w:val="00A916E0"/>
    <w:rsid w:val="00A91762"/>
    <w:rsid w:val="00A918A4"/>
    <w:rsid w:val="00A9190C"/>
    <w:rsid w:val="00A919A6"/>
    <w:rsid w:val="00A91AA0"/>
    <w:rsid w:val="00A91B2D"/>
    <w:rsid w:val="00A928BA"/>
    <w:rsid w:val="00A92A39"/>
    <w:rsid w:val="00A92CC0"/>
    <w:rsid w:val="00A93ED2"/>
    <w:rsid w:val="00A94406"/>
    <w:rsid w:val="00A947F8"/>
    <w:rsid w:val="00A948A0"/>
    <w:rsid w:val="00A949C3"/>
    <w:rsid w:val="00A94AB8"/>
    <w:rsid w:val="00A94C8F"/>
    <w:rsid w:val="00A94D68"/>
    <w:rsid w:val="00A94E23"/>
    <w:rsid w:val="00A951B5"/>
    <w:rsid w:val="00A95564"/>
    <w:rsid w:val="00A95870"/>
    <w:rsid w:val="00A95B62"/>
    <w:rsid w:val="00A95CC1"/>
    <w:rsid w:val="00A95DF9"/>
    <w:rsid w:val="00A9670A"/>
    <w:rsid w:val="00A96EE1"/>
    <w:rsid w:val="00A9755B"/>
    <w:rsid w:val="00A976AF"/>
    <w:rsid w:val="00A97753"/>
    <w:rsid w:val="00A979BE"/>
    <w:rsid w:val="00A97BB0"/>
    <w:rsid w:val="00AA0327"/>
    <w:rsid w:val="00AA043E"/>
    <w:rsid w:val="00AA187F"/>
    <w:rsid w:val="00AA1956"/>
    <w:rsid w:val="00AA1E79"/>
    <w:rsid w:val="00AA1E89"/>
    <w:rsid w:val="00AA20BE"/>
    <w:rsid w:val="00AA254A"/>
    <w:rsid w:val="00AA2604"/>
    <w:rsid w:val="00AA292D"/>
    <w:rsid w:val="00AA2950"/>
    <w:rsid w:val="00AA29ED"/>
    <w:rsid w:val="00AA2AEA"/>
    <w:rsid w:val="00AA2C04"/>
    <w:rsid w:val="00AA2EE5"/>
    <w:rsid w:val="00AA37B5"/>
    <w:rsid w:val="00AA3802"/>
    <w:rsid w:val="00AA4065"/>
    <w:rsid w:val="00AA415D"/>
    <w:rsid w:val="00AA444C"/>
    <w:rsid w:val="00AA470B"/>
    <w:rsid w:val="00AA48E5"/>
    <w:rsid w:val="00AA4964"/>
    <w:rsid w:val="00AA4B60"/>
    <w:rsid w:val="00AA4CD5"/>
    <w:rsid w:val="00AA5C9D"/>
    <w:rsid w:val="00AA5E10"/>
    <w:rsid w:val="00AA60A5"/>
    <w:rsid w:val="00AA6115"/>
    <w:rsid w:val="00AA61A7"/>
    <w:rsid w:val="00AA64A6"/>
    <w:rsid w:val="00AA65D4"/>
    <w:rsid w:val="00AA6776"/>
    <w:rsid w:val="00AA6A17"/>
    <w:rsid w:val="00AA6B7E"/>
    <w:rsid w:val="00AA6E20"/>
    <w:rsid w:val="00AA7411"/>
    <w:rsid w:val="00AA7688"/>
    <w:rsid w:val="00AA769F"/>
    <w:rsid w:val="00AB01D1"/>
    <w:rsid w:val="00AB06C8"/>
    <w:rsid w:val="00AB1015"/>
    <w:rsid w:val="00AB10E9"/>
    <w:rsid w:val="00AB1190"/>
    <w:rsid w:val="00AB157F"/>
    <w:rsid w:val="00AB1DB4"/>
    <w:rsid w:val="00AB2199"/>
    <w:rsid w:val="00AB25FD"/>
    <w:rsid w:val="00AB26BF"/>
    <w:rsid w:val="00AB2D55"/>
    <w:rsid w:val="00AB2F5E"/>
    <w:rsid w:val="00AB319A"/>
    <w:rsid w:val="00AB3366"/>
    <w:rsid w:val="00AB3762"/>
    <w:rsid w:val="00AB3B99"/>
    <w:rsid w:val="00AB3C80"/>
    <w:rsid w:val="00AB3D82"/>
    <w:rsid w:val="00AB44CC"/>
    <w:rsid w:val="00AB46D2"/>
    <w:rsid w:val="00AB49BC"/>
    <w:rsid w:val="00AB4AFE"/>
    <w:rsid w:val="00AB4D59"/>
    <w:rsid w:val="00AB5153"/>
    <w:rsid w:val="00AB5315"/>
    <w:rsid w:val="00AB5576"/>
    <w:rsid w:val="00AB5B28"/>
    <w:rsid w:val="00AB5CD0"/>
    <w:rsid w:val="00AB5F04"/>
    <w:rsid w:val="00AB609F"/>
    <w:rsid w:val="00AB60BD"/>
    <w:rsid w:val="00AB6227"/>
    <w:rsid w:val="00AB74C3"/>
    <w:rsid w:val="00AB7516"/>
    <w:rsid w:val="00AB778D"/>
    <w:rsid w:val="00AB7A47"/>
    <w:rsid w:val="00AB7C57"/>
    <w:rsid w:val="00AB7F21"/>
    <w:rsid w:val="00AC02E5"/>
    <w:rsid w:val="00AC037E"/>
    <w:rsid w:val="00AC0FDC"/>
    <w:rsid w:val="00AC10D4"/>
    <w:rsid w:val="00AC12F9"/>
    <w:rsid w:val="00AC14C2"/>
    <w:rsid w:val="00AC1C79"/>
    <w:rsid w:val="00AC1F7F"/>
    <w:rsid w:val="00AC24AE"/>
    <w:rsid w:val="00AC252C"/>
    <w:rsid w:val="00AC25EB"/>
    <w:rsid w:val="00AC2847"/>
    <w:rsid w:val="00AC2CA8"/>
    <w:rsid w:val="00AC2FB8"/>
    <w:rsid w:val="00AC3287"/>
    <w:rsid w:val="00AC3839"/>
    <w:rsid w:val="00AC389C"/>
    <w:rsid w:val="00AC3BF4"/>
    <w:rsid w:val="00AC41DE"/>
    <w:rsid w:val="00AC420B"/>
    <w:rsid w:val="00AC47AE"/>
    <w:rsid w:val="00AC487A"/>
    <w:rsid w:val="00AC4987"/>
    <w:rsid w:val="00AC5510"/>
    <w:rsid w:val="00AC65E5"/>
    <w:rsid w:val="00AC6A9D"/>
    <w:rsid w:val="00AC6B92"/>
    <w:rsid w:val="00AC6C0C"/>
    <w:rsid w:val="00AC6CD7"/>
    <w:rsid w:val="00AC720E"/>
    <w:rsid w:val="00AC74CC"/>
    <w:rsid w:val="00AC76CF"/>
    <w:rsid w:val="00AC7880"/>
    <w:rsid w:val="00AC7A30"/>
    <w:rsid w:val="00AC7A4E"/>
    <w:rsid w:val="00AC7B3C"/>
    <w:rsid w:val="00AC7FBB"/>
    <w:rsid w:val="00AD0A8F"/>
    <w:rsid w:val="00AD0AFB"/>
    <w:rsid w:val="00AD1162"/>
    <w:rsid w:val="00AD11F6"/>
    <w:rsid w:val="00AD165C"/>
    <w:rsid w:val="00AD1CA8"/>
    <w:rsid w:val="00AD1F1A"/>
    <w:rsid w:val="00AD22ED"/>
    <w:rsid w:val="00AD2462"/>
    <w:rsid w:val="00AD2481"/>
    <w:rsid w:val="00AD2C3C"/>
    <w:rsid w:val="00AD2CEE"/>
    <w:rsid w:val="00AD304E"/>
    <w:rsid w:val="00AD322D"/>
    <w:rsid w:val="00AD337D"/>
    <w:rsid w:val="00AD349E"/>
    <w:rsid w:val="00AD36DE"/>
    <w:rsid w:val="00AD3848"/>
    <w:rsid w:val="00AD3F4A"/>
    <w:rsid w:val="00AD4220"/>
    <w:rsid w:val="00AD44C6"/>
    <w:rsid w:val="00AD4E00"/>
    <w:rsid w:val="00AD4FCC"/>
    <w:rsid w:val="00AD552A"/>
    <w:rsid w:val="00AD584E"/>
    <w:rsid w:val="00AD5861"/>
    <w:rsid w:val="00AD598C"/>
    <w:rsid w:val="00AD6013"/>
    <w:rsid w:val="00AD6182"/>
    <w:rsid w:val="00AD6219"/>
    <w:rsid w:val="00AD6280"/>
    <w:rsid w:val="00AD6476"/>
    <w:rsid w:val="00AD64B0"/>
    <w:rsid w:val="00AD6706"/>
    <w:rsid w:val="00AD6A3C"/>
    <w:rsid w:val="00AD6B9F"/>
    <w:rsid w:val="00AD7852"/>
    <w:rsid w:val="00AD79AA"/>
    <w:rsid w:val="00AD7A25"/>
    <w:rsid w:val="00AD7C62"/>
    <w:rsid w:val="00AD7CA1"/>
    <w:rsid w:val="00AD7D6F"/>
    <w:rsid w:val="00AD7FEC"/>
    <w:rsid w:val="00AD7FF6"/>
    <w:rsid w:val="00AE0619"/>
    <w:rsid w:val="00AE0694"/>
    <w:rsid w:val="00AE06B6"/>
    <w:rsid w:val="00AE0709"/>
    <w:rsid w:val="00AE0C34"/>
    <w:rsid w:val="00AE11F6"/>
    <w:rsid w:val="00AE1256"/>
    <w:rsid w:val="00AE1A40"/>
    <w:rsid w:val="00AE1A79"/>
    <w:rsid w:val="00AE28C8"/>
    <w:rsid w:val="00AE37EB"/>
    <w:rsid w:val="00AE3AD0"/>
    <w:rsid w:val="00AE3C6F"/>
    <w:rsid w:val="00AE4710"/>
    <w:rsid w:val="00AE4739"/>
    <w:rsid w:val="00AE482D"/>
    <w:rsid w:val="00AE4CB2"/>
    <w:rsid w:val="00AE4EAF"/>
    <w:rsid w:val="00AE568C"/>
    <w:rsid w:val="00AE56B0"/>
    <w:rsid w:val="00AE56B4"/>
    <w:rsid w:val="00AE59A3"/>
    <w:rsid w:val="00AE5E1E"/>
    <w:rsid w:val="00AE6204"/>
    <w:rsid w:val="00AE6205"/>
    <w:rsid w:val="00AE6677"/>
    <w:rsid w:val="00AE693A"/>
    <w:rsid w:val="00AE74AF"/>
    <w:rsid w:val="00AF052B"/>
    <w:rsid w:val="00AF05AD"/>
    <w:rsid w:val="00AF05F4"/>
    <w:rsid w:val="00AF09A5"/>
    <w:rsid w:val="00AF0ADB"/>
    <w:rsid w:val="00AF0BCA"/>
    <w:rsid w:val="00AF12FF"/>
    <w:rsid w:val="00AF1905"/>
    <w:rsid w:val="00AF1B26"/>
    <w:rsid w:val="00AF1FB3"/>
    <w:rsid w:val="00AF21EE"/>
    <w:rsid w:val="00AF2BCF"/>
    <w:rsid w:val="00AF2D97"/>
    <w:rsid w:val="00AF3021"/>
    <w:rsid w:val="00AF33E3"/>
    <w:rsid w:val="00AF346F"/>
    <w:rsid w:val="00AF35A9"/>
    <w:rsid w:val="00AF3760"/>
    <w:rsid w:val="00AF3CB5"/>
    <w:rsid w:val="00AF3E81"/>
    <w:rsid w:val="00AF3FBD"/>
    <w:rsid w:val="00AF3FBE"/>
    <w:rsid w:val="00AF4472"/>
    <w:rsid w:val="00AF448A"/>
    <w:rsid w:val="00AF45FA"/>
    <w:rsid w:val="00AF478A"/>
    <w:rsid w:val="00AF4F64"/>
    <w:rsid w:val="00AF51EA"/>
    <w:rsid w:val="00AF5612"/>
    <w:rsid w:val="00AF5DF1"/>
    <w:rsid w:val="00AF63C7"/>
    <w:rsid w:val="00AF6CCF"/>
    <w:rsid w:val="00AF6EA4"/>
    <w:rsid w:val="00AF74E4"/>
    <w:rsid w:val="00AF77D9"/>
    <w:rsid w:val="00AF7EA8"/>
    <w:rsid w:val="00AF7EB1"/>
    <w:rsid w:val="00B0034B"/>
    <w:rsid w:val="00B00B52"/>
    <w:rsid w:val="00B01368"/>
    <w:rsid w:val="00B013C5"/>
    <w:rsid w:val="00B0166B"/>
    <w:rsid w:val="00B01BDD"/>
    <w:rsid w:val="00B01E17"/>
    <w:rsid w:val="00B024EC"/>
    <w:rsid w:val="00B02571"/>
    <w:rsid w:val="00B02593"/>
    <w:rsid w:val="00B02C0D"/>
    <w:rsid w:val="00B02D0E"/>
    <w:rsid w:val="00B02D49"/>
    <w:rsid w:val="00B03372"/>
    <w:rsid w:val="00B034B6"/>
    <w:rsid w:val="00B035EC"/>
    <w:rsid w:val="00B03899"/>
    <w:rsid w:val="00B03B4E"/>
    <w:rsid w:val="00B04893"/>
    <w:rsid w:val="00B04BDE"/>
    <w:rsid w:val="00B063F7"/>
    <w:rsid w:val="00B0654B"/>
    <w:rsid w:val="00B068D5"/>
    <w:rsid w:val="00B06A45"/>
    <w:rsid w:val="00B06A95"/>
    <w:rsid w:val="00B06B27"/>
    <w:rsid w:val="00B06B69"/>
    <w:rsid w:val="00B070C2"/>
    <w:rsid w:val="00B071AE"/>
    <w:rsid w:val="00B07B2A"/>
    <w:rsid w:val="00B07F71"/>
    <w:rsid w:val="00B07F94"/>
    <w:rsid w:val="00B1004C"/>
    <w:rsid w:val="00B10232"/>
    <w:rsid w:val="00B106CA"/>
    <w:rsid w:val="00B106D3"/>
    <w:rsid w:val="00B10AF8"/>
    <w:rsid w:val="00B10B83"/>
    <w:rsid w:val="00B10FF2"/>
    <w:rsid w:val="00B11281"/>
    <w:rsid w:val="00B112A2"/>
    <w:rsid w:val="00B113B9"/>
    <w:rsid w:val="00B114F2"/>
    <w:rsid w:val="00B1182C"/>
    <w:rsid w:val="00B11A49"/>
    <w:rsid w:val="00B11A57"/>
    <w:rsid w:val="00B11E4C"/>
    <w:rsid w:val="00B12626"/>
    <w:rsid w:val="00B12778"/>
    <w:rsid w:val="00B12995"/>
    <w:rsid w:val="00B12A78"/>
    <w:rsid w:val="00B12C26"/>
    <w:rsid w:val="00B12D86"/>
    <w:rsid w:val="00B134DE"/>
    <w:rsid w:val="00B139AF"/>
    <w:rsid w:val="00B13D09"/>
    <w:rsid w:val="00B1433F"/>
    <w:rsid w:val="00B14F12"/>
    <w:rsid w:val="00B15115"/>
    <w:rsid w:val="00B152AF"/>
    <w:rsid w:val="00B157B3"/>
    <w:rsid w:val="00B15880"/>
    <w:rsid w:val="00B165B3"/>
    <w:rsid w:val="00B16D19"/>
    <w:rsid w:val="00B16D5D"/>
    <w:rsid w:val="00B17031"/>
    <w:rsid w:val="00B1745F"/>
    <w:rsid w:val="00B1747E"/>
    <w:rsid w:val="00B17804"/>
    <w:rsid w:val="00B17880"/>
    <w:rsid w:val="00B17A30"/>
    <w:rsid w:val="00B20505"/>
    <w:rsid w:val="00B2067B"/>
    <w:rsid w:val="00B20C06"/>
    <w:rsid w:val="00B20D4B"/>
    <w:rsid w:val="00B20FDA"/>
    <w:rsid w:val="00B21363"/>
    <w:rsid w:val="00B21FDB"/>
    <w:rsid w:val="00B22807"/>
    <w:rsid w:val="00B22A34"/>
    <w:rsid w:val="00B22EE5"/>
    <w:rsid w:val="00B22F2E"/>
    <w:rsid w:val="00B22F72"/>
    <w:rsid w:val="00B22F82"/>
    <w:rsid w:val="00B22FD5"/>
    <w:rsid w:val="00B23540"/>
    <w:rsid w:val="00B2367D"/>
    <w:rsid w:val="00B23C74"/>
    <w:rsid w:val="00B24667"/>
    <w:rsid w:val="00B246E5"/>
    <w:rsid w:val="00B24847"/>
    <w:rsid w:val="00B24DEE"/>
    <w:rsid w:val="00B25608"/>
    <w:rsid w:val="00B25A4E"/>
    <w:rsid w:val="00B25C75"/>
    <w:rsid w:val="00B26BF4"/>
    <w:rsid w:val="00B302AD"/>
    <w:rsid w:val="00B30462"/>
    <w:rsid w:val="00B307C3"/>
    <w:rsid w:val="00B308D0"/>
    <w:rsid w:val="00B310C0"/>
    <w:rsid w:val="00B31475"/>
    <w:rsid w:val="00B31A6B"/>
    <w:rsid w:val="00B320E5"/>
    <w:rsid w:val="00B32794"/>
    <w:rsid w:val="00B32922"/>
    <w:rsid w:val="00B32B53"/>
    <w:rsid w:val="00B32DCA"/>
    <w:rsid w:val="00B32EA2"/>
    <w:rsid w:val="00B334B9"/>
    <w:rsid w:val="00B33827"/>
    <w:rsid w:val="00B33832"/>
    <w:rsid w:val="00B33CCA"/>
    <w:rsid w:val="00B33D1F"/>
    <w:rsid w:val="00B33D6A"/>
    <w:rsid w:val="00B33E49"/>
    <w:rsid w:val="00B34117"/>
    <w:rsid w:val="00B341B1"/>
    <w:rsid w:val="00B34E81"/>
    <w:rsid w:val="00B35286"/>
    <w:rsid w:val="00B3650D"/>
    <w:rsid w:val="00B36628"/>
    <w:rsid w:val="00B36738"/>
    <w:rsid w:val="00B369A6"/>
    <w:rsid w:val="00B36B08"/>
    <w:rsid w:val="00B36B0C"/>
    <w:rsid w:val="00B36CFF"/>
    <w:rsid w:val="00B36D2A"/>
    <w:rsid w:val="00B36DDA"/>
    <w:rsid w:val="00B371E4"/>
    <w:rsid w:val="00B371EE"/>
    <w:rsid w:val="00B3758D"/>
    <w:rsid w:val="00B37CEA"/>
    <w:rsid w:val="00B40131"/>
    <w:rsid w:val="00B403A2"/>
    <w:rsid w:val="00B4093B"/>
    <w:rsid w:val="00B40A17"/>
    <w:rsid w:val="00B411B7"/>
    <w:rsid w:val="00B41863"/>
    <w:rsid w:val="00B4193C"/>
    <w:rsid w:val="00B42077"/>
    <w:rsid w:val="00B42106"/>
    <w:rsid w:val="00B42D30"/>
    <w:rsid w:val="00B42FC9"/>
    <w:rsid w:val="00B43206"/>
    <w:rsid w:val="00B43442"/>
    <w:rsid w:val="00B43BB9"/>
    <w:rsid w:val="00B44671"/>
    <w:rsid w:val="00B44718"/>
    <w:rsid w:val="00B448D9"/>
    <w:rsid w:val="00B4497C"/>
    <w:rsid w:val="00B44D97"/>
    <w:rsid w:val="00B4508F"/>
    <w:rsid w:val="00B453A7"/>
    <w:rsid w:val="00B459DC"/>
    <w:rsid w:val="00B45CDF"/>
    <w:rsid w:val="00B45D3D"/>
    <w:rsid w:val="00B46117"/>
    <w:rsid w:val="00B4621C"/>
    <w:rsid w:val="00B467A2"/>
    <w:rsid w:val="00B46C63"/>
    <w:rsid w:val="00B479B4"/>
    <w:rsid w:val="00B47D15"/>
    <w:rsid w:val="00B47F07"/>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0A7"/>
    <w:rsid w:val="00B56A14"/>
    <w:rsid w:val="00B56E97"/>
    <w:rsid w:val="00B56FD3"/>
    <w:rsid w:val="00B571C9"/>
    <w:rsid w:val="00B57403"/>
    <w:rsid w:val="00B60545"/>
    <w:rsid w:val="00B60B16"/>
    <w:rsid w:val="00B60F6A"/>
    <w:rsid w:val="00B61442"/>
    <w:rsid w:val="00B61CFF"/>
    <w:rsid w:val="00B61E88"/>
    <w:rsid w:val="00B61FDD"/>
    <w:rsid w:val="00B6230B"/>
    <w:rsid w:val="00B624D1"/>
    <w:rsid w:val="00B62719"/>
    <w:rsid w:val="00B62CA1"/>
    <w:rsid w:val="00B62D0B"/>
    <w:rsid w:val="00B62D0F"/>
    <w:rsid w:val="00B62E10"/>
    <w:rsid w:val="00B62F9D"/>
    <w:rsid w:val="00B638C6"/>
    <w:rsid w:val="00B639EC"/>
    <w:rsid w:val="00B63DEA"/>
    <w:rsid w:val="00B64871"/>
    <w:rsid w:val="00B65244"/>
    <w:rsid w:val="00B658A1"/>
    <w:rsid w:val="00B66819"/>
    <w:rsid w:val="00B66D61"/>
    <w:rsid w:val="00B67722"/>
    <w:rsid w:val="00B6773A"/>
    <w:rsid w:val="00B67ABF"/>
    <w:rsid w:val="00B67ACC"/>
    <w:rsid w:val="00B67F07"/>
    <w:rsid w:val="00B70097"/>
    <w:rsid w:val="00B702EB"/>
    <w:rsid w:val="00B702FE"/>
    <w:rsid w:val="00B704C0"/>
    <w:rsid w:val="00B708C0"/>
    <w:rsid w:val="00B70A9B"/>
    <w:rsid w:val="00B70B66"/>
    <w:rsid w:val="00B714B6"/>
    <w:rsid w:val="00B714DE"/>
    <w:rsid w:val="00B7152D"/>
    <w:rsid w:val="00B715C9"/>
    <w:rsid w:val="00B71E75"/>
    <w:rsid w:val="00B7275B"/>
    <w:rsid w:val="00B72B92"/>
    <w:rsid w:val="00B734E3"/>
    <w:rsid w:val="00B734FA"/>
    <w:rsid w:val="00B73E75"/>
    <w:rsid w:val="00B7458B"/>
    <w:rsid w:val="00B7484C"/>
    <w:rsid w:val="00B74A64"/>
    <w:rsid w:val="00B74AAA"/>
    <w:rsid w:val="00B74BD4"/>
    <w:rsid w:val="00B74C6B"/>
    <w:rsid w:val="00B74DBA"/>
    <w:rsid w:val="00B75548"/>
    <w:rsid w:val="00B757C5"/>
    <w:rsid w:val="00B7581C"/>
    <w:rsid w:val="00B75CE1"/>
    <w:rsid w:val="00B760F8"/>
    <w:rsid w:val="00B761D3"/>
    <w:rsid w:val="00B7623F"/>
    <w:rsid w:val="00B763F4"/>
    <w:rsid w:val="00B76603"/>
    <w:rsid w:val="00B770DE"/>
    <w:rsid w:val="00B77328"/>
    <w:rsid w:val="00B77618"/>
    <w:rsid w:val="00B7765D"/>
    <w:rsid w:val="00B776B9"/>
    <w:rsid w:val="00B77D3B"/>
    <w:rsid w:val="00B80F18"/>
    <w:rsid w:val="00B81057"/>
    <w:rsid w:val="00B814B6"/>
    <w:rsid w:val="00B8182C"/>
    <w:rsid w:val="00B81E25"/>
    <w:rsid w:val="00B82014"/>
    <w:rsid w:val="00B8230D"/>
    <w:rsid w:val="00B8243C"/>
    <w:rsid w:val="00B82FC1"/>
    <w:rsid w:val="00B83750"/>
    <w:rsid w:val="00B83C7D"/>
    <w:rsid w:val="00B8455C"/>
    <w:rsid w:val="00B845AD"/>
    <w:rsid w:val="00B84681"/>
    <w:rsid w:val="00B8472B"/>
    <w:rsid w:val="00B848C8"/>
    <w:rsid w:val="00B85029"/>
    <w:rsid w:val="00B85328"/>
    <w:rsid w:val="00B85534"/>
    <w:rsid w:val="00B857B0"/>
    <w:rsid w:val="00B85F0B"/>
    <w:rsid w:val="00B86138"/>
    <w:rsid w:val="00B86290"/>
    <w:rsid w:val="00B863DC"/>
    <w:rsid w:val="00B86A23"/>
    <w:rsid w:val="00B86CE0"/>
    <w:rsid w:val="00B8717A"/>
    <w:rsid w:val="00B87332"/>
    <w:rsid w:val="00B87954"/>
    <w:rsid w:val="00B87B7D"/>
    <w:rsid w:val="00B87FB3"/>
    <w:rsid w:val="00B90097"/>
    <w:rsid w:val="00B90429"/>
    <w:rsid w:val="00B91027"/>
    <w:rsid w:val="00B9184E"/>
    <w:rsid w:val="00B91874"/>
    <w:rsid w:val="00B91C82"/>
    <w:rsid w:val="00B91FFE"/>
    <w:rsid w:val="00B9229D"/>
    <w:rsid w:val="00B92680"/>
    <w:rsid w:val="00B92AEE"/>
    <w:rsid w:val="00B946B0"/>
    <w:rsid w:val="00B950E3"/>
    <w:rsid w:val="00B95292"/>
    <w:rsid w:val="00B954B3"/>
    <w:rsid w:val="00B95635"/>
    <w:rsid w:val="00B9576A"/>
    <w:rsid w:val="00B95BEB"/>
    <w:rsid w:val="00B95DB7"/>
    <w:rsid w:val="00B9645F"/>
    <w:rsid w:val="00B96A68"/>
    <w:rsid w:val="00B96DBE"/>
    <w:rsid w:val="00B96F7B"/>
    <w:rsid w:val="00B97066"/>
    <w:rsid w:val="00B97470"/>
    <w:rsid w:val="00BA0275"/>
    <w:rsid w:val="00BA036E"/>
    <w:rsid w:val="00BA03C5"/>
    <w:rsid w:val="00BA07DA"/>
    <w:rsid w:val="00BA0805"/>
    <w:rsid w:val="00BA093E"/>
    <w:rsid w:val="00BA0B78"/>
    <w:rsid w:val="00BA10F3"/>
    <w:rsid w:val="00BA13EE"/>
    <w:rsid w:val="00BA144C"/>
    <w:rsid w:val="00BA1BE5"/>
    <w:rsid w:val="00BA1C36"/>
    <w:rsid w:val="00BA1C6C"/>
    <w:rsid w:val="00BA1F4C"/>
    <w:rsid w:val="00BA2222"/>
    <w:rsid w:val="00BA249A"/>
    <w:rsid w:val="00BA2882"/>
    <w:rsid w:val="00BA2A89"/>
    <w:rsid w:val="00BA2BC2"/>
    <w:rsid w:val="00BA2E4B"/>
    <w:rsid w:val="00BA3947"/>
    <w:rsid w:val="00BA41B2"/>
    <w:rsid w:val="00BA48F6"/>
    <w:rsid w:val="00BA4ADE"/>
    <w:rsid w:val="00BA4C00"/>
    <w:rsid w:val="00BA4F02"/>
    <w:rsid w:val="00BA5078"/>
    <w:rsid w:val="00BA51B7"/>
    <w:rsid w:val="00BA5356"/>
    <w:rsid w:val="00BA5927"/>
    <w:rsid w:val="00BA5A56"/>
    <w:rsid w:val="00BA6C27"/>
    <w:rsid w:val="00BA6D04"/>
    <w:rsid w:val="00BA6F79"/>
    <w:rsid w:val="00BA75D9"/>
    <w:rsid w:val="00BA7A71"/>
    <w:rsid w:val="00BB0636"/>
    <w:rsid w:val="00BB0904"/>
    <w:rsid w:val="00BB0AE4"/>
    <w:rsid w:val="00BB1211"/>
    <w:rsid w:val="00BB1BBF"/>
    <w:rsid w:val="00BB1E6C"/>
    <w:rsid w:val="00BB1F39"/>
    <w:rsid w:val="00BB20BF"/>
    <w:rsid w:val="00BB214D"/>
    <w:rsid w:val="00BB2349"/>
    <w:rsid w:val="00BB2473"/>
    <w:rsid w:val="00BB24B8"/>
    <w:rsid w:val="00BB2513"/>
    <w:rsid w:val="00BB27D4"/>
    <w:rsid w:val="00BB2EF3"/>
    <w:rsid w:val="00BB32E3"/>
    <w:rsid w:val="00BB3371"/>
    <w:rsid w:val="00BB3D03"/>
    <w:rsid w:val="00BB3DA4"/>
    <w:rsid w:val="00BB43EF"/>
    <w:rsid w:val="00BB48E0"/>
    <w:rsid w:val="00BB4ED2"/>
    <w:rsid w:val="00BB5017"/>
    <w:rsid w:val="00BB51C7"/>
    <w:rsid w:val="00BB53C2"/>
    <w:rsid w:val="00BB57EF"/>
    <w:rsid w:val="00BB5B53"/>
    <w:rsid w:val="00BB5D26"/>
    <w:rsid w:val="00BB668B"/>
    <w:rsid w:val="00BB693D"/>
    <w:rsid w:val="00BB6A86"/>
    <w:rsid w:val="00BB6B43"/>
    <w:rsid w:val="00BB6D51"/>
    <w:rsid w:val="00BB6EAB"/>
    <w:rsid w:val="00BB75F7"/>
    <w:rsid w:val="00BB769A"/>
    <w:rsid w:val="00BB78DE"/>
    <w:rsid w:val="00BB7BD5"/>
    <w:rsid w:val="00BC03C4"/>
    <w:rsid w:val="00BC0567"/>
    <w:rsid w:val="00BC08AC"/>
    <w:rsid w:val="00BC0A19"/>
    <w:rsid w:val="00BC0A90"/>
    <w:rsid w:val="00BC0F02"/>
    <w:rsid w:val="00BC0FC8"/>
    <w:rsid w:val="00BC1302"/>
    <w:rsid w:val="00BC1894"/>
    <w:rsid w:val="00BC195B"/>
    <w:rsid w:val="00BC1974"/>
    <w:rsid w:val="00BC2253"/>
    <w:rsid w:val="00BC2436"/>
    <w:rsid w:val="00BC2522"/>
    <w:rsid w:val="00BC27C9"/>
    <w:rsid w:val="00BC2A58"/>
    <w:rsid w:val="00BC2A65"/>
    <w:rsid w:val="00BC2F9C"/>
    <w:rsid w:val="00BC3418"/>
    <w:rsid w:val="00BC3653"/>
    <w:rsid w:val="00BC36FD"/>
    <w:rsid w:val="00BC3872"/>
    <w:rsid w:val="00BC3D29"/>
    <w:rsid w:val="00BC4284"/>
    <w:rsid w:val="00BC42F6"/>
    <w:rsid w:val="00BC4475"/>
    <w:rsid w:val="00BC4E29"/>
    <w:rsid w:val="00BC53ED"/>
    <w:rsid w:val="00BC54DA"/>
    <w:rsid w:val="00BC5783"/>
    <w:rsid w:val="00BC5D5D"/>
    <w:rsid w:val="00BC61D9"/>
    <w:rsid w:val="00BC6417"/>
    <w:rsid w:val="00BC7D78"/>
    <w:rsid w:val="00BD00B1"/>
    <w:rsid w:val="00BD0404"/>
    <w:rsid w:val="00BD05DC"/>
    <w:rsid w:val="00BD0B0C"/>
    <w:rsid w:val="00BD0BB3"/>
    <w:rsid w:val="00BD0E5E"/>
    <w:rsid w:val="00BD10B4"/>
    <w:rsid w:val="00BD1205"/>
    <w:rsid w:val="00BD1226"/>
    <w:rsid w:val="00BD19A9"/>
    <w:rsid w:val="00BD1A36"/>
    <w:rsid w:val="00BD1A39"/>
    <w:rsid w:val="00BD2C08"/>
    <w:rsid w:val="00BD2CB0"/>
    <w:rsid w:val="00BD2F8B"/>
    <w:rsid w:val="00BD312F"/>
    <w:rsid w:val="00BD324A"/>
    <w:rsid w:val="00BD37DB"/>
    <w:rsid w:val="00BD3837"/>
    <w:rsid w:val="00BD3B36"/>
    <w:rsid w:val="00BD3B68"/>
    <w:rsid w:val="00BD42C2"/>
    <w:rsid w:val="00BD436F"/>
    <w:rsid w:val="00BD461A"/>
    <w:rsid w:val="00BD4760"/>
    <w:rsid w:val="00BD4CE4"/>
    <w:rsid w:val="00BD5624"/>
    <w:rsid w:val="00BD5DBD"/>
    <w:rsid w:val="00BD63C5"/>
    <w:rsid w:val="00BD6638"/>
    <w:rsid w:val="00BD6836"/>
    <w:rsid w:val="00BD6A37"/>
    <w:rsid w:val="00BD6E75"/>
    <w:rsid w:val="00BD7C29"/>
    <w:rsid w:val="00BD7C84"/>
    <w:rsid w:val="00BD7CFA"/>
    <w:rsid w:val="00BD7F83"/>
    <w:rsid w:val="00BE0612"/>
    <w:rsid w:val="00BE09F4"/>
    <w:rsid w:val="00BE0E0E"/>
    <w:rsid w:val="00BE0EAB"/>
    <w:rsid w:val="00BE1BF2"/>
    <w:rsid w:val="00BE1D7A"/>
    <w:rsid w:val="00BE239A"/>
    <w:rsid w:val="00BE277F"/>
    <w:rsid w:val="00BE2C41"/>
    <w:rsid w:val="00BE2CE5"/>
    <w:rsid w:val="00BE3384"/>
    <w:rsid w:val="00BE3491"/>
    <w:rsid w:val="00BE3877"/>
    <w:rsid w:val="00BE3F66"/>
    <w:rsid w:val="00BE4059"/>
    <w:rsid w:val="00BE444D"/>
    <w:rsid w:val="00BE4865"/>
    <w:rsid w:val="00BE4AFC"/>
    <w:rsid w:val="00BE4C48"/>
    <w:rsid w:val="00BE4CDB"/>
    <w:rsid w:val="00BE4D85"/>
    <w:rsid w:val="00BE573C"/>
    <w:rsid w:val="00BE5897"/>
    <w:rsid w:val="00BE58FE"/>
    <w:rsid w:val="00BE5947"/>
    <w:rsid w:val="00BE5F43"/>
    <w:rsid w:val="00BE670F"/>
    <w:rsid w:val="00BE67C8"/>
    <w:rsid w:val="00BE6C5A"/>
    <w:rsid w:val="00BE6D29"/>
    <w:rsid w:val="00BE7F79"/>
    <w:rsid w:val="00BF0317"/>
    <w:rsid w:val="00BF068F"/>
    <w:rsid w:val="00BF099D"/>
    <w:rsid w:val="00BF09AD"/>
    <w:rsid w:val="00BF0CE3"/>
    <w:rsid w:val="00BF11D4"/>
    <w:rsid w:val="00BF12F2"/>
    <w:rsid w:val="00BF13C5"/>
    <w:rsid w:val="00BF140E"/>
    <w:rsid w:val="00BF14BF"/>
    <w:rsid w:val="00BF240D"/>
    <w:rsid w:val="00BF2763"/>
    <w:rsid w:val="00BF2CFC"/>
    <w:rsid w:val="00BF30D4"/>
    <w:rsid w:val="00BF3348"/>
    <w:rsid w:val="00BF3824"/>
    <w:rsid w:val="00BF3B61"/>
    <w:rsid w:val="00BF3F75"/>
    <w:rsid w:val="00BF448B"/>
    <w:rsid w:val="00BF46E1"/>
    <w:rsid w:val="00BF4A51"/>
    <w:rsid w:val="00BF4C3E"/>
    <w:rsid w:val="00BF5410"/>
    <w:rsid w:val="00BF54DA"/>
    <w:rsid w:val="00BF5913"/>
    <w:rsid w:val="00BF5F5B"/>
    <w:rsid w:val="00BF600F"/>
    <w:rsid w:val="00BF62A0"/>
    <w:rsid w:val="00BF679A"/>
    <w:rsid w:val="00BF6BA7"/>
    <w:rsid w:val="00BF6DED"/>
    <w:rsid w:val="00BF6F86"/>
    <w:rsid w:val="00BF71A5"/>
    <w:rsid w:val="00BF74A2"/>
    <w:rsid w:val="00BF751C"/>
    <w:rsid w:val="00BF7542"/>
    <w:rsid w:val="00BF776F"/>
    <w:rsid w:val="00BF78F7"/>
    <w:rsid w:val="00C0010B"/>
    <w:rsid w:val="00C00241"/>
    <w:rsid w:val="00C0043D"/>
    <w:rsid w:val="00C004EB"/>
    <w:rsid w:val="00C00AA7"/>
    <w:rsid w:val="00C00D92"/>
    <w:rsid w:val="00C01B02"/>
    <w:rsid w:val="00C01EE7"/>
    <w:rsid w:val="00C020FD"/>
    <w:rsid w:val="00C02B40"/>
    <w:rsid w:val="00C02BBC"/>
    <w:rsid w:val="00C02D6F"/>
    <w:rsid w:val="00C030C0"/>
    <w:rsid w:val="00C0375B"/>
    <w:rsid w:val="00C03823"/>
    <w:rsid w:val="00C038F7"/>
    <w:rsid w:val="00C043DC"/>
    <w:rsid w:val="00C04469"/>
    <w:rsid w:val="00C04492"/>
    <w:rsid w:val="00C04565"/>
    <w:rsid w:val="00C04AB2"/>
    <w:rsid w:val="00C04EBD"/>
    <w:rsid w:val="00C05666"/>
    <w:rsid w:val="00C05E31"/>
    <w:rsid w:val="00C0612D"/>
    <w:rsid w:val="00C0616B"/>
    <w:rsid w:val="00C06460"/>
    <w:rsid w:val="00C06576"/>
    <w:rsid w:val="00C0685E"/>
    <w:rsid w:val="00C068C8"/>
    <w:rsid w:val="00C06979"/>
    <w:rsid w:val="00C06CB5"/>
    <w:rsid w:val="00C077F1"/>
    <w:rsid w:val="00C101B8"/>
    <w:rsid w:val="00C108DE"/>
    <w:rsid w:val="00C10B58"/>
    <w:rsid w:val="00C10C5F"/>
    <w:rsid w:val="00C10D73"/>
    <w:rsid w:val="00C1119A"/>
    <w:rsid w:val="00C11535"/>
    <w:rsid w:val="00C11575"/>
    <w:rsid w:val="00C115B1"/>
    <w:rsid w:val="00C116F5"/>
    <w:rsid w:val="00C116FE"/>
    <w:rsid w:val="00C11895"/>
    <w:rsid w:val="00C11BF9"/>
    <w:rsid w:val="00C11D02"/>
    <w:rsid w:val="00C12792"/>
    <w:rsid w:val="00C12A18"/>
    <w:rsid w:val="00C12A84"/>
    <w:rsid w:val="00C12BCF"/>
    <w:rsid w:val="00C13019"/>
    <w:rsid w:val="00C133EB"/>
    <w:rsid w:val="00C1378F"/>
    <w:rsid w:val="00C142E3"/>
    <w:rsid w:val="00C14D57"/>
    <w:rsid w:val="00C150E4"/>
    <w:rsid w:val="00C15197"/>
    <w:rsid w:val="00C1533D"/>
    <w:rsid w:val="00C157CB"/>
    <w:rsid w:val="00C159A1"/>
    <w:rsid w:val="00C15A20"/>
    <w:rsid w:val="00C15AE4"/>
    <w:rsid w:val="00C15B2C"/>
    <w:rsid w:val="00C1610B"/>
    <w:rsid w:val="00C161FB"/>
    <w:rsid w:val="00C16B04"/>
    <w:rsid w:val="00C17116"/>
    <w:rsid w:val="00C17B58"/>
    <w:rsid w:val="00C17C49"/>
    <w:rsid w:val="00C17C89"/>
    <w:rsid w:val="00C201B5"/>
    <w:rsid w:val="00C205F8"/>
    <w:rsid w:val="00C208AA"/>
    <w:rsid w:val="00C20D01"/>
    <w:rsid w:val="00C2118B"/>
    <w:rsid w:val="00C2148B"/>
    <w:rsid w:val="00C216F1"/>
    <w:rsid w:val="00C21C19"/>
    <w:rsid w:val="00C21F45"/>
    <w:rsid w:val="00C220D5"/>
    <w:rsid w:val="00C232EA"/>
    <w:rsid w:val="00C233F7"/>
    <w:rsid w:val="00C237EE"/>
    <w:rsid w:val="00C239C3"/>
    <w:rsid w:val="00C23AC9"/>
    <w:rsid w:val="00C23B49"/>
    <w:rsid w:val="00C23CEC"/>
    <w:rsid w:val="00C24168"/>
    <w:rsid w:val="00C24771"/>
    <w:rsid w:val="00C249AF"/>
    <w:rsid w:val="00C25171"/>
    <w:rsid w:val="00C25487"/>
    <w:rsid w:val="00C25526"/>
    <w:rsid w:val="00C259A7"/>
    <w:rsid w:val="00C25B3E"/>
    <w:rsid w:val="00C25BBE"/>
    <w:rsid w:val="00C25CFE"/>
    <w:rsid w:val="00C25FCC"/>
    <w:rsid w:val="00C267ED"/>
    <w:rsid w:val="00C26A44"/>
    <w:rsid w:val="00C26AE2"/>
    <w:rsid w:val="00C26F2A"/>
    <w:rsid w:val="00C26FE9"/>
    <w:rsid w:val="00C2701D"/>
    <w:rsid w:val="00C27B6E"/>
    <w:rsid w:val="00C30123"/>
    <w:rsid w:val="00C3029B"/>
    <w:rsid w:val="00C303F0"/>
    <w:rsid w:val="00C3102D"/>
    <w:rsid w:val="00C314D5"/>
    <w:rsid w:val="00C3174D"/>
    <w:rsid w:val="00C31B68"/>
    <w:rsid w:val="00C320E7"/>
    <w:rsid w:val="00C3254B"/>
    <w:rsid w:val="00C3256F"/>
    <w:rsid w:val="00C32DDD"/>
    <w:rsid w:val="00C330F8"/>
    <w:rsid w:val="00C3341C"/>
    <w:rsid w:val="00C33462"/>
    <w:rsid w:val="00C33AC5"/>
    <w:rsid w:val="00C340E2"/>
    <w:rsid w:val="00C340F0"/>
    <w:rsid w:val="00C345C8"/>
    <w:rsid w:val="00C3467B"/>
    <w:rsid w:val="00C347DD"/>
    <w:rsid w:val="00C34AFB"/>
    <w:rsid w:val="00C34E57"/>
    <w:rsid w:val="00C351E3"/>
    <w:rsid w:val="00C355DC"/>
    <w:rsid w:val="00C35C66"/>
    <w:rsid w:val="00C365DC"/>
    <w:rsid w:val="00C367A4"/>
    <w:rsid w:val="00C36B53"/>
    <w:rsid w:val="00C36B83"/>
    <w:rsid w:val="00C37ACD"/>
    <w:rsid w:val="00C40566"/>
    <w:rsid w:val="00C40992"/>
    <w:rsid w:val="00C40E89"/>
    <w:rsid w:val="00C416F9"/>
    <w:rsid w:val="00C417A4"/>
    <w:rsid w:val="00C41C06"/>
    <w:rsid w:val="00C4201C"/>
    <w:rsid w:val="00C424FE"/>
    <w:rsid w:val="00C43011"/>
    <w:rsid w:val="00C43728"/>
    <w:rsid w:val="00C43976"/>
    <w:rsid w:val="00C43AC4"/>
    <w:rsid w:val="00C43BF9"/>
    <w:rsid w:val="00C442AA"/>
    <w:rsid w:val="00C4443B"/>
    <w:rsid w:val="00C44DBA"/>
    <w:rsid w:val="00C44FF6"/>
    <w:rsid w:val="00C45829"/>
    <w:rsid w:val="00C45B3F"/>
    <w:rsid w:val="00C46270"/>
    <w:rsid w:val="00C465B0"/>
    <w:rsid w:val="00C46A1F"/>
    <w:rsid w:val="00C46C1D"/>
    <w:rsid w:val="00C47080"/>
    <w:rsid w:val="00C470EF"/>
    <w:rsid w:val="00C472BD"/>
    <w:rsid w:val="00C47373"/>
    <w:rsid w:val="00C47406"/>
    <w:rsid w:val="00C475C0"/>
    <w:rsid w:val="00C47EB5"/>
    <w:rsid w:val="00C47FE7"/>
    <w:rsid w:val="00C5001C"/>
    <w:rsid w:val="00C50224"/>
    <w:rsid w:val="00C50CA6"/>
    <w:rsid w:val="00C50FAC"/>
    <w:rsid w:val="00C50FCB"/>
    <w:rsid w:val="00C513C8"/>
    <w:rsid w:val="00C5156E"/>
    <w:rsid w:val="00C51ACD"/>
    <w:rsid w:val="00C51C84"/>
    <w:rsid w:val="00C53554"/>
    <w:rsid w:val="00C53644"/>
    <w:rsid w:val="00C539A3"/>
    <w:rsid w:val="00C53D33"/>
    <w:rsid w:val="00C544F8"/>
    <w:rsid w:val="00C54F2E"/>
    <w:rsid w:val="00C550B2"/>
    <w:rsid w:val="00C5536A"/>
    <w:rsid w:val="00C55469"/>
    <w:rsid w:val="00C55B08"/>
    <w:rsid w:val="00C55B1E"/>
    <w:rsid w:val="00C55F76"/>
    <w:rsid w:val="00C567CC"/>
    <w:rsid w:val="00C567D1"/>
    <w:rsid w:val="00C57782"/>
    <w:rsid w:val="00C5790F"/>
    <w:rsid w:val="00C57CF0"/>
    <w:rsid w:val="00C600B6"/>
    <w:rsid w:val="00C6037D"/>
    <w:rsid w:val="00C60599"/>
    <w:rsid w:val="00C6078F"/>
    <w:rsid w:val="00C61478"/>
    <w:rsid w:val="00C616E4"/>
    <w:rsid w:val="00C61786"/>
    <w:rsid w:val="00C61CB5"/>
    <w:rsid w:val="00C61DB3"/>
    <w:rsid w:val="00C62969"/>
    <w:rsid w:val="00C62B4C"/>
    <w:rsid w:val="00C62E82"/>
    <w:rsid w:val="00C63366"/>
    <w:rsid w:val="00C647B7"/>
    <w:rsid w:val="00C647CB"/>
    <w:rsid w:val="00C6491E"/>
    <w:rsid w:val="00C6494C"/>
    <w:rsid w:val="00C651D9"/>
    <w:rsid w:val="00C6533D"/>
    <w:rsid w:val="00C655E6"/>
    <w:rsid w:val="00C65FBC"/>
    <w:rsid w:val="00C66173"/>
    <w:rsid w:val="00C66352"/>
    <w:rsid w:val="00C6658A"/>
    <w:rsid w:val="00C667FC"/>
    <w:rsid w:val="00C668E3"/>
    <w:rsid w:val="00C66CE8"/>
    <w:rsid w:val="00C66DC0"/>
    <w:rsid w:val="00C66E12"/>
    <w:rsid w:val="00C67194"/>
    <w:rsid w:val="00C671D7"/>
    <w:rsid w:val="00C67311"/>
    <w:rsid w:val="00C676D1"/>
    <w:rsid w:val="00C67724"/>
    <w:rsid w:val="00C700AB"/>
    <w:rsid w:val="00C702DA"/>
    <w:rsid w:val="00C7068E"/>
    <w:rsid w:val="00C7071B"/>
    <w:rsid w:val="00C7098A"/>
    <w:rsid w:val="00C70DD5"/>
    <w:rsid w:val="00C713D0"/>
    <w:rsid w:val="00C71573"/>
    <w:rsid w:val="00C71937"/>
    <w:rsid w:val="00C71B4A"/>
    <w:rsid w:val="00C71DE5"/>
    <w:rsid w:val="00C7210E"/>
    <w:rsid w:val="00C7234C"/>
    <w:rsid w:val="00C72896"/>
    <w:rsid w:val="00C72C90"/>
    <w:rsid w:val="00C737CA"/>
    <w:rsid w:val="00C73BDB"/>
    <w:rsid w:val="00C73BDE"/>
    <w:rsid w:val="00C73C79"/>
    <w:rsid w:val="00C73EC6"/>
    <w:rsid w:val="00C73FD7"/>
    <w:rsid w:val="00C7432A"/>
    <w:rsid w:val="00C7434C"/>
    <w:rsid w:val="00C74628"/>
    <w:rsid w:val="00C748BE"/>
    <w:rsid w:val="00C74962"/>
    <w:rsid w:val="00C74B55"/>
    <w:rsid w:val="00C74CBD"/>
    <w:rsid w:val="00C752CC"/>
    <w:rsid w:val="00C753E5"/>
    <w:rsid w:val="00C7551B"/>
    <w:rsid w:val="00C75CDE"/>
    <w:rsid w:val="00C75D41"/>
    <w:rsid w:val="00C75E07"/>
    <w:rsid w:val="00C76681"/>
    <w:rsid w:val="00C768D7"/>
    <w:rsid w:val="00C76A98"/>
    <w:rsid w:val="00C76ABE"/>
    <w:rsid w:val="00C76E51"/>
    <w:rsid w:val="00C76EFF"/>
    <w:rsid w:val="00C772BC"/>
    <w:rsid w:val="00C77768"/>
    <w:rsid w:val="00C77978"/>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F24"/>
    <w:rsid w:val="00C83D48"/>
    <w:rsid w:val="00C846EB"/>
    <w:rsid w:val="00C84AC3"/>
    <w:rsid w:val="00C84AF1"/>
    <w:rsid w:val="00C84F64"/>
    <w:rsid w:val="00C8516A"/>
    <w:rsid w:val="00C85AE5"/>
    <w:rsid w:val="00C86798"/>
    <w:rsid w:val="00C86837"/>
    <w:rsid w:val="00C86B73"/>
    <w:rsid w:val="00C86BE6"/>
    <w:rsid w:val="00C87D9A"/>
    <w:rsid w:val="00C900CF"/>
    <w:rsid w:val="00C90612"/>
    <w:rsid w:val="00C9067B"/>
    <w:rsid w:val="00C90BCF"/>
    <w:rsid w:val="00C90FD8"/>
    <w:rsid w:val="00C914A1"/>
    <w:rsid w:val="00C915E6"/>
    <w:rsid w:val="00C925EC"/>
    <w:rsid w:val="00C9277E"/>
    <w:rsid w:val="00C92B04"/>
    <w:rsid w:val="00C92BBB"/>
    <w:rsid w:val="00C92E7B"/>
    <w:rsid w:val="00C93209"/>
    <w:rsid w:val="00C935B5"/>
    <w:rsid w:val="00C93A51"/>
    <w:rsid w:val="00C93B40"/>
    <w:rsid w:val="00C9438A"/>
    <w:rsid w:val="00C94825"/>
    <w:rsid w:val="00C9482E"/>
    <w:rsid w:val="00C950E7"/>
    <w:rsid w:val="00C959DD"/>
    <w:rsid w:val="00C95B7C"/>
    <w:rsid w:val="00C95CDE"/>
    <w:rsid w:val="00C9636E"/>
    <w:rsid w:val="00C9648A"/>
    <w:rsid w:val="00C965FF"/>
    <w:rsid w:val="00C96A96"/>
    <w:rsid w:val="00C96BF7"/>
    <w:rsid w:val="00C96BFF"/>
    <w:rsid w:val="00C96CAB"/>
    <w:rsid w:val="00C96CBB"/>
    <w:rsid w:val="00C96F1B"/>
    <w:rsid w:val="00C97170"/>
    <w:rsid w:val="00C97493"/>
    <w:rsid w:val="00CA01C8"/>
    <w:rsid w:val="00CA01F9"/>
    <w:rsid w:val="00CA0580"/>
    <w:rsid w:val="00CA067D"/>
    <w:rsid w:val="00CA06FE"/>
    <w:rsid w:val="00CA07B7"/>
    <w:rsid w:val="00CA07DA"/>
    <w:rsid w:val="00CA080E"/>
    <w:rsid w:val="00CA09B7"/>
    <w:rsid w:val="00CA0FFC"/>
    <w:rsid w:val="00CA181A"/>
    <w:rsid w:val="00CA21FD"/>
    <w:rsid w:val="00CA2851"/>
    <w:rsid w:val="00CA2CC5"/>
    <w:rsid w:val="00CA3D72"/>
    <w:rsid w:val="00CA41F1"/>
    <w:rsid w:val="00CA465B"/>
    <w:rsid w:val="00CA4FAE"/>
    <w:rsid w:val="00CA54B6"/>
    <w:rsid w:val="00CA56A1"/>
    <w:rsid w:val="00CA585C"/>
    <w:rsid w:val="00CA5C64"/>
    <w:rsid w:val="00CA5FF7"/>
    <w:rsid w:val="00CA6122"/>
    <w:rsid w:val="00CA64D6"/>
    <w:rsid w:val="00CA698E"/>
    <w:rsid w:val="00CA6AA8"/>
    <w:rsid w:val="00CA6C83"/>
    <w:rsid w:val="00CA6CA1"/>
    <w:rsid w:val="00CA702B"/>
    <w:rsid w:val="00CA71C2"/>
    <w:rsid w:val="00CA72B8"/>
    <w:rsid w:val="00CA74AC"/>
    <w:rsid w:val="00CA797C"/>
    <w:rsid w:val="00CB0072"/>
    <w:rsid w:val="00CB01D3"/>
    <w:rsid w:val="00CB01E6"/>
    <w:rsid w:val="00CB02F4"/>
    <w:rsid w:val="00CB04A1"/>
    <w:rsid w:val="00CB05E1"/>
    <w:rsid w:val="00CB0792"/>
    <w:rsid w:val="00CB0D90"/>
    <w:rsid w:val="00CB0F14"/>
    <w:rsid w:val="00CB0F2F"/>
    <w:rsid w:val="00CB2222"/>
    <w:rsid w:val="00CB2397"/>
    <w:rsid w:val="00CB267F"/>
    <w:rsid w:val="00CB2C08"/>
    <w:rsid w:val="00CB2C42"/>
    <w:rsid w:val="00CB36A4"/>
    <w:rsid w:val="00CB387D"/>
    <w:rsid w:val="00CB3987"/>
    <w:rsid w:val="00CB4238"/>
    <w:rsid w:val="00CB433A"/>
    <w:rsid w:val="00CB4CB6"/>
    <w:rsid w:val="00CB4DB6"/>
    <w:rsid w:val="00CB4E4A"/>
    <w:rsid w:val="00CB5D12"/>
    <w:rsid w:val="00CB5DB3"/>
    <w:rsid w:val="00CB5DD9"/>
    <w:rsid w:val="00CB6281"/>
    <w:rsid w:val="00CB6381"/>
    <w:rsid w:val="00CB639A"/>
    <w:rsid w:val="00CB686D"/>
    <w:rsid w:val="00CB69D5"/>
    <w:rsid w:val="00CB6A6E"/>
    <w:rsid w:val="00CB71F5"/>
    <w:rsid w:val="00CB7216"/>
    <w:rsid w:val="00CB7232"/>
    <w:rsid w:val="00CC0C63"/>
    <w:rsid w:val="00CC0DE3"/>
    <w:rsid w:val="00CC1551"/>
    <w:rsid w:val="00CC163E"/>
    <w:rsid w:val="00CC16C5"/>
    <w:rsid w:val="00CC18AF"/>
    <w:rsid w:val="00CC1A91"/>
    <w:rsid w:val="00CC1E21"/>
    <w:rsid w:val="00CC1E28"/>
    <w:rsid w:val="00CC202A"/>
    <w:rsid w:val="00CC21D8"/>
    <w:rsid w:val="00CC223B"/>
    <w:rsid w:val="00CC3099"/>
    <w:rsid w:val="00CC30EE"/>
    <w:rsid w:val="00CC3201"/>
    <w:rsid w:val="00CC3615"/>
    <w:rsid w:val="00CC4107"/>
    <w:rsid w:val="00CC42A9"/>
    <w:rsid w:val="00CC43D6"/>
    <w:rsid w:val="00CC452D"/>
    <w:rsid w:val="00CC51A4"/>
    <w:rsid w:val="00CC51AC"/>
    <w:rsid w:val="00CC538E"/>
    <w:rsid w:val="00CC5646"/>
    <w:rsid w:val="00CC56DE"/>
    <w:rsid w:val="00CC585D"/>
    <w:rsid w:val="00CC59A9"/>
    <w:rsid w:val="00CC59F2"/>
    <w:rsid w:val="00CC5CDB"/>
    <w:rsid w:val="00CC6390"/>
    <w:rsid w:val="00CC664B"/>
    <w:rsid w:val="00CC6B27"/>
    <w:rsid w:val="00CC6BE9"/>
    <w:rsid w:val="00CC712A"/>
    <w:rsid w:val="00CC7B88"/>
    <w:rsid w:val="00CC7C26"/>
    <w:rsid w:val="00CD04B3"/>
    <w:rsid w:val="00CD0696"/>
    <w:rsid w:val="00CD0D68"/>
    <w:rsid w:val="00CD1854"/>
    <w:rsid w:val="00CD1A63"/>
    <w:rsid w:val="00CD1EC9"/>
    <w:rsid w:val="00CD2684"/>
    <w:rsid w:val="00CD29A8"/>
    <w:rsid w:val="00CD2C73"/>
    <w:rsid w:val="00CD2EEC"/>
    <w:rsid w:val="00CD2F28"/>
    <w:rsid w:val="00CD36B0"/>
    <w:rsid w:val="00CD3767"/>
    <w:rsid w:val="00CD41D8"/>
    <w:rsid w:val="00CD43D2"/>
    <w:rsid w:val="00CD452F"/>
    <w:rsid w:val="00CD58D3"/>
    <w:rsid w:val="00CD5C8A"/>
    <w:rsid w:val="00CD5D62"/>
    <w:rsid w:val="00CD607B"/>
    <w:rsid w:val="00CD6152"/>
    <w:rsid w:val="00CD6188"/>
    <w:rsid w:val="00CD6608"/>
    <w:rsid w:val="00CD6D14"/>
    <w:rsid w:val="00CD6DC4"/>
    <w:rsid w:val="00CD6F53"/>
    <w:rsid w:val="00CD7116"/>
    <w:rsid w:val="00CD717C"/>
    <w:rsid w:val="00CD767E"/>
    <w:rsid w:val="00CD771E"/>
    <w:rsid w:val="00CD78D7"/>
    <w:rsid w:val="00CD78FE"/>
    <w:rsid w:val="00CD7B46"/>
    <w:rsid w:val="00CE03DA"/>
    <w:rsid w:val="00CE08E7"/>
    <w:rsid w:val="00CE09C2"/>
    <w:rsid w:val="00CE0F07"/>
    <w:rsid w:val="00CE0FEC"/>
    <w:rsid w:val="00CE122C"/>
    <w:rsid w:val="00CE1279"/>
    <w:rsid w:val="00CE14B1"/>
    <w:rsid w:val="00CE1ECD"/>
    <w:rsid w:val="00CE214D"/>
    <w:rsid w:val="00CE23F1"/>
    <w:rsid w:val="00CE2870"/>
    <w:rsid w:val="00CE2A17"/>
    <w:rsid w:val="00CE2CAD"/>
    <w:rsid w:val="00CE2D44"/>
    <w:rsid w:val="00CE3471"/>
    <w:rsid w:val="00CE3E4E"/>
    <w:rsid w:val="00CE4BDC"/>
    <w:rsid w:val="00CE4C01"/>
    <w:rsid w:val="00CE506F"/>
    <w:rsid w:val="00CE5650"/>
    <w:rsid w:val="00CE56EE"/>
    <w:rsid w:val="00CE58D8"/>
    <w:rsid w:val="00CE5BCD"/>
    <w:rsid w:val="00CE5E77"/>
    <w:rsid w:val="00CE64C3"/>
    <w:rsid w:val="00CE6B99"/>
    <w:rsid w:val="00CE6C99"/>
    <w:rsid w:val="00CE7436"/>
    <w:rsid w:val="00CE75E8"/>
    <w:rsid w:val="00CE76CB"/>
    <w:rsid w:val="00CE78E8"/>
    <w:rsid w:val="00CE7912"/>
    <w:rsid w:val="00CE7B00"/>
    <w:rsid w:val="00CE7B47"/>
    <w:rsid w:val="00CE7C91"/>
    <w:rsid w:val="00CF0046"/>
    <w:rsid w:val="00CF04AE"/>
    <w:rsid w:val="00CF04CE"/>
    <w:rsid w:val="00CF0583"/>
    <w:rsid w:val="00CF07B7"/>
    <w:rsid w:val="00CF080D"/>
    <w:rsid w:val="00CF0B2D"/>
    <w:rsid w:val="00CF0D74"/>
    <w:rsid w:val="00CF0E0F"/>
    <w:rsid w:val="00CF0E37"/>
    <w:rsid w:val="00CF1EFD"/>
    <w:rsid w:val="00CF2F93"/>
    <w:rsid w:val="00CF38D6"/>
    <w:rsid w:val="00CF3E00"/>
    <w:rsid w:val="00CF3E6C"/>
    <w:rsid w:val="00CF4493"/>
    <w:rsid w:val="00CF49AA"/>
    <w:rsid w:val="00CF4CFF"/>
    <w:rsid w:val="00CF4D6E"/>
    <w:rsid w:val="00CF4E34"/>
    <w:rsid w:val="00CF5680"/>
    <w:rsid w:val="00CF58A8"/>
    <w:rsid w:val="00CF58BB"/>
    <w:rsid w:val="00CF5BE9"/>
    <w:rsid w:val="00CF5F4B"/>
    <w:rsid w:val="00CF6841"/>
    <w:rsid w:val="00CF68A5"/>
    <w:rsid w:val="00CF6EBC"/>
    <w:rsid w:val="00CF6ED4"/>
    <w:rsid w:val="00CF6FAC"/>
    <w:rsid w:val="00CF730E"/>
    <w:rsid w:val="00CF7845"/>
    <w:rsid w:val="00CF79A8"/>
    <w:rsid w:val="00CF7AE4"/>
    <w:rsid w:val="00CF7E96"/>
    <w:rsid w:val="00D000B4"/>
    <w:rsid w:val="00D00321"/>
    <w:rsid w:val="00D0040D"/>
    <w:rsid w:val="00D00E29"/>
    <w:rsid w:val="00D01379"/>
    <w:rsid w:val="00D01598"/>
    <w:rsid w:val="00D01BB2"/>
    <w:rsid w:val="00D01FA1"/>
    <w:rsid w:val="00D02115"/>
    <w:rsid w:val="00D021FE"/>
    <w:rsid w:val="00D022B3"/>
    <w:rsid w:val="00D029CF"/>
    <w:rsid w:val="00D02D27"/>
    <w:rsid w:val="00D03015"/>
    <w:rsid w:val="00D04041"/>
    <w:rsid w:val="00D042D2"/>
    <w:rsid w:val="00D043A7"/>
    <w:rsid w:val="00D04535"/>
    <w:rsid w:val="00D04BBF"/>
    <w:rsid w:val="00D04E3D"/>
    <w:rsid w:val="00D05206"/>
    <w:rsid w:val="00D0552A"/>
    <w:rsid w:val="00D05D06"/>
    <w:rsid w:val="00D05DD1"/>
    <w:rsid w:val="00D06591"/>
    <w:rsid w:val="00D06D1D"/>
    <w:rsid w:val="00D06D3B"/>
    <w:rsid w:val="00D0713A"/>
    <w:rsid w:val="00D07CF2"/>
    <w:rsid w:val="00D1000E"/>
    <w:rsid w:val="00D103A0"/>
    <w:rsid w:val="00D105CA"/>
    <w:rsid w:val="00D10970"/>
    <w:rsid w:val="00D10D48"/>
    <w:rsid w:val="00D115F4"/>
    <w:rsid w:val="00D11675"/>
    <w:rsid w:val="00D119FF"/>
    <w:rsid w:val="00D11A4A"/>
    <w:rsid w:val="00D123F3"/>
    <w:rsid w:val="00D125B3"/>
    <w:rsid w:val="00D12C80"/>
    <w:rsid w:val="00D12F62"/>
    <w:rsid w:val="00D1307F"/>
    <w:rsid w:val="00D13843"/>
    <w:rsid w:val="00D13962"/>
    <w:rsid w:val="00D13CAE"/>
    <w:rsid w:val="00D13DB4"/>
    <w:rsid w:val="00D14011"/>
    <w:rsid w:val="00D1402F"/>
    <w:rsid w:val="00D14546"/>
    <w:rsid w:val="00D14966"/>
    <w:rsid w:val="00D1587F"/>
    <w:rsid w:val="00D159F9"/>
    <w:rsid w:val="00D15AFD"/>
    <w:rsid w:val="00D1660A"/>
    <w:rsid w:val="00D1665A"/>
    <w:rsid w:val="00D16825"/>
    <w:rsid w:val="00D16A0C"/>
    <w:rsid w:val="00D16C49"/>
    <w:rsid w:val="00D16D01"/>
    <w:rsid w:val="00D17119"/>
    <w:rsid w:val="00D17CDA"/>
    <w:rsid w:val="00D200BB"/>
    <w:rsid w:val="00D2035C"/>
    <w:rsid w:val="00D203A5"/>
    <w:rsid w:val="00D206C3"/>
    <w:rsid w:val="00D208AA"/>
    <w:rsid w:val="00D20A63"/>
    <w:rsid w:val="00D20C21"/>
    <w:rsid w:val="00D214E2"/>
    <w:rsid w:val="00D215F6"/>
    <w:rsid w:val="00D22153"/>
    <w:rsid w:val="00D226DD"/>
    <w:rsid w:val="00D22A2E"/>
    <w:rsid w:val="00D22A88"/>
    <w:rsid w:val="00D23A98"/>
    <w:rsid w:val="00D23FDB"/>
    <w:rsid w:val="00D2434A"/>
    <w:rsid w:val="00D243C3"/>
    <w:rsid w:val="00D24701"/>
    <w:rsid w:val="00D24D03"/>
    <w:rsid w:val="00D252D4"/>
    <w:rsid w:val="00D25484"/>
    <w:rsid w:val="00D254EA"/>
    <w:rsid w:val="00D2558B"/>
    <w:rsid w:val="00D255DD"/>
    <w:rsid w:val="00D2567C"/>
    <w:rsid w:val="00D25962"/>
    <w:rsid w:val="00D25980"/>
    <w:rsid w:val="00D25E26"/>
    <w:rsid w:val="00D25F0C"/>
    <w:rsid w:val="00D25F3B"/>
    <w:rsid w:val="00D2671E"/>
    <w:rsid w:val="00D26764"/>
    <w:rsid w:val="00D26784"/>
    <w:rsid w:val="00D26A8F"/>
    <w:rsid w:val="00D26BC2"/>
    <w:rsid w:val="00D26C7E"/>
    <w:rsid w:val="00D27425"/>
    <w:rsid w:val="00D279D8"/>
    <w:rsid w:val="00D27C22"/>
    <w:rsid w:val="00D27CF6"/>
    <w:rsid w:val="00D27EC0"/>
    <w:rsid w:val="00D27F15"/>
    <w:rsid w:val="00D27F90"/>
    <w:rsid w:val="00D30091"/>
    <w:rsid w:val="00D30231"/>
    <w:rsid w:val="00D303F1"/>
    <w:rsid w:val="00D305B9"/>
    <w:rsid w:val="00D30739"/>
    <w:rsid w:val="00D3119F"/>
    <w:rsid w:val="00D31445"/>
    <w:rsid w:val="00D315F7"/>
    <w:rsid w:val="00D31828"/>
    <w:rsid w:val="00D31B92"/>
    <w:rsid w:val="00D31C05"/>
    <w:rsid w:val="00D31C99"/>
    <w:rsid w:val="00D323D5"/>
    <w:rsid w:val="00D328F2"/>
    <w:rsid w:val="00D32A33"/>
    <w:rsid w:val="00D32E20"/>
    <w:rsid w:val="00D33182"/>
    <w:rsid w:val="00D337AF"/>
    <w:rsid w:val="00D339F0"/>
    <w:rsid w:val="00D33A4A"/>
    <w:rsid w:val="00D34506"/>
    <w:rsid w:val="00D345E5"/>
    <w:rsid w:val="00D34D76"/>
    <w:rsid w:val="00D34E04"/>
    <w:rsid w:val="00D35196"/>
    <w:rsid w:val="00D353BB"/>
    <w:rsid w:val="00D35789"/>
    <w:rsid w:val="00D35A0A"/>
    <w:rsid w:val="00D35B16"/>
    <w:rsid w:val="00D3670A"/>
    <w:rsid w:val="00D36893"/>
    <w:rsid w:val="00D368FD"/>
    <w:rsid w:val="00D36C75"/>
    <w:rsid w:val="00D373C3"/>
    <w:rsid w:val="00D3794E"/>
    <w:rsid w:val="00D37A20"/>
    <w:rsid w:val="00D37AE0"/>
    <w:rsid w:val="00D37CA9"/>
    <w:rsid w:val="00D402EC"/>
    <w:rsid w:val="00D405C3"/>
    <w:rsid w:val="00D40784"/>
    <w:rsid w:val="00D408F6"/>
    <w:rsid w:val="00D40D40"/>
    <w:rsid w:val="00D41058"/>
    <w:rsid w:val="00D417AF"/>
    <w:rsid w:val="00D41882"/>
    <w:rsid w:val="00D41B61"/>
    <w:rsid w:val="00D41D86"/>
    <w:rsid w:val="00D4218A"/>
    <w:rsid w:val="00D42C23"/>
    <w:rsid w:val="00D42E97"/>
    <w:rsid w:val="00D42EFA"/>
    <w:rsid w:val="00D435A5"/>
    <w:rsid w:val="00D437F1"/>
    <w:rsid w:val="00D438CB"/>
    <w:rsid w:val="00D43939"/>
    <w:rsid w:val="00D4499D"/>
    <w:rsid w:val="00D44E9E"/>
    <w:rsid w:val="00D456B7"/>
    <w:rsid w:val="00D4591B"/>
    <w:rsid w:val="00D4617F"/>
    <w:rsid w:val="00D46271"/>
    <w:rsid w:val="00D46580"/>
    <w:rsid w:val="00D46AD3"/>
    <w:rsid w:val="00D475C0"/>
    <w:rsid w:val="00D47901"/>
    <w:rsid w:val="00D47A2F"/>
    <w:rsid w:val="00D47A47"/>
    <w:rsid w:val="00D47E18"/>
    <w:rsid w:val="00D502C7"/>
    <w:rsid w:val="00D5057E"/>
    <w:rsid w:val="00D50BB5"/>
    <w:rsid w:val="00D51023"/>
    <w:rsid w:val="00D51378"/>
    <w:rsid w:val="00D513DE"/>
    <w:rsid w:val="00D51763"/>
    <w:rsid w:val="00D51FA3"/>
    <w:rsid w:val="00D52486"/>
    <w:rsid w:val="00D526ED"/>
    <w:rsid w:val="00D52A88"/>
    <w:rsid w:val="00D52DE2"/>
    <w:rsid w:val="00D53253"/>
    <w:rsid w:val="00D5362F"/>
    <w:rsid w:val="00D53667"/>
    <w:rsid w:val="00D5382D"/>
    <w:rsid w:val="00D53DAD"/>
    <w:rsid w:val="00D5417A"/>
    <w:rsid w:val="00D546AA"/>
    <w:rsid w:val="00D54D31"/>
    <w:rsid w:val="00D5547E"/>
    <w:rsid w:val="00D55642"/>
    <w:rsid w:val="00D556C1"/>
    <w:rsid w:val="00D55D87"/>
    <w:rsid w:val="00D567B0"/>
    <w:rsid w:val="00D56BEA"/>
    <w:rsid w:val="00D56D8B"/>
    <w:rsid w:val="00D570FB"/>
    <w:rsid w:val="00D57EA6"/>
    <w:rsid w:val="00D61033"/>
    <w:rsid w:val="00D61CC6"/>
    <w:rsid w:val="00D621D4"/>
    <w:rsid w:val="00D62689"/>
    <w:rsid w:val="00D626E0"/>
    <w:rsid w:val="00D626E5"/>
    <w:rsid w:val="00D62889"/>
    <w:rsid w:val="00D62AC2"/>
    <w:rsid w:val="00D630C8"/>
    <w:rsid w:val="00D63143"/>
    <w:rsid w:val="00D63182"/>
    <w:rsid w:val="00D63203"/>
    <w:rsid w:val="00D63AB1"/>
    <w:rsid w:val="00D63D18"/>
    <w:rsid w:val="00D63F62"/>
    <w:rsid w:val="00D64152"/>
    <w:rsid w:val="00D643CA"/>
    <w:rsid w:val="00D64B71"/>
    <w:rsid w:val="00D64C6C"/>
    <w:rsid w:val="00D64EDC"/>
    <w:rsid w:val="00D64FAF"/>
    <w:rsid w:val="00D65771"/>
    <w:rsid w:val="00D657F6"/>
    <w:rsid w:val="00D66211"/>
    <w:rsid w:val="00D664E2"/>
    <w:rsid w:val="00D6686D"/>
    <w:rsid w:val="00D66A64"/>
    <w:rsid w:val="00D66E42"/>
    <w:rsid w:val="00D67190"/>
    <w:rsid w:val="00D6737B"/>
    <w:rsid w:val="00D70550"/>
    <w:rsid w:val="00D7062B"/>
    <w:rsid w:val="00D70BBF"/>
    <w:rsid w:val="00D716A1"/>
    <w:rsid w:val="00D71AF4"/>
    <w:rsid w:val="00D71F45"/>
    <w:rsid w:val="00D720C6"/>
    <w:rsid w:val="00D72152"/>
    <w:rsid w:val="00D72634"/>
    <w:rsid w:val="00D72BB1"/>
    <w:rsid w:val="00D7330C"/>
    <w:rsid w:val="00D73868"/>
    <w:rsid w:val="00D73C3F"/>
    <w:rsid w:val="00D73CF3"/>
    <w:rsid w:val="00D73F6E"/>
    <w:rsid w:val="00D74661"/>
    <w:rsid w:val="00D747CD"/>
    <w:rsid w:val="00D7491E"/>
    <w:rsid w:val="00D74A0D"/>
    <w:rsid w:val="00D74BC3"/>
    <w:rsid w:val="00D74DE6"/>
    <w:rsid w:val="00D74E6B"/>
    <w:rsid w:val="00D75276"/>
    <w:rsid w:val="00D75571"/>
    <w:rsid w:val="00D757E5"/>
    <w:rsid w:val="00D759F5"/>
    <w:rsid w:val="00D75A8A"/>
    <w:rsid w:val="00D75D32"/>
    <w:rsid w:val="00D75F7D"/>
    <w:rsid w:val="00D75F99"/>
    <w:rsid w:val="00D76315"/>
    <w:rsid w:val="00D763F8"/>
    <w:rsid w:val="00D771BA"/>
    <w:rsid w:val="00D77400"/>
    <w:rsid w:val="00D77456"/>
    <w:rsid w:val="00D77953"/>
    <w:rsid w:val="00D77C6D"/>
    <w:rsid w:val="00D803B3"/>
    <w:rsid w:val="00D8044B"/>
    <w:rsid w:val="00D80688"/>
    <w:rsid w:val="00D806F2"/>
    <w:rsid w:val="00D80945"/>
    <w:rsid w:val="00D80ACF"/>
    <w:rsid w:val="00D81732"/>
    <w:rsid w:val="00D81845"/>
    <w:rsid w:val="00D81B9E"/>
    <w:rsid w:val="00D81C6D"/>
    <w:rsid w:val="00D82108"/>
    <w:rsid w:val="00D828C2"/>
    <w:rsid w:val="00D829A6"/>
    <w:rsid w:val="00D82B20"/>
    <w:rsid w:val="00D82CE5"/>
    <w:rsid w:val="00D82DD4"/>
    <w:rsid w:val="00D82FE3"/>
    <w:rsid w:val="00D83067"/>
    <w:rsid w:val="00D832E1"/>
    <w:rsid w:val="00D8348C"/>
    <w:rsid w:val="00D835B4"/>
    <w:rsid w:val="00D838EB"/>
    <w:rsid w:val="00D838EE"/>
    <w:rsid w:val="00D8406A"/>
    <w:rsid w:val="00D844EF"/>
    <w:rsid w:val="00D84708"/>
    <w:rsid w:val="00D84AAC"/>
    <w:rsid w:val="00D84CEB"/>
    <w:rsid w:val="00D84DAA"/>
    <w:rsid w:val="00D85378"/>
    <w:rsid w:val="00D85383"/>
    <w:rsid w:val="00D858A1"/>
    <w:rsid w:val="00D858E3"/>
    <w:rsid w:val="00D85AFE"/>
    <w:rsid w:val="00D85FDD"/>
    <w:rsid w:val="00D860B1"/>
    <w:rsid w:val="00D860B2"/>
    <w:rsid w:val="00D86A86"/>
    <w:rsid w:val="00D86E72"/>
    <w:rsid w:val="00D870AF"/>
    <w:rsid w:val="00D8749E"/>
    <w:rsid w:val="00D87661"/>
    <w:rsid w:val="00D8772B"/>
    <w:rsid w:val="00D8793E"/>
    <w:rsid w:val="00D87973"/>
    <w:rsid w:val="00D87D34"/>
    <w:rsid w:val="00D87EE8"/>
    <w:rsid w:val="00D87FA3"/>
    <w:rsid w:val="00D9008C"/>
    <w:rsid w:val="00D900BB"/>
    <w:rsid w:val="00D902D4"/>
    <w:rsid w:val="00D904A5"/>
    <w:rsid w:val="00D9052E"/>
    <w:rsid w:val="00D909E8"/>
    <w:rsid w:val="00D909FB"/>
    <w:rsid w:val="00D90DC4"/>
    <w:rsid w:val="00D91172"/>
    <w:rsid w:val="00D9142D"/>
    <w:rsid w:val="00D9168B"/>
    <w:rsid w:val="00D917BE"/>
    <w:rsid w:val="00D91D5C"/>
    <w:rsid w:val="00D92248"/>
    <w:rsid w:val="00D922AE"/>
    <w:rsid w:val="00D92397"/>
    <w:rsid w:val="00D92655"/>
    <w:rsid w:val="00D92BC2"/>
    <w:rsid w:val="00D92FDD"/>
    <w:rsid w:val="00D932E8"/>
    <w:rsid w:val="00D9376B"/>
    <w:rsid w:val="00D93AE9"/>
    <w:rsid w:val="00D93ED9"/>
    <w:rsid w:val="00D9403A"/>
    <w:rsid w:val="00D9412A"/>
    <w:rsid w:val="00D942AB"/>
    <w:rsid w:val="00D942CE"/>
    <w:rsid w:val="00D944B0"/>
    <w:rsid w:val="00D946C9"/>
    <w:rsid w:val="00D947B6"/>
    <w:rsid w:val="00D94949"/>
    <w:rsid w:val="00D94D3E"/>
    <w:rsid w:val="00D94FD7"/>
    <w:rsid w:val="00D95358"/>
    <w:rsid w:val="00D959DD"/>
    <w:rsid w:val="00D95F6F"/>
    <w:rsid w:val="00D95F9D"/>
    <w:rsid w:val="00D962A5"/>
    <w:rsid w:val="00D96311"/>
    <w:rsid w:val="00D96709"/>
    <w:rsid w:val="00D967B3"/>
    <w:rsid w:val="00D96926"/>
    <w:rsid w:val="00D96B27"/>
    <w:rsid w:val="00D96BEC"/>
    <w:rsid w:val="00D96EA4"/>
    <w:rsid w:val="00D97024"/>
    <w:rsid w:val="00D97BEF"/>
    <w:rsid w:val="00DA03DB"/>
    <w:rsid w:val="00DA1115"/>
    <w:rsid w:val="00DA18F5"/>
    <w:rsid w:val="00DA1A90"/>
    <w:rsid w:val="00DA1C70"/>
    <w:rsid w:val="00DA2635"/>
    <w:rsid w:val="00DA27CC"/>
    <w:rsid w:val="00DA2A24"/>
    <w:rsid w:val="00DA3035"/>
    <w:rsid w:val="00DA3465"/>
    <w:rsid w:val="00DA3522"/>
    <w:rsid w:val="00DA3632"/>
    <w:rsid w:val="00DA43B6"/>
    <w:rsid w:val="00DA44B2"/>
    <w:rsid w:val="00DA49D6"/>
    <w:rsid w:val="00DA4D98"/>
    <w:rsid w:val="00DA4E8C"/>
    <w:rsid w:val="00DA5533"/>
    <w:rsid w:val="00DA5614"/>
    <w:rsid w:val="00DA5833"/>
    <w:rsid w:val="00DA5BB6"/>
    <w:rsid w:val="00DA5EAA"/>
    <w:rsid w:val="00DA5FE7"/>
    <w:rsid w:val="00DA60C1"/>
    <w:rsid w:val="00DA6383"/>
    <w:rsid w:val="00DA643F"/>
    <w:rsid w:val="00DA6480"/>
    <w:rsid w:val="00DA6507"/>
    <w:rsid w:val="00DA69D0"/>
    <w:rsid w:val="00DA6D1A"/>
    <w:rsid w:val="00DA6EB0"/>
    <w:rsid w:val="00DA6FAD"/>
    <w:rsid w:val="00DA713A"/>
    <w:rsid w:val="00DA7E03"/>
    <w:rsid w:val="00DA7F9C"/>
    <w:rsid w:val="00DB070C"/>
    <w:rsid w:val="00DB087F"/>
    <w:rsid w:val="00DB0A88"/>
    <w:rsid w:val="00DB0E8C"/>
    <w:rsid w:val="00DB141C"/>
    <w:rsid w:val="00DB16CE"/>
    <w:rsid w:val="00DB17DF"/>
    <w:rsid w:val="00DB27AF"/>
    <w:rsid w:val="00DB2912"/>
    <w:rsid w:val="00DB2CBB"/>
    <w:rsid w:val="00DB2F39"/>
    <w:rsid w:val="00DB3332"/>
    <w:rsid w:val="00DB3473"/>
    <w:rsid w:val="00DB365D"/>
    <w:rsid w:val="00DB36D8"/>
    <w:rsid w:val="00DB377D"/>
    <w:rsid w:val="00DB38D6"/>
    <w:rsid w:val="00DB3C85"/>
    <w:rsid w:val="00DB3D63"/>
    <w:rsid w:val="00DB3D6F"/>
    <w:rsid w:val="00DB41F7"/>
    <w:rsid w:val="00DB465B"/>
    <w:rsid w:val="00DB470E"/>
    <w:rsid w:val="00DB4866"/>
    <w:rsid w:val="00DB4B74"/>
    <w:rsid w:val="00DB4EC4"/>
    <w:rsid w:val="00DB50B4"/>
    <w:rsid w:val="00DB5162"/>
    <w:rsid w:val="00DB5CD9"/>
    <w:rsid w:val="00DB5D4A"/>
    <w:rsid w:val="00DB5DAD"/>
    <w:rsid w:val="00DB5DF3"/>
    <w:rsid w:val="00DB6379"/>
    <w:rsid w:val="00DB6669"/>
    <w:rsid w:val="00DB68F5"/>
    <w:rsid w:val="00DB6D9B"/>
    <w:rsid w:val="00DB6EC8"/>
    <w:rsid w:val="00DB709A"/>
    <w:rsid w:val="00DB7B07"/>
    <w:rsid w:val="00DB7B82"/>
    <w:rsid w:val="00DC0061"/>
    <w:rsid w:val="00DC1180"/>
    <w:rsid w:val="00DC1454"/>
    <w:rsid w:val="00DC14DB"/>
    <w:rsid w:val="00DC1BB9"/>
    <w:rsid w:val="00DC1F20"/>
    <w:rsid w:val="00DC2877"/>
    <w:rsid w:val="00DC2A38"/>
    <w:rsid w:val="00DC3A45"/>
    <w:rsid w:val="00DC3BE2"/>
    <w:rsid w:val="00DC3BF8"/>
    <w:rsid w:val="00DC3EFB"/>
    <w:rsid w:val="00DC4A7A"/>
    <w:rsid w:val="00DC4F69"/>
    <w:rsid w:val="00DC4FB5"/>
    <w:rsid w:val="00DC57FE"/>
    <w:rsid w:val="00DC5D24"/>
    <w:rsid w:val="00DC627D"/>
    <w:rsid w:val="00DC6292"/>
    <w:rsid w:val="00DC6CB9"/>
    <w:rsid w:val="00DC6EE2"/>
    <w:rsid w:val="00DC70D3"/>
    <w:rsid w:val="00DC70D7"/>
    <w:rsid w:val="00DC743D"/>
    <w:rsid w:val="00DC74E9"/>
    <w:rsid w:val="00DC764F"/>
    <w:rsid w:val="00DD07AC"/>
    <w:rsid w:val="00DD083B"/>
    <w:rsid w:val="00DD092E"/>
    <w:rsid w:val="00DD0FE2"/>
    <w:rsid w:val="00DD1179"/>
    <w:rsid w:val="00DD1561"/>
    <w:rsid w:val="00DD26EA"/>
    <w:rsid w:val="00DD27B7"/>
    <w:rsid w:val="00DD2889"/>
    <w:rsid w:val="00DD2AC3"/>
    <w:rsid w:val="00DD2C4D"/>
    <w:rsid w:val="00DD2C9A"/>
    <w:rsid w:val="00DD3350"/>
    <w:rsid w:val="00DD349D"/>
    <w:rsid w:val="00DD3BA9"/>
    <w:rsid w:val="00DD3D4D"/>
    <w:rsid w:val="00DD3FB9"/>
    <w:rsid w:val="00DD3FC9"/>
    <w:rsid w:val="00DD40D8"/>
    <w:rsid w:val="00DD453A"/>
    <w:rsid w:val="00DD4732"/>
    <w:rsid w:val="00DD4F5A"/>
    <w:rsid w:val="00DD511A"/>
    <w:rsid w:val="00DD5379"/>
    <w:rsid w:val="00DD5406"/>
    <w:rsid w:val="00DD6238"/>
    <w:rsid w:val="00DD69D8"/>
    <w:rsid w:val="00DD6B59"/>
    <w:rsid w:val="00DD6FF1"/>
    <w:rsid w:val="00DD7006"/>
    <w:rsid w:val="00DD75A6"/>
    <w:rsid w:val="00DE05BB"/>
    <w:rsid w:val="00DE0986"/>
    <w:rsid w:val="00DE1361"/>
    <w:rsid w:val="00DE15B7"/>
    <w:rsid w:val="00DE1AA7"/>
    <w:rsid w:val="00DE1CA2"/>
    <w:rsid w:val="00DE22FF"/>
    <w:rsid w:val="00DE2388"/>
    <w:rsid w:val="00DE23F7"/>
    <w:rsid w:val="00DE2453"/>
    <w:rsid w:val="00DE29C7"/>
    <w:rsid w:val="00DE2D53"/>
    <w:rsid w:val="00DE30BC"/>
    <w:rsid w:val="00DE34F3"/>
    <w:rsid w:val="00DE3552"/>
    <w:rsid w:val="00DE3774"/>
    <w:rsid w:val="00DE3FF0"/>
    <w:rsid w:val="00DE4146"/>
    <w:rsid w:val="00DE4B6D"/>
    <w:rsid w:val="00DE5053"/>
    <w:rsid w:val="00DE511E"/>
    <w:rsid w:val="00DE5310"/>
    <w:rsid w:val="00DE59C8"/>
    <w:rsid w:val="00DE5A33"/>
    <w:rsid w:val="00DE5B11"/>
    <w:rsid w:val="00DE637D"/>
    <w:rsid w:val="00DE69EA"/>
    <w:rsid w:val="00DE6A0A"/>
    <w:rsid w:val="00DE6A18"/>
    <w:rsid w:val="00DE6BC5"/>
    <w:rsid w:val="00DE718F"/>
    <w:rsid w:val="00DE7300"/>
    <w:rsid w:val="00DE7BB2"/>
    <w:rsid w:val="00DF0036"/>
    <w:rsid w:val="00DF004E"/>
    <w:rsid w:val="00DF01B2"/>
    <w:rsid w:val="00DF0894"/>
    <w:rsid w:val="00DF0A12"/>
    <w:rsid w:val="00DF1567"/>
    <w:rsid w:val="00DF1595"/>
    <w:rsid w:val="00DF184E"/>
    <w:rsid w:val="00DF1918"/>
    <w:rsid w:val="00DF1A61"/>
    <w:rsid w:val="00DF1E7B"/>
    <w:rsid w:val="00DF20A9"/>
    <w:rsid w:val="00DF24BF"/>
    <w:rsid w:val="00DF26B5"/>
    <w:rsid w:val="00DF2C6A"/>
    <w:rsid w:val="00DF39F8"/>
    <w:rsid w:val="00DF3AF7"/>
    <w:rsid w:val="00DF4BC8"/>
    <w:rsid w:val="00DF4C49"/>
    <w:rsid w:val="00DF5346"/>
    <w:rsid w:val="00DF5C1A"/>
    <w:rsid w:val="00DF5C90"/>
    <w:rsid w:val="00DF64C3"/>
    <w:rsid w:val="00DF669D"/>
    <w:rsid w:val="00DF72B2"/>
    <w:rsid w:val="00DF75BF"/>
    <w:rsid w:val="00DF79FB"/>
    <w:rsid w:val="00DF7AE3"/>
    <w:rsid w:val="00DF7DC0"/>
    <w:rsid w:val="00E00CCF"/>
    <w:rsid w:val="00E01234"/>
    <w:rsid w:val="00E01475"/>
    <w:rsid w:val="00E01608"/>
    <w:rsid w:val="00E01F4F"/>
    <w:rsid w:val="00E02102"/>
    <w:rsid w:val="00E02450"/>
    <w:rsid w:val="00E02CDD"/>
    <w:rsid w:val="00E02E4F"/>
    <w:rsid w:val="00E034FF"/>
    <w:rsid w:val="00E0365B"/>
    <w:rsid w:val="00E03816"/>
    <w:rsid w:val="00E03CAA"/>
    <w:rsid w:val="00E044E9"/>
    <w:rsid w:val="00E04AC2"/>
    <w:rsid w:val="00E04BBA"/>
    <w:rsid w:val="00E05526"/>
    <w:rsid w:val="00E058C2"/>
    <w:rsid w:val="00E05C3E"/>
    <w:rsid w:val="00E062CF"/>
    <w:rsid w:val="00E06611"/>
    <w:rsid w:val="00E066E2"/>
    <w:rsid w:val="00E06A4E"/>
    <w:rsid w:val="00E06C93"/>
    <w:rsid w:val="00E0756A"/>
    <w:rsid w:val="00E07ABB"/>
    <w:rsid w:val="00E07EB1"/>
    <w:rsid w:val="00E07EC0"/>
    <w:rsid w:val="00E10206"/>
    <w:rsid w:val="00E1020E"/>
    <w:rsid w:val="00E10247"/>
    <w:rsid w:val="00E10488"/>
    <w:rsid w:val="00E10781"/>
    <w:rsid w:val="00E109EA"/>
    <w:rsid w:val="00E10B87"/>
    <w:rsid w:val="00E1137A"/>
    <w:rsid w:val="00E1176B"/>
    <w:rsid w:val="00E117ED"/>
    <w:rsid w:val="00E11AC6"/>
    <w:rsid w:val="00E11CC2"/>
    <w:rsid w:val="00E11EA0"/>
    <w:rsid w:val="00E12248"/>
    <w:rsid w:val="00E12303"/>
    <w:rsid w:val="00E124BD"/>
    <w:rsid w:val="00E13347"/>
    <w:rsid w:val="00E133DA"/>
    <w:rsid w:val="00E13497"/>
    <w:rsid w:val="00E135A2"/>
    <w:rsid w:val="00E13748"/>
    <w:rsid w:val="00E1387D"/>
    <w:rsid w:val="00E13ABC"/>
    <w:rsid w:val="00E1506E"/>
    <w:rsid w:val="00E151C0"/>
    <w:rsid w:val="00E15B48"/>
    <w:rsid w:val="00E15BDC"/>
    <w:rsid w:val="00E160D6"/>
    <w:rsid w:val="00E16129"/>
    <w:rsid w:val="00E16197"/>
    <w:rsid w:val="00E161CB"/>
    <w:rsid w:val="00E16B59"/>
    <w:rsid w:val="00E16CAF"/>
    <w:rsid w:val="00E172D1"/>
    <w:rsid w:val="00E172DA"/>
    <w:rsid w:val="00E174CA"/>
    <w:rsid w:val="00E1755C"/>
    <w:rsid w:val="00E177B9"/>
    <w:rsid w:val="00E1788F"/>
    <w:rsid w:val="00E17AE8"/>
    <w:rsid w:val="00E200F6"/>
    <w:rsid w:val="00E20602"/>
    <w:rsid w:val="00E2063E"/>
    <w:rsid w:val="00E20B88"/>
    <w:rsid w:val="00E20BCB"/>
    <w:rsid w:val="00E20D2B"/>
    <w:rsid w:val="00E210A2"/>
    <w:rsid w:val="00E21916"/>
    <w:rsid w:val="00E21AD9"/>
    <w:rsid w:val="00E21C85"/>
    <w:rsid w:val="00E21F92"/>
    <w:rsid w:val="00E221B8"/>
    <w:rsid w:val="00E2248E"/>
    <w:rsid w:val="00E2292D"/>
    <w:rsid w:val="00E22B55"/>
    <w:rsid w:val="00E23191"/>
    <w:rsid w:val="00E231DD"/>
    <w:rsid w:val="00E23209"/>
    <w:rsid w:val="00E23978"/>
    <w:rsid w:val="00E23D93"/>
    <w:rsid w:val="00E23DD1"/>
    <w:rsid w:val="00E23F5D"/>
    <w:rsid w:val="00E244C5"/>
    <w:rsid w:val="00E246BA"/>
    <w:rsid w:val="00E248A8"/>
    <w:rsid w:val="00E24955"/>
    <w:rsid w:val="00E24E78"/>
    <w:rsid w:val="00E25519"/>
    <w:rsid w:val="00E2561F"/>
    <w:rsid w:val="00E262BF"/>
    <w:rsid w:val="00E2644E"/>
    <w:rsid w:val="00E26523"/>
    <w:rsid w:val="00E2664B"/>
    <w:rsid w:val="00E26684"/>
    <w:rsid w:val="00E2680B"/>
    <w:rsid w:val="00E26972"/>
    <w:rsid w:val="00E26D92"/>
    <w:rsid w:val="00E276FE"/>
    <w:rsid w:val="00E277E6"/>
    <w:rsid w:val="00E27D57"/>
    <w:rsid w:val="00E27F60"/>
    <w:rsid w:val="00E27FC5"/>
    <w:rsid w:val="00E30498"/>
    <w:rsid w:val="00E30F21"/>
    <w:rsid w:val="00E311F0"/>
    <w:rsid w:val="00E31647"/>
    <w:rsid w:val="00E317E0"/>
    <w:rsid w:val="00E31892"/>
    <w:rsid w:val="00E31958"/>
    <w:rsid w:val="00E31A48"/>
    <w:rsid w:val="00E31AD4"/>
    <w:rsid w:val="00E31C73"/>
    <w:rsid w:val="00E31CBD"/>
    <w:rsid w:val="00E3200B"/>
    <w:rsid w:val="00E32323"/>
    <w:rsid w:val="00E3261C"/>
    <w:rsid w:val="00E32C86"/>
    <w:rsid w:val="00E32F0C"/>
    <w:rsid w:val="00E32FCD"/>
    <w:rsid w:val="00E3330A"/>
    <w:rsid w:val="00E33325"/>
    <w:rsid w:val="00E33990"/>
    <w:rsid w:val="00E33AA4"/>
    <w:rsid w:val="00E33CBA"/>
    <w:rsid w:val="00E33E60"/>
    <w:rsid w:val="00E3418F"/>
    <w:rsid w:val="00E34847"/>
    <w:rsid w:val="00E34ADD"/>
    <w:rsid w:val="00E34AF8"/>
    <w:rsid w:val="00E34C4E"/>
    <w:rsid w:val="00E34CE8"/>
    <w:rsid w:val="00E34DD9"/>
    <w:rsid w:val="00E34DE8"/>
    <w:rsid w:val="00E34F3F"/>
    <w:rsid w:val="00E35396"/>
    <w:rsid w:val="00E35445"/>
    <w:rsid w:val="00E35A2E"/>
    <w:rsid w:val="00E35B4E"/>
    <w:rsid w:val="00E35FD2"/>
    <w:rsid w:val="00E365BC"/>
    <w:rsid w:val="00E36872"/>
    <w:rsid w:val="00E37249"/>
    <w:rsid w:val="00E37403"/>
    <w:rsid w:val="00E37B2D"/>
    <w:rsid w:val="00E40443"/>
    <w:rsid w:val="00E40531"/>
    <w:rsid w:val="00E40600"/>
    <w:rsid w:val="00E409F7"/>
    <w:rsid w:val="00E411E6"/>
    <w:rsid w:val="00E41AE1"/>
    <w:rsid w:val="00E41FCE"/>
    <w:rsid w:val="00E421EB"/>
    <w:rsid w:val="00E42799"/>
    <w:rsid w:val="00E42A8E"/>
    <w:rsid w:val="00E42AC9"/>
    <w:rsid w:val="00E42B05"/>
    <w:rsid w:val="00E42C48"/>
    <w:rsid w:val="00E42D4E"/>
    <w:rsid w:val="00E42EE6"/>
    <w:rsid w:val="00E43235"/>
    <w:rsid w:val="00E436D5"/>
    <w:rsid w:val="00E43DA7"/>
    <w:rsid w:val="00E43EDE"/>
    <w:rsid w:val="00E4401F"/>
    <w:rsid w:val="00E442ED"/>
    <w:rsid w:val="00E44E21"/>
    <w:rsid w:val="00E45505"/>
    <w:rsid w:val="00E46252"/>
    <w:rsid w:val="00E462FD"/>
    <w:rsid w:val="00E46793"/>
    <w:rsid w:val="00E46B51"/>
    <w:rsid w:val="00E47190"/>
    <w:rsid w:val="00E4757C"/>
    <w:rsid w:val="00E47785"/>
    <w:rsid w:val="00E477CE"/>
    <w:rsid w:val="00E4782C"/>
    <w:rsid w:val="00E47DEF"/>
    <w:rsid w:val="00E502C9"/>
    <w:rsid w:val="00E5047F"/>
    <w:rsid w:val="00E50761"/>
    <w:rsid w:val="00E50AEE"/>
    <w:rsid w:val="00E50BC8"/>
    <w:rsid w:val="00E51043"/>
    <w:rsid w:val="00E51308"/>
    <w:rsid w:val="00E513B5"/>
    <w:rsid w:val="00E51728"/>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4AD9"/>
    <w:rsid w:val="00E5539E"/>
    <w:rsid w:val="00E55487"/>
    <w:rsid w:val="00E55B1F"/>
    <w:rsid w:val="00E55BEF"/>
    <w:rsid w:val="00E55D38"/>
    <w:rsid w:val="00E56270"/>
    <w:rsid w:val="00E564D9"/>
    <w:rsid w:val="00E56723"/>
    <w:rsid w:val="00E568C7"/>
    <w:rsid w:val="00E5691C"/>
    <w:rsid w:val="00E57238"/>
    <w:rsid w:val="00E5782A"/>
    <w:rsid w:val="00E579E6"/>
    <w:rsid w:val="00E57A19"/>
    <w:rsid w:val="00E57A3C"/>
    <w:rsid w:val="00E57CC2"/>
    <w:rsid w:val="00E57E4F"/>
    <w:rsid w:val="00E6032A"/>
    <w:rsid w:val="00E60D5F"/>
    <w:rsid w:val="00E6131F"/>
    <w:rsid w:val="00E615DD"/>
    <w:rsid w:val="00E62963"/>
    <w:rsid w:val="00E62F7B"/>
    <w:rsid w:val="00E630A4"/>
    <w:rsid w:val="00E633A3"/>
    <w:rsid w:val="00E636FF"/>
    <w:rsid w:val="00E637BB"/>
    <w:rsid w:val="00E63828"/>
    <w:rsid w:val="00E63B0A"/>
    <w:rsid w:val="00E63C2D"/>
    <w:rsid w:val="00E63CD7"/>
    <w:rsid w:val="00E64458"/>
    <w:rsid w:val="00E6449C"/>
    <w:rsid w:val="00E64E73"/>
    <w:rsid w:val="00E650F4"/>
    <w:rsid w:val="00E65595"/>
    <w:rsid w:val="00E65600"/>
    <w:rsid w:val="00E6570A"/>
    <w:rsid w:val="00E65971"/>
    <w:rsid w:val="00E65FD8"/>
    <w:rsid w:val="00E66246"/>
    <w:rsid w:val="00E662C6"/>
    <w:rsid w:val="00E66330"/>
    <w:rsid w:val="00E66824"/>
    <w:rsid w:val="00E66879"/>
    <w:rsid w:val="00E66B1E"/>
    <w:rsid w:val="00E6714D"/>
    <w:rsid w:val="00E67E63"/>
    <w:rsid w:val="00E67ED1"/>
    <w:rsid w:val="00E70076"/>
    <w:rsid w:val="00E701FE"/>
    <w:rsid w:val="00E70382"/>
    <w:rsid w:val="00E70A12"/>
    <w:rsid w:val="00E71472"/>
    <w:rsid w:val="00E7184D"/>
    <w:rsid w:val="00E71D9D"/>
    <w:rsid w:val="00E72211"/>
    <w:rsid w:val="00E722B5"/>
    <w:rsid w:val="00E7250A"/>
    <w:rsid w:val="00E72851"/>
    <w:rsid w:val="00E72CCA"/>
    <w:rsid w:val="00E73306"/>
    <w:rsid w:val="00E7346F"/>
    <w:rsid w:val="00E735C3"/>
    <w:rsid w:val="00E735DD"/>
    <w:rsid w:val="00E73675"/>
    <w:rsid w:val="00E73677"/>
    <w:rsid w:val="00E73AD2"/>
    <w:rsid w:val="00E74362"/>
    <w:rsid w:val="00E7447F"/>
    <w:rsid w:val="00E744C4"/>
    <w:rsid w:val="00E7487C"/>
    <w:rsid w:val="00E7493C"/>
    <w:rsid w:val="00E74AC1"/>
    <w:rsid w:val="00E74EF4"/>
    <w:rsid w:val="00E74FE1"/>
    <w:rsid w:val="00E753E9"/>
    <w:rsid w:val="00E759EE"/>
    <w:rsid w:val="00E76216"/>
    <w:rsid w:val="00E76371"/>
    <w:rsid w:val="00E7655B"/>
    <w:rsid w:val="00E76A45"/>
    <w:rsid w:val="00E76F9B"/>
    <w:rsid w:val="00E76FEB"/>
    <w:rsid w:val="00E77D83"/>
    <w:rsid w:val="00E77F19"/>
    <w:rsid w:val="00E802A4"/>
    <w:rsid w:val="00E80866"/>
    <w:rsid w:val="00E80884"/>
    <w:rsid w:val="00E80A0A"/>
    <w:rsid w:val="00E80A8A"/>
    <w:rsid w:val="00E80B4F"/>
    <w:rsid w:val="00E80BC3"/>
    <w:rsid w:val="00E80F4F"/>
    <w:rsid w:val="00E81122"/>
    <w:rsid w:val="00E8168A"/>
    <w:rsid w:val="00E828CE"/>
    <w:rsid w:val="00E829C5"/>
    <w:rsid w:val="00E82EBB"/>
    <w:rsid w:val="00E832F5"/>
    <w:rsid w:val="00E8336D"/>
    <w:rsid w:val="00E833B5"/>
    <w:rsid w:val="00E836A1"/>
    <w:rsid w:val="00E8386B"/>
    <w:rsid w:val="00E839A5"/>
    <w:rsid w:val="00E83B2F"/>
    <w:rsid w:val="00E8428E"/>
    <w:rsid w:val="00E843B7"/>
    <w:rsid w:val="00E8449C"/>
    <w:rsid w:val="00E84587"/>
    <w:rsid w:val="00E847E4"/>
    <w:rsid w:val="00E8488D"/>
    <w:rsid w:val="00E84BB4"/>
    <w:rsid w:val="00E84E49"/>
    <w:rsid w:val="00E8507C"/>
    <w:rsid w:val="00E85183"/>
    <w:rsid w:val="00E85B46"/>
    <w:rsid w:val="00E86151"/>
    <w:rsid w:val="00E8624B"/>
    <w:rsid w:val="00E86361"/>
    <w:rsid w:val="00E865DB"/>
    <w:rsid w:val="00E867B6"/>
    <w:rsid w:val="00E8691E"/>
    <w:rsid w:val="00E86A60"/>
    <w:rsid w:val="00E86D5C"/>
    <w:rsid w:val="00E86FE0"/>
    <w:rsid w:val="00E87463"/>
    <w:rsid w:val="00E877AF"/>
    <w:rsid w:val="00E87902"/>
    <w:rsid w:val="00E87D23"/>
    <w:rsid w:val="00E87EBA"/>
    <w:rsid w:val="00E90F0E"/>
    <w:rsid w:val="00E9117A"/>
    <w:rsid w:val="00E912C2"/>
    <w:rsid w:val="00E917AA"/>
    <w:rsid w:val="00E920DA"/>
    <w:rsid w:val="00E920FC"/>
    <w:rsid w:val="00E921DD"/>
    <w:rsid w:val="00E9229F"/>
    <w:rsid w:val="00E92A12"/>
    <w:rsid w:val="00E92A5C"/>
    <w:rsid w:val="00E92C4B"/>
    <w:rsid w:val="00E92C94"/>
    <w:rsid w:val="00E93006"/>
    <w:rsid w:val="00E93062"/>
    <w:rsid w:val="00E931FA"/>
    <w:rsid w:val="00E9401E"/>
    <w:rsid w:val="00E940A7"/>
    <w:rsid w:val="00E94331"/>
    <w:rsid w:val="00E94605"/>
    <w:rsid w:val="00E94776"/>
    <w:rsid w:val="00E94B65"/>
    <w:rsid w:val="00E94D47"/>
    <w:rsid w:val="00E95120"/>
    <w:rsid w:val="00E952DA"/>
    <w:rsid w:val="00E954FE"/>
    <w:rsid w:val="00E95798"/>
    <w:rsid w:val="00E95D9D"/>
    <w:rsid w:val="00E95FEE"/>
    <w:rsid w:val="00E9612B"/>
    <w:rsid w:val="00E96349"/>
    <w:rsid w:val="00E9724E"/>
    <w:rsid w:val="00E97368"/>
    <w:rsid w:val="00E976D9"/>
    <w:rsid w:val="00E977A8"/>
    <w:rsid w:val="00E97CCD"/>
    <w:rsid w:val="00EA0DFA"/>
    <w:rsid w:val="00EA0E51"/>
    <w:rsid w:val="00EA19C9"/>
    <w:rsid w:val="00EA1A75"/>
    <w:rsid w:val="00EA1DAE"/>
    <w:rsid w:val="00EA2888"/>
    <w:rsid w:val="00EA2A99"/>
    <w:rsid w:val="00EA2D86"/>
    <w:rsid w:val="00EA39E9"/>
    <w:rsid w:val="00EA3BC6"/>
    <w:rsid w:val="00EA4602"/>
    <w:rsid w:val="00EA465B"/>
    <w:rsid w:val="00EA47C7"/>
    <w:rsid w:val="00EA524D"/>
    <w:rsid w:val="00EA53D1"/>
    <w:rsid w:val="00EA54BD"/>
    <w:rsid w:val="00EA54F2"/>
    <w:rsid w:val="00EA57F7"/>
    <w:rsid w:val="00EA580B"/>
    <w:rsid w:val="00EA5883"/>
    <w:rsid w:val="00EA59C5"/>
    <w:rsid w:val="00EA5CE0"/>
    <w:rsid w:val="00EA5CEA"/>
    <w:rsid w:val="00EA5D77"/>
    <w:rsid w:val="00EA5DED"/>
    <w:rsid w:val="00EA5FC8"/>
    <w:rsid w:val="00EA6062"/>
    <w:rsid w:val="00EA67BE"/>
    <w:rsid w:val="00EA6BCB"/>
    <w:rsid w:val="00EA727F"/>
    <w:rsid w:val="00EA7733"/>
    <w:rsid w:val="00EA7971"/>
    <w:rsid w:val="00EA79A9"/>
    <w:rsid w:val="00EA79D8"/>
    <w:rsid w:val="00EA7CC5"/>
    <w:rsid w:val="00EA7F8D"/>
    <w:rsid w:val="00EB0962"/>
    <w:rsid w:val="00EB0AD4"/>
    <w:rsid w:val="00EB0B53"/>
    <w:rsid w:val="00EB0C2A"/>
    <w:rsid w:val="00EB0E0C"/>
    <w:rsid w:val="00EB0EBD"/>
    <w:rsid w:val="00EB0EEB"/>
    <w:rsid w:val="00EB0FF6"/>
    <w:rsid w:val="00EB112A"/>
    <w:rsid w:val="00EB1651"/>
    <w:rsid w:val="00EB1856"/>
    <w:rsid w:val="00EB1882"/>
    <w:rsid w:val="00EB19E8"/>
    <w:rsid w:val="00EB23F4"/>
    <w:rsid w:val="00EB33D7"/>
    <w:rsid w:val="00EB39B7"/>
    <w:rsid w:val="00EB39C3"/>
    <w:rsid w:val="00EB3B6A"/>
    <w:rsid w:val="00EB3BA0"/>
    <w:rsid w:val="00EB3E50"/>
    <w:rsid w:val="00EB50F8"/>
    <w:rsid w:val="00EB512E"/>
    <w:rsid w:val="00EB540B"/>
    <w:rsid w:val="00EB5650"/>
    <w:rsid w:val="00EB58A9"/>
    <w:rsid w:val="00EB62B4"/>
    <w:rsid w:val="00EB6910"/>
    <w:rsid w:val="00EB6B39"/>
    <w:rsid w:val="00EB6BD1"/>
    <w:rsid w:val="00EB6CA2"/>
    <w:rsid w:val="00EB6DBA"/>
    <w:rsid w:val="00EB6ED8"/>
    <w:rsid w:val="00EB6F63"/>
    <w:rsid w:val="00EB7DCC"/>
    <w:rsid w:val="00EB7FAE"/>
    <w:rsid w:val="00EC01B4"/>
    <w:rsid w:val="00EC067E"/>
    <w:rsid w:val="00EC0FD9"/>
    <w:rsid w:val="00EC1185"/>
    <w:rsid w:val="00EC17E6"/>
    <w:rsid w:val="00EC259A"/>
    <w:rsid w:val="00EC3016"/>
    <w:rsid w:val="00EC3B31"/>
    <w:rsid w:val="00EC3B33"/>
    <w:rsid w:val="00EC4E88"/>
    <w:rsid w:val="00EC5FA2"/>
    <w:rsid w:val="00EC68CB"/>
    <w:rsid w:val="00EC6A17"/>
    <w:rsid w:val="00EC6A8C"/>
    <w:rsid w:val="00EC6B73"/>
    <w:rsid w:val="00EC73E1"/>
    <w:rsid w:val="00EC7405"/>
    <w:rsid w:val="00EC7413"/>
    <w:rsid w:val="00EC77C6"/>
    <w:rsid w:val="00EC7D09"/>
    <w:rsid w:val="00EC7E95"/>
    <w:rsid w:val="00EC7F08"/>
    <w:rsid w:val="00ED038A"/>
    <w:rsid w:val="00ED0677"/>
    <w:rsid w:val="00ED06F4"/>
    <w:rsid w:val="00ED0AF6"/>
    <w:rsid w:val="00ED0BB8"/>
    <w:rsid w:val="00ED13BD"/>
    <w:rsid w:val="00ED1A1B"/>
    <w:rsid w:val="00ED2E16"/>
    <w:rsid w:val="00ED306A"/>
    <w:rsid w:val="00ED32C2"/>
    <w:rsid w:val="00ED3860"/>
    <w:rsid w:val="00ED3CEF"/>
    <w:rsid w:val="00ED3E1C"/>
    <w:rsid w:val="00ED4083"/>
    <w:rsid w:val="00ED4A57"/>
    <w:rsid w:val="00ED4AD3"/>
    <w:rsid w:val="00ED4CE1"/>
    <w:rsid w:val="00ED4E10"/>
    <w:rsid w:val="00ED53B5"/>
    <w:rsid w:val="00ED553D"/>
    <w:rsid w:val="00ED5AED"/>
    <w:rsid w:val="00ED604A"/>
    <w:rsid w:val="00ED631A"/>
    <w:rsid w:val="00ED68F5"/>
    <w:rsid w:val="00ED6BC2"/>
    <w:rsid w:val="00ED6BF0"/>
    <w:rsid w:val="00ED6F25"/>
    <w:rsid w:val="00ED77C3"/>
    <w:rsid w:val="00ED7CB6"/>
    <w:rsid w:val="00ED7D2D"/>
    <w:rsid w:val="00EE0064"/>
    <w:rsid w:val="00EE014D"/>
    <w:rsid w:val="00EE0457"/>
    <w:rsid w:val="00EE0B08"/>
    <w:rsid w:val="00EE10E3"/>
    <w:rsid w:val="00EE140F"/>
    <w:rsid w:val="00EE19B9"/>
    <w:rsid w:val="00EE1A21"/>
    <w:rsid w:val="00EE1B05"/>
    <w:rsid w:val="00EE2127"/>
    <w:rsid w:val="00EE236B"/>
    <w:rsid w:val="00EE2602"/>
    <w:rsid w:val="00EE277F"/>
    <w:rsid w:val="00EE29FA"/>
    <w:rsid w:val="00EE2A5A"/>
    <w:rsid w:val="00EE2AEC"/>
    <w:rsid w:val="00EE2B7C"/>
    <w:rsid w:val="00EE2FA5"/>
    <w:rsid w:val="00EE3405"/>
    <w:rsid w:val="00EE378D"/>
    <w:rsid w:val="00EE384B"/>
    <w:rsid w:val="00EE3893"/>
    <w:rsid w:val="00EE3B71"/>
    <w:rsid w:val="00EE3C8A"/>
    <w:rsid w:val="00EE3EEB"/>
    <w:rsid w:val="00EE3FA5"/>
    <w:rsid w:val="00EE4097"/>
    <w:rsid w:val="00EE4254"/>
    <w:rsid w:val="00EE4A70"/>
    <w:rsid w:val="00EE4F4C"/>
    <w:rsid w:val="00EE4F88"/>
    <w:rsid w:val="00EE514D"/>
    <w:rsid w:val="00EE6416"/>
    <w:rsid w:val="00EE64D1"/>
    <w:rsid w:val="00EE6758"/>
    <w:rsid w:val="00EE6A9E"/>
    <w:rsid w:val="00EE6B9A"/>
    <w:rsid w:val="00EE6BF4"/>
    <w:rsid w:val="00EE746A"/>
    <w:rsid w:val="00EE7474"/>
    <w:rsid w:val="00EE7D12"/>
    <w:rsid w:val="00EE7E90"/>
    <w:rsid w:val="00EF001C"/>
    <w:rsid w:val="00EF05D5"/>
    <w:rsid w:val="00EF062F"/>
    <w:rsid w:val="00EF07DF"/>
    <w:rsid w:val="00EF1641"/>
    <w:rsid w:val="00EF16F1"/>
    <w:rsid w:val="00EF1D32"/>
    <w:rsid w:val="00EF22DE"/>
    <w:rsid w:val="00EF23ED"/>
    <w:rsid w:val="00EF2945"/>
    <w:rsid w:val="00EF2C40"/>
    <w:rsid w:val="00EF2EAB"/>
    <w:rsid w:val="00EF34FA"/>
    <w:rsid w:val="00EF356A"/>
    <w:rsid w:val="00EF3B34"/>
    <w:rsid w:val="00EF3F08"/>
    <w:rsid w:val="00EF48F9"/>
    <w:rsid w:val="00EF4994"/>
    <w:rsid w:val="00EF568B"/>
    <w:rsid w:val="00EF5698"/>
    <w:rsid w:val="00EF57E4"/>
    <w:rsid w:val="00EF5D71"/>
    <w:rsid w:val="00EF609A"/>
    <w:rsid w:val="00EF67F6"/>
    <w:rsid w:val="00EF6B23"/>
    <w:rsid w:val="00EF6F87"/>
    <w:rsid w:val="00EF714A"/>
    <w:rsid w:val="00EF7515"/>
    <w:rsid w:val="00EF7603"/>
    <w:rsid w:val="00EF7C0B"/>
    <w:rsid w:val="00EF7C5F"/>
    <w:rsid w:val="00EF7C68"/>
    <w:rsid w:val="00EF7CD0"/>
    <w:rsid w:val="00F0002A"/>
    <w:rsid w:val="00F000BB"/>
    <w:rsid w:val="00F00741"/>
    <w:rsid w:val="00F013E2"/>
    <w:rsid w:val="00F01A34"/>
    <w:rsid w:val="00F02219"/>
    <w:rsid w:val="00F023F6"/>
    <w:rsid w:val="00F02A3A"/>
    <w:rsid w:val="00F02DBE"/>
    <w:rsid w:val="00F03930"/>
    <w:rsid w:val="00F03F09"/>
    <w:rsid w:val="00F04602"/>
    <w:rsid w:val="00F04B44"/>
    <w:rsid w:val="00F04C6C"/>
    <w:rsid w:val="00F05698"/>
    <w:rsid w:val="00F059C5"/>
    <w:rsid w:val="00F05F2D"/>
    <w:rsid w:val="00F0604A"/>
    <w:rsid w:val="00F060A9"/>
    <w:rsid w:val="00F062CD"/>
    <w:rsid w:val="00F0638A"/>
    <w:rsid w:val="00F06805"/>
    <w:rsid w:val="00F06859"/>
    <w:rsid w:val="00F06D30"/>
    <w:rsid w:val="00F072F4"/>
    <w:rsid w:val="00F07C0C"/>
    <w:rsid w:val="00F07C56"/>
    <w:rsid w:val="00F07FBE"/>
    <w:rsid w:val="00F100A0"/>
    <w:rsid w:val="00F10FFC"/>
    <w:rsid w:val="00F1202D"/>
    <w:rsid w:val="00F1228D"/>
    <w:rsid w:val="00F12698"/>
    <w:rsid w:val="00F12901"/>
    <w:rsid w:val="00F129B8"/>
    <w:rsid w:val="00F12C15"/>
    <w:rsid w:val="00F12F16"/>
    <w:rsid w:val="00F13539"/>
    <w:rsid w:val="00F139D9"/>
    <w:rsid w:val="00F13A5D"/>
    <w:rsid w:val="00F13BCB"/>
    <w:rsid w:val="00F13C77"/>
    <w:rsid w:val="00F14035"/>
    <w:rsid w:val="00F14722"/>
    <w:rsid w:val="00F1530E"/>
    <w:rsid w:val="00F1560D"/>
    <w:rsid w:val="00F15764"/>
    <w:rsid w:val="00F15BB7"/>
    <w:rsid w:val="00F1648D"/>
    <w:rsid w:val="00F16EA5"/>
    <w:rsid w:val="00F170B2"/>
    <w:rsid w:val="00F1711B"/>
    <w:rsid w:val="00F17B34"/>
    <w:rsid w:val="00F17CA4"/>
    <w:rsid w:val="00F17DEA"/>
    <w:rsid w:val="00F2041D"/>
    <w:rsid w:val="00F205D0"/>
    <w:rsid w:val="00F20AF6"/>
    <w:rsid w:val="00F20C06"/>
    <w:rsid w:val="00F212EC"/>
    <w:rsid w:val="00F215B1"/>
    <w:rsid w:val="00F21C5B"/>
    <w:rsid w:val="00F21E4E"/>
    <w:rsid w:val="00F224BA"/>
    <w:rsid w:val="00F2281E"/>
    <w:rsid w:val="00F22D2D"/>
    <w:rsid w:val="00F22ED0"/>
    <w:rsid w:val="00F23774"/>
    <w:rsid w:val="00F2378C"/>
    <w:rsid w:val="00F23F0C"/>
    <w:rsid w:val="00F23FCC"/>
    <w:rsid w:val="00F2438C"/>
    <w:rsid w:val="00F24432"/>
    <w:rsid w:val="00F2446B"/>
    <w:rsid w:val="00F244B9"/>
    <w:rsid w:val="00F24B84"/>
    <w:rsid w:val="00F24FC4"/>
    <w:rsid w:val="00F25BDE"/>
    <w:rsid w:val="00F25F42"/>
    <w:rsid w:val="00F2646D"/>
    <w:rsid w:val="00F264D0"/>
    <w:rsid w:val="00F26572"/>
    <w:rsid w:val="00F2658F"/>
    <w:rsid w:val="00F2678A"/>
    <w:rsid w:val="00F2687F"/>
    <w:rsid w:val="00F26E0C"/>
    <w:rsid w:val="00F26EE4"/>
    <w:rsid w:val="00F26FF0"/>
    <w:rsid w:val="00F2733A"/>
    <w:rsid w:val="00F275EA"/>
    <w:rsid w:val="00F276A9"/>
    <w:rsid w:val="00F27753"/>
    <w:rsid w:val="00F27799"/>
    <w:rsid w:val="00F300A9"/>
    <w:rsid w:val="00F30476"/>
    <w:rsid w:val="00F309FD"/>
    <w:rsid w:val="00F30F3A"/>
    <w:rsid w:val="00F31DEC"/>
    <w:rsid w:val="00F32428"/>
    <w:rsid w:val="00F32762"/>
    <w:rsid w:val="00F327BB"/>
    <w:rsid w:val="00F32A8E"/>
    <w:rsid w:val="00F32AEA"/>
    <w:rsid w:val="00F3319D"/>
    <w:rsid w:val="00F33851"/>
    <w:rsid w:val="00F338E4"/>
    <w:rsid w:val="00F33B13"/>
    <w:rsid w:val="00F34035"/>
    <w:rsid w:val="00F34056"/>
    <w:rsid w:val="00F35245"/>
    <w:rsid w:val="00F35426"/>
    <w:rsid w:val="00F355CD"/>
    <w:rsid w:val="00F35809"/>
    <w:rsid w:val="00F358FB"/>
    <w:rsid w:val="00F35A49"/>
    <w:rsid w:val="00F35D9B"/>
    <w:rsid w:val="00F35FC6"/>
    <w:rsid w:val="00F3611B"/>
    <w:rsid w:val="00F36569"/>
    <w:rsid w:val="00F3669E"/>
    <w:rsid w:val="00F36B56"/>
    <w:rsid w:val="00F36B67"/>
    <w:rsid w:val="00F36DD8"/>
    <w:rsid w:val="00F36E80"/>
    <w:rsid w:val="00F36FC7"/>
    <w:rsid w:val="00F37206"/>
    <w:rsid w:val="00F374ED"/>
    <w:rsid w:val="00F37644"/>
    <w:rsid w:val="00F37856"/>
    <w:rsid w:val="00F37CF5"/>
    <w:rsid w:val="00F404E6"/>
    <w:rsid w:val="00F40A0B"/>
    <w:rsid w:val="00F40CAF"/>
    <w:rsid w:val="00F4114A"/>
    <w:rsid w:val="00F41175"/>
    <w:rsid w:val="00F41595"/>
    <w:rsid w:val="00F4209E"/>
    <w:rsid w:val="00F4227A"/>
    <w:rsid w:val="00F422C9"/>
    <w:rsid w:val="00F42496"/>
    <w:rsid w:val="00F426AE"/>
    <w:rsid w:val="00F426E8"/>
    <w:rsid w:val="00F42CBB"/>
    <w:rsid w:val="00F431FD"/>
    <w:rsid w:val="00F4327E"/>
    <w:rsid w:val="00F43283"/>
    <w:rsid w:val="00F433C9"/>
    <w:rsid w:val="00F43625"/>
    <w:rsid w:val="00F43E36"/>
    <w:rsid w:val="00F4420E"/>
    <w:rsid w:val="00F44733"/>
    <w:rsid w:val="00F44E61"/>
    <w:rsid w:val="00F4554B"/>
    <w:rsid w:val="00F45765"/>
    <w:rsid w:val="00F45D1B"/>
    <w:rsid w:val="00F45E23"/>
    <w:rsid w:val="00F46126"/>
    <w:rsid w:val="00F465FB"/>
    <w:rsid w:val="00F4701D"/>
    <w:rsid w:val="00F47145"/>
    <w:rsid w:val="00F47C69"/>
    <w:rsid w:val="00F5078A"/>
    <w:rsid w:val="00F50799"/>
    <w:rsid w:val="00F50A80"/>
    <w:rsid w:val="00F50B4D"/>
    <w:rsid w:val="00F50BBE"/>
    <w:rsid w:val="00F51022"/>
    <w:rsid w:val="00F51706"/>
    <w:rsid w:val="00F51EAE"/>
    <w:rsid w:val="00F521B8"/>
    <w:rsid w:val="00F524AC"/>
    <w:rsid w:val="00F52623"/>
    <w:rsid w:val="00F52662"/>
    <w:rsid w:val="00F526BE"/>
    <w:rsid w:val="00F52771"/>
    <w:rsid w:val="00F52807"/>
    <w:rsid w:val="00F52A54"/>
    <w:rsid w:val="00F52B6E"/>
    <w:rsid w:val="00F52D7D"/>
    <w:rsid w:val="00F52E2A"/>
    <w:rsid w:val="00F5302C"/>
    <w:rsid w:val="00F5333A"/>
    <w:rsid w:val="00F536B0"/>
    <w:rsid w:val="00F536FA"/>
    <w:rsid w:val="00F53913"/>
    <w:rsid w:val="00F53C30"/>
    <w:rsid w:val="00F53FA8"/>
    <w:rsid w:val="00F54247"/>
    <w:rsid w:val="00F5458A"/>
    <w:rsid w:val="00F5499A"/>
    <w:rsid w:val="00F54A6F"/>
    <w:rsid w:val="00F54CF9"/>
    <w:rsid w:val="00F54E8D"/>
    <w:rsid w:val="00F552BF"/>
    <w:rsid w:val="00F5530C"/>
    <w:rsid w:val="00F55BDA"/>
    <w:rsid w:val="00F56068"/>
    <w:rsid w:val="00F5660D"/>
    <w:rsid w:val="00F566E4"/>
    <w:rsid w:val="00F56746"/>
    <w:rsid w:val="00F56D2F"/>
    <w:rsid w:val="00F570DD"/>
    <w:rsid w:val="00F5710E"/>
    <w:rsid w:val="00F57DE6"/>
    <w:rsid w:val="00F57F18"/>
    <w:rsid w:val="00F60056"/>
    <w:rsid w:val="00F600AE"/>
    <w:rsid w:val="00F601E8"/>
    <w:rsid w:val="00F602E7"/>
    <w:rsid w:val="00F60447"/>
    <w:rsid w:val="00F606BC"/>
    <w:rsid w:val="00F60C5D"/>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2C"/>
    <w:rsid w:val="00F645AD"/>
    <w:rsid w:val="00F646FA"/>
    <w:rsid w:val="00F64865"/>
    <w:rsid w:val="00F64990"/>
    <w:rsid w:val="00F64F0E"/>
    <w:rsid w:val="00F6579E"/>
    <w:rsid w:val="00F65E5C"/>
    <w:rsid w:val="00F660F4"/>
    <w:rsid w:val="00F6643D"/>
    <w:rsid w:val="00F66AFE"/>
    <w:rsid w:val="00F67071"/>
    <w:rsid w:val="00F67D40"/>
    <w:rsid w:val="00F67D6E"/>
    <w:rsid w:val="00F707C4"/>
    <w:rsid w:val="00F70837"/>
    <w:rsid w:val="00F70C94"/>
    <w:rsid w:val="00F70DBD"/>
    <w:rsid w:val="00F70E85"/>
    <w:rsid w:val="00F71163"/>
    <w:rsid w:val="00F71819"/>
    <w:rsid w:val="00F7194D"/>
    <w:rsid w:val="00F719E9"/>
    <w:rsid w:val="00F722F1"/>
    <w:rsid w:val="00F72392"/>
    <w:rsid w:val="00F72515"/>
    <w:rsid w:val="00F725BB"/>
    <w:rsid w:val="00F72A76"/>
    <w:rsid w:val="00F72B39"/>
    <w:rsid w:val="00F73028"/>
    <w:rsid w:val="00F73391"/>
    <w:rsid w:val="00F73AB4"/>
    <w:rsid w:val="00F73C9F"/>
    <w:rsid w:val="00F73CEF"/>
    <w:rsid w:val="00F73DAD"/>
    <w:rsid w:val="00F73FC0"/>
    <w:rsid w:val="00F74019"/>
    <w:rsid w:val="00F741BC"/>
    <w:rsid w:val="00F74807"/>
    <w:rsid w:val="00F752E6"/>
    <w:rsid w:val="00F75737"/>
    <w:rsid w:val="00F75962"/>
    <w:rsid w:val="00F75A74"/>
    <w:rsid w:val="00F75B7F"/>
    <w:rsid w:val="00F75C32"/>
    <w:rsid w:val="00F75CB5"/>
    <w:rsid w:val="00F75D57"/>
    <w:rsid w:val="00F75E6C"/>
    <w:rsid w:val="00F761F9"/>
    <w:rsid w:val="00F76391"/>
    <w:rsid w:val="00F76476"/>
    <w:rsid w:val="00F76A12"/>
    <w:rsid w:val="00F76CB7"/>
    <w:rsid w:val="00F76CD2"/>
    <w:rsid w:val="00F76DEE"/>
    <w:rsid w:val="00F7705E"/>
    <w:rsid w:val="00F771B3"/>
    <w:rsid w:val="00F7730D"/>
    <w:rsid w:val="00F77435"/>
    <w:rsid w:val="00F7749D"/>
    <w:rsid w:val="00F77C22"/>
    <w:rsid w:val="00F801A1"/>
    <w:rsid w:val="00F8066D"/>
    <w:rsid w:val="00F813CA"/>
    <w:rsid w:val="00F81A04"/>
    <w:rsid w:val="00F81BE3"/>
    <w:rsid w:val="00F81EE3"/>
    <w:rsid w:val="00F822A8"/>
    <w:rsid w:val="00F822F1"/>
    <w:rsid w:val="00F823E7"/>
    <w:rsid w:val="00F826A9"/>
    <w:rsid w:val="00F828EA"/>
    <w:rsid w:val="00F829BC"/>
    <w:rsid w:val="00F82ADF"/>
    <w:rsid w:val="00F830CF"/>
    <w:rsid w:val="00F83556"/>
    <w:rsid w:val="00F83642"/>
    <w:rsid w:val="00F83953"/>
    <w:rsid w:val="00F83D42"/>
    <w:rsid w:val="00F83E2B"/>
    <w:rsid w:val="00F8431B"/>
    <w:rsid w:val="00F843A1"/>
    <w:rsid w:val="00F843C4"/>
    <w:rsid w:val="00F8496A"/>
    <w:rsid w:val="00F849D3"/>
    <w:rsid w:val="00F84ABB"/>
    <w:rsid w:val="00F8569B"/>
    <w:rsid w:val="00F85784"/>
    <w:rsid w:val="00F85854"/>
    <w:rsid w:val="00F85B47"/>
    <w:rsid w:val="00F85E20"/>
    <w:rsid w:val="00F85F57"/>
    <w:rsid w:val="00F8609A"/>
    <w:rsid w:val="00F86215"/>
    <w:rsid w:val="00F863FE"/>
    <w:rsid w:val="00F8646C"/>
    <w:rsid w:val="00F869E6"/>
    <w:rsid w:val="00F86DBF"/>
    <w:rsid w:val="00F86F1F"/>
    <w:rsid w:val="00F87215"/>
    <w:rsid w:val="00F8734D"/>
    <w:rsid w:val="00F874B0"/>
    <w:rsid w:val="00F87B70"/>
    <w:rsid w:val="00F87C35"/>
    <w:rsid w:val="00F90553"/>
    <w:rsid w:val="00F90B54"/>
    <w:rsid w:val="00F90D16"/>
    <w:rsid w:val="00F90E37"/>
    <w:rsid w:val="00F90F76"/>
    <w:rsid w:val="00F91018"/>
    <w:rsid w:val="00F91126"/>
    <w:rsid w:val="00F91233"/>
    <w:rsid w:val="00F91731"/>
    <w:rsid w:val="00F917BC"/>
    <w:rsid w:val="00F91A5F"/>
    <w:rsid w:val="00F9211A"/>
    <w:rsid w:val="00F924A6"/>
    <w:rsid w:val="00F9269F"/>
    <w:rsid w:val="00F93041"/>
    <w:rsid w:val="00F93201"/>
    <w:rsid w:val="00F93206"/>
    <w:rsid w:val="00F93C0D"/>
    <w:rsid w:val="00F93CC8"/>
    <w:rsid w:val="00F93F1D"/>
    <w:rsid w:val="00F940F6"/>
    <w:rsid w:val="00F94195"/>
    <w:rsid w:val="00F9424E"/>
    <w:rsid w:val="00F943B1"/>
    <w:rsid w:val="00F943D1"/>
    <w:rsid w:val="00F94496"/>
    <w:rsid w:val="00F948CD"/>
    <w:rsid w:val="00F94D21"/>
    <w:rsid w:val="00F9505A"/>
    <w:rsid w:val="00F951E9"/>
    <w:rsid w:val="00F9525D"/>
    <w:rsid w:val="00F95340"/>
    <w:rsid w:val="00F953FF"/>
    <w:rsid w:val="00F9545A"/>
    <w:rsid w:val="00F9587E"/>
    <w:rsid w:val="00F95EF0"/>
    <w:rsid w:val="00F95F70"/>
    <w:rsid w:val="00F96315"/>
    <w:rsid w:val="00F969D1"/>
    <w:rsid w:val="00F97121"/>
    <w:rsid w:val="00F9763A"/>
    <w:rsid w:val="00F97814"/>
    <w:rsid w:val="00FA0294"/>
    <w:rsid w:val="00FA0C34"/>
    <w:rsid w:val="00FA178F"/>
    <w:rsid w:val="00FA1A9B"/>
    <w:rsid w:val="00FA1E3D"/>
    <w:rsid w:val="00FA23A8"/>
    <w:rsid w:val="00FA23F3"/>
    <w:rsid w:val="00FA2718"/>
    <w:rsid w:val="00FA28E4"/>
    <w:rsid w:val="00FA2960"/>
    <w:rsid w:val="00FA2AD5"/>
    <w:rsid w:val="00FA2B8C"/>
    <w:rsid w:val="00FA2BF8"/>
    <w:rsid w:val="00FA2FF9"/>
    <w:rsid w:val="00FA3073"/>
    <w:rsid w:val="00FA3191"/>
    <w:rsid w:val="00FA364C"/>
    <w:rsid w:val="00FA387C"/>
    <w:rsid w:val="00FA3BF6"/>
    <w:rsid w:val="00FA3CC2"/>
    <w:rsid w:val="00FA3D77"/>
    <w:rsid w:val="00FA4224"/>
    <w:rsid w:val="00FA444A"/>
    <w:rsid w:val="00FA48EF"/>
    <w:rsid w:val="00FA4B0A"/>
    <w:rsid w:val="00FA4D3B"/>
    <w:rsid w:val="00FA4FF5"/>
    <w:rsid w:val="00FA505A"/>
    <w:rsid w:val="00FA5560"/>
    <w:rsid w:val="00FA5FA3"/>
    <w:rsid w:val="00FA602B"/>
    <w:rsid w:val="00FA65AC"/>
    <w:rsid w:val="00FA6713"/>
    <w:rsid w:val="00FA67BE"/>
    <w:rsid w:val="00FA6CBE"/>
    <w:rsid w:val="00FA6D66"/>
    <w:rsid w:val="00FA6F79"/>
    <w:rsid w:val="00FA6FA5"/>
    <w:rsid w:val="00FA71B3"/>
    <w:rsid w:val="00FA73F1"/>
    <w:rsid w:val="00FA753C"/>
    <w:rsid w:val="00FA76E1"/>
    <w:rsid w:val="00FA7CED"/>
    <w:rsid w:val="00FA7FD1"/>
    <w:rsid w:val="00FB0227"/>
    <w:rsid w:val="00FB0838"/>
    <w:rsid w:val="00FB0871"/>
    <w:rsid w:val="00FB0BF6"/>
    <w:rsid w:val="00FB0E67"/>
    <w:rsid w:val="00FB0F05"/>
    <w:rsid w:val="00FB111A"/>
    <w:rsid w:val="00FB116E"/>
    <w:rsid w:val="00FB1322"/>
    <w:rsid w:val="00FB1871"/>
    <w:rsid w:val="00FB1C82"/>
    <w:rsid w:val="00FB200E"/>
    <w:rsid w:val="00FB263A"/>
    <w:rsid w:val="00FB2793"/>
    <w:rsid w:val="00FB2A55"/>
    <w:rsid w:val="00FB3156"/>
    <w:rsid w:val="00FB31BA"/>
    <w:rsid w:val="00FB39FA"/>
    <w:rsid w:val="00FB3BA1"/>
    <w:rsid w:val="00FB3FC8"/>
    <w:rsid w:val="00FB3FF6"/>
    <w:rsid w:val="00FB4512"/>
    <w:rsid w:val="00FB4D7A"/>
    <w:rsid w:val="00FB517E"/>
    <w:rsid w:val="00FB54E5"/>
    <w:rsid w:val="00FB55F2"/>
    <w:rsid w:val="00FB5674"/>
    <w:rsid w:val="00FB57ED"/>
    <w:rsid w:val="00FB5AAB"/>
    <w:rsid w:val="00FB5C25"/>
    <w:rsid w:val="00FB5C93"/>
    <w:rsid w:val="00FB60B5"/>
    <w:rsid w:val="00FB64BB"/>
    <w:rsid w:val="00FB66BC"/>
    <w:rsid w:val="00FB6A11"/>
    <w:rsid w:val="00FB6ED5"/>
    <w:rsid w:val="00FB7321"/>
    <w:rsid w:val="00FB75FE"/>
    <w:rsid w:val="00FB7ADF"/>
    <w:rsid w:val="00FB7C1D"/>
    <w:rsid w:val="00FB7C9A"/>
    <w:rsid w:val="00FB7CBA"/>
    <w:rsid w:val="00FC00E7"/>
    <w:rsid w:val="00FC08DB"/>
    <w:rsid w:val="00FC0BEF"/>
    <w:rsid w:val="00FC0CAE"/>
    <w:rsid w:val="00FC19F8"/>
    <w:rsid w:val="00FC22C3"/>
    <w:rsid w:val="00FC290C"/>
    <w:rsid w:val="00FC2AFF"/>
    <w:rsid w:val="00FC2E5B"/>
    <w:rsid w:val="00FC3011"/>
    <w:rsid w:val="00FC3336"/>
    <w:rsid w:val="00FC3C8A"/>
    <w:rsid w:val="00FC3DE7"/>
    <w:rsid w:val="00FC400D"/>
    <w:rsid w:val="00FC46CB"/>
    <w:rsid w:val="00FC4BE0"/>
    <w:rsid w:val="00FC4C6C"/>
    <w:rsid w:val="00FC4EBF"/>
    <w:rsid w:val="00FC5512"/>
    <w:rsid w:val="00FC5527"/>
    <w:rsid w:val="00FC6487"/>
    <w:rsid w:val="00FC65A2"/>
    <w:rsid w:val="00FC6632"/>
    <w:rsid w:val="00FC66F1"/>
    <w:rsid w:val="00FC6ACB"/>
    <w:rsid w:val="00FC6B4B"/>
    <w:rsid w:val="00FC6B4D"/>
    <w:rsid w:val="00FC6ECC"/>
    <w:rsid w:val="00FC6FC0"/>
    <w:rsid w:val="00FC7201"/>
    <w:rsid w:val="00FC72D4"/>
    <w:rsid w:val="00FC745C"/>
    <w:rsid w:val="00FC7793"/>
    <w:rsid w:val="00FC77ED"/>
    <w:rsid w:val="00FC780C"/>
    <w:rsid w:val="00FC7871"/>
    <w:rsid w:val="00FC7905"/>
    <w:rsid w:val="00FD029E"/>
    <w:rsid w:val="00FD0472"/>
    <w:rsid w:val="00FD049D"/>
    <w:rsid w:val="00FD05A7"/>
    <w:rsid w:val="00FD07BD"/>
    <w:rsid w:val="00FD09DF"/>
    <w:rsid w:val="00FD1612"/>
    <w:rsid w:val="00FD1C6E"/>
    <w:rsid w:val="00FD1E2D"/>
    <w:rsid w:val="00FD2196"/>
    <w:rsid w:val="00FD23D1"/>
    <w:rsid w:val="00FD2BED"/>
    <w:rsid w:val="00FD2D71"/>
    <w:rsid w:val="00FD2DC4"/>
    <w:rsid w:val="00FD308A"/>
    <w:rsid w:val="00FD31DA"/>
    <w:rsid w:val="00FD3CBA"/>
    <w:rsid w:val="00FD3E99"/>
    <w:rsid w:val="00FD4057"/>
    <w:rsid w:val="00FD4061"/>
    <w:rsid w:val="00FD445A"/>
    <w:rsid w:val="00FD46C9"/>
    <w:rsid w:val="00FD5090"/>
    <w:rsid w:val="00FD581E"/>
    <w:rsid w:val="00FD5B13"/>
    <w:rsid w:val="00FD5B2F"/>
    <w:rsid w:val="00FD5E41"/>
    <w:rsid w:val="00FD60BE"/>
    <w:rsid w:val="00FD6217"/>
    <w:rsid w:val="00FD6751"/>
    <w:rsid w:val="00FD694C"/>
    <w:rsid w:val="00FD77AF"/>
    <w:rsid w:val="00FD7ABE"/>
    <w:rsid w:val="00FD7B12"/>
    <w:rsid w:val="00FD7BBE"/>
    <w:rsid w:val="00FE027D"/>
    <w:rsid w:val="00FE0AA9"/>
    <w:rsid w:val="00FE0FBA"/>
    <w:rsid w:val="00FE1625"/>
    <w:rsid w:val="00FE17BB"/>
    <w:rsid w:val="00FE19C9"/>
    <w:rsid w:val="00FE26A4"/>
    <w:rsid w:val="00FE27E3"/>
    <w:rsid w:val="00FE2B44"/>
    <w:rsid w:val="00FE2CBA"/>
    <w:rsid w:val="00FE2D56"/>
    <w:rsid w:val="00FE31AD"/>
    <w:rsid w:val="00FE3C26"/>
    <w:rsid w:val="00FE485F"/>
    <w:rsid w:val="00FE4860"/>
    <w:rsid w:val="00FE535D"/>
    <w:rsid w:val="00FE545C"/>
    <w:rsid w:val="00FE5989"/>
    <w:rsid w:val="00FE5CC6"/>
    <w:rsid w:val="00FE5E76"/>
    <w:rsid w:val="00FE6320"/>
    <w:rsid w:val="00FE65EF"/>
    <w:rsid w:val="00FE709C"/>
    <w:rsid w:val="00FE72D9"/>
    <w:rsid w:val="00FE75F7"/>
    <w:rsid w:val="00FE78D9"/>
    <w:rsid w:val="00FE7902"/>
    <w:rsid w:val="00FF013B"/>
    <w:rsid w:val="00FF0320"/>
    <w:rsid w:val="00FF05C3"/>
    <w:rsid w:val="00FF064F"/>
    <w:rsid w:val="00FF0706"/>
    <w:rsid w:val="00FF0912"/>
    <w:rsid w:val="00FF099E"/>
    <w:rsid w:val="00FF0A3D"/>
    <w:rsid w:val="00FF0E24"/>
    <w:rsid w:val="00FF0FF4"/>
    <w:rsid w:val="00FF19F2"/>
    <w:rsid w:val="00FF1E35"/>
    <w:rsid w:val="00FF2051"/>
    <w:rsid w:val="00FF2270"/>
    <w:rsid w:val="00FF2D05"/>
    <w:rsid w:val="00FF35D4"/>
    <w:rsid w:val="00FF3B29"/>
    <w:rsid w:val="00FF3DCD"/>
    <w:rsid w:val="00FF422A"/>
    <w:rsid w:val="00FF44F6"/>
    <w:rsid w:val="00FF47BB"/>
    <w:rsid w:val="00FF4D88"/>
    <w:rsid w:val="00FF5195"/>
    <w:rsid w:val="00FF58CD"/>
    <w:rsid w:val="00FF5994"/>
    <w:rsid w:val="00FF5B71"/>
    <w:rsid w:val="00FF6085"/>
    <w:rsid w:val="00FF60FC"/>
    <w:rsid w:val="00FF6404"/>
    <w:rsid w:val="00FF65E7"/>
    <w:rsid w:val="00FF67B2"/>
    <w:rsid w:val="00FF68F8"/>
    <w:rsid w:val="00FF6905"/>
    <w:rsid w:val="00FF6CD3"/>
    <w:rsid w:val="00FF70D6"/>
    <w:rsid w:val="00FF7164"/>
    <w:rsid w:val="00FF73DF"/>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7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sz w:val="24"/>
      <w:szCs w:val="24"/>
      <w:lang w:val="en-US"/>
    </w:rPr>
  </w:style>
  <w:style w:type="paragraph" w:customStyle="1" w:styleId="p397">
    <w:name w:val="p397"/>
    <w:basedOn w:val="Normal"/>
    <w:rsid w:val="00CC664B"/>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61997765">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5094403">
      <w:bodyDiv w:val="1"/>
      <w:marLeft w:val="0"/>
      <w:marRight w:val="0"/>
      <w:marTop w:val="0"/>
      <w:marBottom w:val="0"/>
      <w:divBdr>
        <w:top w:val="none" w:sz="0" w:space="0" w:color="auto"/>
        <w:left w:val="none" w:sz="0" w:space="0" w:color="auto"/>
        <w:bottom w:val="none" w:sz="0" w:space="0" w:color="auto"/>
        <w:right w:val="none" w:sz="0" w:space="0" w:color="auto"/>
      </w:divBdr>
    </w:div>
    <w:div w:id="178936219">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36358750">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87275330">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77761849">
      <w:bodyDiv w:val="1"/>
      <w:marLeft w:val="0"/>
      <w:marRight w:val="0"/>
      <w:marTop w:val="0"/>
      <w:marBottom w:val="0"/>
      <w:divBdr>
        <w:top w:val="none" w:sz="0" w:space="0" w:color="auto"/>
        <w:left w:val="none" w:sz="0" w:space="0" w:color="auto"/>
        <w:bottom w:val="none" w:sz="0" w:space="0" w:color="auto"/>
        <w:right w:val="none" w:sz="0" w:space="0" w:color="auto"/>
      </w:divBdr>
    </w:div>
    <w:div w:id="1040318927">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071348962">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93222523">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7704459">
      <w:bodyDiv w:val="1"/>
      <w:marLeft w:val="0"/>
      <w:marRight w:val="0"/>
      <w:marTop w:val="0"/>
      <w:marBottom w:val="0"/>
      <w:divBdr>
        <w:top w:val="none" w:sz="0" w:space="0" w:color="auto"/>
        <w:left w:val="none" w:sz="0" w:space="0" w:color="auto"/>
        <w:bottom w:val="none" w:sz="0" w:space="0" w:color="auto"/>
        <w:right w:val="none" w:sz="0" w:space="0" w:color="auto"/>
      </w:divBdr>
    </w:div>
    <w:div w:id="1397391315">
      <w:bodyDiv w:val="1"/>
      <w:marLeft w:val="0"/>
      <w:marRight w:val="0"/>
      <w:marTop w:val="0"/>
      <w:marBottom w:val="0"/>
      <w:divBdr>
        <w:top w:val="none" w:sz="0" w:space="0" w:color="auto"/>
        <w:left w:val="none" w:sz="0" w:space="0" w:color="auto"/>
        <w:bottom w:val="none" w:sz="0" w:space="0" w:color="auto"/>
        <w:right w:val="none" w:sz="0" w:space="0" w:color="auto"/>
      </w:divBdr>
    </w:div>
    <w:div w:id="1450467485">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64199872">
      <w:bodyDiv w:val="1"/>
      <w:marLeft w:val="0"/>
      <w:marRight w:val="0"/>
      <w:marTop w:val="0"/>
      <w:marBottom w:val="0"/>
      <w:divBdr>
        <w:top w:val="none" w:sz="0" w:space="0" w:color="auto"/>
        <w:left w:val="none" w:sz="0" w:space="0" w:color="auto"/>
        <w:bottom w:val="none" w:sz="0" w:space="0" w:color="auto"/>
        <w:right w:val="none" w:sz="0" w:space="0" w:color="auto"/>
      </w:divBdr>
    </w:div>
    <w:div w:id="1904682409">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105901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088532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eitojipagalb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isterija@sa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statistika-ir-analize/pirkimu-vykdytoju-zemelapis-svieslent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2.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Blankas.dot</Template>
  <TotalTime>46</TotalTime>
  <Pages>9</Pages>
  <Words>2764</Words>
  <Characters>15760</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Deimantė Skeberdė</cp:lastModifiedBy>
  <cp:revision>23</cp:revision>
  <cp:lastPrinted>2020-09-01T12:00:00Z</cp:lastPrinted>
  <dcterms:created xsi:type="dcterms:W3CDTF">2024-11-21T12:28:00Z</dcterms:created>
  <dcterms:modified xsi:type="dcterms:W3CDTF">2024-11-25T09:54:00Z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