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14303" w14:textId="1F54DCCF" w:rsidR="009F391D" w:rsidRPr="00166573" w:rsidRDefault="009F391D" w:rsidP="00166573">
      <w:pPr>
        <w:pStyle w:val="paragraph"/>
        <w:spacing w:before="0" w:beforeAutospacing="0" w:after="0" w:afterAutospacing="0" w:line="23" w:lineRule="atLeast"/>
        <w:ind w:firstLine="720"/>
        <w:textAlignment w:val="baseline"/>
        <w:rPr>
          <w:rFonts w:asciiTheme="minorHAnsi" w:hAnsiTheme="minorHAnsi" w:cstheme="minorHAnsi"/>
          <w:lang w:val="lt-LT"/>
        </w:rPr>
      </w:pPr>
      <w:r w:rsidRPr="00166573">
        <w:rPr>
          <w:rStyle w:val="normaltextrun"/>
          <w:rFonts w:asciiTheme="minorHAnsi" w:hAnsiTheme="minorHAnsi" w:cstheme="minorHAnsi"/>
          <w:lang w:val="lt-LT"/>
        </w:rPr>
        <w:t xml:space="preserve">Viešųjų pirkimų tarnyba (toliau – Tarnyba), vadovaudamasi </w:t>
      </w:r>
      <w:r w:rsidR="00B563F9" w:rsidRPr="00166573">
        <w:rPr>
          <w:rStyle w:val="normaltextrun"/>
          <w:rFonts w:asciiTheme="minorHAnsi" w:hAnsiTheme="minorHAnsi" w:cstheme="minorHAnsi"/>
          <w:lang w:val="lt-LT"/>
        </w:rPr>
        <w:t>Lietuvos Respublikos pirkimų, atliekamų vandentvarkos, energetikos, transporto ar pašto paslaugų srities perkančiųjų subjektų, įstatymo (toliau – Įstatymas) 101 straipsnio 1 dalies 2 punkto nuostatomis, vykdo Įstatymo ir su jo įgyvendinimu susijusių teisės aktų pažeidimų prevenciją</w:t>
      </w:r>
      <w:r w:rsidRPr="00166573">
        <w:rPr>
          <w:rStyle w:val="normaltextrun"/>
          <w:rFonts w:asciiTheme="minorHAnsi" w:hAnsiTheme="minorHAnsi" w:cstheme="minorHAnsi"/>
          <w:lang w:val="lt-LT"/>
        </w:rPr>
        <w:t>.</w:t>
      </w:r>
    </w:p>
    <w:p w14:paraId="59FBFE13" w14:textId="387F242E" w:rsidR="0070407E" w:rsidRPr="00166573" w:rsidRDefault="0070407E" w:rsidP="00166573">
      <w:pPr>
        <w:pStyle w:val="paragraph"/>
        <w:spacing w:before="0" w:beforeAutospacing="0" w:after="0" w:afterAutospacing="0" w:line="23" w:lineRule="atLeast"/>
        <w:ind w:firstLine="720"/>
        <w:textAlignment w:val="baseline"/>
        <w:rPr>
          <w:rStyle w:val="normaltextrun"/>
          <w:rFonts w:asciiTheme="minorHAnsi" w:hAnsiTheme="minorHAnsi" w:cstheme="minorHAnsi"/>
          <w:lang w:val="lt-LT"/>
        </w:rPr>
      </w:pPr>
      <w:r w:rsidRPr="00166573">
        <w:rPr>
          <w:rStyle w:val="normaltextrun"/>
          <w:rFonts w:asciiTheme="minorHAnsi" w:hAnsiTheme="minorHAnsi" w:cstheme="minorHAnsi"/>
          <w:lang w:val="lt-LT"/>
        </w:rPr>
        <w:t xml:space="preserve">Vadovaujantis Tarnybai Įstatyme nustatyta pažeidimų prevencijos funkcija, Tarnyba atliko </w:t>
      </w:r>
      <w:r w:rsidRPr="00C7685C">
        <w:rPr>
          <w:rStyle w:val="normaltextrun"/>
          <w:rFonts w:asciiTheme="minorHAnsi" w:hAnsiTheme="minorHAnsi" w:cstheme="minorHAnsi"/>
          <w:b/>
          <w:bCs/>
          <w:lang w:val="lt-LT"/>
        </w:rPr>
        <w:t>UAB „</w:t>
      </w:r>
      <w:proofErr w:type="spellStart"/>
      <w:r w:rsidRPr="00C7685C">
        <w:rPr>
          <w:rStyle w:val="normaltextrun"/>
          <w:rFonts w:asciiTheme="minorHAnsi" w:hAnsiTheme="minorHAnsi" w:cstheme="minorHAnsi"/>
          <w:b/>
          <w:bCs/>
          <w:lang w:val="lt-LT"/>
        </w:rPr>
        <w:t>Ignitis</w:t>
      </w:r>
      <w:proofErr w:type="spellEnd"/>
      <w:r w:rsidRPr="00C7685C">
        <w:rPr>
          <w:rStyle w:val="normaltextrun"/>
          <w:rFonts w:asciiTheme="minorHAnsi" w:hAnsiTheme="minorHAnsi" w:cstheme="minorHAnsi"/>
          <w:b/>
          <w:bCs/>
          <w:lang w:val="lt-LT"/>
        </w:rPr>
        <w:t xml:space="preserve"> grupės paslaugų centras“</w:t>
      </w:r>
      <w:r w:rsidRPr="00166573">
        <w:rPr>
          <w:rStyle w:val="normaltextrun"/>
          <w:rFonts w:asciiTheme="minorHAnsi" w:hAnsiTheme="minorHAnsi" w:cstheme="minorHAnsi"/>
          <w:lang w:val="lt-LT"/>
        </w:rPr>
        <w:t xml:space="preserve"> (toliau – Pirkimo vykdytojas) pagal AB „</w:t>
      </w:r>
      <w:proofErr w:type="spellStart"/>
      <w:r w:rsidRPr="00166573">
        <w:rPr>
          <w:rStyle w:val="normaltextrun"/>
          <w:rFonts w:asciiTheme="minorHAnsi" w:hAnsiTheme="minorHAnsi" w:cstheme="minorHAnsi"/>
          <w:lang w:val="lt-LT"/>
        </w:rPr>
        <w:t>Ignitis</w:t>
      </w:r>
      <w:proofErr w:type="spellEnd"/>
      <w:r w:rsidRPr="00166573">
        <w:rPr>
          <w:rStyle w:val="normaltextrun"/>
          <w:rFonts w:asciiTheme="minorHAnsi" w:hAnsiTheme="minorHAnsi" w:cstheme="minorHAnsi"/>
          <w:lang w:val="lt-LT"/>
        </w:rPr>
        <w:t xml:space="preserve"> gamyba” įgaliojimą vykdomo </w:t>
      </w:r>
      <w:r w:rsidRPr="00C7685C">
        <w:rPr>
          <w:rStyle w:val="normaltextrun"/>
          <w:rFonts w:asciiTheme="minorHAnsi" w:hAnsiTheme="minorHAnsi" w:cstheme="minorHAnsi"/>
          <w:b/>
          <w:bCs/>
          <w:lang w:val="lt-LT"/>
        </w:rPr>
        <w:t>pirkimo Nr. 726077 „(2024-GEN-141) Asfaltavimo darbai”</w:t>
      </w:r>
      <w:r w:rsidRPr="00166573">
        <w:rPr>
          <w:rStyle w:val="normaltextrun"/>
          <w:rFonts w:asciiTheme="minorHAnsi" w:hAnsiTheme="minorHAnsi" w:cstheme="minorHAnsi"/>
          <w:lang w:val="lt-LT"/>
        </w:rPr>
        <w:t xml:space="preserve"> (toliau – Pirkimas), dokumentų atitikties Įstatymui ir su jo įgyvendinimu susijusiems teisės aktams peržiūra (peržiūra prevenciniais tikslais atliekama tam tikra apimtimi).</w:t>
      </w:r>
    </w:p>
    <w:p w14:paraId="1685DC23" w14:textId="35A32B7F" w:rsidR="00F413EF" w:rsidRPr="00166573" w:rsidRDefault="009F391D" w:rsidP="00166573">
      <w:pPr>
        <w:pStyle w:val="paragraph"/>
        <w:spacing w:before="0" w:beforeAutospacing="0" w:after="0" w:afterAutospacing="0" w:line="23" w:lineRule="atLeast"/>
        <w:ind w:firstLine="720"/>
        <w:textAlignment w:val="baseline"/>
        <w:rPr>
          <w:rStyle w:val="eop"/>
          <w:rFonts w:asciiTheme="minorHAnsi" w:hAnsiTheme="minorHAnsi" w:cstheme="minorHAnsi"/>
          <w:lang w:val="lt-LT"/>
        </w:rPr>
      </w:pPr>
      <w:r w:rsidRPr="00166573">
        <w:rPr>
          <w:rStyle w:val="normaltextrun"/>
          <w:rFonts w:asciiTheme="minorHAnsi" w:hAnsiTheme="minorHAnsi" w:cstheme="minorHAnsi"/>
          <w:lang w:val="lt-LT"/>
        </w:rPr>
        <w:t>Tarnyba, prevencine tvarka peržiūrėjusi Pirkim</w:t>
      </w:r>
      <w:r w:rsidR="00D5557A" w:rsidRPr="00166573">
        <w:rPr>
          <w:rStyle w:val="normaltextrun"/>
          <w:rFonts w:asciiTheme="minorHAnsi" w:hAnsiTheme="minorHAnsi" w:cstheme="minorHAnsi"/>
          <w:lang w:val="lt-LT"/>
        </w:rPr>
        <w:t>o</w:t>
      </w:r>
      <w:r w:rsidRPr="00166573">
        <w:rPr>
          <w:rStyle w:val="normaltextrun"/>
          <w:rFonts w:asciiTheme="minorHAnsi" w:hAnsiTheme="minorHAnsi" w:cstheme="minorHAnsi"/>
          <w:lang w:val="lt-LT"/>
        </w:rPr>
        <w:t xml:space="preserve"> dokumentus</w:t>
      </w:r>
      <w:r w:rsidR="00EA5399" w:rsidRPr="00166573">
        <w:rPr>
          <w:rStyle w:val="normaltextrun"/>
          <w:rFonts w:asciiTheme="minorHAnsi" w:hAnsiTheme="minorHAnsi" w:cstheme="minorHAnsi"/>
          <w:lang w:val="lt-LT"/>
        </w:rPr>
        <w:t xml:space="preserve">, </w:t>
      </w:r>
      <w:r w:rsidRPr="00166573">
        <w:rPr>
          <w:rStyle w:val="normaltextrun"/>
          <w:rFonts w:asciiTheme="minorHAnsi" w:hAnsiTheme="minorHAnsi" w:cstheme="minorHAnsi"/>
          <w:lang w:val="lt-LT"/>
        </w:rPr>
        <w:t>teikia rekomendacij</w:t>
      </w:r>
      <w:r w:rsidR="009C311A" w:rsidRPr="00166573">
        <w:rPr>
          <w:rStyle w:val="normaltextrun"/>
          <w:rFonts w:asciiTheme="minorHAnsi" w:hAnsiTheme="minorHAnsi" w:cstheme="minorHAnsi"/>
          <w:lang w:val="lt-LT"/>
        </w:rPr>
        <w:t>ą</w:t>
      </w:r>
      <w:r w:rsidRPr="00166573">
        <w:rPr>
          <w:rStyle w:val="normaltextrun"/>
          <w:rFonts w:asciiTheme="minorHAnsi" w:hAnsiTheme="minorHAnsi" w:cstheme="minorHAnsi"/>
          <w:lang w:val="lt-LT"/>
        </w:rPr>
        <w:t xml:space="preserve"> dėl Pirkim</w:t>
      </w:r>
      <w:r w:rsidR="00D5557A" w:rsidRPr="00166573">
        <w:rPr>
          <w:rStyle w:val="normaltextrun"/>
          <w:rFonts w:asciiTheme="minorHAnsi" w:hAnsiTheme="minorHAnsi" w:cstheme="minorHAnsi"/>
          <w:lang w:val="lt-LT"/>
        </w:rPr>
        <w:t>o</w:t>
      </w:r>
      <w:r w:rsidRPr="00166573">
        <w:rPr>
          <w:rStyle w:val="normaltextrun"/>
          <w:rFonts w:asciiTheme="minorHAnsi" w:hAnsiTheme="minorHAnsi" w:cstheme="minorHAnsi"/>
          <w:lang w:val="lt-LT"/>
        </w:rPr>
        <w:t xml:space="preserve"> dokumentų nuostatų.</w:t>
      </w:r>
    </w:p>
    <w:p w14:paraId="41638E5D" w14:textId="77777777" w:rsidR="000763F4" w:rsidRPr="00166573" w:rsidRDefault="000763F4" w:rsidP="00166573">
      <w:pPr>
        <w:pStyle w:val="paragraph"/>
        <w:spacing w:before="0" w:beforeAutospacing="0" w:after="0" w:afterAutospacing="0" w:line="23" w:lineRule="atLeast"/>
        <w:ind w:firstLine="720"/>
        <w:textAlignment w:val="baseline"/>
        <w:rPr>
          <w:rFonts w:asciiTheme="minorHAnsi" w:hAnsiTheme="minorHAnsi" w:cstheme="minorHAnsi"/>
          <w:b/>
          <w:bCs/>
          <w:lang w:val="lt-LT" w:eastAsia="lt-LT"/>
        </w:rPr>
      </w:pPr>
    </w:p>
    <w:p w14:paraId="6F95EE8B" w14:textId="753D07DD" w:rsidR="003C1670" w:rsidRPr="00166573" w:rsidRDefault="003C1670" w:rsidP="00166573">
      <w:pPr>
        <w:pStyle w:val="paragraph"/>
        <w:spacing w:before="0" w:beforeAutospacing="0" w:after="0" w:afterAutospacing="0" w:line="23" w:lineRule="atLeast"/>
        <w:ind w:firstLine="720"/>
        <w:textAlignment w:val="baseline"/>
        <w:rPr>
          <w:rFonts w:asciiTheme="minorHAnsi" w:hAnsiTheme="minorHAnsi" w:cstheme="minorHAnsi"/>
          <w:b/>
          <w:bCs/>
          <w:lang w:val="lt-LT" w:eastAsia="lt-LT"/>
        </w:rPr>
      </w:pPr>
      <w:r w:rsidRPr="00166573">
        <w:rPr>
          <w:rFonts w:asciiTheme="minorHAnsi" w:hAnsiTheme="minorHAnsi" w:cstheme="minorHAnsi"/>
          <w:b/>
          <w:bCs/>
          <w:lang w:val="lt-LT" w:eastAsia="lt-LT"/>
        </w:rPr>
        <w:t xml:space="preserve">Dėl pašalinimo pagrindų </w:t>
      </w:r>
    </w:p>
    <w:p w14:paraId="35952A93" w14:textId="4FC8707E" w:rsidR="000763F4" w:rsidRPr="00166573" w:rsidRDefault="000763F4" w:rsidP="00166573">
      <w:pPr>
        <w:pStyle w:val="paragraph"/>
        <w:spacing w:before="0" w:beforeAutospacing="0" w:after="0" w:afterAutospacing="0" w:line="23" w:lineRule="atLeast"/>
        <w:ind w:firstLine="720"/>
        <w:textAlignment w:val="baseline"/>
        <w:rPr>
          <w:rFonts w:asciiTheme="minorHAnsi" w:eastAsia="Calibri" w:hAnsiTheme="minorHAnsi" w:cstheme="minorHAnsi"/>
          <w:color w:val="000000" w:themeColor="text1"/>
          <w:lang w:val="lt"/>
        </w:rPr>
      </w:pPr>
      <w:r w:rsidRPr="00166573">
        <w:rPr>
          <w:rFonts w:asciiTheme="minorHAnsi" w:hAnsiTheme="minorHAnsi" w:cstheme="minorHAnsi"/>
          <w:lang w:val="lt-LT" w:eastAsia="lt-LT"/>
        </w:rPr>
        <w:t>Atkreiptinas dėmesys, kad</w:t>
      </w:r>
      <w:r w:rsidRPr="00166573">
        <w:rPr>
          <w:rFonts w:asciiTheme="minorHAnsi" w:hAnsiTheme="minorHAnsi" w:cstheme="minorHAnsi"/>
          <w:b/>
          <w:bCs/>
          <w:lang w:val="lt-LT" w:eastAsia="lt-LT"/>
        </w:rPr>
        <w:t xml:space="preserve"> </w:t>
      </w:r>
      <w:r w:rsidR="00377ECA" w:rsidRPr="00166573">
        <w:rPr>
          <w:rFonts w:asciiTheme="minorHAnsi" w:eastAsia="Calibri" w:hAnsiTheme="minorHAnsi" w:cstheme="minorHAnsi"/>
          <w:color w:val="000000" w:themeColor="text1"/>
          <w:lang w:val="lt"/>
        </w:rPr>
        <w:t xml:space="preserve">nuo 2024-01-01 įsigaliojo </w:t>
      </w:r>
      <w:r w:rsidR="00326836">
        <w:rPr>
          <w:rFonts w:asciiTheme="minorHAnsi" w:eastAsia="Calibri" w:hAnsiTheme="minorHAnsi" w:cstheme="minorHAnsi"/>
          <w:color w:val="000000" w:themeColor="text1"/>
          <w:lang w:val="lt"/>
        </w:rPr>
        <w:t>Lietuvos Respublikos v</w:t>
      </w:r>
      <w:r w:rsidR="00C12F79" w:rsidRPr="00166573">
        <w:rPr>
          <w:rFonts w:asciiTheme="minorHAnsi" w:eastAsia="Calibri" w:hAnsiTheme="minorHAnsi" w:cstheme="minorHAnsi"/>
          <w:color w:val="000000" w:themeColor="text1"/>
          <w:lang w:val="lt"/>
        </w:rPr>
        <w:t>iešųjų pirkimų į</w:t>
      </w:r>
      <w:r w:rsidR="00377ECA" w:rsidRPr="00166573">
        <w:rPr>
          <w:rFonts w:asciiTheme="minorHAnsi" w:eastAsia="Calibri" w:hAnsiTheme="minorHAnsi" w:cstheme="minorHAnsi"/>
          <w:color w:val="000000" w:themeColor="text1"/>
          <w:lang w:val="lt"/>
        </w:rPr>
        <w:t xml:space="preserve">statymo </w:t>
      </w:r>
      <w:r w:rsidR="00326836">
        <w:rPr>
          <w:rFonts w:asciiTheme="minorHAnsi" w:eastAsia="Calibri" w:hAnsiTheme="minorHAnsi" w:cstheme="minorHAnsi"/>
          <w:color w:val="000000" w:themeColor="text1"/>
          <w:lang w:val="lt"/>
        </w:rPr>
        <w:t xml:space="preserve">(toliau – VPĮ) </w:t>
      </w:r>
      <w:r w:rsidR="00377ECA" w:rsidRPr="00166573">
        <w:rPr>
          <w:rFonts w:asciiTheme="minorHAnsi" w:eastAsia="Calibri" w:hAnsiTheme="minorHAnsi" w:cstheme="minorHAnsi"/>
          <w:color w:val="000000" w:themeColor="text1"/>
          <w:lang w:val="lt"/>
        </w:rPr>
        <w:t>46 straipsnio 2 dalies pakeitimai, kurie patikslino tiekėjo arba jo atsakingo asmens teistumo už Įstatymo 46 straipsnio 1 ar 3 dalių nurodytą nusikalstamą veiką sąvokas.</w:t>
      </w:r>
    </w:p>
    <w:p w14:paraId="665D0421" w14:textId="7019EB39" w:rsidR="00377ECA" w:rsidRPr="00166573" w:rsidRDefault="00377ECA" w:rsidP="00166573">
      <w:pPr>
        <w:pStyle w:val="paragraph"/>
        <w:spacing w:before="0" w:beforeAutospacing="0" w:after="0" w:afterAutospacing="0" w:line="23" w:lineRule="atLeast"/>
        <w:ind w:firstLine="720"/>
        <w:textAlignment w:val="baseline"/>
        <w:rPr>
          <w:rFonts w:asciiTheme="minorHAnsi" w:hAnsiTheme="minorHAnsi" w:cstheme="minorHAnsi"/>
          <w:lang w:val="lt"/>
        </w:rPr>
      </w:pPr>
      <w:r w:rsidRPr="00166573">
        <w:rPr>
          <w:rFonts w:asciiTheme="minorHAnsi" w:eastAsia="Calibri" w:hAnsiTheme="minorHAnsi" w:cstheme="minorHAnsi"/>
          <w:color w:val="000000" w:themeColor="text1"/>
          <w:lang w:val="lt"/>
        </w:rPr>
        <w:t xml:space="preserve">Atsižvelgiant į nurodytą rekomenduojame peržiūrėti ir patikslinti </w:t>
      </w:r>
      <w:r w:rsidR="003B2EAD" w:rsidRPr="00166573">
        <w:rPr>
          <w:rFonts w:asciiTheme="minorHAnsi" w:eastAsia="Calibri" w:hAnsiTheme="minorHAnsi" w:cstheme="minorHAnsi"/>
          <w:color w:val="000000" w:themeColor="text1"/>
          <w:lang w:val="lt"/>
        </w:rPr>
        <w:t xml:space="preserve">Specialiųjų pirkimo sąlygų Priede Nr. 4 </w:t>
      </w:r>
      <w:r w:rsidRPr="00166573">
        <w:rPr>
          <w:rFonts w:asciiTheme="minorHAnsi" w:eastAsia="Calibri" w:hAnsiTheme="minorHAnsi" w:cstheme="minorHAnsi"/>
          <w:color w:val="000000" w:themeColor="text1"/>
          <w:lang w:val="lt"/>
        </w:rPr>
        <w:t xml:space="preserve"> </w:t>
      </w:r>
      <w:r w:rsidR="003B2EAD" w:rsidRPr="00166573">
        <w:rPr>
          <w:rFonts w:asciiTheme="minorHAnsi" w:eastAsia="Calibri" w:hAnsiTheme="minorHAnsi" w:cstheme="minorHAnsi"/>
          <w:color w:val="000000" w:themeColor="text1"/>
          <w:lang w:val="lt"/>
        </w:rPr>
        <w:t xml:space="preserve">pateiktą </w:t>
      </w:r>
      <w:r w:rsidR="0043785B" w:rsidRPr="00166573">
        <w:rPr>
          <w:rFonts w:asciiTheme="minorHAnsi" w:eastAsia="Calibri" w:hAnsiTheme="minorHAnsi" w:cstheme="minorHAnsi"/>
          <w:color w:val="000000" w:themeColor="text1"/>
          <w:lang w:val="lt"/>
        </w:rPr>
        <w:t>L</w:t>
      </w:r>
      <w:r w:rsidRPr="00166573">
        <w:rPr>
          <w:rFonts w:asciiTheme="minorHAnsi" w:eastAsia="Calibri" w:hAnsiTheme="minorHAnsi" w:cstheme="minorHAnsi"/>
          <w:color w:val="000000" w:themeColor="text1"/>
          <w:lang w:val="lt"/>
        </w:rPr>
        <w:t>entelę</w:t>
      </w:r>
      <w:r w:rsidR="0043785B" w:rsidRPr="00166573">
        <w:rPr>
          <w:rFonts w:asciiTheme="minorHAnsi" w:eastAsia="Calibri" w:hAnsiTheme="minorHAnsi" w:cstheme="minorHAnsi"/>
          <w:color w:val="000000" w:themeColor="text1"/>
          <w:lang w:val="lt"/>
        </w:rPr>
        <w:t xml:space="preserve"> Nr. 1</w:t>
      </w:r>
      <w:r w:rsidR="00174A20" w:rsidRPr="00166573">
        <w:rPr>
          <w:rFonts w:asciiTheme="minorHAnsi" w:eastAsia="Calibri" w:hAnsiTheme="minorHAnsi" w:cstheme="minorHAnsi"/>
          <w:color w:val="000000" w:themeColor="text1"/>
          <w:lang w:val="lt"/>
        </w:rPr>
        <w:t>,</w:t>
      </w:r>
      <w:r w:rsidRPr="00166573">
        <w:rPr>
          <w:rFonts w:asciiTheme="minorHAnsi" w:eastAsia="Calibri" w:hAnsiTheme="minorHAnsi" w:cstheme="minorHAnsi"/>
          <w:color w:val="000000" w:themeColor="text1"/>
          <w:lang w:val="lt"/>
        </w:rPr>
        <w:t xml:space="preserve"> vadovaujantis nuo 2024-01-01 įsigaliojusiais </w:t>
      </w:r>
      <w:r w:rsidR="00174A20" w:rsidRPr="00166573">
        <w:rPr>
          <w:rFonts w:asciiTheme="minorHAnsi" w:eastAsia="Calibri" w:hAnsiTheme="minorHAnsi" w:cstheme="minorHAnsi"/>
          <w:color w:val="000000" w:themeColor="text1"/>
          <w:lang w:val="lt"/>
        </w:rPr>
        <w:t>V</w:t>
      </w:r>
      <w:r w:rsidR="00326836">
        <w:rPr>
          <w:rFonts w:asciiTheme="minorHAnsi" w:eastAsia="Calibri" w:hAnsiTheme="minorHAnsi" w:cstheme="minorHAnsi"/>
          <w:color w:val="000000" w:themeColor="text1"/>
          <w:lang w:val="lt"/>
        </w:rPr>
        <w:t xml:space="preserve">PĮ </w:t>
      </w:r>
      <w:r w:rsidRPr="00166573">
        <w:rPr>
          <w:rFonts w:asciiTheme="minorHAnsi" w:eastAsia="Calibri" w:hAnsiTheme="minorHAnsi" w:cstheme="minorHAnsi"/>
          <w:color w:val="000000" w:themeColor="text1"/>
          <w:lang w:val="lt"/>
        </w:rPr>
        <w:t xml:space="preserve"> pasikeitimais. Atnaujinant </w:t>
      </w:r>
      <w:r w:rsidR="009C6A61" w:rsidRPr="00166573">
        <w:rPr>
          <w:rFonts w:asciiTheme="minorHAnsi" w:eastAsia="Calibri" w:hAnsiTheme="minorHAnsi" w:cstheme="minorHAnsi"/>
          <w:color w:val="000000" w:themeColor="text1"/>
          <w:lang w:val="lt"/>
        </w:rPr>
        <w:t>t</w:t>
      </w:r>
      <w:r w:rsidRPr="00166573">
        <w:rPr>
          <w:rFonts w:asciiTheme="minorHAnsi" w:eastAsia="Calibri" w:hAnsiTheme="minorHAnsi" w:cstheme="minorHAnsi"/>
          <w:color w:val="000000" w:themeColor="text1"/>
          <w:lang w:val="lt"/>
        </w:rPr>
        <w:t xml:space="preserve">iekėjų pašalinimo pagrindų lentelę, </w:t>
      </w:r>
      <w:r w:rsidR="001962CA" w:rsidRPr="00166573">
        <w:rPr>
          <w:rFonts w:asciiTheme="minorHAnsi" w:eastAsia="Calibri" w:hAnsiTheme="minorHAnsi" w:cstheme="minorHAnsi"/>
          <w:color w:val="000000" w:themeColor="text1"/>
          <w:lang w:val="lt"/>
        </w:rPr>
        <w:t>r</w:t>
      </w:r>
      <w:r w:rsidRPr="00166573">
        <w:rPr>
          <w:rFonts w:asciiTheme="minorHAnsi" w:eastAsia="Calibri" w:hAnsiTheme="minorHAnsi" w:cstheme="minorHAnsi"/>
          <w:color w:val="000000" w:themeColor="text1"/>
          <w:lang w:val="lt"/>
        </w:rPr>
        <w:t xml:space="preserve">ekomenduojame vadovautis Tarnybos parengta </w:t>
      </w:r>
      <w:r w:rsidR="00131B0A">
        <w:fldChar w:fldCharType="begin"/>
      </w:r>
      <w:r w:rsidR="00131B0A" w:rsidRPr="007D2B87">
        <w:rPr>
          <w:lang w:val="lt"/>
          <w:rPrChange w:id="0" w:author="Inga Noreikienė" w:date="2024-06-18T08:35:00Z" w16du:dateUtc="2024-06-18T05:35:00Z">
            <w:rPr/>
          </w:rPrChange>
        </w:rPr>
        <w:instrText>HYPERLINK "https://vpt.lrv.lt/lt/metodine-pagalba/pavyzdiniai-dokumentai-3/pasalinimo-pagrindu-lentele/" \h</w:instrText>
      </w:r>
      <w:r w:rsidR="00131B0A">
        <w:fldChar w:fldCharType="separate"/>
      </w:r>
      <w:r w:rsidRPr="00166573">
        <w:rPr>
          <w:rStyle w:val="Hyperlink"/>
          <w:rFonts w:asciiTheme="minorHAnsi" w:eastAsia="Calibri" w:hAnsiTheme="minorHAnsi" w:cstheme="minorHAnsi"/>
          <w:color w:val="0563C1"/>
          <w:lang w:val="lt"/>
        </w:rPr>
        <w:t>Pavyzdine pašalinimo pagrindų lentele</w:t>
      </w:r>
      <w:r w:rsidR="00131B0A">
        <w:rPr>
          <w:rStyle w:val="Hyperlink"/>
          <w:rFonts w:asciiTheme="minorHAnsi" w:eastAsia="Calibri" w:hAnsiTheme="minorHAnsi" w:cstheme="minorHAnsi"/>
          <w:color w:val="0563C1"/>
          <w:lang w:val="lt"/>
        </w:rPr>
        <w:fldChar w:fldCharType="end"/>
      </w:r>
      <w:r w:rsidRPr="00166573">
        <w:rPr>
          <w:rFonts w:asciiTheme="minorHAnsi" w:eastAsia="Calibri" w:hAnsiTheme="minorHAnsi" w:cstheme="minorHAnsi"/>
          <w:color w:val="000000" w:themeColor="text1"/>
          <w:lang w:val="lt"/>
        </w:rPr>
        <w:t>.</w:t>
      </w:r>
    </w:p>
    <w:p w14:paraId="35D9D6BE" w14:textId="77777777" w:rsidR="00374914" w:rsidRPr="00166573" w:rsidRDefault="00374914" w:rsidP="00166573">
      <w:pPr>
        <w:pStyle w:val="paragraph"/>
        <w:spacing w:before="0" w:beforeAutospacing="0" w:after="0" w:afterAutospacing="0" w:line="23" w:lineRule="atLeast"/>
        <w:ind w:firstLine="720"/>
        <w:textAlignment w:val="baseline"/>
        <w:rPr>
          <w:rFonts w:asciiTheme="minorHAnsi" w:hAnsiTheme="minorHAnsi" w:cstheme="minorHAnsi"/>
          <w:b/>
          <w:bCs/>
          <w:lang w:val="lt-LT" w:eastAsia="lt-LT"/>
        </w:rPr>
      </w:pPr>
    </w:p>
    <w:p w14:paraId="3D50E2A0" w14:textId="2C10B15F" w:rsidR="00377ECA" w:rsidRPr="00166573" w:rsidRDefault="00374914" w:rsidP="00166573">
      <w:pPr>
        <w:pStyle w:val="paragraph"/>
        <w:spacing w:before="0" w:beforeAutospacing="0" w:after="0" w:afterAutospacing="0" w:line="23" w:lineRule="atLeast"/>
        <w:ind w:firstLine="720"/>
        <w:textAlignment w:val="baseline"/>
        <w:rPr>
          <w:rFonts w:asciiTheme="minorHAnsi" w:hAnsiTheme="minorHAnsi" w:cstheme="minorHAnsi"/>
          <w:b/>
          <w:bCs/>
          <w:lang w:val="lt-LT" w:eastAsia="lt-LT"/>
        </w:rPr>
      </w:pPr>
      <w:r w:rsidRPr="00166573">
        <w:rPr>
          <w:rFonts w:asciiTheme="minorHAnsi" w:hAnsiTheme="minorHAnsi" w:cstheme="minorHAnsi"/>
          <w:b/>
          <w:bCs/>
          <w:lang w:val="lt-LT" w:eastAsia="lt-LT"/>
        </w:rPr>
        <w:t>Dėl sutarties trukmės</w:t>
      </w:r>
    </w:p>
    <w:p w14:paraId="17E542E8" w14:textId="14B026AE" w:rsidR="008431A1" w:rsidRPr="00166573" w:rsidRDefault="002834A5" w:rsidP="00166573">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r w:rsidRPr="00166573">
        <w:rPr>
          <w:rFonts w:asciiTheme="minorHAnsi" w:hAnsiTheme="minorHAnsi" w:cstheme="minorHAnsi"/>
          <w:lang w:val="lt-LT" w:eastAsia="lt-LT"/>
        </w:rPr>
        <w:t xml:space="preserve">Sutarties specialiosios dalies </w:t>
      </w:r>
      <w:r w:rsidR="005C6809" w:rsidRPr="00166573">
        <w:rPr>
          <w:rFonts w:asciiTheme="minorHAnsi" w:hAnsiTheme="minorHAnsi" w:cstheme="minorHAnsi"/>
          <w:lang w:val="lt-LT" w:eastAsia="lt-LT"/>
        </w:rPr>
        <w:t>7.2 papunktyje nurodyta: „Sutartis įsigalioja nuo jos abipusio pasirašymo dienos. Darbų tiekimo terminas yra 36 (trisdešimt šeši) mėnesiai nuo Sutarties įsigaliojimo dienos. Maksimalus Sutarties galiojimo terminas yra 38 (trisdešimt aštuoni) mėnesiai, t. y. 36 (trisdešimt šeši) mėnesiai Darbų tiekimo laikotarpis ir 2 (du) mėnesiai galutiniam atsiskaitymui tarp Šalių už tinkamai atliktus Darbus ir pritaikytas sankcijas</w:t>
      </w:r>
      <w:r w:rsidR="00465119" w:rsidRPr="00166573">
        <w:rPr>
          <w:rFonts w:asciiTheme="minorHAnsi" w:hAnsiTheme="minorHAnsi" w:cstheme="minorHAnsi"/>
          <w:lang w:val="lt-LT" w:eastAsia="lt-LT"/>
        </w:rPr>
        <w:t xml:space="preserve">“. </w:t>
      </w:r>
      <w:r w:rsidR="008431A1" w:rsidRPr="00166573">
        <w:rPr>
          <w:rFonts w:asciiTheme="minorHAnsi" w:hAnsiTheme="minorHAnsi" w:cstheme="minorHAnsi"/>
          <w:lang w:val="lt-LT" w:eastAsia="lt-LT"/>
        </w:rPr>
        <w:t xml:space="preserve">Pirkimo skelbimo apie pirkimą II.2.7 punkte nurodyta, kad sutarties trukmė </w:t>
      </w:r>
      <w:r w:rsidR="00465119" w:rsidRPr="00166573">
        <w:rPr>
          <w:rFonts w:asciiTheme="minorHAnsi" w:hAnsiTheme="minorHAnsi" w:cstheme="minorHAnsi"/>
          <w:lang w:val="lt-LT" w:eastAsia="lt-LT"/>
        </w:rPr>
        <w:t>36</w:t>
      </w:r>
      <w:r w:rsidR="008431A1" w:rsidRPr="00166573">
        <w:rPr>
          <w:rFonts w:asciiTheme="minorHAnsi" w:hAnsiTheme="minorHAnsi" w:cstheme="minorHAnsi"/>
          <w:lang w:val="lt-LT" w:eastAsia="lt-LT"/>
        </w:rPr>
        <w:t xml:space="preserve"> mėn. be pratęsimų.</w:t>
      </w:r>
      <w:r w:rsidR="00465119" w:rsidRPr="00166573">
        <w:rPr>
          <w:rFonts w:asciiTheme="minorHAnsi" w:hAnsiTheme="minorHAnsi" w:cstheme="minorHAnsi"/>
          <w:lang w:val="lt-LT"/>
        </w:rPr>
        <w:t xml:space="preserve"> </w:t>
      </w:r>
    </w:p>
    <w:p w14:paraId="48AD7E15" w14:textId="50A8E50B" w:rsidR="008431A1" w:rsidRPr="00166573" w:rsidRDefault="00674E9D" w:rsidP="00166573">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r w:rsidRPr="00166573">
        <w:rPr>
          <w:rFonts w:asciiTheme="minorHAnsi" w:hAnsiTheme="minorHAnsi" w:cstheme="minorHAnsi"/>
          <w:lang w:val="lt-LT" w:eastAsia="lt-LT"/>
        </w:rPr>
        <w:t>R</w:t>
      </w:r>
      <w:r w:rsidR="008431A1" w:rsidRPr="00166573">
        <w:rPr>
          <w:rFonts w:asciiTheme="minorHAnsi" w:hAnsiTheme="minorHAnsi" w:cstheme="minorHAnsi"/>
          <w:lang w:val="lt-LT" w:eastAsia="lt-LT"/>
        </w:rPr>
        <w:t>eikalavimai supaprastintų pirkimų skelbimų pildymui nustatyti „Skelbimų teikimo Viešųjų pirkimų tarnybai tvarkos ir reikalavimų skelbiamai supaprastintų pirkimų informacijai apraše“ (toliau – Skelbimų teikimo aprašas)</w:t>
      </w:r>
      <w:r w:rsidR="00E54058" w:rsidRPr="00166573">
        <w:rPr>
          <w:rStyle w:val="FootnoteReference"/>
          <w:rFonts w:asciiTheme="minorHAnsi" w:hAnsiTheme="minorHAnsi" w:cstheme="minorHAnsi"/>
          <w:lang w:val="lt-LT" w:eastAsia="lt-LT"/>
        </w:rPr>
        <w:footnoteReference w:id="2"/>
      </w:r>
      <w:r w:rsidR="008431A1" w:rsidRPr="00166573">
        <w:rPr>
          <w:rFonts w:asciiTheme="minorHAnsi" w:hAnsiTheme="minorHAnsi" w:cstheme="minorHAnsi"/>
          <w:lang w:val="lt-LT" w:eastAsia="lt-LT"/>
        </w:rPr>
        <w:t xml:space="preserve">. Skelbimų teikimo aprašo 12.21 papunktyje </w:t>
      </w:r>
      <w:r w:rsidR="008366AF" w:rsidRPr="00166573">
        <w:rPr>
          <w:rFonts w:asciiTheme="minorHAnsi" w:hAnsiTheme="minorHAnsi" w:cstheme="minorHAnsi"/>
          <w:lang w:val="lt-LT" w:eastAsia="lt-LT"/>
        </w:rPr>
        <w:t>nurodyta</w:t>
      </w:r>
      <w:r w:rsidR="008431A1" w:rsidRPr="00166573">
        <w:rPr>
          <w:rFonts w:asciiTheme="minorHAnsi" w:hAnsiTheme="minorHAnsi" w:cstheme="minorHAnsi"/>
          <w:lang w:val="lt-LT" w:eastAsia="lt-LT"/>
        </w:rPr>
        <w:t xml:space="preserve">, kad skelbimo II.2.7 papunktyje „Sutarties trukmė mėnesiais arba dienomis nurodoma, atsižvelgiant ne tik į prekių pristatymo, paslaugų, darbų atlikimo terminą, bet ir į abipusių įsipareigojimų </w:t>
      </w:r>
      <w:r w:rsidR="008431A1" w:rsidRPr="002F626E">
        <w:rPr>
          <w:rFonts w:asciiTheme="minorHAnsi" w:hAnsiTheme="minorHAnsi" w:cstheme="minorHAnsi"/>
          <w:lang w:val="lt-LT" w:eastAsia="lt-LT"/>
        </w:rPr>
        <w:t xml:space="preserve">įvykdymo terminą, tačiau neatsižvelgiant į prekių tiekimo, paslaugų teikimo, darbų atlikimo pratęsimo terminus. Sutarties trukmė yra nustatoma atsižvelgiant į pirkimo sutartyje numatytų įsipareigojimų, kuriais apibrėžiama sutarties pabaiga, įvykdymą“, taip pat Įstatymo </w:t>
      </w:r>
      <w:r w:rsidR="008D456E" w:rsidRPr="002F626E">
        <w:rPr>
          <w:rFonts w:asciiTheme="minorHAnsi" w:hAnsiTheme="minorHAnsi" w:cstheme="minorHAnsi"/>
          <w:lang w:val="lt-LT" w:eastAsia="lt-LT"/>
        </w:rPr>
        <w:t>48</w:t>
      </w:r>
      <w:r w:rsidR="008431A1" w:rsidRPr="002F626E">
        <w:rPr>
          <w:rFonts w:asciiTheme="minorHAnsi" w:hAnsiTheme="minorHAnsi" w:cstheme="minorHAnsi"/>
          <w:lang w:val="lt-LT" w:eastAsia="lt-LT"/>
        </w:rPr>
        <w:t xml:space="preserve"> straipsnio 4 dalyje įtvirtinta, kad „</w:t>
      </w:r>
      <w:r w:rsidR="00315051" w:rsidRPr="002F626E">
        <w:rPr>
          <w:rFonts w:asciiTheme="minorHAnsi" w:hAnsiTheme="minorHAnsi" w:cstheme="minorHAnsi"/>
          <w:lang w:val="lt-LT" w:eastAsia="lt-LT"/>
        </w:rPr>
        <w:t xml:space="preserve">Pirkimo dokumentai turi būti tikslūs, </w:t>
      </w:r>
      <w:r w:rsidR="00315051" w:rsidRPr="002F626E">
        <w:rPr>
          <w:rFonts w:asciiTheme="minorHAnsi" w:hAnsiTheme="minorHAnsi" w:cstheme="minorHAnsi"/>
          <w:lang w:val="lt-LT" w:eastAsia="lt-LT"/>
        </w:rPr>
        <w:lastRenderedPageBreak/>
        <w:t>aiškūs, be dviprasmybių, kad tiekėjai galėtų pateikti pasiūlymus, o perkantysis subjektas – nupirkti tai, ko reikia</w:t>
      </w:r>
      <w:r w:rsidR="008431A1" w:rsidRPr="002F626E">
        <w:rPr>
          <w:rFonts w:asciiTheme="minorHAnsi" w:hAnsiTheme="minorHAnsi" w:cstheme="minorHAnsi"/>
          <w:lang w:val="lt-LT" w:eastAsia="lt-LT"/>
        </w:rPr>
        <w:t xml:space="preserve">“, o Įstatymo </w:t>
      </w:r>
      <w:r w:rsidR="00C560FE" w:rsidRPr="002F626E">
        <w:rPr>
          <w:rFonts w:asciiTheme="minorHAnsi" w:hAnsiTheme="minorHAnsi" w:cstheme="minorHAnsi"/>
          <w:lang w:val="lt-LT" w:eastAsia="lt-LT"/>
        </w:rPr>
        <w:t>48</w:t>
      </w:r>
      <w:r w:rsidR="008431A1" w:rsidRPr="002F626E">
        <w:rPr>
          <w:rFonts w:asciiTheme="minorHAnsi" w:hAnsiTheme="minorHAnsi" w:cstheme="minorHAnsi"/>
          <w:lang w:val="lt-LT" w:eastAsia="lt-LT"/>
        </w:rPr>
        <w:t xml:space="preserve"> straipsnio 3 dalyje – „</w:t>
      </w:r>
      <w:r w:rsidR="00C560FE" w:rsidRPr="002F626E">
        <w:rPr>
          <w:rFonts w:asciiTheme="minorHAnsi" w:hAnsiTheme="minorHAnsi" w:cstheme="minorHAnsi"/>
          <w:lang w:val="lt-LT" w:eastAsia="lt-LT"/>
        </w:rPr>
        <w:t xml:space="preserve">Tuo atveju, kai skelbime apie pirkimą &lt;...&gt; pateikta informacija neatitinka informacijos, pateiktos kituose pirkimo dokumentuose, teisinga laikoma informacija, nurodyta skelbime apie pirkimą </w:t>
      </w:r>
      <w:r w:rsidR="0060049F" w:rsidRPr="002F626E">
        <w:rPr>
          <w:rFonts w:asciiTheme="minorHAnsi" w:hAnsiTheme="minorHAnsi" w:cstheme="minorHAnsi"/>
          <w:lang w:val="lt-LT" w:eastAsia="lt-LT"/>
        </w:rPr>
        <w:t>&lt;.</w:t>
      </w:r>
      <w:r w:rsidR="00C560FE" w:rsidRPr="002F626E">
        <w:rPr>
          <w:rFonts w:asciiTheme="minorHAnsi" w:hAnsiTheme="minorHAnsi" w:cstheme="minorHAnsi"/>
          <w:lang w:val="lt-LT" w:eastAsia="lt-LT"/>
        </w:rPr>
        <w:t>.</w:t>
      </w:r>
      <w:r w:rsidR="008431A1" w:rsidRPr="002F626E">
        <w:rPr>
          <w:rFonts w:asciiTheme="minorHAnsi" w:hAnsiTheme="minorHAnsi" w:cstheme="minorHAnsi"/>
          <w:lang w:val="lt-LT" w:eastAsia="lt-LT"/>
        </w:rPr>
        <w:t>.&gt;“.</w:t>
      </w:r>
    </w:p>
    <w:p w14:paraId="080E6BB7" w14:textId="5E91D167" w:rsidR="008431A1" w:rsidRPr="00166573" w:rsidRDefault="008431A1" w:rsidP="00166573">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r w:rsidRPr="00166573">
        <w:rPr>
          <w:rFonts w:asciiTheme="minorHAnsi" w:hAnsiTheme="minorHAnsi" w:cstheme="minorHAnsi"/>
          <w:lang w:val="lt-LT" w:eastAsia="lt-LT"/>
        </w:rPr>
        <w:t>Tarnyba pažymi, kad sutarties galiojimo terminas nėra tapatus darbų atlikimo terminui,  todėl skelbimo apie pirkimą II.2.7 papunktyje turi būti nurodoma sutarties trukmė, o ne darbų atlikimo terminas. Atsižvelgiant į pirmiau nurodytą, Tarnyba rekomenduoja tikslinti Pirkimo skelbime nurodytą sutarties galiojimo terminą.</w:t>
      </w:r>
    </w:p>
    <w:p w14:paraId="3B56872D" w14:textId="77777777" w:rsidR="008431A1" w:rsidRPr="00166573" w:rsidRDefault="008431A1" w:rsidP="00166573">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p>
    <w:p w14:paraId="78EF08D2" w14:textId="255F71FA" w:rsidR="00A40929" w:rsidRPr="00166573" w:rsidRDefault="00A40929" w:rsidP="00166573">
      <w:pPr>
        <w:pStyle w:val="paragraph"/>
        <w:spacing w:before="0" w:beforeAutospacing="0" w:after="0" w:afterAutospacing="0" w:line="23" w:lineRule="atLeast"/>
        <w:ind w:firstLine="720"/>
        <w:textAlignment w:val="baseline"/>
        <w:rPr>
          <w:rFonts w:asciiTheme="minorHAnsi" w:hAnsiTheme="minorHAnsi" w:cstheme="minorHAnsi"/>
          <w:b/>
          <w:bCs/>
          <w:lang w:val="lt-LT" w:eastAsia="lt-LT"/>
        </w:rPr>
      </w:pPr>
      <w:r w:rsidRPr="00166573">
        <w:rPr>
          <w:rFonts w:asciiTheme="minorHAnsi" w:hAnsiTheme="minorHAnsi" w:cstheme="minorHAnsi"/>
          <w:b/>
          <w:bCs/>
          <w:lang w:val="lt-LT" w:eastAsia="lt-LT"/>
        </w:rPr>
        <w:t>Dėl Pirkimo sutarties sąlygų</w:t>
      </w:r>
    </w:p>
    <w:p w14:paraId="0D939D25" w14:textId="4F94C71D" w:rsidR="00A40929" w:rsidRPr="00166573" w:rsidRDefault="00BD7825" w:rsidP="00166573">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r w:rsidRPr="00166573">
        <w:rPr>
          <w:rFonts w:asciiTheme="minorHAnsi" w:hAnsiTheme="minorHAnsi" w:cstheme="minorHAnsi"/>
          <w:lang w:val="lt-LT" w:eastAsia="lt-LT"/>
        </w:rPr>
        <w:t xml:space="preserve">Sutarties </w:t>
      </w:r>
      <w:r w:rsidR="00845621" w:rsidRPr="00166573">
        <w:rPr>
          <w:rFonts w:asciiTheme="minorHAnsi" w:hAnsiTheme="minorHAnsi" w:cstheme="minorHAnsi"/>
          <w:lang w:val="lt-LT" w:eastAsia="lt-LT"/>
        </w:rPr>
        <w:t xml:space="preserve">specialiosios dalies Priede Nr. 4. „Įkainio perskaičiavimas“ </w:t>
      </w:r>
      <w:r w:rsidR="00171951" w:rsidRPr="00166573">
        <w:rPr>
          <w:rFonts w:asciiTheme="minorHAnsi" w:hAnsiTheme="minorHAnsi" w:cstheme="minorHAnsi"/>
          <w:lang w:val="lt-LT" w:eastAsia="lt-LT"/>
        </w:rPr>
        <w:t xml:space="preserve">3.1 papunktyje nurodyta, kad </w:t>
      </w:r>
      <w:r w:rsidR="00010F3D" w:rsidRPr="00166573">
        <w:rPr>
          <w:rFonts w:asciiTheme="minorHAnsi" w:hAnsiTheme="minorHAnsi" w:cstheme="minorHAnsi"/>
          <w:lang w:val="lt-LT" w:eastAsia="lt-LT"/>
        </w:rPr>
        <w:t>įkainiai sutarties galiojimo laikotarpiu perskaičiuojami „</w:t>
      </w:r>
      <w:r w:rsidR="00171951" w:rsidRPr="00166573">
        <w:rPr>
          <w:rFonts w:asciiTheme="minorHAnsi" w:hAnsiTheme="minorHAnsi" w:cstheme="minorHAnsi"/>
          <w:lang w:val="lt-LT" w:eastAsia="lt-LT"/>
        </w:rPr>
        <w:t xml:space="preserve">jeigu pagal Lietuvos Respublikos Valstybės duomenų agentūros duomenis Lietuvos Respublikos </w:t>
      </w:r>
      <w:r w:rsidR="00171951" w:rsidRPr="00166573">
        <w:rPr>
          <w:rFonts w:asciiTheme="minorHAnsi" w:hAnsiTheme="minorHAnsi" w:cstheme="minorHAnsi"/>
          <w:b/>
          <w:bCs/>
          <w:lang w:val="lt-LT" w:eastAsia="lt-LT"/>
        </w:rPr>
        <w:t>Metinė infliacija (pagal vartotojų kainų indeksą (VKI)</w:t>
      </w:r>
      <w:r w:rsidR="00171951" w:rsidRPr="00166573">
        <w:rPr>
          <w:rFonts w:asciiTheme="minorHAnsi" w:hAnsiTheme="minorHAnsi" w:cstheme="minorHAnsi"/>
          <w:lang w:val="lt-LT" w:eastAsia="lt-LT"/>
        </w:rPr>
        <w:t xml:space="preserve">) pasiekia 7 ar daugiau procentų arba Metinė defliacija pasiekia -7 ar mažiau procentų ribą (duomenų šaltinis - </w:t>
      </w:r>
      <w:r w:rsidR="00131B0A">
        <w:fldChar w:fldCharType="begin"/>
      </w:r>
      <w:r w:rsidR="00131B0A" w:rsidRPr="007D2B87">
        <w:rPr>
          <w:lang w:val="lt-LT"/>
          <w:rPrChange w:id="1" w:author="Inga Noreikienė" w:date="2024-06-18T08:35:00Z" w16du:dateUtc="2024-06-18T05:35:00Z">
            <w:rPr/>
          </w:rPrChange>
        </w:rPr>
        <w:instrText>HYPERLINK "http://www.stat.gov.lt"</w:instrText>
      </w:r>
      <w:r w:rsidR="00131B0A">
        <w:fldChar w:fldCharType="separate"/>
      </w:r>
      <w:r w:rsidR="00010F3D" w:rsidRPr="00166573">
        <w:rPr>
          <w:rStyle w:val="Hyperlink"/>
          <w:rFonts w:asciiTheme="minorHAnsi" w:hAnsiTheme="minorHAnsi" w:cstheme="minorHAnsi"/>
          <w:lang w:val="lt-LT" w:eastAsia="lt-LT"/>
        </w:rPr>
        <w:t>http://www.stat.gov.lt</w:t>
      </w:r>
      <w:r w:rsidR="00131B0A">
        <w:rPr>
          <w:rStyle w:val="Hyperlink"/>
          <w:rFonts w:asciiTheme="minorHAnsi" w:hAnsiTheme="minorHAnsi" w:cstheme="minorHAnsi"/>
          <w:lang w:val="lt-LT" w:eastAsia="lt-LT"/>
        </w:rPr>
        <w:fldChar w:fldCharType="end"/>
      </w:r>
      <w:r w:rsidR="00010F3D" w:rsidRPr="00166573">
        <w:rPr>
          <w:rFonts w:asciiTheme="minorHAnsi" w:hAnsiTheme="minorHAnsi" w:cstheme="minorHAnsi"/>
          <w:lang w:val="lt-LT" w:eastAsia="lt-LT"/>
        </w:rPr>
        <w:t xml:space="preserve">“. </w:t>
      </w:r>
      <w:r w:rsidRPr="00166573">
        <w:rPr>
          <w:rFonts w:asciiTheme="minorHAnsi" w:hAnsiTheme="minorHAnsi" w:cstheme="minorHAnsi"/>
          <w:lang w:val="lt-LT" w:eastAsia="lt-LT"/>
        </w:rPr>
        <w:t xml:space="preserve">Tarnyba pažymi, jog šiuo atveju „infliacija/defliacija“ nėra tinkamas duomuo peržiūrėti darbų įkainius, nes „infliacija/defliacija“ atspindi prekių ar paslaugų kainų pokytį, paprastai matuojamą vartojimo prekių ir paslaugų kainų indekso pokyčiu per metus. Vartotojų kainų indeksas (bendrasis) atspindi vartojimo prekių ir paslaugų (ne darbų), tokių kaip daržovės, duona, pienas, smulki buitinė technika, kirpyklos paslaugos, batai ir batų tvarkymo paslaugos, kai kurios buitinės paslaugos ir panašiai, pokytį. Statybos darbų kainos (įkainių) perskaičiavimas turi būti sietinas ne su infliacija ir/ar defliacija, bet su statybos sąnaudų elementų kainų indekso pokyčiu. Tarnyba rekomenduoja tikslinti nustatytą darbų įkainių perskaičiavimo sąlygas, atsisakant perskaičiavimo dėl </w:t>
      </w:r>
      <w:r w:rsidR="00865B4B" w:rsidRPr="00166573">
        <w:rPr>
          <w:rFonts w:asciiTheme="minorHAnsi" w:hAnsiTheme="minorHAnsi" w:cstheme="minorHAnsi"/>
          <w:lang w:val="lt-LT" w:eastAsia="lt-LT"/>
        </w:rPr>
        <w:t xml:space="preserve">metinės </w:t>
      </w:r>
      <w:r w:rsidRPr="00166573">
        <w:rPr>
          <w:rFonts w:asciiTheme="minorHAnsi" w:hAnsiTheme="minorHAnsi" w:cstheme="minorHAnsi"/>
          <w:lang w:val="lt-LT" w:eastAsia="lt-LT"/>
        </w:rPr>
        <w:t>infliacijos.</w:t>
      </w:r>
      <w:r w:rsidR="00865B4B" w:rsidRPr="00166573">
        <w:rPr>
          <w:rFonts w:asciiTheme="minorHAnsi" w:hAnsiTheme="minorHAnsi" w:cstheme="minorHAnsi"/>
          <w:lang w:val="lt-LT" w:eastAsia="lt-LT"/>
        </w:rPr>
        <w:t xml:space="preserve"> </w:t>
      </w:r>
      <w:r w:rsidRPr="00166573">
        <w:rPr>
          <w:rFonts w:asciiTheme="minorHAnsi" w:hAnsiTheme="minorHAnsi" w:cstheme="minorHAnsi"/>
          <w:lang w:val="lt-LT" w:eastAsia="lt-LT"/>
        </w:rPr>
        <w:t xml:space="preserve">Detaliau apie kainų (įkainių) peržiūrą informacija pateikiama </w:t>
      </w:r>
      <w:r w:rsidR="002F626E">
        <w:fldChar w:fldCharType="begin"/>
      </w:r>
      <w:r w:rsidR="002F626E" w:rsidRPr="00C7685C">
        <w:rPr>
          <w:lang w:val="lt-LT"/>
          <w:rPrChange w:id="2" w:author="Inga Noreikienė" w:date="2024-06-18T08:41:00Z" w16du:dateUtc="2024-06-18T05:41:00Z">
            <w:rPr/>
          </w:rPrChange>
        </w:rPr>
        <w:instrText>HYPERLINK "https://vpt.lrv.lt/lt/naujienos/del-kainu-perskaiciavimo-taisykliu-sutartyse"</w:instrText>
      </w:r>
      <w:r w:rsidR="002F626E">
        <w:fldChar w:fldCharType="separate"/>
      </w:r>
      <w:r w:rsidR="00865B4B" w:rsidRPr="00166573">
        <w:rPr>
          <w:rStyle w:val="Hyperlink"/>
          <w:rFonts w:asciiTheme="minorHAnsi" w:hAnsiTheme="minorHAnsi" w:cstheme="minorHAnsi"/>
          <w:lang w:val="lt-LT" w:eastAsia="lt-LT"/>
        </w:rPr>
        <w:t>https://vpt.lrv.lt/lt/naujienos/del-kainu-perskaiciavimo-taisykliu-sutartyse</w:t>
      </w:r>
      <w:r w:rsidR="002F626E">
        <w:rPr>
          <w:rStyle w:val="Hyperlink"/>
          <w:rFonts w:asciiTheme="minorHAnsi" w:hAnsiTheme="minorHAnsi" w:cstheme="minorHAnsi"/>
          <w:lang w:val="lt-LT" w:eastAsia="lt-LT"/>
        </w:rPr>
        <w:fldChar w:fldCharType="end"/>
      </w:r>
      <w:r w:rsidRPr="00166573">
        <w:rPr>
          <w:rFonts w:asciiTheme="minorHAnsi" w:hAnsiTheme="minorHAnsi" w:cstheme="minorHAnsi"/>
          <w:lang w:val="lt-LT" w:eastAsia="lt-LT"/>
        </w:rPr>
        <w:t>.</w:t>
      </w:r>
    </w:p>
    <w:p w14:paraId="320C41F2" w14:textId="77777777" w:rsidR="00166573" w:rsidRDefault="00166573" w:rsidP="00166573">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p>
    <w:p w14:paraId="5E2A5AED" w14:textId="3E75D55D" w:rsidR="0025496D" w:rsidRPr="00166573" w:rsidRDefault="00A10691" w:rsidP="00166573">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r w:rsidRPr="00166573">
        <w:rPr>
          <w:rFonts w:asciiTheme="minorHAnsi" w:hAnsiTheme="minorHAnsi" w:cstheme="minorHAnsi"/>
          <w:lang w:val="lt-LT" w:eastAsia="lt-LT"/>
        </w:rPr>
        <w:t xml:space="preserve">Atsižvelgiant į aukščiau pateiktas rekomendacijas, rekomenduotina peržiūrėti ir patikslinti Pirkimo dokumentų nuostatas. </w:t>
      </w:r>
      <w:r w:rsidR="0025496D" w:rsidRPr="00166573">
        <w:rPr>
          <w:rFonts w:asciiTheme="minorHAnsi" w:hAnsiTheme="minorHAnsi" w:cstheme="minorHAnsi"/>
          <w:lang w:val="lt-LT" w:eastAsia="lt-LT"/>
        </w:rPr>
        <w:t xml:space="preserve">Primename, kad </w:t>
      </w:r>
      <w:r w:rsidR="005775C3" w:rsidRPr="00166573">
        <w:rPr>
          <w:rFonts w:asciiTheme="minorHAnsi" w:hAnsiTheme="minorHAnsi" w:cstheme="minorHAnsi"/>
          <w:lang w:val="lt-LT" w:eastAsia="lt-LT"/>
        </w:rPr>
        <w:t>Pirkimo vykdytojas</w:t>
      </w:r>
      <w:r w:rsidR="0025496D" w:rsidRPr="00166573">
        <w:rPr>
          <w:rFonts w:asciiTheme="minorHAnsi" w:hAnsiTheme="minorHAnsi" w:cstheme="minorHAnsi"/>
          <w:lang w:val="lt-LT" w:eastAsia="lt-LT"/>
        </w:rPr>
        <w:t>, patikslin</w:t>
      </w:r>
      <w:r w:rsidR="005775C3" w:rsidRPr="00166573">
        <w:rPr>
          <w:rFonts w:asciiTheme="minorHAnsi" w:hAnsiTheme="minorHAnsi" w:cstheme="minorHAnsi"/>
          <w:lang w:val="lt-LT" w:eastAsia="lt-LT"/>
        </w:rPr>
        <w:t>ęs</w:t>
      </w:r>
      <w:r w:rsidR="0025496D" w:rsidRPr="00166573">
        <w:rPr>
          <w:rFonts w:asciiTheme="minorHAnsi" w:hAnsiTheme="minorHAnsi" w:cstheme="minorHAnsi"/>
          <w:lang w:val="lt-LT" w:eastAsia="lt-LT"/>
        </w:rPr>
        <w:t xml:space="preserve"> Pirkimo dokumentus, turi visus pakeitimus paskelbti viešai Centrinėje viešųjų pirkimų informacinėje sistemoje (CVP IS) ir prireikus pratęsti pasiūlymų pateikimo terminą. Atkreiptinas dėmesys, kad Tarnybos pateikta rekomendacija nėra privalomojo pobūdžio įpareigojimas</w:t>
      </w:r>
      <w:r w:rsidR="005F4548" w:rsidRPr="00166573">
        <w:rPr>
          <w:rFonts w:asciiTheme="minorHAnsi" w:hAnsiTheme="minorHAnsi" w:cstheme="minorHAnsi"/>
          <w:lang w:val="lt-LT" w:eastAsia="lt-LT"/>
        </w:rPr>
        <w:t xml:space="preserve">,  visais atvejais galutinį sprendimą </w:t>
      </w:r>
      <w:r w:rsidR="00166573" w:rsidRPr="00166573">
        <w:rPr>
          <w:rFonts w:asciiTheme="minorHAnsi" w:hAnsiTheme="minorHAnsi" w:cstheme="minorHAnsi"/>
          <w:lang w:val="lt-LT" w:eastAsia="lt-LT"/>
        </w:rPr>
        <w:t>dėl tolimesnio Pirkimo procedūros vykdymo ar nutraukimo priima pats Pirkimo vykdytojas, vadovaudamasis Įstatymo 41 straipsnio 3 ir 4 dalių nuostatomis</w:t>
      </w:r>
      <w:r w:rsidR="005F4548" w:rsidRPr="00166573">
        <w:rPr>
          <w:rFonts w:asciiTheme="minorHAnsi" w:hAnsiTheme="minorHAnsi" w:cstheme="minorHAnsi"/>
          <w:lang w:val="lt-LT" w:eastAsia="lt-LT"/>
        </w:rPr>
        <w:t>, kadangi jis yra atsakingas, kad Pirkimo dokumentai būtų parengti tinkamai ir nebūtų pažeisti pirkimų principai bei pirkimo tikslas.</w:t>
      </w:r>
      <w:r w:rsidR="00166573">
        <w:rPr>
          <w:rFonts w:asciiTheme="minorHAnsi" w:hAnsiTheme="minorHAnsi" w:cstheme="minorHAnsi"/>
          <w:lang w:val="lt-LT" w:eastAsia="lt-LT"/>
        </w:rPr>
        <w:t xml:space="preserve"> </w:t>
      </w:r>
    </w:p>
    <w:p w14:paraId="7DA77D1B" w14:textId="77777777" w:rsidR="003C1670" w:rsidRPr="00166573" w:rsidRDefault="003C1670" w:rsidP="00166573">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p>
    <w:p w14:paraId="7BD1A5BE" w14:textId="77777777" w:rsidR="007627CD" w:rsidRPr="00166573" w:rsidRDefault="007627CD" w:rsidP="00166573">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p>
    <w:sectPr w:rsidR="007627CD" w:rsidRPr="001665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8B7DF" w14:textId="77777777" w:rsidR="00EE357F" w:rsidRDefault="00EE357F" w:rsidP="000E1FC6">
      <w:r>
        <w:separator/>
      </w:r>
    </w:p>
  </w:endnote>
  <w:endnote w:type="continuationSeparator" w:id="0">
    <w:p w14:paraId="4F4EC709" w14:textId="77777777" w:rsidR="00EE357F" w:rsidRDefault="00EE357F" w:rsidP="000E1FC6">
      <w:r>
        <w:continuationSeparator/>
      </w:r>
    </w:p>
  </w:endnote>
  <w:endnote w:type="continuationNotice" w:id="1">
    <w:p w14:paraId="73A771C9" w14:textId="77777777" w:rsidR="00EE357F" w:rsidRDefault="00EE3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444F7" w14:textId="77777777" w:rsidR="00EE357F" w:rsidRDefault="00EE357F" w:rsidP="000E1FC6">
      <w:r>
        <w:separator/>
      </w:r>
    </w:p>
  </w:footnote>
  <w:footnote w:type="continuationSeparator" w:id="0">
    <w:p w14:paraId="414E713E" w14:textId="77777777" w:rsidR="00EE357F" w:rsidRDefault="00EE357F" w:rsidP="000E1FC6">
      <w:r>
        <w:continuationSeparator/>
      </w:r>
    </w:p>
  </w:footnote>
  <w:footnote w:type="continuationNotice" w:id="1">
    <w:p w14:paraId="3B4225CB" w14:textId="77777777" w:rsidR="00EE357F" w:rsidRDefault="00EE357F"/>
  </w:footnote>
  <w:footnote w:id="2">
    <w:p w14:paraId="310DD7DC" w14:textId="33224699" w:rsidR="00E54058" w:rsidRDefault="00E54058">
      <w:pPr>
        <w:pStyle w:val="FootnoteText"/>
      </w:pPr>
      <w:r>
        <w:rPr>
          <w:rStyle w:val="FootnoteReference"/>
        </w:rPr>
        <w:footnoteRef/>
      </w:r>
      <w:r>
        <w:t xml:space="preserve"> Patvirtintas </w:t>
      </w:r>
      <w:r w:rsidRPr="00E54058">
        <w:t xml:space="preserve">2017 m. birželio 21 d. </w:t>
      </w:r>
      <w:r>
        <w:t xml:space="preserve">Viešųjų pirkimų tarnybos direktoriaus įsakymu </w:t>
      </w:r>
      <w:r w:rsidRPr="00E54058">
        <w:t>Nr. 1S-92</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57418"/>
    <w:multiLevelType w:val="multilevel"/>
    <w:tmpl w:val="37484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5D0A8A"/>
    <w:multiLevelType w:val="multilevel"/>
    <w:tmpl w:val="FE6616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C4011C8"/>
    <w:multiLevelType w:val="multilevel"/>
    <w:tmpl w:val="92228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85262859">
    <w:abstractNumId w:val="0"/>
  </w:num>
  <w:num w:numId="2" w16cid:durableId="2061858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7642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ga Noreikienė">
    <w15:presenceInfo w15:providerId="AD" w15:userId="S::Inga.Noreikiene@vpt.lt::5010c20c-9c31-4e9d-9a7b-cb6479d74b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1D"/>
    <w:rsid w:val="00000AF2"/>
    <w:rsid w:val="0000289A"/>
    <w:rsid w:val="00002AB1"/>
    <w:rsid w:val="000058B2"/>
    <w:rsid w:val="000065CF"/>
    <w:rsid w:val="00010F3D"/>
    <w:rsid w:val="00015DBA"/>
    <w:rsid w:val="00015E2E"/>
    <w:rsid w:val="000204DB"/>
    <w:rsid w:val="000220D5"/>
    <w:rsid w:val="00022528"/>
    <w:rsid w:val="000228EB"/>
    <w:rsid w:val="00025538"/>
    <w:rsid w:val="000321A9"/>
    <w:rsid w:val="00037D19"/>
    <w:rsid w:val="0004561A"/>
    <w:rsid w:val="000461D1"/>
    <w:rsid w:val="00051FCD"/>
    <w:rsid w:val="00061B39"/>
    <w:rsid w:val="000623D1"/>
    <w:rsid w:val="00062580"/>
    <w:rsid w:val="000703AB"/>
    <w:rsid w:val="00071AC8"/>
    <w:rsid w:val="00074528"/>
    <w:rsid w:val="00074E6C"/>
    <w:rsid w:val="00075376"/>
    <w:rsid w:val="000763F4"/>
    <w:rsid w:val="000768C4"/>
    <w:rsid w:val="00077C71"/>
    <w:rsid w:val="00080D32"/>
    <w:rsid w:val="000874F5"/>
    <w:rsid w:val="00090FC8"/>
    <w:rsid w:val="000A0829"/>
    <w:rsid w:val="000A5165"/>
    <w:rsid w:val="000A5278"/>
    <w:rsid w:val="000A55DB"/>
    <w:rsid w:val="000B19B7"/>
    <w:rsid w:val="000B215E"/>
    <w:rsid w:val="000B44F7"/>
    <w:rsid w:val="000C3A54"/>
    <w:rsid w:val="000C3ED4"/>
    <w:rsid w:val="000C56F1"/>
    <w:rsid w:val="000D37B6"/>
    <w:rsid w:val="000D7727"/>
    <w:rsid w:val="000E100B"/>
    <w:rsid w:val="000E1FC6"/>
    <w:rsid w:val="000E25DC"/>
    <w:rsid w:val="000E2FC5"/>
    <w:rsid w:val="000E53B2"/>
    <w:rsid w:val="000E6D86"/>
    <w:rsid w:val="000E7C63"/>
    <w:rsid w:val="000F0217"/>
    <w:rsid w:val="000F3285"/>
    <w:rsid w:val="000F3F22"/>
    <w:rsid w:val="000F45B7"/>
    <w:rsid w:val="000F5652"/>
    <w:rsid w:val="00101700"/>
    <w:rsid w:val="00110FE4"/>
    <w:rsid w:val="00111AD4"/>
    <w:rsid w:val="00121684"/>
    <w:rsid w:val="00121E02"/>
    <w:rsid w:val="00122E71"/>
    <w:rsid w:val="00123FFA"/>
    <w:rsid w:val="00130BB6"/>
    <w:rsid w:val="00131B0A"/>
    <w:rsid w:val="0014519D"/>
    <w:rsid w:val="001451EE"/>
    <w:rsid w:val="0014789E"/>
    <w:rsid w:val="00152BEC"/>
    <w:rsid w:val="00155B0E"/>
    <w:rsid w:val="00155B9B"/>
    <w:rsid w:val="001563AD"/>
    <w:rsid w:val="001575AC"/>
    <w:rsid w:val="00161ECA"/>
    <w:rsid w:val="00166573"/>
    <w:rsid w:val="001669EA"/>
    <w:rsid w:val="001710A1"/>
    <w:rsid w:val="00171951"/>
    <w:rsid w:val="0017372A"/>
    <w:rsid w:val="00174A20"/>
    <w:rsid w:val="00176674"/>
    <w:rsid w:val="00180FBD"/>
    <w:rsid w:val="00182864"/>
    <w:rsid w:val="00183BFD"/>
    <w:rsid w:val="001848BB"/>
    <w:rsid w:val="00187AE0"/>
    <w:rsid w:val="00192ADC"/>
    <w:rsid w:val="0019345C"/>
    <w:rsid w:val="00194E68"/>
    <w:rsid w:val="001952D3"/>
    <w:rsid w:val="001962CA"/>
    <w:rsid w:val="001A1D1A"/>
    <w:rsid w:val="001A5464"/>
    <w:rsid w:val="001A6695"/>
    <w:rsid w:val="001B2702"/>
    <w:rsid w:val="001B4508"/>
    <w:rsid w:val="001C0472"/>
    <w:rsid w:val="001C3C0B"/>
    <w:rsid w:val="001C4335"/>
    <w:rsid w:val="001C4BDD"/>
    <w:rsid w:val="001D54DF"/>
    <w:rsid w:val="001D5F29"/>
    <w:rsid w:val="001D6112"/>
    <w:rsid w:val="001D689B"/>
    <w:rsid w:val="001D7D8B"/>
    <w:rsid w:val="001F0437"/>
    <w:rsid w:val="001F11F8"/>
    <w:rsid w:val="00203DB0"/>
    <w:rsid w:val="00204CCD"/>
    <w:rsid w:val="00207923"/>
    <w:rsid w:val="00207DFD"/>
    <w:rsid w:val="00212243"/>
    <w:rsid w:val="002140AB"/>
    <w:rsid w:val="002143B5"/>
    <w:rsid w:val="00215BF9"/>
    <w:rsid w:val="00217A3C"/>
    <w:rsid w:val="00225CA7"/>
    <w:rsid w:val="00226090"/>
    <w:rsid w:val="00226BA0"/>
    <w:rsid w:val="00233C08"/>
    <w:rsid w:val="002355F6"/>
    <w:rsid w:val="0024027B"/>
    <w:rsid w:val="0024322B"/>
    <w:rsid w:val="002469FA"/>
    <w:rsid w:val="002522EE"/>
    <w:rsid w:val="0025496D"/>
    <w:rsid w:val="00261371"/>
    <w:rsid w:val="00262897"/>
    <w:rsid w:val="00264559"/>
    <w:rsid w:val="00265D46"/>
    <w:rsid w:val="00267A5C"/>
    <w:rsid w:val="00271D94"/>
    <w:rsid w:val="00271F10"/>
    <w:rsid w:val="00276CDD"/>
    <w:rsid w:val="0027770D"/>
    <w:rsid w:val="002779F8"/>
    <w:rsid w:val="00277D31"/>
    <w:rsid w:val="002834A5"/>
    <w:rsid w:val="00284017"/>
    <w:rsid w:val="002852FC"/>
    <w:rsid w:val="00286BA7"/>
    <w:rsid w:val="0028787A"/>
    <w:rsid w:val="00293F8B"/>
    <w:rsid w:val="00295657"/>
    <w:rsid w:val="002B7358"/>
    <w:rsid w:val="002C11BC"/>
    <w:rsid w:val="002C1685"/>
    <w:rsid w:val="002C3779"/>
    <w:rsid w:val="002D5A91"/>
    <w:rsid w:val="002E27D8"/>
    <w:rsid w:val="002F33AF"/>
    <w:rsid w:val="002F424A"/>
    <w:rsid w:val="002F447D"/>
    <w:rsid w:val="002F626E"/>
    <w:rsid w:val="00301904"/>
    <w:rsid w:val="003070C8"/>
    <w:rsid w:val="00310810"/>
    <w:rsid w:val="00310D65"/>
    <w:rsid w:val="00312363"/>
    <w:rsid w:val="003138B9"/>
    <w:rsid w:val="00313B78"/>
    <w:rsid w:val="00315051"/>
    <w:rsid w:val="003208A2"/>
    <w:rsid w:val="00326836"/>
    <w:rsid w:val="003365C7"/>
    <w:rsid w:val="00340A92"/>
    <w:rsid w:val="0034646E"/>
    <w:rsid w:val="00347DCD"/>
    <w:rsid w:val="003524FC"/>
    <w:rsid w:val="00355A6B"/>
    <w:rsid w:val="0036087E"/>
    <w:rsid w:val="003622C7"/>
    <w:rsid w:val="00363C67"/>
    <w:rsid w:val="00374914"/>
    <w:rsid w:val="0037582B"/>
    <w:rsid w:val="0037665B"/>
    <w:rsid w:val="00377ECA"/>
    <w:rsid w:val="00383505"/>
    <w:rsid w:val="0038395A"/>
    <w:rsid w:val="003851AF"/>
    <w:rsid w:val="0038606D"/>
    <w:rsid w:val="003860A2"/>
    <w:rsid w:val="00386287"/>
    <w:rsid w:val="00386D24"/>
    <w:rsid w:val="00387085"/>
    <w:rsid w:val="003933E7"/>
    <w:rsid w:val="00395BE6"/>
    <w:rsid w:val="0039610C"/>
    <w:rsid w:val="003963C0"/>
    <w:rsid w:val="003A13C5"/>
    <w:rsid w:val="003A63EB"/>
    <w:rsid w:val="003B2AD5"/>
    <w:rsid w:val="003B2EAD"/>
    <w:rsid w:val="003B6B50"/>
    <w:rsid w:val="003C0665"/>
    <w:rsid w:val="003C1670"/>
    <w:rsid w:val="003C3C18"/>
    <w:rsid w:val="003C6929"/>
    <w:rsid w:val="003D10BE"/>
    <w:rsid w:val="003D2E50"/>
    <w:rsid w:val="003E0A17"/>
    <w:rsid w:val="003E0AFF"/>
    <w:rsid w:val="003E1092"/>
    <w:rsid w:val="003E2495"/>
    <w:rsid w:val="003E614A"/>
    <w:rsid w:val="003F451C"/>
    <w:rsid w:val="003F555A"/>
    <w:rsid w:val="00402D23"/>
    <w:rsid w:val="00403A00"/>
    <w:rsid w:val="004041E7"/>
    <w:rsid w:val="00410552"/>
    <w:rsid w:val="0041316A"/>
    <w:rsid w:val="00423634"/>
    <w:rsid w:val="00423E33"/>
    <w:rsid w:val="00432236"/>
    <w:rsid w:val="0043283A"/>
    <w:rsid w:val="00434327"/>
    <w:rsid w:val="0043615E"/>
    <w:rsid w:val="004370A2"/>
    <w:rsid w:val="0043785B"/>
    <w:rsid w:val="00447C8E"/>
    <w:rsid w:val="00450AE8"/>
    <w:rsid w:val="00451823"/>
    <w:rsid w:val="00452F3A"/>
    <w:rsid w:val="004551EF"/>
    <w:rsid w:val="0046219C"/>
    <w:rsid w:val="00465119"/>
    <w:rsid w:val="00466AE7"/>
    <w:rsid w:val="00467009"/>
    <w:rsid w:val="004726AC"/>
    <w:rsid w:val="00472CCC"/>
    <w:rsid w:val="00474770"/>
    <w:rsid w:val="00482101"/>
    <w:rsid w:val="00483B32"/>
    <w:rsid w:val="004851D4"/>
    <w:rsid w:val="00486CF8"/>
    <w:rsid w:val="004878FC"/>
    <w:rsid w:val="00490BDF"/>
    <w:rsid w:val="00491A8E"/>
    <w:rsid w:val="004962F1"/>
    <w:rsid w:val="004A2B9D"/>
    <w:rsid w:val="004A4F35"/>
    <w:rsid w:val="004A5EF7"/>
    <w:rsid w:val="004A7302"/>
    <w:rsid w:val="004B2BCB"/>
    <w:rsid w:val="004B75A3"/>
    <w:rsid w:val="004B77A3"/>
    <w:rsid w:val="004C200F"/>
    <w:rsid w:val="004C293A"/>
    <w:rsid w:val="004C5171"/>
    <w:rsid w:val="004D53E0"/>
    <w:rsid w:val="004D7B39"/>
    <w:rsid w:val="004E0B0A"/>
    <w:rsid w:val="004F064E"/>
    <w:rsid w:val="004F121B"/>
    <w:rsid w:val="004F1997"/>
    <w:rsid w:val="00500ED2"/>
    <w:rsid w:val="00501D8B"/>
    <w:rsid w:val="00502304"/>
    <w:rsid w:val="00503AD4"/>
    <w:rsid w:val="00512EF5"/>
    <w:rsid w:val="00515D34"/>
    <w:rsid w:val="0053118F"/>
    <w:rsid w:val="005355D9"/>
    <w:rsid w:val="00536CF7"/>
    <w:rsid w:val="005448A3"/>
    <w:rsid w:val="00550E02"/>
    <w:rsid w:val="005510F9"/>
    <w:rsid w:val="00552BB8"/>
    <w:rsid w:val="005544FC"/>
    <w:rsid w:val="005562BE"/>
    <w:rsid w:val="00556ABD"/>
    <w:rsid w:val="0055760E"/>
    <w:rsid w:val="0056558B"/>
    <w:rsid w:val="00566488"/>
    <w:rsid w:val="00567B66"/>
    <w:rsid w:val="00573B5E"/>
    <w:rsid w:val="005748F2"/>
    <w:rsid w:val="00575BF0"/>
    <w:rsid w:val="0057646F"/>
    <w:rsid w:val="00577123"/>
    <w:rsid w:val="005775C3"/>
    <w:rsid w:val="0059319A"/>
    <w:rsid w:val="005A0B35"/>
    <w:rsid w:val="005A2BAB"/>
    <w:rsid w:val="005A4AEA"/>
    <w:rsid w:val="005A7C11"/>
    <w:rsid w:val="005B60DA"/>
    <w:rsid w:val="005B738B"/>
    <w:rsid w:val="005C032A"/>
    <w:rsid w:val="005C26D6"/>
    <w:rsid w:val="005C6809"/>
    <w:rsid w:val="005C694D"/>
    <w:rsid w:val="005D1558"/>
    <w:rsid w:val="005D17B6"/>
    <w:rsid w:val="005D39B1"/>
    <w:rsid w:val="005D6187"/>
    <w:rsid w:val="005D666E"/>
    <w:rsid w:val="005E14A2"/>
    <w:rsid w:val="005E4462"/>
    <w:rsid w:val="005E4949"/>
    <w:rsid w:val="005F4548"/>
    <w:rsid w:val="005F4F6E"/>
    <w:rsid w:val="005F5215"/>
    <w:rsid w:val="005F5CD1"/>
    <w:rsid w:val="0060049F"/>
    <w:rsid w:val="0060345E"/>
    <w:rsid w:val="00603495"/>
    <w:rsid w:val="00610240"/>
    <w:rsid w:val="00610EB6"/>
    <w:rsid w:val="00613E91"/>
    <w:rsid w:val="00614E7D"/>
    <w:rsid w:val="006154FB"/>
    <w:rsid w:val="00615BC2"/>
    <w:rsid w:val="00616761"/>
    <w:rsid w:val="00620497"/>
    <w:rsid w:val="00621E0C"/>
    <w:rsid w:val="00623297"/>
    <w:rsid w:val="00630D99"/>
    <w:rsid w:val="0063250B"/>
    <w:rsid w:val="00632523"/>
    <w:rsid w:val="00634AFE"/>
    <w:rsid w:val="00634F3F"/>
    <w:rsid w:val="00640D3B"/>
    <w:rsid w:val="006414EB"/>
    <w:rsid w:val="00646474"/>
    <w:rsid w:val="0065115E"/>
    <w:rsid w:val="006522A1"/>
    <w:rsid w:val="0065337A"/>
    <w:rsid w:val="006540FA"/>
    <w:rsid w:val="00661084"/>
    <w:rsid w:val="0066531E"/>
    <w:rsid w:val="006655EB"/>
    <w:rsid w:val="00666FFB"/>
    <w:rsid w:val="006673DA"/>
    <w:rsid w:val="00670353"/>
    <w:rsid w:val="0067185A"/>
    <w:rsid w:val="00672035"/>
    <w:rsid w:val="006721F0"/>
    <w:rsid w:val="00672AEA"/>
    <w:rsid w:val="00673C02"/>
    <w:rsid w:val="00674E9D"/>
    <w:rsid w:val="00675C44"/>
    <w:rsid w:val="006819D4"/>
    <w:rsid w:val="00683C2D"/>
    <w:rsid w:val="006901E9"/>
    <w:rsid w:val="00694136"/>
    <w:rsid w:val="00696A4C"/>
    <w:rsid w:val="006A03D1"/>
    <w:rsid w:val="006A1B8B"/>
    <w:rsid w:val="006A3657"/>
    <w:rsid w:val="006A4EAA"/>
    <w:rsid w:val="006A515F"/>
    <w:rsid w:val="006B11D6"/>
    <w:rsid w:val="006B16AB"/>
    <w:rsid w:val="006B2E61"/>
    <w:rsid w:val="006B4702"/>
    <w:rsid w:val="006B7588"/>
    <w:rsid w:val="006C0A8B"/>
    <w:rsid w:val="006C3680"/>
    <w:rsid w:val="006C418B"/>
    <w:rsid w:val="006C61A1"/>
    <w:rsid w:val="006D2B9F"/>
    <w:rsid w:val="006E3AED"/>
    <w:rsid w:val="006E757A"/>
    <w:rsid w:val="006F2F37"/>
    <w:rsid w:val="006F31C9"/>
    <w:rsid w:val="006F32E5"/>
    <w:rsid w:val="006F56D4"/>
    <w:rsid w:val="006F6340"/>
    <w:rsid w:val="006F6560"/>
    <w:rsid w:val="006F7483"/>
    <w:rsid w:val="0070407E"/>
    <w:rsid w:val="00706239"/>
    <w:rsid w:val="00706876"/>
    <w:rsid w:val="00710D41"/>
    <w:rsid w:val="007143F4"/>
    <w:rsid w:val="00714FFC"/>
    <w:rsid w:val="00715C34"/>
    <w:rsid w:val="00722901"/>
    <w:rsid w:val="0072415C"/>
    <w:rsid w:val="00725D80"/>
    <w:rsid w:val="00744256"/>
    <w:rsid w:val="00751757"/>
    <w:rsid w:val="0075279F"/>
    <w:rsid w:val="00754D1A"/>
    <w:rsid w:val="007554B8"/>
    <w:rsid w:val="00755F94"/>
    <w:rsid w:val="0075719B"/>
    <w:rsid w:val="007627CD"/>
    <w:rsid w:val="00764AE2"/>
    <w:rsid w:val="00773975"/>
    <w:rsid w:val="00773AD0"/>
    <w:rsid w:val="007775E6"/>
    <w:rsid w:val="00794D68"/>
    <w:rsid w:val="007972E5"/>
    <w:rsid w:val="007B2674"/>
    <w:rsid w:val="007B5397"/>
    <w:rsid w:val="007C0A6C"/>
    <w:rsid w:val="007C30A7"/>
    <w:rsid w:val="007D2B87"/>
    <w:rsid w:val="007D450C"/>
    <w:rsid w:val="007D4F15"/>
    <w:rsid w:val="007E6160"/>
    <w:rsid w:val="007F26AC"/>
    <w:rsid w:val="007F3865"/>
    <w:rsid w:val="0080025F"/>
    <w:rsid w:val="008006A0"/>
    <w:rsid w:val="008034D5"/>
    <w:rsid w:val="0080667D"/>
    <w:rsid w:val="0080695A"/>
    <w:rsid w:val="008157E3"/>
    <w:rsid w:val="00816C39"/>
    <w:rsid w:val="00817551"/>
    <w:rsid w:val="00823B1C"/>
    <w:rsid w:val="00825F81"/>
    <w:rsid w:val="00831A79"/>
    <w:rsid w:val="00833E86"/>
    <w:rsid w:val="008366AF"/>
    <w:rsid w:val="0084012E"/>
    <w:rsid w:val="00841A03"/>
    <w:rsid w:val="00841E19"/>
    <w:rsid w:val="008431A1"/>
    <w:rsid w:val="0084383D"/>
    <w:rsid w:val="00845621"/>
    <w:rsid w:val="00850353"/>
    <w:rsid w:val="00852918"/>
    <w:rsid w:val="008571B9"/>
    <w:rsid w:val="00857E02"/>
    <w:rsid w:val="00862486"/>
    <w:rsid w:val="00863C9D"/>
    <w:rsid w:val="00865B4B"/>
    <w:rsid w:val="008673D7"/>
    <w:rsid w:val="008673E4"/>
    <w:rsid w:val="00867CC2"/>
    <w:rsid w:val="00871298"/>
    <w:rsid w:val="0087239F"/>
    <w:rsid w:val="00880AE7"/>
    <w:rsid w:val="00882727"/>
    <w:rsid w:val="0088327A"/>
    <w:rsid w:val="00886685"/>
    <w:rsid w:val="008905DD"/>
    <w:rsid w:val="00892F00"/>
    <w:rsid w:val="008943DB"/>
    <w:rsid w:val="00894605"/>
    <w:rsid w:val="008A7CCE"/>
    <w:rsid w:val="008B3E5D"/>
    <w:rsid w:val="008B4302"/>
    <w:rsid w:val="008B6E17"/>
    <w:rsid w:val="008C5C1C"/>
    <w:rsid w:val="008D3513"/>
    <w:rsid w:val="008D456E"/>
    <w:rsid w:val="008D515B"/>
    <w:rsid w:val="008D772C"/>
    <w:rsid w:val="008D7A59"/>
    <w:rsid w:val="008F2511"/>
    <w:rsid w:val="008F40E7"/>
    <w:rsid w:val="008F520A"/>
    <w:rsid w:val="0090100D"/>
    <w:rsid w:val="009049F4"/>
    <w:rsid w:val="00905629"/>
    <w:rsid w:val="00906C44"/>
    <w:rsid w:val="00913427"/>
    <w:rsid w:val="009135CD"/>
    <w:rsid w:val="00913EF7"/>
    <w:rsid w:val="0091489A"/>
    <w:rsid w:val="009262F0"/>
    <w:rsid w:val="00932342"/>
    <w:rsid w:val="00936EDE"/>
    <w:rsid w:val="009426F1"/>
    <w:rsid w:val="00944FDB"/>
    <w:rsid w:val="00945304"/>
    <w:rsid w:val="0094654A"/>
    <w:rsid w:val="0094695F"/>
    <w:rsid w:val="00946EDF"/>
    <w:rsid w:val="00952FA2"/>
    <w:rsid w:val="00956759"/>
    <w:rsid w:val="00962492"/>
    <w:rsid w:val="00967F92"/>
    <w:rsid w:val="0098040C"/>
    <w:rsid w:val="00982DF9"/>
    <w:rsid w:val="00984FED"/>
    <w:rsid w:val="009869E7"/>
    <w:rsid w:val="009921F5"/>
    <w:rsid w:val="009A0A8A"/>
    <w:rsid w:val="009A1DBF"/>
    <w:rsid w:val="009A2AEF"/>
    <w:rsid w:val="009A356D"/>
    <w:rsid w:val="009A5C26"/>
    <w:rsid w:val="009A6403"/>
    <w:rsid w:val="009A73ED"/>
    <w:rsid w:val="009B2AEB"/>
    <w:rsid w:val="009B3808"/>
    <w:rsid w:val="009C2FC5"/>
    <w:rsid w:val="009C311A"/>
    <w:rsid w:val="009C58FA"/>
    <w:rsid w:val="009C5980"/>
    <w:rsid w:val="009C61CF"/>
    <w:rsid w:val="009C6A61"/>
    <w:rsid w:val="009D024E"/>
    <w:rsid w:val="009D2A91"/>
    <w:rsid w:val="009D324C"/>
    <w:rsid w:val="009D6253"/>
    <w:rsid w:val="009D6F4A"/>
    <w:rsid w:val="009E4C79"/>
    <w:rsid w:val="009E4FD2"/>
    <w:rsid w:val="009F2A72"/>
    <w:rsid w:val="009F3345"/>
    <w:rsid w:val="009F391D"/>
    <w:rsid w:val="009F4524"/>
    <w:rsid w:val="00A03C08"/>
    <w:rsid w:val="00A079D6"/>
    <w:rsid w:val="00A07B92"/>
    <w:rsid w:val="00A10691"/>
    <w:rsid w:val="00A2032D"/>
    <w:rsid w:val="00A21847"/>
    <w:rsid w:val="00A31F00"/>
    <w:rsid w:val="00A35B10"/>
    <w:rsid w:val="00A35E81"/>
    <w:rsid w:val="00A40929"/>
    <w:rsid w:val="00A43BFC"/>
    <w:rsid w:val="00A44335"/>
    <w:rsid w:val="00A4778F"/>
    <w:rsid w:val="00A47FFA"/>
    <w:rsid w:val="00A7162D"/>
    <w:rsid w:val="00A724AE"/>
    <w:rsid w:val="00A85AE5"/>
    <w:rsid w:val="00A92738"/>
    <w:rsid w:val="00A92934"/>
    <w:rsid w:val="00A96978"/>
    <w:rsid w:val="00AA3793"/>
    <w:rsid w:val="00AA5E5F"/>
    <w:rsid w:val="00AA74DF"/>
    <w:rsid w:val="00AB0875"/>
    <w:rsid w:val="00AB2A53"/>
    <w:rsid w:val="00AB3AAB"/>
    <w:rsid w:val="00AB3F16"/>
    <w:rsid w:val="00AC3CA5"/>
    <w:rsid w:val="00AC6AE6"/>
    <w:rsid w:val="00AC7197"/>
    <w:rsid w:val="00AC7444"/>
    <w:rsid w:val="00AD4990"/>
    <w:rsid w:val="00AE0253"/>
    <w:rsid w:val="00AE2070"/>
    <w:rsid w:val="00AE5DBA"/>
    <w:rsid w:val="00AE6118"/>
    <w:rsid w:val="00AE775E"/>
    <w:rsid w:val="00AF49D5"/>
    <w:rsid w:val="00B01B63"/>
    <w:rsid w:val="00B0478F"/>
    <w:rsid w:val="00B169C5"/>
    <w:rsid w:val="00B16C9B"/>
    <w:rsid w:val="00B26898"/>
    <w:rsid w:val="00B275EB"/>
    <w:rsid w:val="00B31478"/>
    <w:rsid w:val="00B32939"/>
    <w:rsid w:val="00B42D3A"/>
    <w:rsid w:val="00B42DCB"/>
    <w:rsid w:val="00B435F3"/>
    <w:rsid w:val="00B43F79"/>
    <w:rsid w:val="00B50282"/>
    <w:rsid w:val="00B50B69"/>
    <w:rsid w:val="00B54DD8"/>
    <w:rsid w:val="00B55B38"/>
    <w:rsid w:val="00B563F9"/>
    <w:rsid w:val="00B57E90"/>
    <w:rsid w:val="00B61418"/>
    <w:rsid w:val="00B619AD"/>
    <w:rsid w:val="00B61ECA"/>
    <w:rsid w:val="00B62EA9"/>
    <w:rsid w:val="00B663E5"/>
    <w:rsid w:val="00B667B1"/>
    <w:rsid w:val="00B66EC7"/>
    <w:rsid w:val="00B71111"/>
    <w:rsid w:val="00B77EE3"/>
    <w:rsid w:val="00B87229"/>
    <w:rsid w:val="00B87486"/>
    <w:rsid w:val="00B931DE"/>
    <w:rsid w:val="00BA1CB5"/>
    <w:rsid w:val="00BA5960"/>
    <w:rsid w:val="00BA62FE"/>
    <w:rsid w:val="00BC1007"/>
    <w:rsid w:val="00BC4148"/>
    <w:rsid w:val="00BD2BDC"/>
    <w:rsid w:val="00BD375A"/>
    <w:rsid w:val="00BD3EA4"/>
    <w:rsid w:val="00BD59B3"/>
    <w:rsid w:val="00BD6CF9"/>
    <w:rsid w:val="00BD7825"/>
    <w:rsid w:val="00BE1326"/>
    <w:rsid w:val="00BE3365"/>
    <w:rsid w:val="00BF2136"/>
    <w:rsid w:val="00C01127"/>
    <w:rsid w:val="00C03C26"/>
    <w:rsid w:val="00C05F35"/>
    <w:rsid w:val="00C06992"/>
    <w:rsid w:val="00C06BF9"/>
    <w:rsid w:val="00C12532"/>
    <w:rsid w:val="00C12F79"/>
    <w:rsid w:val="00C142C5"/>
    <w:rsid w:val="00C23BBE"/>
    <w:rsid w:val="00C314CE"/>
    <w:rsid w:val="00C36C38"/>
    <w:rsid w:val="00C37304"/>
    <w:rsid w:val="00C4486F"/>
    <w:rsid w:val="00C4599A"/>
    <w:rsid w:val="00C553D2"/>
    <w:rsid w:val="00C55CC7"/>
    <w:rsid w:val="00C560FE"/>
    <w:rsid w:val="00C568B9"/>
    <w:rsid w:val="00C5761E"/>
    <w:rsid w:val="00C60017"/>
    <w:rsid w:val="00C623D2"/>
    <w:rsid w:val="00C76843"/>
    <w:rsid w:val="00C7685C"/>
    <w:rsid w:val="00C76957"/>
    <w:rsid w:val="00C8201F"/>
    <w:rsid w:val="00C82578"/>
    <w:rsid w:val="00C83F5B"/>
    <w:rsid w:val="00C93C91"/>
    <w:rsid w:val="00CA0993"/>
    <w:rsid w:val="00CA1B5D"/>
    <w:rsid w:val="00CA61F6"/>
    <w:rsid w:val="00CB056A"/>
    <w:rsid w:val="00CB23F9"/>
    <w:rsid w:val="00CC6759"/>
    <w:rsid w:val="00CC67E5"/>
    <w:rsid w:val="00CD16BD"/>
    <w:rsid w:val="00CD679F"/>
    <w:rsid w:val="00CE0546"/>
    <w:rsid w:val="00CE0FC3"/>
    <w:rsid w:val="00CE56A6"/>
    <w:rsid w:val="00CE6AA1"/>
    <w:rsid w:val="00D0386E"/>
    <w:rsid w:val="00D04D54"/>
    <w:rsid w:val="00D061BC"/>
    <w:rsid w:val="00D0778E"/>
    <w:rsid w:val="00D07816"/>
    <w:rsid w:val="00D07830"/>
    <w:rsid w:val="00D10EA9"/>
    <w:rsid w:val="00D12B3F"/>
    <w:rsid w:val="00D159D9"/>
    <w:rsid w:val="00D166A6"/>
    <w:rsid w:val="00D20B20"/>
    <w:rsid w:val="00D27CF7"/>
    <w:rsid w:val="00D30CAF"/>
    <w:rsid w:val="00D35818"/>
    <w:rsid w:val="00D36012"/>
    <w:rsid w:val="00D42E1C"/>
    <w:rsid w:val="00D45238"/>
    <w:rsid w:val="00D4553B"/>
    <w:rsid w:val="00D4641D"/>
    <w:rsid w:val="00D50291"/>
    <w:rsid w:val="00D51312"/>
    <w:rsid w:val="00D5557A"/>
    <w:rsid w:val="00D56DB9"/>
    <w:rsid w:val="00D6444E"/>
    <w:rsid w:val="00D66EC6"/>
    <w:rsid w:val="00D759E9"/>
    <w:rsid w:val="00D77AC9"/>
    <w:rsid w:val="00D83C83"/>
    <w:rsid w:val="00D84F25"/>
    <w:rsid w:val="00D861C8"/>
    <w:rsid w:val="00DA04C8"/>
    <w:rsid w:val="00DA29B0"/>
    <w:rsid w:val="00DA3391"/>
    <w:rsid w:val="00DA496F"/>
    <w:rsid w:val="00DA59C4"/>
    <w:rsid w:val="00DA7868"/>
    <w:rsid w:val="00DB601D"/>
    <w:rsid w:val="00DB7F96"/>
    <w:rsid w:val="00DD0909"/>
    <w:rsid w:val="00DD1073"/>
    <w:rsid w:val="00DD7BD9"/>
    <w:rsid w:val="00DE4F27"/>
    <w:rsid w:val="00DF1879"/>
    <w:rsid w:val="00DF18B9"/>
    <w:rsid w:val="00DF1B71"/>
    <w:rsid w:val="00DF4E85"/>
    <w:rsid w:val="00E002BE"/>
    <w:rsid w:val="00E02A5A"/>
    <w:rsid w:val="00E05A26"/>
    <w:rsid w:val="00E05BBF"/>
    <w:rsid w:val="00E05F7C"/>
    <w:rsid w:val="00E06880"/>
    <w:rsid w:val="00E114DE"/>
    <w:rsid w:val="00E15257"/>
    <w:rsid w:val="00E22062"/>
    <w:rsid w:val="00E22970"/>
    <w:rsid w:val="00E22985"/>
    <w:rsid w:val="00E276E4"/>
    <w:rsid w:val="00E27C6B"/>
    <w:rsid w:val="00E42521"/>
    <w:rsid w:val="00E4384A"/>
    <w:rsid w:val="00E50ADF"/>
    <w:rsid w:val="00E526DE"/>
    <w:rsid w:val="00E54058"/>
    <w:rsid w:val="00E5597F"/>
    <w:rsid w:val="00E638B3"/>
    <w:rsid w:val="00E66785"/>
    <w:rsid w:val="00E674DB"/>
    <w:rsid w:val="00E72783"/>
    <w:rsid w:val="00E7680B"/>
    <w:rsid w:val="00E84A97"/>
    <w:rsid w:val="00E85235"/>
    <w:rsid w:val="00E857A1"/>
    <w:rsid w:val="00E85B40"/>
    <w:rsid w:val="00E87BCC"/>
    <w:rsid w:val="00E94238"/>
    <w:rsid w:val="00EA17DD"/>
    <w:rsid w:val="00EA4C3D"/>
    <w:rsid w:val="00EA5399"/>
    <w:rsid w:val="00EA5545"/>
    <w:rsid w:val="00EB1E8B"/>
    <w:rsid w:val="00EB3594"/>
    <w:rsid w:val="00EB5243"/>
    <w:rsid w:val="00EB5EF4"/>
    <w:rsid w:val="00EC1A5A"/>
    <w:rsid w:val="00EC5C9A"/>
    <w:rsid w:val="00ED35EE"/>
    <w:rsid w:val="00ED46B6"/>
    <w:rsid w:val="00ED7785"/>
    <w:rsid w:val="00EE357F"/>
    <w:rsid w:val="00EE5BD1"/>
    <w:rsid w:val="00EE79D9"/>
    <w:rsid w:val="00EF1E1B"/>
    <w:rsid w:val="00EF52F3"/>
    <w:rsid w:val="00EF5A87"/>
    <w:rsid w:val="00EF6671"/>
    <w:rsid w:val="00F052DB"/>
    <w:rsid w:val="00F139A0"/>
    <w:rsid w:val="00F17D73"/>
    <w:rsid w:val="00F26B88"/>
    <w:rsid w:val="00F30418"/>
    <w:rsid w:val="00F308E6"/>
    <w:rsid w:val="00F3139B"/>
    <w:rsid w:val="00F31CAC"/>
    <w:rsid w:val="00F33052"/>
    <w:rsid w:val="00F3541A"/>
    <w:rsid w:val="00F4032C"/>
    <w:rsid w:val="00F404B3"/>
    <w:rsid w:val="00F413EF"/>
    <w:rsid w:val="00F431F2"/>
    <w:rsid w:val="00F46D12"/>
    <w:rsid w:val="00F52CF2"/>
    <w:rsid w:val="00F539DC"/>
    <w:rsid w:val="00F54398"/>
    <w:rsid w:val="00F5640D"/>
    <w:rsid w:val="00F575FC"/>
    <w:rsid w:val="00F602CF"/>
    <w:rsid w:val="00F657F0"/>
    <w:rsid w:val="00F67E33"/>
    <w:rsid w:val="00F70BE5"/>
    <w:rsid w:val="00F73A44"/>
    <w:rsid w:val="00F743E6"/>
    <w:rsid w:val="00F80E59"/>
    <w:rsid w:val="00F87456"/>
    <w:rsid w:val="00F91212"/>
    <w:rsid w:val="00F916E6"/>
    <w:rsid w:val="00F96FDD"/>
    <w:rsid w:val="00F9711F"/>
    <w:rsid w:val="00FA0BD1"/>
    <w:rsid w:val="00FB1A30"/>
    <w:rsid w:val="00FB5F03"/>
    <w:rsid w:val="00FB5FD8"/>
    <w:rsid w:val="00FB7586"/>
    <w:rsid w:val="00FB7C88"/>
    <w:rsid w:val="00FC09B9"/>
    <w:rsid w:val="00FC1C2A"/>
    <w:rsid w:val="00FC3060"/>
    <w:rsid w:val="00FC32C6"/>
    <w:rsid w:val="00FC6D5A"/>
    <w:rsid w:val="00FD0A41"/>
    <w:rsid w:val="00FD3843"/>
    <w:rsid w:val="00FD4C98"/>
    <w:rsid w:val="00FE0558"/>
    <w:rsid w:val="00FE10AC"/>
    <w:rsid w:val="00FE157C"/>
    <w:rsid w:val="00FF0CC1"/>
    <w:rsid w:val="00FF20FA"/>
    <w:rsid w:val="00FF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502B"/>
  <w15:chartTrackingRefBased/>
  <w15:docId w15:val="{532F3D54-5676-434B-BFBC-E8295A2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2B"/>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391D"/>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9F391D"/>
  </w:style>
  <w:style w:type="character" w:customStyle="1" w:styleId="eop">
    <w:name w:val="eop"/>
    <w:basedOn w:val="DefaultParagraphFont"/>
    <w:rsid w:val="009F391D"/>
  </w:style>
  <w:style w:type="character" w:styleId="Hyperlink">
    <w:name w:val="Hyperlink"/>
    <w:basedOn w:val="DefaultParagraphFont"/>
    <w:uiPriority w:val="99"/>
    <w:unhideWhenUsed/>
    <w:rsid w:val="00062580"/>
    <w:rPr>
      <w:color w:val="0563C1" w:themeColor="hyperlink"/>
      <w:u w:val="single"/>
    </w:rPr>
  </w:style>
  <w:style w:type="character" w:customStyle="1" w:styleId="wysiwyg-font-size-medium">
    <w:name w:val="wysiwyg-font-size-medium"/>
    <w:basedOn w:val="DefaultParagraphFont"/>
    <w:rsid w:val="00062580"/>
    <w:rPr>
      <w:rFonts w:ascii="Times New Roman" w:hAnsi="Times New Roman" w:cs="Times New Roman" w:hint="default"/>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
    <w:basedOn w:val="Normal"/>
    <w:link w:val="FootnoteTextChar"/>
    <w:uiPriority w:val="99"/>
    <w:unhideWhenUsed/>
    <w:qFormat/>
    <w:rsid w:val="000E1FC6"/>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rsid w:val="000E1FC6"/>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E1FC6"/>
    <w:rPr>
      <w:vertAlign w:val="superscript"/>
    </w:rPr>
  </w:style>
  <w:style w:type="character" w:customStyle="1" w:styleId="findhit">
    <w:name w:val="findhit"/>
    <w:basedOn w:val="DefaultParagraphFont"/>
    <w:rsid w:val="000E1FC6"/>
  </w:style>
  <w:style w:type="paragraph" w:customStyle="1" w:styleId="Body2">
    <w:name w:val="Body 2"/>
    <w:rsid w:val="003D10BE"/>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Times New Roman" w:hAnsi="Times New Roman" w:cs="Times New Roman"/>
      <w:color w:val="000000"/>
      <w:kern w:val="0"/>
      <w:lang w:val="lt-LT" w:eastAsia="en-GB"/>
      <w14:ligatures w14:val="none"/>
    </w:rPr>
  </w:style>
  <w:style w:type="character" w:styleId="CommentReference">
    <w:name w:val="annotation reference"/>
    <w:basedOn w:val="DefaultParagraphFont"/>
    <w:uiPriority w:val="99"/>
    <w:semiHidden/>
    <w:unhideWhenUsed/>
    <w:rsid w:val="003D10BE"/>
    <w:rPr>
      <w:rFonts w:cs="Times New Roman"/>
      <w:sz w:val="16"/>
      <w:szCs w:val="16"/>
    </w:rPr>
  </w:style>
  <w:style w:type="paragraph" w:styleId="CommentText">
    <w:name w:val="annotation text"/>
    <w:basedOn w:val="Normal"/>
    <w:link w:val="CommentTextChar"/>
    <w:uiPriority w:val="99"/>
    <w:unhideWhenUsed/>
    <w:rsid w:val="003D10BE"/>
    <w:pPr>
      <w:pBdr>
        <w:top w:val="none" w:sz="0" w:space="0" w:color="auto"/>
        <w:left w:val="none" w:sz="0" w:space="0" w:color="auto"/>
        <w:bottom w:val="none" w:sz="0" w:space="0" w:color="auto"/>
        <w:right w:val="none" w:sz="0" w:space="0" w:color="auto"/>
      </w:pBdr>
      <w:spacing w:after="160"/>
      <w:jc w:val="left"/>
    </w:pPr>
    <w:rPr>
      <w:rFonts w:asciiTheme="minorHAnsi" w:hAnsiTheme="minorHAnsi"/>
      <w:kern w:val="2"/>
      <w:sz w:val="20"/>
      <w:szCs w:val="20"/>
    </w:rPr>
  </w:style>
  <w:style w:type="character" w:customStyle="1" w:styleId="CommentTextChar">
    <w:name w:val="Comment Text Char"/>
    <w:basedOn w:val="DefaultParagraphFont"/>
    <w:link w:val="CommentText"/>
    <w:uiPriority w:val="99"/>
    <w:rsid w:val="003D10BE"/>
    <w:rPr>
      <w:rFonts w:eastAsia="Times New Roman" w:cs="Times New Roman"/>
      <w:sz w:val="20"/>
      <w:szCs w:val="20"/>
      <w:lang w:val="lt-LT"/>
      <w14:ligatures w14:val="none"/>
    </w:rPr>
  </w:style>
  <w:style w:type="paragraph" w:styleId="NormalWeb">
    <w:name w:val="Normal (Web)"/>
    <w:basedOn w:val="Normal"/>
    <w:uiPriority w:val="99"/>
    <w:semiHidden/>
    <w:unhideWhenUsed/>
    <w:rsid w:val="005355D9"/>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14:ligatures w14:val="standardContextual"/>
    </w:rPr>
  </w:style>
  <w:style w:type="character" w:customStyle="1" w:styleId="superscript">
    <w:name w:val="superscript"/>
    <w:basedOn w:val="DefaultParagraphFont"/>
    <w:rsid w:val="005355D9"/>
  </w:style>
  <w:style w:type="paragraph" w:styleId="ListParagraph">
    <w:name w:val="List Paragraph"/>
    <w:basedOn w:val="Normal"/>
    <w:uiPriority w:val="34"/>
    <w:qFormat/>
    <w:rsid w:val="0024322B"/>
    <w:pPr>
      <w:ind w:left="720"/>
      <w:contextualSpacing/>
    </w:pPr>
  </w:style>
  <w:style w:type="character" w:styleId="UnresolvedMention">
    <w:name w:val="Unresolved Mention"/>
    <w:basedOn w:val="DefaultParagraphFont"/>
    <w:uiPriority w:val="99"/>
    <w:semiHidden/>
    <w:unhideWhenUsed/>
    <w:rsid w:val="00D861C8"/>
    <w:rPr>
      <w:color w:val="605E5C"/>
      <w:shd w:val="clear" w:color="auto" w:fill="E1DFDD"/>
    </w:rPr>
  </w:style>
  <w:style w:type="character" w:styleId="FollowedHyperlink">
    <w:name w:val="FollowedHyperlink"/>
    <w:basedOn w:val="DefaultParagraphFont"/>
    <w:uiPriority w:val="99"/>
    <w:semiHidden/>
    <w:unhideWhenUsed/>
    <w:rsid w:val="002852FC"/>
    <w:rPr>
      <w:color w:val="954F72" w:themeColor="followedHyperlink"/>
      <w:u w:val="single"/>
    </w:rPr>
  </w:style>
  <w:style w:type="paragraph" w:styleId="Revision">
    <w:name w:val="Revision"/>
    <w:hidden/>
    <w:uiPriority w:val="99"/>
    <w:semiHidden/>
    <w:rsid w:val="00AE6118"/>
    <w:pPr>
      <w:spacing w:after="0" w:line="240" w:lineRule="auto"/>
    </w:pPr>
    <w:rPr>
      <w:rFonts w:ascii="Times New Roman" w:eastAsia="Times New Roman" w:hAnsi="Times New Roman" w:cs="Times New Roman"/>
      <w:kern w:val="0"/>
      <w:lang w:val="lt-LT"/>
      <w14:ligatures w14:val="none"/>
    </w:rPr>
  </w:style>
  <w:style w:type="paragraph" w:customStyle="1" w:styleId="tajtip">
    <w:name w:val="tajtip"/>
    <w:basedOn w:val="Normal"/>
    <w:rsid w:val="006673DA"/>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paragraph" w:styleId="CommentSubject">
    <w:name w:val="annotation subject"/>
    <w:basedOn w:val="CommentText"/>
    <w:next w:val="CommentText"/>
    <w:link w:val="CommentSubjectChar"/>
    <w:uiPriority w:val="99"/>
    <w:semiHidden/>
    <w:unhideWhenUsed/>
    <w:rsid w:val="00944FDB"/>
    <w:pPr>
      <w:pBdr>
        <w:top w:val="none" w:sz="96" w:space="31" w:color="FFFFFF" w:shadow="1" w:frame="1"/>
        <w:left w:val="none" w:sz="96" w:space="31" w:color="FFFFFF" w:shadow="1" w:frame="1"/>
        <w:bottom w:val="none" w:sz="96" w:space="31" w:color="FFFFFF" w:shadow="1" w:frame="1"/>
        <w:right w:val="none" w:sz="96" w:space="31" w:color="FFFFFF" w:shadow="1" w:frame="1"/>
      </w:pBdr>
      <w:spacing w:after="0"/>
      <w:jc w:val="both"/>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944FDB"/>
    <w:rPr>
      <w:rFonts w:ascii="Times New Roman" w:eastAsia="Times New Roman" w:hAnsi="Times New Roman" w:cs="Times New Roman"/>
      <w:b/>
      <w:bCs/>
      <w:kern w:val="0"/>
      <w:sz w:val="20"/>
      <w:szCs w:val="20"/>
      <w:lang w:val="lt-LT"/>
      <w14:ligatures w14:val="none"/>
    </w:rPr>
  </w:style>
  <w:style w:type="paragraph" w:styleId="Header">
    <w:name w:val="header"/>
    <w:basedOn w:val="Normal"/>
    <w:link w:val="HeaderChar"/>
    <w:uiPriority w:val="99"/>
    <w:semiHidden/>
    <w:unhideWhenUsed/>
    <w:rsid w:val="006F56D4"/>
    <w:pPr>
      <w:tabs>
        <w:tab w:val="center" w:pos="4513"/>
        <w:tab w:val="right" w:pos="9026"/>
      </w:tabs>
    </w:pPr>
  </w:style>
  <w:style w:type="character" w:customStyle="1" w:styleId="HeaderChar">
    <w:name w:val="Header Char"/>
    <w:basedOn w:val="DefaultParagraphFont"/>
    <w:link w:val="Header"/>
    <w:uiPriority w:val="99"/>
    <w:semiHidden/>
    <w:rsid w:val="006F56D4"/>
    <w:rPr>
      <w:rFonts w:ascii="Times New Roman" w:eastAsia="Times New Roman" w:hAnsi="Times New Roman" w:cs="Times New Roman"/>
      <w:kern w:val="0"/>
      <w:lang w:val="lt-LT"/>
      <w14:ligatures w14:val="none"/>
    </w:rPr>
  </w:style>
  <w:style w:type="paragraph" w:styleId="Footer">
    <w:name w:val="footer"/>
    <w:basedOn w:val="Normal"/>
    <w:link w:val="FooterChar"/>
    <w:uiPriority w:val="99"/>
    <w:semiHidden/>
    <w:unhideWhenUsed/>
    <w:rsid w:val="006F56D4"/>
    <w:pPr>
      <w:tabs>
        <w:tab w:val="center" w:pos="4513"/>
        <w:tab w:val="right" w:pos="9026"/>
      </w:tabs>
    </w:pPr>
  </w:style>
  <w:style w:type="character" w:customStyle="1" w:styleId="FooterChar">
    <w:name w:val="Footer Char"/>
    <w:basedOn w:val="DefaultParagraphFont"/>
    <w:link w:val="Footer"/>
    <w:uiPriority w:val="99"/>
    <w:semiHidden/>
    <w:rsid w:val="006F56D4"/>
    <w:rPr>
      <w:rFonts w:ascii="Times New Roman" w:eastAsia="Times New Roman" w:hAnsi="Times New Roman" w:cs="Times New Roman"/>
      <w:kern w:val="0"/>
      <w:lang w:val="lt-LT"/>
      <w14:ligatures w14:val="none"/>
    </w:rPr>
  </w:style>
  <w:style w:type="paragraph" w:customStyle="1" w:styleId="xmsonormal">
    <w:name w:val="x_msonormal"/>
    <w:basedOn w:val="Normal"/>
    <w:rsid w:val="003B6B50"/>
    <w:pPr>
      <w:pBdr>
        <w:top w:val="none" w:sz="0" w:space="0" w:color="auto"/>
        <w:left w:val="none" w:sz="0" w:space="0" w:color="auto"/>
        <w:bottom w:val="none" w:sz="0" w:space="0" w:color="auto"/>
        <w:right w:val="none" w:sz="0" w:space="0" w:color="auto"/>
      </w:pBdr>
      <w:jc w:val="left"/>
    </w:pPr>
    <w:rPr>
      <w:rFonts w:ascii="Calibri" w:eastAsiaTheme="minorHAnsi" w:hAnsi="Calibri" w:cs="Calibri"/>
      <w:lang w:val="en-US"/>
    </w:rPr>
  </w:style>
  <w:style w:type="character" w:customStyle="1" w:styleId="xcontentpasted0">
    <w:name w:val="x_contentpasted0"/>
    <w:basedOn w:val="DefaultParagraphFont"/>
    <w:rsid w:val="00D27CF7"/>
  </w:style>
  <w:style w:type="paragraph" w:customStyle="1" w:styleId="prastasis1">
    <w:name w:val="Įprastasis1"/>
    <w:rsid w:val="00B66EC7"/>
    <w:pPr>
      <w:suppressAutoHyphens/>
      <w:autoSpaceDN w:val="0"/>
      <w:spacing w:line="254" w:lineRule="auto"/>
    </w:pPr>
    <w:rPr>
      <w:rFonts w:ascii="Calibri" w:eastAsia="Calibri" w:hAnsi="Calibri" w:cs="Times New Roman"/>
      <w:kern w:val="0"/>
      <w:lang w:val="lt-LT"/>
      <w14:ligatures w14:val="none"/>
    </w:rPr>
  </w:style>
  <w:style w:type="character" w:customStyle="1" w:styleId="button-inner6">
    <w:name w:val="button-inner6"/>
    <w:rsid w:val="00225CA7"/>
  </w:style>
  <w:style w:type="character" w:customStyle="1" w:styleId="cf01">
    <w:name w:val="cf01"/>
    <w:basedOn w:val="DefaultParagraphFont"/>
    <w:rsid w:val="00D07830"/>
    <w:rPr>
      <w:rFonts w:ascii="Segoe UI" w:hAnsi="Segoe UI" w:cs="Segoe UI" w:hint="default"/>
      <w:sz w:val="18"/>
      <w:szCs w:val="18"/>
    </w:rPr>
  </w:style>
  <w:style w:type="character" w:customStyle="1" w:styleId="contentpasted0">
    <w:name w:val="contentpasted0"/>
    <w:basedOn w:val="DefaultParagraphFont"/>
    <w:rsid w:val="00A21847"/>
  </w:style>
  <w:style w:type="character" w:customStyle="1" w:styleId="prio4">
    <w:name w:val="prio4"/>
    <w:rsid w:val="006A03D1"/>
  </w:style>
  <w:style w:type="character" w:customStyle="1" w:styleId="cf11">
    <w:name w:val="cf11"/>
    <w:basedOn w:val="DefaultParagraphFont"/>
    <w:rsid w:val="00F602C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9142">
      <w:bodyDiv w:val="1"/>
      <w:marLeft w:val="0"/>
      <w:marRight w:val="0"/>
      <w:marTop w:val="0"/>
      <w:marBottom w:val="0"/>
      <w:divBdr>
        <w:top w:val="none" w:sz="0" w:space="0" w:color="auto"/>
        <w:left w:val="none" w:sz="0" w:space="0" w:color="auto"/>
        <w:bottom w:val="none" w:sz="0" w:space="0" w:color="auto"/>
        <w:right w:val="none" w:sz="0" w:space="0" w:color="auto"/>
      </w:divBdr>
    </w:div>
    <w:div w:id="99372432">
      <w:bodyDiv w:val="1"/>
      <w:marLeft w:val="0"/>
      <w:marRight w:val="0"/>
      <w:marTop w:val="0"/>
      <w:marBottom w:val="0"/>
      <w:divBdr>
        <w:top w:val="none" w:sz="0" w:space="0" w:color="auto"/>
        <w:left w:val="none" w:sz="0" w:space="0" w:color="auto"/>
        <w:bottom w:val="none" w:sz="0" w:space="0" w:color="auto"/>
        <w:right w:val="none" w:sz="0" w:space="0" w:color="auto"/>
      </w:divBdr>
      <w:divsChild>
        <w:div w:id="49571607">
          <w:marLeft w:val="0"/>
          <w:marRight w:val="0"/>
          <w:marTop w:val="0"/>
          <w:marBottom w:val="0"/>
          <w:divBdr>
            <w:top w:val="none" w:sz="0" w:space="0" w:color="auto"/>
            <w:left w:val="none" w:sz="0" w:space="0" w:color="auto"/>
            <w:bottom w:val="none" w:sz="0" w:space="0" w:color="auto"/>
            <w:right w:val="none" w:sz="0" w:space="0" w:color="auto"/>
          </w:divBdr>
        </w:div>
        <w:div w:id="104034662">
          <w:marLeft w:val="0"/>
          <w:marRight w:val="0"/>
          <w:marTop w:val="0"/>
          <w:marBottom w:val="0"/>
          <w:divBdr>
            <w:top w:val="none" w:sz="0" w:space="0" w:color="auto"/>
            <w:left w:val="none" w:sz="0" w:space="0" w:color="auto"/>
            <w:bottom w:val="none" w:sz="0" w:space="0" w:color="auto"/>
            <w:right w:val="none" w:sz="0" w:space="0" w:color="auto"/>
          </w:divBdr>
        </w:div>
      </w:divsChild>
    </w:div>
    <w:div w:id="116879284">
      <w:bodyDiv w:val="1"/>
      <w:marLeft w:val="0"/>
      <w:marRight w:val="0"/>
      <w:marTop w:val="0"/>
      <w:marBottom w:val="0"/>
      <w:divBdr>
        <w:top w:val="none" w:sz="0" w:space="0" w:color="auto"/>
        <w:left w:val="none" w:sz="0" w:space="0" w:color="auto"/>
        <w:bottom w:val="none" w:sz="0" w:space="0" w:color="auto"/>
        <w:right w:val="none" w:sz="0" w:space="0" w:color="auto"/>
      </w:divBdr>
      <w:divsChild>
        <w:div w:id="1552884358">
          <w:marLeft w:val="0"/>
          <w:marRight w:val="0"/>
          <w:marTop w:val="0"/>
          <w:marBottom w:val="0"/>
          <w:divBdr>
            <w:top w:val="none" w:sz="0" w:space="0" w:color="auto"/>
            <w:left w:val="none" w:sz="0" w:space="0" w:color="auto"/>
            <w:bottom w:val="none" w:sz="0" w:space="0" w:color="auto"/>
            <w:right w:val="none" w:sz="0" w:space="0" w:color="auto"/>
          </w:divBdr>
        </w:div>
        <w:div w:id="1956011415">
          <w:marLeft w:val="0"/>
          <w:marRight w:val="0"/>
          <w:marTop w:val="0"/>
          <w:marBottom w:val="0"/>
          <w:divBdr>
            <w:top w:val="none" w:sz="0" w:space="0" w:color="auto"/>
            <w:left w:val="none" w:sz="0" w:space="0" w:color="auto"/>
            <w:bottom w:val="none" w:sz="0" w:space="0" w:color="auto"/>
            <w:right w:val="none" w:sz="0" w:space="0" w:color="auto"/>
          </w:divBdr>
        </w:div>
      </w:divsChild>
    </w:div>
    <w:div w:id="179394135">
      <w:bodyDiv w:val="1"/>
      <w:marLeft w:val="0"/>
      <w:marRight w:val="0"/>
      <w:marTop w:val="0"/>
      <w:marBottom w:val="0"/>
      <w:divBdr>
        <w:top w:val="none" w:sz="0" w:space="0" w:color="auto"/>
        <w:left w:val="none" w:sz="0" w:space="0" w:color="auto"/>
        <w:bottom w:val="none" w:sz="0" w:space="0" w:color="auto"/>
        <w:right w:val="none" w:sz="0" w:space="0" w:color="auto"/>
      </w:divBdr>
    </w:div>
    <w:div w:id="193927150">
      <w:bodyDiv w:val="1"/>
      <w:marLeft w:val="0"/>
      <w:marRight w:val="0"/>
      <w:marTop w:val="0"/>
      <w:marBottom w:val="0"/>
      <w:divBdr>
        <w:top w:val="none" w:sz="0" w:space="0" w:color="auto"/>
        <w:left w:val="none" w:sz="0" w:space="0" w:color="auto"/>
        <w:bottom w:val="none" w:sz="0" w:space="0" w:color="auto"/>
        <w:right w:val="none" w:sz="0" w:space="0" w:color="auto"/>
      </w:divBdr>
      <w:divsChild>
        <w:div w:id="4137363">
          <w:marLeft w:val="0"/>
          <w:marRight w:val="0"/>
          <w:marTop w:val="0"/>
          <w:marBottom w:val="0"/>
          <w:divBdr>
            <w:top w:val="none" w:sz="0" w:space="0" w:color="auto"/>
            <w:left w:val="none" w:sz="0" w:space="0" w:color="auto"/>
            <w:bottom w:val="none" w:sz="0" w:space="0" w:color="auto"/>
            <w:right w:val="none" w:sz="0" w:space="0" w:color="auto"/>
          </w:divBdr>
        </w:div>
        <w:div w:id="683675743">
          <w:marLeft w:val="0"/>
          <w:marRight w:val="0"/>
          <w:marTop w:val="0"/>
          <w:marBottom w:val="0"/>
          <w:divBdr>
            <w:top w:val="none" w:sz="0" w:space="0" w:color="auto"/>
            <w:left w:val="none" w:sz="0" w:space="0" w:color="auto"/>
            <w:bottom w:val="none" w:sz="0" w:space="0" w:color="auto"/>
            <w:right w:val="none" w:sz="0" w:space="0" w:color="auto"/>
          </w:divBdr>
        </w:div>
        <w:div w:id="1401754669">
          <w:marLeft w:val="0"/>
          <w:marRight w:val="0"/>
          <w:marTop w:val="0"/>
          <w:marBottom w:val="0"/>
          <w:divBdr>
            <w:top w:val="none" w:sz="0" w:space="0" w:color="auto"/>
            <w:left w:val="none" w:sz="0" w:space="0" w:color="auto"/>
            <w:bottom w:val="none" w:sz="0" w:space="0" w:color="auto"/>
            <w:right w:val="none" w:sz="0" w:space="0" w:color="auto"/>
          </w:divBdr>
        </w:div>
      </w:divsChild>
    </w:div>
    <w:div w:id="518734330">
      <w:bodyDiv w:val="1"/>
      <w:marLeft w:val="0"/>
      <w:marRight w:val="0"/>
      <w:marTop w:val="0"/>
      <w:marBottom w:val="0"/>
      <w:divBdr>
        <w:top w:val="none" w:sz="0" w:space="0" w:color="auto"/>
        <w:left w:val="none" w:sz="0" w:space="0" w:color="auto"/>
        <w:bottom w:val="none" w:sz="0" w:space="0" w:color="auto"/>
        <w:right w:val="none" w:sz="0" w:space="0" w:color="auto"/>
      </w:divBdr>
    </w:div>
    <w:div w:id="602568920">
      <w:bodyDiv w:val="1"/>
      <w:marLeft w:val="0"/>
      <w:marRight w:val="0"/>
      <w:marTop w:val="0"/>
      <w:marBottom w:val="0"/>
      <w:divBdr>
        <w:top w:val="none" w:sz="0" w:space="0" w:color="auto"/>
        <w:left w:val="none" w:sz="0" w:space="0" w:color="auto"/>
        <w:bottom w:val="none" w:sz="0" w:space="0" w:color="auto"/>
        <w:right w:val="none" w:sz="0" w:space="0" w:color="auto"/>
      </w:divBdr>
    </w:div>
    <w:div w:id="1124927660">
      <w:bodyDiv w:val="1"/>
      <w:marLeft w:val="0"/>
      <w:marRight w:val="0"/>
      <w:marTop w:val="0"/>
      <w:marBottom w:val="0"/>
      <w:divBdr>
        <w:top w:val="none" w:sz="0" w:space="0" w:color="auto"/>
        <w:left w:val="none" w:sz="0" w:space="0" w:color="auto"/>
        <w:bottom w:val="none" w:sz="0" w:space="0" w:color="auto"/>
        <w:right w:val="none" w:sz="0" w:space="0" w:color="auto"/>
      </w:divBdr>
    </w:div>
    <w:div w:id="1144393090">
      <w:bodyDiv w:val="1"/>
      <w:marLeft w:val="0"/>
      <w:marRight w:val="0"/>
      <w:marTop w:val="0"/>
      <w:marBottom w:val="0"/>
      <w:divBdr>
        <w:top w:val="none" w:sz="0" w:space="0" w:color="auto"/>
        <w:left w:val="none" w:sz="0" w:space="0" w:color="auto"/>
        <w:bottom w:val="none" w:sz="0" w:space="0" w:color="auto"/>
        <w:right w:val="none" w:sz="0" w:space="0" w:color="auto"/>
      </w:divBdr>
      <w:divsChild>
        <w:div w:id="540287221">
          <w:marLeft w:val="0"/>
          <w:marRight w:val="0"/>
          <w:marTop w:val="0"/>
          <w:marBottom w:val="0"/>
          <w:divBdr>
            <w:top w:val="none" w:sz="0" w:space="0" w:color="auto"/>
            <w:left w:val="none" w:sz="0" w:space="0" w:color="auto"/>
            <w:bottom w:val="none" w:sz="0" w:space="0" w:color="auto"/>
            <w:right w:val="none" w:sz="0" w:space="0" w:color="auto"/>
          </w:divBdr>
        </w:div>
        <w:div w:id="1791893641">
          <w:marLeft w:val="0"/>
          <w:marRight w:val="0"/>
          <w:marTop w:val="0"/>
          <w:marBottom w:val="0"/>
          <w:divBdr>
            <w:top w:val="none" w:sz="0" w:space="0" w:color="auto"/>
            <w:left w:val="none" w:sz="0" w:space="0" w:color="auto"/>
            <w:bottom w:val="none" w:sz="0" w:space="0" w:color="auto"/>
            <w:right w:val="none" w:sz="0" w:space="0" w:color="auto"/>
          </w:divBdr>
        </w:div>
      </w:divsChild>
    </w:div>
    <w:div w:id="1193767816">
      <w:bodyDiv w:val="1"/>
      <w:marLeft w:val="0"/>
      <w:marRight w:val="0"/>
      <w:marTop w:val="0"/>
      <w:marBottom w:val="0"/>
      <w:divBdr>
        <w:top w:val="none" w:sz="0" w:space="0" w:color="auto"/>
        <w:left w:val="none" w:sz="0" w:space="0" w:color="auto"/>
        <w:bottom w:val="none" w:sz="0" w:space="0" w:color="auto"/>
        <w:right w:val="none" w:sz="0" w:space="0" w:color="auto"/>
      </w:divBdr>
    </w:div>
    <w:div w:id="1337926861">
      <w:bodyDiv w:val="1"/>
      <w:marLeft w:val="0"/>
      <w:marRight w:val="0"/>
      <w:marTop w:val="0"/>
      <w:marBottom w:val="0"/>
      <w:divBdr>
        <w:top w:val="none" w:sz="0" w:space="0" w:color="auto"/>
        <w:left w:val="none" w:sz="0" w:space="0" w:color="auto"/>
        <w:bottom w:val="none" w:sz="0" w:space="0" w:color="auto"/>
        <w:right w:val="none" w:sz="0" w:space="0" w:color="auto"/>
      </w:divBdr>
      <w:divsChild>
        <w:div w:id="1204999">
          <w:marLeft w:val="0"/>
          <w:marRight w:val="0"/>
          <w:marTop w:val="0"/>
          <w:marBottom w:val="0"/>
          <w:divBdr>
            <w:top w:val="none" w:sz="0" w:space="0" w:color="auto"/>
            <w:left w:val="none" w:sz="0" w:space="0" w:color="auto"/>
            <w:bottom w:val="none" w:sz="0" w:space="0" w:color="auto"/>
            <w:right w:val="none" w:sz="0" w:space="0" w:color="auto"/>
          </w:divBdr>
        </w:div>
        <w:div w:id="484591803">
          <w:marLeft w:val="0"/>
          <w:marRight w:val="0"/>
          <w:marTop w:val="0"/>
          <w:marBottom w:val="0"/>
          <w:divBdr>
            <w:top w:val="none" w:sz="0" w:space="0" w:color="auto"/>
            <w:left w:val="none" w:sz="0" w:space="0" w:color="auto"/>
            <w:bottom w:val="none" w:sz="0" w:space="0" w:color="auto"/>
            <w:right w:val="none" w:sz="0" w:space="0" w:color="auto"/>
          </w:divBdr>
        </w:div>
      </w:divsChild>
    </w:div>
    <w:div w:id="1715425970">
      <w:bodyDiv w:val="1"/>
      <w:marLeft w:val="0"/>
      <w:marRight w:val="0"/>
      <w:marTop w:val="0"/>
      <w:marBottom w:val="0"/>
      <w:divBdr>
        <w:top w:val="none" w:sz="0" w:space="0" w:color="auto"/>
        <w:left w:val="none" w:sz="0" w:space="0" w:color="auto"/>
        <w:bottom w:val="none" w:sz="0" w:space="0" w:color="auto"/>
        <w:right w:val="none" w:sz="0" w:space="0" w:color="auto"/>
      </w:divBdr>
      <w:divsChild>
        <w:div w:id="158691448">
          <w:marLeft w:val="0"/>
          <w:marRight w:val="0"/>
          <w:marTop w:val="0"/>
          <w:marBottom w:val="0"/>
          <w:divBdr>
            <w:top w:val="none" w:sz="0" w:space="0" w:color="auto"/>
            <w:left w:val="none" w:sz="0" w:space="0" w:color="auto"/>
            <w:bottom w:val="none" w:sz="0" w:space="0" w:color="auto"/>
            <w:right w:val="none" w:sz="0" w:space="0" w:color="auto"/>
          </w:divBdr>
        </w:div>
        <w:div w:id="1537503119">
          <w:marLeft w:val="0"/>
          <w:marRight w:val="0"/>
          <w:marTop w:val="0"/>
          <w:marBottom w:val="0"/>
          <w:divBdr>
            <w:top w:val="none" w:sz="0" w:space="0" w:color="auto"/>
            <w:left w:val="none" w:sz="0" w:space="0" w:color="auto"/>
            <w:bottom w:val="none" w:sz="0" w:space="0" w:color="auto"/>
            <w:right w:val="none" w:sz="0" w:space="0" w:color="auto"/>
          </w:divBdr>
        </w:div>
      </w:divsChild>
    </w:div>
    <w:div w:id="1900285914">
      <w:bodyDiv w:val="1"/>
      <w:marLeft w:val="0"/>
      <w:marRight w:val="0"/>
      <w:marTop w:val="0"/>
      <w:marBottom w:val="0"/>
      <w:divBdr>
        <w:top w:val="none" w:sz="0" w:space="0" w:color="auto"/>
        <w:left w:val="none" w:sz="0" w:space="0" w:color="auto"/>
        <w:bottom w:val="none" w:sz="0" w:space="0" w:color="auto"/>
        <w:right w:val="none" w:sz="0" w:space="0" w:color="auto"/>
      </w:divBdr>
      <w:divsChild>
        <w:div w:id="390227268">
          <w:marLeft w:val="0"/>
          <w:marRight w:val="0"/>
          <w:marTop w:val="0"/>
          <w:marBottom w:val="0"/>
          <w:divBdr>
            <w:top w:val="none" w:sz="0" w:space="0" w:color="auto"/>
            <w:left w:val="none" w:sz="0" w:space="0" w:color="auto"/>
            <w:bottom w:val="none" w:sz="0" w:space="0" w:color="auto"/>
            <w:right w:val="none" w:sz="0" w:space="0" w:color="auto"/>
          </w:divBdr>
        </w:div>
        <w:div w:id="2051220465">
          <w:marLeft w:val="0"/>
          <w:marRight w:val="0"/>
          <w:marTop w:val="0"/>
          <w:marBottom w:val="0"/>
          <w:divBdr>
            <w:top w:val="none" w:sz="0" w:space="0" w:color="auto"/>
            <w:left w:val="none" w:sz="0" w:space="0" w:color="auto"/>
            <w:bottom w:val="none" w:sz="0" w:space="0" w:color="auto"/>
            <w:right w:val="none" w:sz="0" w:space="0" w:color="auto"/>
          </w:divBdr>
        </w:div>
      </w:divsChild>
    </w:div>
    <w:div w:id="1926450733">
      <w:bodyDiv w:val="1"/>
      <w:marLeft w:val="0"/>
      <w:marRight w:val="0"/>
      <w:marTop w:val="0"/>
      <w:marBottom w:val="0"/>
      <w:divBdr>
        <w:top w:val="none" w:sz="0" w:space="0" w:color="auto"/>
        <w:left w:val="none" w:sz="0" w:space="0" w:color="auto"/>
        <w:bottom w:val="none" w:sz="0" w:space="0" w:color="auto"/>
        <w:right w:val="none" w:sz="0" w:space="0" w:color="auto"/>
      </w:divBdr>
      <w:divsChild>
        <w:div w:id="665136274">
          <w:marLeft w:val="0"/>
          <w:marRight w:val="0"/>
          <w:marTop w:val="0"/>
          <w:marBottom w:val="0"/>
          <w:divBdr>
            <w:top w:val="none" w:sz="0" w:space="0" w:color="auto"/>
            <w:left w:val="none" w:sz="0" w:space="0" w:color="auto"/>
            <w:bottom w:val="none" w:sz="0" w:space="0" w:color="auto"/>
            <w:right w:val="none" w:sz="0" w:space="0" w:color="auto"/>
          </w:divBdr>
        </w:div>
        <w:div w:id="2110660156">
          <w:marLeft w:val="0"/>
          <w:marRight w:val="0"/>
          <w:marTop w:val="0"/>
          <w:marBottom w:val="0"/>
          <w:divBdr>
            <w:top w:val="none" w:sz="0" w:space="0" w:color="auto"/>
            <w:left w:val="none" w:sz="0" w:space="0" w:color="auto"/>
            <w:bottom w:val="none" w:sz="0" w:space="0" w:color="auto"/>
            <w:right w:val="none" w:sz="0" w:space="0" w:color="auto"/>
          </w:divBdr>
        </w:div>
      </w:divsChild>
    </w:div>
    <w:div w:id="1956014501">
      <w:bodyDiv w:val="1"/>
      <w:marLeft w:val="0"/>
      <w:marRight w:val="0"/>
      <w:marTop w:val="0"/>
      <w:marBottom w:val="0"/>
      <w:divBdr>
        <w:top w:val="none" w:sz="0" w:space="0" w:color="auto"/>
        <w:left w:val="none" w:sz="0" w:space="0" w:color="auto"/>
        <w:bottom w:val="none" w:sz="0" w:space="0" w:color="auto"/>
        <w:right w:val="none" w:sz="0" w:space="0" w:color="auto"/>
      </w:divBdr>
    </w:div>
    <w:div w:id="2023432972">
      <w:bodyDiv w:val="1"/>
      <w:marLeft w:val="0"/>
      <w:marRight w:val="0"/>
      <w:marTop w:val="0"/>
      <w:marBottom w:val="0"/>
      <w:divBdr>
        <w:top w:val="none" w:sz="0" w:space="0" w:color="auto"/>
        <w:left w:val="none" w:sz="0" w:space="0" w:color="auto"/>
        <w:bottom w:val="none" w:sz="0" w:space="0" w:color="auto"/>
        <w:right w:val="none" w:sz="0" w:space="0" w:color="auto"/>
      </w:divBdr>
      <w:divsChild>
        <w:div w:id="1337734347">
          <w:marLeft w:val="0"/>
          <w:marRight w:val="0"/>
          <w:marTop w:val="0"/>
          <w:marBottom w:val="0"/>
          <w:divBdr>
            <w:top w:val="none" w:sz="0" w:space="0" w:color="auto"/>
            <w:left w:val="none" w:sz="0" w:space="0" w:color="auto"/>
            <w:bottom w:val="none" w:sz="0" w:space="0" w:color="auto"/>
            <w:right w:val="none" w:sz="0" w:space="0" w:color="auto"/>
          </w:divBdr>
        </w:div>
        <w:div w:id="1415662566">
          <w:marLeft w:val="0"/>
          <w:marRight w:val="0"/>
          <w:marTop w:val="0"/>
          <w:marBottom w:val="0"/>
          <w:divBdr>
            <w:top w:val="none" w:sz="0" w:space="0" w:color="auto"/>
            <w:left w:val="none" w:sz="0" w:space="0" w:color="auto"/>
            <w:bottom w:val="none" w:sz="0" w:space="0" w:color="auto"/>
            <w:right w:val="none" w:sz="0" w:space="0" w:color="auto"/>
          </w:divBdr>
        </w:div>
      </w:divsChild>
    </w:div>
    <w:div w:id="2037536067">
      <w:bodyDiv w:val="1"/>
      <w:marLeft w:val="0"/>
      <w:marRight w:val="0"/>
      <w:marTop w:val="0"/>
      <w:marBottom w:val="0"/>
      <w:divBdr>
        <w:top w:val="none" w:sz="0" w:space="0" w:color="auto"/>
        <w:left w:val="none" w:sz="0" w:space="0" w:color="auto"/>
        <w:bottom w:val="none" w:sz="0" w:space="0" w:color="auto"/>
        <w:right w:val="none" w:sz="0" w:space="0" w:color="auto"/>
      </w:divBdr>
      <w:divsChild>
        <w:div w:id="1168322273">
          <w:marLeft w:val="0"/>
          <w:marRight w:val="0"/>
          <w:marTop w:val="0"/>
          <w:marBottom w:val="0"/>
          <w:divBdr>
            <w:top w:val="none" w:sz="0" w:space="0" w:color="auto"/>
            <w:left w:val="none" w:sz="0" w:space="0" w:color="auto"/>
            <w:bottom w:val="none" w:sz="0" w:space="0" w:color="auto"/>
            <w:right w:val="none" w:sz="0" w:space="0" w:color="auto"/>
          </w:divBdr>
        </w:div>
        <w:div w:id="1185093852">
          <w:marLeft w:val="0"/>
          <w:marRight w:val="0"/>
          <w:marTop w:val="0"/>
          <w:marBottom w:val="0"/>
          <w:divBdr>
            <w:top w:val="none" w:sz="0" w:space="0" w:color="auto"/>
            <w:left w:val="none" w:sz="0" w:space="0" w:color="auto"/>
            <w:bottom w:val="none" w:sz="0" w:space="0" w:color="auto"/>
            <w:right w:val="none" w:sz="0" w:space="0" w:color="auto"/>
          </w:divBdr>
        </w:div>
      </w:divsChild>
    </w:div>
    <w:div w:id="2058163825">
      <w:bodyDiv w:val="1"/>
      <w:marLeft w:val="0"/>
      <w:marRight w:val="0"/>
      <w:marTop w:val="0"/>
      <w:marBottom w:val="0"/>
      <w:divBdr>
        <w:top w:val="none" w:sz="0" w:space="0" w:color="auto"/>
        <w:left w:val="none" w:sz="0" w:space="0" w:color="auto"/>
        <w:bottom w:val="none" w:sz="0" w:space="0" w:color="auto"/>
        <w:right w:val="none" w:sz="0" w:space="0" w:color="auto"/>
      </w:divBdr>
      <w:divsChild>
        <w:div w:id="431171279">
          <w:marLeft w:val="0"/>
          <w:marRight w:val="0"/>
          <w:marTop w:val="0"/>
          <w:marBottom w:val="0"/>
          <w:divBdr>
            <w:top w:val="none" w:sz="0" w:space="0" w:color="auto"/>
            <w:left w:val="none" w:sz="0" w:space="0" w:color="auto"/>
            <w:bottom w:val="none" w:sz="0" w:space="0" w:color="auto"/>
            <w:right w:val="none" w:sz="0" w:space="0" w:color="auto"/>
          </w:divBdr>
        </w:div>
        <w:div w:id="1026061043">
          <w:marLeft w:val="0"/>
          <w:marRight w:val="0"/>
          <w:marTop w:val="0"/>
          <w:marBottom w:val="0"/>
          <w:divBdr>
            <w:top w:val="none" w:sz="0" w:space="0" w:color="auto"/>
            <w:left w:val="none" w:sz="0" w:space="0" w:color="auto"/>
            <w:bottom w:val="none" w:sz="0" w:space="0" w:color="auto"/>
            <w:right w:val="none" w:sz="0" w:space="0" w:color="auto"/>
          </w:divBdr>
        </w:div>
        <w:div w:id="148439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7" ma:contentTypeDescription="Create a new document." ma:contentTypeScope="" ma:versionID="eff8a714afd1e9b2a2daf05ef33c604a">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413fe2587f7031ab455596468406d4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4FC0A-90A1-45F9-BD5D-8F3B9FBD7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5266E-B425-4640-A852-36EC03BBFFC3}">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289D2CBD-3DDD-487A-B219-3BB15673B3E1}">
  <ds:schemaRefs>
    <ds:schemaRef ds:uri="http://schemas.openxmlformats.org/officeDocument/2006/bibliography"/>
  </ds:schemaRefs>
</ds:datastoreItem>
</file>

<file path=customXml/itemProps4.xml><?xml version="1.0" encoding="utf-8"?>
<ds:datastoreItem xmlns:ds="http://schemas.openxmlformats.org/officeDocument/2006/customXml" ds:itemID="{7EC1FC45-4BD1-47DF-A3BF-FA9B28B71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894</Words>
  <Characters>5101</Characters>
  <Application>Microsoft Office Word</Application>
  <DocSecurity>0</DocSecurity>
  <Lines>42</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Inga Noreikienė</cp:lastModifiedBy>
  <cp:revision>14</cp:revision>
  <dcterms:created xsi:type="dcterms:W3CDTF">2024-06-14T07:59:00Z</dcterms:created>
  <dcterms:modified xsi:type="dcterms:W3CDTF">2024-06-20T11:30:00Z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