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3D4A" w14:textId="0EE7A277" w:rsidR="00BE7050" w:rsidRPr="00C66689" w:rsidRDefault="00BE7050" w:rsidP="00E47646">
      <w:pPr>
        <w:spacing w:after="0" w:line="276" w:lineRule="auto"/>
        <w:ind w:firstLine="567"/>
        <w:rPr>
          <w:rFonts w:cstheme="minorHAnsi"/>
          <w:sz w:val="24"/>
          <w:szCs w:val="24"/>
          <w:lang w:eastAsia="lt-LT"/>
        </w:rPr>
      </w:pPr>
      <w:r w:rsidRPr="00C66689">
        <w:rPr>
          <w:rFonts w:cstheme="minorHAnsi"/>
          <w:sz w:val="24"/>
          <w:szCs w:val="24"/>
          <w:lang w:eastAsia="lt-LT"/>
        </w:rPr>
        <w:t xml:space="preserve">Viešųjų pirkimų tarnyba (toliau – Tarnyba), vadovaudamasi Lietuvos Respublikos viešųjų pirkimų įstatymo (toliau – Įstatymas) 95 straipsnio 1 dalies 2 punkte nustatyta pažeidimų prevencijos funkcija, šiuo metu atlieka </w:t>
      </w:r>
      <w:r w:rsidRPr="00C66689">
        <w:rPr>
          <w:rFonts w:cstheme="minorHAnsi"/>
          <w:b/>
          <w:bCs/>
          <w:spacing w:val="-2"/>
          <w:sz w:val="24"/>
          <w:szCs w:val="24"/>
        </w:rPr>
        <w:t xml:space="preserve">Kėdainių rajono savivaldybės administracijos </w:t>
      </w:r>
      <w:r w:rsidRPr="00C66689">
        <w:rPr>
          <w:rFonts w:cstheme="minorHAnsi"/>
          <w:sz w:val="24"/>
          <w:szCs w:val="24"/>
          <w:lang w:eastAsia="lt-LT"/>
        </w:rPr>
        <w:t xml:space="preserve">(toliau – Perkančioji organizacija) vykdomo pirkimo Nr. </w:t>
      </w:r>
      <w:r w:rsidRPr="00C66689">
        <w:rPr>
          <w:rFonts w:cstheme="minorHAnsi"/>
          <w:b/>
          <w:bCs/>
          <w:sz w:val="24"/>
          <w:szCs w:val="24"/>
          <w:lang w:eastAsia="lt-LT"/>
        </w:rPr>
        <w:t>718297 „VLG045, Stebulių k., Stebulių g. kapitalinio remonto darbai“</w:t>
      </w:r>
      <w:r w:rsidRPr="00C66689">
        <w:rPr>
          <w:rFonts w:cstheme="minorHAnsi"/>
          <w:sz w:val="24"/>
          <w:szCs w:val="24"/>
          <w:lang w:eastAsia="lt-LT"/>
        </w:rPr>
        <w:t xml:space="preserve"> (toliau – 1 Pirkimas) ir pirkimo Nr.</w:t>
      </w:r>
      <w:r w:rsidRPr="00C66689">
        <w:rPr>
          <w:rFonts w:cstheme="minorHAnsi"/>
          <w:kern w:val="2"/>
          <w:sz w:val="24"/>
          <w:szCs w:val="24"/>
          <w14:ligatures w14:val="standardContextual"/>
        </w:rPr>
        <w:t xml:space="preserve"> </w:t>
      </w:r>
      <w:r w:rsidRPr="00C66689">
        <w:rPr>
          <w:rFonts w:cstheme="minorHAnsi"/>
          <w:b/>
          <w:bCs/>
          <w:kern w:val="2"/>
          <w:sz w:val="24"/>
          <w:szCs w:val="24"/>
          <w14:ligatures w14:val="standardContextual"/>
        </w:rPr>
        <w:t>718301</w:t>
      </w:r>
      <w:r w:rsidRPr="00C66689">
        <w:rPr>
          <w:rFonts w:cstheme="minorHAnsi"/>
          <w:b/>
          <w:bCs/>
          <w:sz w:val="24"/>
          <w:szCs w:val="24"/>
          <w:lang w:eastAsia="lt-LT"/>
        </w:rPr>
        <w:t xml:space="preserve">„DTG051, </w:t>
      </w:r>
      <w:proofErr w:type="spellStart"/>
      <w:r w:rsidRPr="00C66689">
        <w:rPr>
          <w:rFonts w:cstheme="minorHAnsi"/>
          <w:b/>
          <w:bCs/>
          <w:sz w:val="24"/>
          <w:szCs w:val="24"/>
          <w:lang w:eastAsia="lt-LT"/>
        </w:rPr>
        <w:t>Gėlainių</w:t>
      </w:r>
      <w:proofErr w:type="spellEnd"/>
      <w:r w:rsidRPr="00C66689">
        <w:rPr>
          <w:rFonts w:cstheme="minorHAnsi"/>
          <w:b/>
          <w:bCs/>
          <w:sz w:val="24"/>
          <w:szCs w:val="24"/>
          <w:lang w:eastAsia="lt-LT"/>
        </w:rPr>
        <w:t xml:space="preserve"> k., </w:t>
      </w:r>
      <w:proofErr w:type="spellStart"/>
      <w:r w:rsidRPr="00C66689">
        <w:rPr>
          <w:rFonts w:cstheme="minorHAnsi"/>
          <w:b/>
          <w:bCs/>
          <w:sz w:val="24"/>
          <w:szCs w:val="24"/>
          <w:lang w:eastAsia="lt-LT"/>
        </w:rPr>
        <w:t>Gėlainių</w:t>
      </w:r>
      <w:proofErr w:type="spellEnd"/>
      <w:r w:rsidRPr="00C66689">
        <w:rPr>
          <w:rFonts w:cstheme="minorHAnsi"/>
          <w:b/>
          <w:bCs/>
          <w:sz w:val="24"/>
          <w:szCs w:val="24"/>
          <w:lang w:eastAsia="lt-LT"/>
        </w:rPr>
        <w:t xml:space="preserve"> g. kapitalinio remonto darbai“</w:t>
      </w:r>
      <w:r w:rsidRPr="00C66689">
        <w:rPr>
          <w:rFonts w:cstheme="minorHAnsi"/>
          <w:sz w:val="24"/>
          <w:szCs w:val="24"/>
          <w:lang w:eastAsia="lt-LT"/>
        </w:rPr>
        <w:t xml:space="preserve"> (toliau – 2 Pirkimas) </w:t>
      </w:r>
      <w:r w:rsidRPr="00C66689">
        <w:rPr>
          <w:rFonts w:cstheme="minorHAnsi"/>
          <w:kern w:val="2"/>
          <w:sz w:val="24"/>
          <w:szCs w:val="24"/>
          <w14:ligatures w14:val="standardContextual"/>
        </w:rPr>
        <w:t xml:space="preserve">(toliau abu kartu – Pirkimai) </w:t>
      </w:r>
      <w:r w:rsidRPr="00C66689">
        <w:rPr>
          <w:rFonts w:cstheme="minorHAnsi"/>
          <w:sz w:val="24"/>
          <w:szCs w:val="24"/>
          <w:lang w:eastAsia="lt-LT"/>
        </w:rPr>
        <w:t>dokumentų atitikties Įstatymui ir su jo įgyvendinimu susijusiems teisės aktams peržiūrą (peržiūra prevenciniais tikslais atliekama tam tikra apimtimi).</w:t>
      </w:r>
    </w:p>
    <w:p w14:paraId="740004E4" w14:textId="268B667C" w:rsidR="00BE7050" w:rsidRPr="00C66689" w:rsidRDefault="00BE7050" w:rsidP="00E47646">
      <w:pPr>
        <w:spacing w:after="0" w:line="276" w:lineRule="auto"/>
        <w:ind w:firstLine="567"/>
        <w:rPr>
          <w:rFonts w:cstheme="minorHAnsi"/>
          <w:sz w:val="24"/>
          <w:szCs w:val="24"/>
          <w:lang w:eastAsia="lt-LT"/>
        </w:rPr>
      </w:pPr>
      <w:r w:rsidRPr="00C66689">
        <w:rPr>
          <w:rFonts w:cstheme="minorHAnsi"/>
          <w:sz w:val="24"/>
          <w:szCs w:val="24"/>
          <w:lang w:eastAsia="lt-LT"/>
        </w:rPr>
        <w:t>Tarnyba, prevencine tvarka peržiūrėjusi Pirkimų dokumentus ir atsižvelgdama į galiojantį teisinį reglamentavimą, teikia pastabas, klausimus ir rekomendacijas (toliau – Rekomendacija) dėl Pirkim</w:t>
      </w:r>
      <w:r w:rsidR="00356D1D">
        <w:rPr>
          <w:rFonts w:cstheme="minorHAnsi"/>
          <w:sz w:val="24"/>
          <w:szCs w:val="24"/>
          <w:lang w:eastAsia="lt-LT"/>
        </w:rPr>
        <w:t>ų</w:t>
      </w:r>
      <w:r w:rsidRPr="00C66689">
        <w:rPr>
          <w:rFonts w:cstheme="minorHAnsi"/>
          <w:sz w:val="24"/>
          <w:szCs w:val="24"/>
          <w:lang w:eastAsia="lt-LT"/>
        </w:rPr>
        <w:t xml:space="preserve"> dokumentų nuostatų.</w:t>
      </w:r>
    </w:p>
    <w:p w14:paraId="22C4CACB" w14:textId="78F25BBE" w:rsidR="00125799" w:rsidRPr="00C66689" w:rsidRDefault="00096D5E" w:rsidP="00E47646">
      <w:pPr>
        <w:spacing w:after="0" w:line="276" w:lineRule="auto"/>
        <w:ind w:firstLine="567"/>
        <w:rPr>
          <w:rFonts w:cstheme="minorHAnsi"/>
          <w:b/>
          <w:bCs/>
          <w:sz w:val="24"/>
          <w:szCs w:val="24"/>
          <w:lang w:eastAsia="lt-LT"/>
        </w:rPr>
      </w:pPr>
      <w:r w:rsidRPr="00C66689">
        <w:rPr>
          <w:rFonts w:cstheme="minorHAnsi"/>
          <w:b/>
          <w:bCs/>
          <w:sz w:val="24"/>
          <w:szCs w:val="24"/>
          <w:lang w:eastAsia="lt-LT"/>
        </w:rPr>
        <w:t>Dėl žali</w:t>
      </w:r>
      <w:r w:rsidR="00684E30" w:rsidRPr="00C66689">
        <w:rPr>
          <w:rFonts w:cstheme="minorHAnsi"/>
          <w:b/>
          <w:bCs/>
          <w:sz w:val="24"/>
          <w:szCs w:val="24"/>
          <w:lang w:eastAsia="lt-LT"/>
        </w:rPr>
        <w:t>ojo kriterijaus</w:t>
      </w:r>
    </w:p>
    <w:p w14:paraId="781D3739" w14:textId="4CE77D1C" w:rsidR="00125799" w:rsidRPr="00C66689" w:rsidRDefault="00125799" w:rsidP="00E47646">
      <w:pPr>
        <w:spacing w:after="0" w:line="276" w:lineRule="auto"/>
        <w:ind w:firstLine="709"/>
        <w:textAlignment w:val="baseline"/>
        <w:rPr>
          <w:rFonts w:eastAsia="Times New Roman" w:cstheme="minorHAnsi"/>
          <w:sz w:val="24"/>
          <w:szCs w:val="24"/>
        </w:rPr>
      </w:pPr>
      <w:r w:rsidRPr="00C66689">
        <w:rPr>
          <w:rFonts w:eastAsia="Times New Roman" w:cstheme="minorHAnsi"/>
          <w:sz w:val="24"/>
          <w:szCs w:val="24"/>
        </w:rPr>
        <w:t>Skelbim</w:t>
      </w:r>
      <w:r w:rsidR="00134F6A" w:rsidRPr="00C66689">
        <w:rPr>
          <w:rFonts w:eastAsia="Times New Roman" w:cstheme="minorHAnsi"/>
          <w:sz w:val="24"/>
          <w:szCs w:val="24"/>
        </w:rPr>
        <w:t>uose</w:t>
      </w:r>
      <w:r w:rsidRPr="00C66689">
        <w:rPr>
          <w:rFonts w:eastAsia="Times New Roman" w:cstheme="minorHAnsi"/>
          <w:sz w:val="24"/>
          <w:szCs w:val="24"/>
        </w:rPr>
        <w:t xml:space="preserve"> apie Pirkim</w:t>
      </w:r>
      <w:r w:rsidR="00134F6A" w:rsidRPr="00C66689">
        <w:rPr>
          <w:rFonts w:eastAsia="Times New Roman" w:cstheme="minorHAnsi"/>
          <w:sz w:val="24"/>
          <w:szCs w:val="24"/>
        </w:rPr>
        <w:t>us</w:t>
      </w:r>
      <w:r w:rsidRPr="00C66689">
        <w:rPr>
          <w:rFonts w:eastAsia="Times New Roman" w:cstheme="minorHAnsi"/>
          <w:sz w:val="24"/>
          <w:szCs w:val="24"/>
        </w:rPr>
        <w:t xml:space="preserve"> nurodyta, kad vykdomas žaliasis pirkimas pagal Aplinkos apsaugos kriterijų taikymo, vykdant žaliuosius pirkimus, tvarkos aprašą, patvirtintą Lietuvos Respublikos aplinkos ministro 2011 m. birželio 28 d. įsakymu Nr. D1-508 (toliau – Tvarkos aprašas), taip pat nurodyta, aplinkos apsaugos kriterijai nustatyti pagal Tvarkos aprašo 4.3 papunktį („nėra produktų sąraše, bet perkamai paslaugai ar darbui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w:t>
      </w:r>
      <w:r w:rsidRPr="00C66689">
        <w:rPr>
          <w:rFonts w:eastAsia="Times New Roman" w:cstheme="minorHAnsi"/>
          <w:i/>
          <w:iCs/>
          <w:sz w:val="24"/>
          <w:szCs w:val="24"/>
        </w:rPr>
        <w:t xml:space="preserve"> </w:t>
      </w:r>
      <w:r w:rsidRPr="00C66689">
        <w:rPr>
          <w:rFonts w:eastAsia="Times New Roman" w:cstheme="minorHAnsi"/>
          <w:sz w:val="24"/>
          <w:szCs w:val="24"/>
        </w:rPr>
        <w:t>standartus, pagrįstus atitinkamais Europos arba tarptautinių standartizacijos organizacijų priimtais standartais, ar kitais tiekėjo pateiktais lygiaverčiais įrodymais &lt;...&gt;“). </w:t>
      </w:r>
      <w:r w:rsidR="002D0E27" w:rsidRPr="00C66689">
        <w:rPr>
          <w:rFonts w:eastAsia="Times New Roman" w:cstheme="minorHAnsi"/>
          <w:sz w:val="24"/>
          <w:szCs w:val="24"/>
        </w:rPr>
        <w:t xml:space="preserve">Pirkimų sąlygų 22 punkte nurodyta, kad </w:t>
      </w:r>
      <w:r w:rsidR="00FD3078" w:rsidRPr="00C66689">
        <w:rPr>
          <w:rFonts w:eastAsia="Times New Roman" w:cstheme="minorHAnsi"/>
          <w:sz w:val="24"/>
          <w:szCs w:val="24"/>
        </w:rPr>
        <w:t>„</w:t>
      </w:r>
      <w:r w:rsidR="00FD3078" w:rsidRPr="00C66689">
        <w:rPr>
          <w:rFonts w:cstheme="minorHAnsi"/>
          <w:b/>
          <w:bCs/>
          <w:sz w:val="24"/>
          <w:szCs w:val="24"/>
        </w:rPr>
        <w:t xml:space="preserve">Atliekamas žaliasis pirkimas </w:t>
      </w:r>
      <w:r w:rsidR="00FD3078" w:rsidRPr="00C66689">
        <w:rPr>
          <w:rFonts w:cstheme="minorHAnsi"/>
          <w:sz w:val="24"/>
          <w:szCs w:val="24"/>
        </w:rPr>
        <w:t xml:space="preserve">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w:t>
      </w:r>
      <w:r w:rsidR="00FD3078" w:rsidRPr="00C66689">
        <w:rPr>
          <w:rFonts w:cstheme="minorHAnsi"/>
          <w:i/>
          <w:iCs/>
          <w:sz w:val="24"/>
          <w:szCs w:val="24"/>
        </w:rPr>
        <w:t>(Lietuvos Respublikos aplinkos ministro 2022 m. gruodžio 13 d. įsakymo Nr. Di-401 redakcija)</w:t>
      </w:r>
      <w:r w:rsidR="00FD3078" w:rsidRPr="00C66689">
        <w:rPr>
          <w:rFonts w:cstheme="minorHAnsi"/>
          <w:sz w:val="24"/>
          <w:szCs w:val="24"/>
        </w:rPr>
        <w:t xml:space="preserve"> patvirtinto Aplinkos apsaugos kriterijų taikymo tvarkos aprašo </w:t>
      </w:r>
      <w:r w:rsidR="00FD3078" w:rsidRPr="00C66689">
        <w:rPr>
          <w:rFonts w:cstheme="minorHAnsi"/>
          <w:b/>
          <w:bCs/>
          <w:sz w:val="24"/>
          <w:szCs w:val="24"/>
        </w:rPr>
        <w:t>4.3. punktu</w:t>
      </w:r>
      <w:r w:rsidR="00FD3078" w:rsidRPr="00C66689">
        <w:rPr>
          <w:rFonts w:cstheme="minorHAnsi"/>
          <w:i/>
          <w:iCs/>
          <w:sz w:val="24"/>
          <w:szCs w:val="24"/>
          <w:lang w:eastAsia="lt-LT"/>
        </w:rPr>
        <w:t xml:space="preserve"> (žaliasis reikalavimas nurodytas pirkimo sąlygų priede „Sutarties projektas“ 6.2.25  punkte).“</w:t>
      </w:r>
    </w:p>
    <w:p w14:paraId="13DC77D3" w14:textId="4D41F4A4" w:rsidR="00125799" w:rsidRPr="00C66689" w:rsidRDefault="00125799" w:rsidP="00E47646">
      <w:pPr>
        <w:spacing w:after="0" w:line="276" w:lineRule="auto"/>
        <w:ind w:firstLine="555"/>
        <w:textAlignment w:val="baseline"/>
        <w:rPr>
          <w:rFonts w:eastAsia="Times New Roman" w:cstheme="minorHAnsi"/>
          <w:sz w:val="24"/>
          <w:szCs w:val="24"/>
        </w:rPr>
      </w:pPr>
      <w:r w:rsidRPr="00C66689">
        <w:rPr>
          <w:rFonts w:eastAsia="Times New Roman" w:cstheme="minorHAnsi"/>
          <w:sz w:val="24"/>
          <w:szCs w:val="24"/>
        </w:rPr>
        <w:t xml:space="preserve">Pažymima, kad </w:t>
      </w:r>
      <w:r w:rsidR="00356D1D">
        <w:rPr>
          <w:rFonts w:eastAsia="Times New Roman" w:cstheme="minorHAnsi"/>
          <w:sz w:val="24"/>
          <w:szCs w:val="24"/>
        </w:rPr>
        <w:t xml:space="preserve">šiuo atveju </w:t>
      </w:r>
      <w:r w:rsidRPr="00C66689">
        <w:rPr>
          <w:rFonts w:eastAsia="Times New Roman" w:cstheme="minorHAnsi"/>
          <w:sz w:val="24"/>
          <w:szCs w:val="24"/>
        </w:rPr>
        <w:t>Pirkim</w:t>
      </w:r>
      <w:r w:rsidR="00356D1D">
        <w:rPr>
          <w:rFonts w:eastAsia="Times New Roman" w:cstheme="minorHAnsi"/>
          <w:sz w:val="24"/>
          <w:szCs w:val="24"/>
        </w:rPr>
        <w:t>ų</w:t>
      </w:r>
      <w:r w:rsidRPr="00C66689">
        <w:rPr>
          <w:rFonts w:eastAsia="Times New Roman" w:cstheme="minorHAnsi"/>
          <w:sz w:val="24"/>
          <w:szCs w:val="24"/>
        </w:rPr>
        <w:t xml:space="preserve"> objekta</w:t>
      </w:r>
      <w:r w:rsidR="00356D1D">
        <w:rPr>
          <w:rFonts w:eastAsia="Times New Roman" w:cstheme="minorHAnsi"/>
          <w:sz w:val="24"/>
          <w:szCs w:val="24"/>
        </w:rPr>
        <w:t>i</w:t>
      </w:r>
      <w:r w:rsidRPr="00C66689">
        <w:rPr>
          <w:rFonts w:eastAsia="Times New Roman" w:cstheme="minorHAnsi"/>
          <w:sz w:val="24"/>
          <w:szCs w:val="24"/>
        </w:rPr>
        <w:t xml:space="preserve"> (gatv</w:t>
      </w:r>
      <w:r w:rsidR="00356D1D">
        <w:rPr>
          <w:rFonts w:eastAsia="Times New Roman" w:cstheme="minorHAnsi"/>
          <w:sz w:val="24"/>
          <w:szCs w:val="24"/>
        </w:rPr>
        <w:t>ių</w:t>
      </w:r>
      <w:r w:rsidRPr="00C66689">
        <w:rPr>
          <w:rFonts w:eastAsia="Times New Roman" w:cstheme="minorHAnsi"/>
          <w:sz w:val="24"/>
          <w:szCs w:val="24"/>
        </w:rPr>
        <w:t xml:space="preserve"> </w:t>
      </w:r>
      <w:r w:rsidR="00676875" w:rsidRPr="00C66689">
        <w:rPr>
          <w:rFonts w:eastAsia="Times New Roman" w:cstheme="minorHAnsi"/>
          <w:sz w:val="24"/>
          <w:szCs w:val="24"/>
        </w:rPr>
        <w:t>kapitalinio</w:t>
      </w:r>
      <w:r w:rsidRPr="00C66689">
        <w:rPr>
          <w:rFonts w:eastAsia="Times New Roman" w:cstheme="minorHAnsi"/>
          <w:sz w:val="24"/>
          <w:szCs w:val="24"/>
        </w:rPr>
        <w:t xml:space="preserve"> darbai) patenka į Tvarkos aprašo priede Nr. 1 „Produktų, kurių viešiesiems pirkimams ir pirkimams taikytini minimalūs aplinkos apsaugos kriterijai, sąrašas“ nurodytą sąrašą, t. y. 17.1 papunktį „Kelių</w:t>
      </w:r>
      <w:r w:rsidRPr="00C66689">
        <w:rPr>
          <w:rFonts w:eastAsia="Times New Roman" w:cstheme="minorHAnsi"/>
          <w:i/>
          <w:iCs/>
          <w:sz w:val="24"/>
          <w:szCs w:val="24"/>
        </w:rPr>
        <w:t xml:space="preserve"> </w:t>
      </w:r>
      <w:r w:rsidRPr="00C66689">
        <w:rPr>
          <w:rFonts w:eastAsia="Times New Roman" w:cstheme="minorHAnsi"/>
          <w:sz w:val="24"/>
          <w:szCs w:val="24"/>
        </w:rPr>
        <w:t xml:space="preserve">projektavimo paslaugos ir jų statybos darbai“. Tvarkos aprašo 4 punkte nustatyta, kad pirkimas laikomas žaliuoju, kai perkama prekė, paslauga arba darbas tenkina bent vieną iš žemiau esančių papunkčių:  4.1. „yra Produktų, kurių viešiesiems pirkimams ir pirkimams taikytini minimalūs aplinkos apsaugos kriterijai, sąraše, nurodytame Tvarkos aprašo 1 priede ir atitinka visus </w:t>
      </w:r>
      <w:r w:rsidRPr="00C66689">
        <w:rPr>
          <w:rFonts w:eastAsia="Times New Roman" w:cstheme="minorHAnsi"/>
          <w:sz w:val="24"/>
          <w:szCs w:val="24"/>
        </w:rPr>
        <w:lastRenderedPageBreak/>
        <w:t>produktui nustatytus ir aplinkos ministro įsakymu patvirtintus minimalius aplinkos apsaugos kriterijus, nurodytus Tvarkos aprašo 2 priede“.  </w:t>
      </w:r>
    </w:p>
    <w:p w14:paraId="0BEDA5B5" w14:textId="6DDE0FE0" w:rsidR="00125799" w:rsidRPr="00C66689" w:rsidRDefault="00125799" w:rsidP="00E47646">
      <w:pPr>
        <w:spacing w:after="0" w:line="276" w:lineRule="auto"/>
        <w:ind w:firstLine="555"/>
        <w:contextualSpacing/>
        <w:rPr>
          <w:rFonts w:eastAsia="Times New Roman" w:cstheme="minorHAnsi"/>
          <w:sz w:val="24"/>
          <w:szCs w:val="24"/>
        </w:rPr>
      </w:pPr>
      <w:r w:rsidRPr="00C66689">
        <w:rPr>
          <w:rFonts w:eastAsia="Times New Roman" w:cstheme="minorHAnsi"/>
          <w:sz w:val="24"/>
          <w:szCs w:val="24"/>
        </w:rPr>
        <w:t>Tvarkos aprašo priedo Nr. 2 „Minimalūs aplinkos apsaugos kriterijai“ 26.1 punkte nustatyti kelių statybos darbų minimalūs aplinkos apsaugos kriterijai, kuriuos privaloma taikyti vykdant žaliąjį pirkimą. Šiuo atveju skelbim</w:t>
      </w:r>
      <w:r w:rsidR="00356D1D">
        <w:rPr>
          <w:rFonts w:eastAsia="Times New Roman" w:cstheme="minorHAnsi"/>
          <w:sz w:val="24"/>
          <w:szCs w:val="24"/>
        </w:rPr>
        <w:t>uose</w:t>
      </w:r>
      <w:r w:rsidRPr="00C66689">
        <w:rPr>
          <w:rFonts w:eastAsia="Times New Roman" w:cstheme="minorHAnsi"/>
          <w:sz w:val="24"/>
          <w:szCs w:val="24"/>
        </w:rPr>
        <w:t xml:space="preserve"> apie Pirkim</w:t>
      </w:r>
      <w:r w:rsidR="00356D1D">
        <w:rPr>
          <w:rFonts w:eastAsia="Times New Roman" w:cstheme="minorHAnsi"/>
          <w:sz w:val="24"/>
          <w:szCs w:val="24"/>
        </w:rPr>
        <w:t>us</w:t>
      </w:r>
      <w:r w:rsidRPr="00C66689">
        <w:rPr>
          <w:rFonts w:eastAsia="Times New Roman" w:cstheme="minorHAnsi"/>
          <w:sz w:val="24"/>
          <w:szCs w:val="24"/>
        </w:rPr>
        <w:t xml:space="preserve"> informacija nurodyta neteisingai. Atkreiptinas dėmesys, kad perkančiosios organizacijos turi atsakingai Centrinėje viešųjų pirkimų informacinėje sistemoje (CVP IS) pildyti pirkimų skelbimų formas – skelbimo skiltyje „Priedas“ atsakydami į klausimą, ar vykdomas pirkimas yra „žaliasis“, pasirinkę galimą atsakymo variantą „Taip“, teisingai nurodyti, kokiais Tvarkos aprašo papunkčiais vadovaujantis nustatyti konkretaus pirkimo aplinkos pasaugos kriterijai ir kurioje pirkimo dokumentų dalyje. Tai ypač svarbu, kadangi būtent perkančiųjų organizacijų skelbimuose pateiktų duomenų pagrindu įgyvendinama galimybė analizuoti informaciją apie žaliuosius pirkimus Centriniame viešųjų pirkimų portale (CVPP) ir analitiniame stebėsenos įrankyje „Žalieji pirkimai pagal pirkimų skelbimuose pildomą informaciją (daugiau informacijos: </w:t>
      </w:r>
      <w:hyperlink r:id="rId9" w:history="1">
        <w:r w:rsidRPr="00C66689">
          <w:rPr>
            <w:rFonts w:eastAsia="Times New Roman" w:cstheme="minorHAnsi"/>
            <w:color w:val="0563C1" w:themeColor="hyperlink"/>
            <w:sz w:val="24"/>
            <w:szCs w:val="24"/>
            <w:u w:val="single"/>
          </w:rPr>
          <w:t>https://vpt.lrv.lt/uploads/vpt/documents/files/DPS/Keliu%20projektavimo%20ir%20statybos%20darbu%20MAAK%20taikymas_PRANESIMAS.pdf</w:t>
        </w:r>
      </w:hyperlink>
      <w:r w:rsidRPr="00C66689">
        <w:rPr>
          <w:rFonts w:eastAsia="Times New Roman" w:cstheme="minorHAnsi"/>
          <w:sz w:val="24"/>
          <w:szCs w:val="24"/>
        </w:rPr>
        <w:t xml:space="preserve"> ). </w:t>
      </w:r>
    </w:p>
    <w:p w14:paraId="36FAD23E" w14:textId="0428A798" w:rsidR="00125799" w:rsidRPr="00C66689" w:rsidRDefault="00125799" w:rsidP="00E47646">
      <w:pPr>
        <w:spacing w:after="0" w:line="276" w:lineRule="auto"/>
        <w:ind w:firstLine="709"/>
        <w:textAlignment w:val="baseline"/>
        <w:rPr>
          <w:rFonts w:eastAsia="Times New Roman" w:cstheme="minorHAnsi"/>
          <w:color w:val="000000"/>
          <w:sz w:val="24"/>
          <w:szCs w:val="24"/>
        </w:rPr>
      </w:pPr>
      <w:r w:rsidRPr="00C66689">
        <w:rPr>
          <w:rFonts w:eastAsia="Times New Roman" w:cstheme="minorHAnsi"/>
          <w:sz w:val="24"/>
          <w:szCs w:val="24"/>
        </w:rPr>
        <w:t>Atsižvelgiant į tai, kad šiuo atveju užpildyti ir pateikti Klaidų ištaisymo skelbim</w:t>
      </w:r>
      <w:r w:rsidR="00356D1D">
        <w:rPr>
          <w:rFonts w:eastAsia="Times New Roman" w:cstheme="minorHAnsi"/>
          <w:sz w:val="24"/>
          <w:szCs w:val="24"/>
        </w:rPr>
        <w:t>ų</w:t>
      </w:r>
      <w:r w:rsidRPr="00C66689">
        <w:rPr>
          <w:rFonts w:eastAsia="Times New Roman" w:cstheme="minorHAnsi"/>
          <w:sz w:val="24"/>
          <w:szCs w:val="24"/>
        </w:rPr>
        <w:t xml:space="preserve"> nėra galimybės, rekomenduotina ateityje vykdant pirkimus skelbim</w:t>
      </w:r>
      <w:r w:rsidR="00356D1D">
        <w:rPr>
          <w:rFonts w:eastAsia="Times New Roman" w:cstheme="minorHAnsi"/>
          <w:sz w:val="24"/>
          <w:szCs w:val="24"/>
        </w:rPr>
        <w:t>uose</w:t>
      </w:r>
      <w:r w:rsidRPr="00C66689">
        <w:rPr>
          <w:rFonts w:eastAsia="Times New Roman" w:cstheme="minorHAnsi"/>
          <w:sz w:val="24"/>
          <w:szCs w:val="24"/>
        </w:rPr>
        <w:t xml:space="preserve"> apie pirkimą </w:t>
      </w:r>
      <w:r w:rsidR="00356D1D">
        <w:rPr>
          <w:rFonts w:eastAsia="Times New Roman" w:cstheme="minorHAnsi"/>
          <w:sz w:val="24"/>
          <w:szCs w:val="24"/>
        </w:rPr>
        <w:t xml:space="preserve">ir pirkimo dokumentuose </w:t>
      </w:r>
      <w:r w:rsidRPr="00C66689">
        <w:rPr>
          <w:rFonts w:eastAsia="Times New Roman" w:cstheme="minorHAnsi"/>
          <w:sz w:val="24"/>
          <w:szCs w:val="24"/>
        </w:rPr>
        <w:t>nurodyti teisingą Tvarkos aprašo punktą.</w:t>
      </w:r>
      <w:r w:rsidRPr="00C66689">
        <w:rPr>
          <w:rFonts w:eastAsia="Times New Roman" w:cstheme="minorHAnsi"/>
          <w:color w:val="000000"/>
          <w:sz w:val="24"/>
          <w:szCs w:val="24"/>
        </w:rPr>
        <w:t>  </w:t>
      </w:r>
    </w:p>
    <w:p w14:paraId="549C6FED" w14:textId="784E66EE" w:rsidR="00831A79" w:rsidRPr="00C66689" w:rsidRDefault="00984BDD" w:rsidP="005804F8">
      <w:pPr>
        <w:spacing w:after="0" w:line="276" w:lineRule="auto"/>
        <w:ind w:firstLine="709"/>
        <w:rPr>
          <w:rFonts w:cstheme="minorHAnsi"/>
          <w:color w:val="000000" w:themeColor="text1"/>
          <w:sz w:val="24"/>
          <w:szCs w:val="24"/>
        </w:rPr>
      </w:pPr>
      <w:r w:rsidRPr="00C66689">
        <w:rPr>
          <w:rFonts w:cstheme="minorHAnsi"/>
          <w:sz w:val="24"/>
          <w:szCs w:val="24"/>
        </w:rPr>
        <w:t>Pirkimų Sutarties projektuose</w:t>
      </w:r>
      <w:r w:rsidR="00A875B9" w:rsidRPr="00C66689">
        <w:rPr>
          <w:rFonts w:cstheme="minorHAnsi"/>
          <w:sz w:val="24"/>
          <w:szCs w:val="24"/>
        </w:rPr>
        <w:t xml:space="preserve"> 6.2.25 nurodyta, kad </w:t>
      </w:r>
      <w:r w:rsidR="00414632" w:rsidRPr="00C66689">
        <w:rPr>
          <w:rFonts w:cstheme="minorHAnsi"/>
          <w:sz w:val="24"/>
          <w:szCs w:val="24"/>
        </w:rPr>
        <w:t>„</w:t>
      </w:r>
      <w:r w:rsidR="00414632" w:rsidRPr="00C66689">
        <w:rPr>
          <w:rFonts w:cstheme="minorHAnsi"/>
          <w:color w:val="000000" w:themeColor="text1"/>
          <w:sz w:val="24"/>
          <w:szCs w:val="24"/>
        </w:rPr>
        <w:t xml:space="preserve">Rangovas, vykdant Sutartį, privalo užtikrinti, kad Rangos darbai, būtų vykdomi taikant Europos Sąjungos aplinkos apsaugos vadybos ir audito sistemą (angl. </w:t>
      </w:r>
      <w:proofErr w:type="spellStart"/>
      <w:r w:rsidR="00414632" w:rsidRPr="00C66689">
        <w:rPr>
          <w:rFonts w:cstheme="minorHAnsi"/>
          <w:color w:val="000000" w:themeColor="text1"/>
          <w:sz w:val="24"/>
          <w:szCs w:val="24"/>
        </w:rPr>
        <w:t>Eco</w:t>
      </w:r>
      <w:proofErr w:type="spellEnd"/>
      <w:r w:rsidR="00414632" w:rsidRPr="00C66689">
        <w:rPr>
          <w:rFonts w:cstheme="minorHAnsi"/>
          <w:color w:val="000000" w:themeColor="text1"/>
          <w:sz w:val="24"/>
          <w:szCs w:val="24"/>
        </w:rPr>
        <w:t>–</w:t>
      </w:r>
      <w:proofErr w:type="spellStart"/>
      <w:r w:rsidR="00414632" w:rsidRPr="00C66689">
        <w:rPr>
          <w:rFonts w:cstheme="minorHAnsi"/>
          <w:color w:val="000000" w:themeColor="text1"/>
          <w:sz w:val="24"/>
          <w:szCs w:val="24"/>
        </w:rPr>
        <w:t>Management</w:t>
      </w:r>
      <w:proofErr w:type="spellEnd"/>
      <w:r w:rsidR="00414632" w:rsidRPr="00C66689">
        <w:rPr>
          <w:rFonts w:cstheme="minorHAnsi"/>
          <w:color w:val="000000" w:themeColor="text1"/>
          <w:sz w:val="24"/>
          <w:szCs w:val="24"/>
        </w:rPr>
        <w:t xml:space="preserve"> </w:t>
      </w:r>
      <w:proofErr w:type="spellStart"/>
      <w:r w:rsidR="00414632" w:rsidRPr="00C66689">
        <w:rPr>
          <w:rFonts w:cstheme="minorHAnsi"/>
          <w:color w:val="000000" w:themeColor="text1"/>
          <w:sz w:val="24"/>
          <w:szCs w:val="24"/>
        </w:rPr>
        <w:t>and</w:t>
      </w:r>
      <w:proofErr w:type="spellEnd"/>
      <w:r w:rsidR="00414632" w:rsidRPr="00C66689">
        <w:rPr>
          <w:rFonts w:cstheme="minorHAnsi"/>
          <w:color w:val="000000" w:themeColor="text1"/>
          <w:sz w:val="24"/>
          <w:szCs w:val="24"/>
        </w:rPr>
        <w:t xml:space="preserve"> </w:t>
      </w:r>
      <w:proofErr w:type="spellStart"/>
      <w:r w:rsidR="00414632" w:rsidRPr="00C66689">
        <w:rPr>
          <w:rFonts w:cstheme="minorHAnsi"/>
          <w:color w:val="000000" w:themeColor="text1"/>
          <w:sz w:val="24"/>
          <w:szCs w:val="24"/>
        </w:rPr>
        <w:t>Audit</w:t>
      </w:r>
      <w:proofErr w:type="spellEnd"/>
      <w:r w:rsidR="00414632" w:rsidRPr="00C66689">
        <w:rPr>
          <w:rFonts w:cstheme="minorHAnsi"/>
          <w:color w:val="000000" w:themeColor="text1"/>
          <w:sz w:val="24"/>
          <w:szCs w:val="24"/>
        </w:rPr>
        <w:t xml:space="preserve"> </w:t>
      </w:r>
      <w:proofErr w:type="spellStart"/>
      <w:r w:rsidR="00414632" w:rsidRPr="00C66689">
        <w:rPr>
          <w:rFonts w:cstheme="minorHAnsi"/>
          <w:color w:val="000000" w:themeColor="text1"/>
          <w:sz w:val="24"/>
          <w:szCs w:val="24"/>
        </w:rPr>
        <w:t>Scheme</w:t>
      </w:r>
      <w:proofErr w:type="spellEnd"/>
      <w:r w:rsidR="00414632" w:rsidRPr="00C66689">
        <w:rPr>
          <w:rFonts w:cstheme="minorHAnsi"/>
          <w:color w:val="000000" w:themeColor="text1"/>
          <w:sz w:val="24"/>
          <w:szCs w:val="24"/>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p w14:paraId="44B0FE48" w14:textId="5E142F36" w:rsidR="007F45CC" w:rsidRPr="00C66689" w:rsidRDefault="007F45CC" w:rsidP="005804F8">
      <w:pPr>
        <w:spacing w:after="0" w:line="276" w:lineRule="auto"/>
        <w:ind w:firstLine="709"/>
        <w:rPr>
          <w:rFonts w:cstheme="minorHAnsi"/>
          <w:color w:val="000000"/>
          <w:sz w:val="24"/>
          <w:szCs w:val="24"/>
        </w:rPr>
      </w:pPr>
      <w:r w:rsidRPr="00C66689">
        <w:rPr>
          <w:rFonts w:cstheme="minorHAnsi"/>
          <w:color w:val="000000" w:themeColor="text1"/>
          <w:sz w:val="24"/>
          <w:szCs w:val="24"/>
        </w:rPr>
        <w:t>Tvarkos apraš</w:t>
      </w:r>
      <w:r w:rsidR="00B618DB" w:rsidRPr="00C66689">
        <w:rPr>
          <w:rFonts w:cstheme="minorHAnsi"/>
          <w:color w:val="000000" w:themeColor="text1"/>
          <w:sz w:val="24"/>
          <w:szCs w:val="24"/>
        </w:rPr>
        <w:t xml:space="preserve">o 26.1 papunktyje nurodyta, kad </w:t>
      </w:r>
      <w:r w:rsidR="00233902" w:rsidRPr="00C66689">
        <w:rPr>
          <w:rFonts w:cstheme="minorHAnsi"/>
          <w:color w:val="000000" w:themeColor="text1"/>
          <w:sz w:val="24"/>
          <w:szCs w:val="24"/>
        </w:rPr>
        <w:t>„</w:t>
      </w:r>
      <w:r w:rsidR="00233902" w:rsidRPr="00C66689">
        <w:rPr>
          <w:rFonts w:cstheme="minorHAnsi"/>
          <w:color w:val="000000"/>
          <w:sz w:val="24"/>
          <w:szCs w:val="24"/>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w:t>
      </w:r>
      <w:r w:rsidR="00233902" w:rsidRPr="00C66689">
        <w:rPr>
          <w:rFonts w:cstheme="minorHAnsi"/>
          <w:b/>
          <w:bCs/>
          <w:color w:val="000000"/>
          <w:sz w:val="24"/>
          <w:szCs w:val="24"/>
        </w:rPr>
        <w:t>ar kitais tiekėjo pateiktais lygiaverčiais įrodymais</w:t>
      </w:r>
      <w:r w:rsidR="00233902" w:rsidRPr="00C66689">
        <w:rPr>
          <w:rFonts w:cstheme="minorHAnsi"/>
          <w:color w:val="000000"/>
          <w:sz w:val="24"/>
          <w:szCs w:val="24"/>
        </w:rPr>
        <w:t xml:space="preserve"> (lygiaverčiai įrodymai gali būti priimami atliekant supaprastintus pirkimus, kitų pirkimų atvejais lygiaverčiai įrodymai priimami tik jeigu tiekėjas dėl nuo jo nepriklausančių objektyvių priežasčių negali pateikti sertifikatų per nustatytą laiką).</w:t>
      </w:r>
      <w:r w:rsidR="00A31CBE" w:rsidRPr="00C66689">
        <w:rPr>
          <w:rFonts w:cstheme="minorHAnsi"/>
          <w:color w:val="000000"/>
          <w:sz w:val="24"/>
          <w:szCs w:val="24"/>
        </w:rPr>
        <w:t xml:space="preserve"> Atitiktį reikalavimui įrodantys dokumentai: nepriklausomos įstaigos išduotas sertifikatas. Pirkimo vykdytojas pripažįsta lygiaverčius sertifikatus, išduotus kitose valstybėse narėse įsteigtų </w:t>
      </w:r>
      <w:r w:rsidR="00A31CBE" w:rsidRPr="00C66689">
        <w:rPr>
          <w:rFonts w:cstheme="minorHAnsi"/>
          <w:color w:val="000000"/>
          <w:sz w:val="24"/>
          <w:szCs w:val="24"/>
        </w:rPr>
        <w:lastRenderedPageBreak/>
        <w:t>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r w:rsidR="00233902" w:rsidRPr="00C66689">
        <w:rPr>
          <w:rFonts w:cstheme="minorHAnsi"/>
          <w:color w:val="000000"/>
          <w:sz w:val="24"/>
          <w:szCs w:val="24"/>
        </w:rPr>
        <w:t xml:space="preserve">“ Tarnyba rekomenduoja </w:t>
      </w:r>
      <w:r w:rsidR="00D44535" w:rsidRPr="00C66689">
        <w:rPr>
          <w:rFonts w:cstheme="minorHAnsi"/>
          <w:color w:val="000000"/>
          <w:sz w:val="24"/>
          <w:szCs w:val="24"/>
        </w:rPr>
        <w:t xml:space="preserve">Sutarčių projektų 6.2.25 punktą papildyti </w:t>
      </w:r>
      <w:r w:rsidR="00356D1D">
        <w:rPr>
          <w:rFonts w:cstheme="minorHAnsi"/>
          <w:color w:val="000000"/>
          <w:sz w:val="24"/>
          <w:szCs w:val="24"/>
        </w:rPr>
        <w:t xml:space="preserve">informacija </w:t>
      </w:r>
      <w:r w:rsidR="00D44535" w:rsidRPr="00C66689">
        <w:rPr>
          <w:rFonts w:cstheme="minorHAnsi"/>
          <w:color w:val="000000"/>
          <w:sz w:val="24"/>
          <w:szCs w:val="24"/>
        </w:rPr>
        <w:t>dėl lygiaverčių įrodymų.</w:t>
      </w:r>
    </w:p>
    <w:p w14:paraId="68C03463" w14:textId="34D15237" w:rsidR="00684E30" w:rsidRPr="00C66689" w:rsidRDefault="00684E30" w:rsidP="00844136">
      <w:pPr>
        <w:spacing w:before="160" w:line="276" w:lineRule="auto"/>
        <w:rPr>
          <w:rFonts w:cstheme="minorHAnsi"/>
          <w:b/>
          <w:bCs/>
          <w:color w:val="000000"/>
          <w:sz w:val="24"/>
          <w:szCs w:val="24"/>
        </w:rPr>
      </w:pPr>
      <w:r w:rsidRPr="00C66689">
        <w:rPr>
          <w:rFonts w:cstheme="minorHAnsi"/>
          <w:b/>
          <w:bCs/>
          <w:color w:val="000000"/>
          <w:sz w:val="24"/>
          <w:szCs w:val="24"/>
        </w:rPr>
        <w:t>Dėl kvalifikacijos reikalavimų</w:t>
      </w:r>
    </w:p>
    <w:p w14:paraId="2BADC997" w14:textId="1014C441" w:rsidR="00A03BC9" w:rsidRPr="00C66689" w:rsidRDefault="00A03BC9" w:rsidP="00E47646">
      <w:pPr>
        <w:pStyle w:val="tajtip"/>
        <w:shd w:val="clear" w:color="auto" w:fill="FFFFFF"/>
        <w:spacing w:before="0" w:beforeAutospacing="0" w:after="0" w:afterAutospacing="0" w:line="276" w:lineRule="auto"/>
        <w:ind w:firstLine="567"/>
        <w:contextualSpacing/>
        <w:rPr>
          <w:rFonts w:asciiTheme="minorHAnsi" w:hAnsiTheme="minorHAnsi" w:cstheme="minorHAnsi"/>
          <w:lang w:val="lt-LT"/>
        </w:rPr>
      </w:pPr>
      <w:r w:rsidRPr="00C66689">
        <w:rPr>
          <w:rFonts w:asciiTheme="minorHAnsi" w:hAnsiTheme="minorHAnsi" w:cstheme="minorHAnsi"/>
          <w:lang w:val="lt-LT"/>
        </w:rPr>
        <w:t>Pirkimų sąlygų Kvalifikacinių reikalavimų 1 punkte nustatytas kvalifikacijos reikalavimas dėl tiekėjo panašių darbų patirties. Pažymėtina, jog pagal Kvalifikacijos metodikos 16 punktą, jeigu pirkimo objektas yra sudėtinis ir (ar) dalus, tiekėjai patirtį gali įrodinėti tiek baigtomis sutartimis, tiek nebaigtų vykdyti sutarčių jau įvykdytomis dalimis. Atsižvelgiant į tai, jog šiuo atveju nustatyta</w:t>
      </w:r>
      <w:r w:rsidR="00356D1D">
        <w:rPr>
          <w:rFonts w:asciiTheme="minorHAnsi" w:hAnsiTheme="minorHAnsi" w:cstheme="minorHAnsi"/>
          <w:lang w:val="lt-LT"/>
        </w:rPr>
        <w:t>s</w:t>
      </w:r>
      <w:r w:rsidRPr="00C66689">
        <w:rPr>
          <w:rFonts w:asciiTheme="minorHAnsi" w:hAnsiTheme="minorHAnsi" w:cstheme="minorHAnsi"/>
          <w:lang w:val="lt-LT"/>
        </w:rPr>
        <w:t xml:space="preserve"> reikalavimas daliam</w:t>
      </w:r>
      <w:r w:rsidRPr="00C66689">
        <w:rPr>
          <w:rStyle w:val="Puslapioinaosnuoroda"/>
          <w:rFonts w:asciiTheme="minorHAnsi" w:hAnsiTheme="minorHAnsi" w:cstheme="minorHAnsi"/>
        </w:rPr>
        <w:footnoteReference w:id="1"/>
      </w:r>
      <w:r w:rsidRPr="00C66689">
        <w:rPr>
          <w:rFonts w:asciiTheme="minorHAnsi" w:hAnsiTheme="minorHAnsi" w:cstheme="minorHAnsi"/>
          <w:lang w:val="lt-LT"/>
        </w:rPr>
        <w:t xml:space="preserve"> Pirkimo objektui, rekomenduotina šį kvalifikacijos reikalavimą papildyti pastaba, jog tiekėjas gali patirtį įrodinėti tiek baigtomis sutartimis, tiek nebaigtų vykdyti sutarčių jau įvykdytomis dalimis.</w:t>
      </w:r>
    </w:p>
    <w:p w14:paraId="28DBEFCD" w14:textId="5BC36F1C" w:rsidR="00624EBE" w:rsidRPr="008A23BC" w:rsidRDefault="008434D2" w:rsidP="008A23BC">
      <w:pPr>
        <w:spacing w:after="0" w:line="276" w:lineRule="auto"/>
        <w:ind w:firstLine="709"/>
        <w:rPr>
          <w:rFonts w:cstheme="minorHAnsi"/>
          <w:b/>
          <w:bCs/>
          <w:color w:val="000000"/>
          <w:sz w:val="24"/>
          <w:szCs w:val="24"/>
        </w:rPr>
      </w:pPr>
      <w:r w:rsidRPr="008A23BC">
        <w:rPr>
          <w:rFonts w:cstheme="minorHAnsi"/>
          <w:color w:val="000000"/>
          <w:sz w:val="24"/>
          <w:szCs w:val="24"/>
        </w:rPr>
        <w:t>Pirkimų sąlygų</w:t>
      </w:r>
      <w:r w:rsidR="0096467D" w:rsidRPr="008A23BC">
        <w:rPr>
          <w:rFonts w:cstheme="minorHAnsi"/>
          <w:color w:val="000000"/>
          <w:sz w:val="24"/>
          <w:szCs w:val="24"/>
        </w:rPr>
        <w:t xml:space="preserve"> K</w:t>
      </w:r>
      <w:r w:rsidR="00BA1953" w:rsidRPr="008A23BC">
        <w:rPr>
          <w:rFonts w:cstheme="minorHAnsi"/>
          <w:color w:val="000000"/>
          <w:sz w:val="24"/>
          <w:szCs w:val="24"/>
        </w:rPr>
        <w:t>valifikacinių</w:t>
      </w:r>
      <w:r w:rsidR="0096467D" w:rsidRPr="008A23BC">
        <w:rPr>
          <w:rFonts w:cstheme="minorHAnsi"/>
          <w:color w:val="000000"/>
          <w:sz w:val="24"/>
          <w:szCs w:val="24"/>
        </w:rPr>
        <w:t xml:space="preserve"> reika</w:t>
      </w:r>
      <w:r w:rsidR="002E3E0B" w:rsidRPr="008A23BC">
        <w:rPr>
          <w:rFonts w:cstheme="minorHAnsi"/>
          <w:color w:val="000000"/>
          <w:sz w:val="24"/>
          <w:szCs w:val="24"/>
        </w:rPr>
        <w:t>lavimų 2 punkte</w:t>
      </w:r>
      <w:r w:rsidR="008A23BC" w:rsidRPr="008A23BC">
        <w:rPr>
          <w:rFonts w:cstheme="minorHAnsi"/>
          <w:color w:val="000000"/>
          <w:sz w:val="24"/>
          <w:szCs w:val="24"/>
        </w:rPr>
        <w:t xml:space="preserve"> nurodyta, kad</w:t>
      </w:r>
      <w:r w:rsidR="002E3E0B" w:rsidRPr="008A23BC">
        <w:rPr>
          <w:rFonts w:cstheme="minorHAnsi"/>
          <w:color w:val="000000"/>
          <w:sz w:val="24"/>
          <w:szCs w:val="24"/>
        </w:rPr>
        <w:t xml:space="preserve"> </w:t>
      </w:r>
      <w:r w:rsidR="00E67930" w:rsidRPr="00C66689">
        <w:rPr>
          <w:rFonts w:cstheme="minorHAnsi"/>
          <w:b/>
          <w:bCs/>
          <w:color w:val="000000"/>
          <w:sz w:val="24"/>
          <w:szCs w:val="24"/>
        </w:rPr>
        <w:t>„</w:t>
      </w:r>
      <w:r w:rsidR="00E67930" w:rsidRPr="00C66689">
        <w:rPr>
          <w:rFonts w:cstheme="minorHAnsi"/>
          <w:color w:val="000000"/>
          <w:sz w:val="24"/>
          <w:szCs w:val="24"/>
          <w14:ligatures w14:val="standardContextual"/>
        </w:rPr>
        <w:t>Vadovo/-ų vardas pavardė ir galiojančio kvalifikacijos atestato numeris (dokumento pateikti nereikalaujama, duomenys bus patikrinti VĮ Statybos sektoriaus vystymo agentūros interneto svetainėje https://www.ssva.lt), užsienio valstybės tiekėjas pateikia teisės verstis atitinkama veikla pripažinimo dokumento skaitmeninę kopiją.“</w:t>
      </w:r>
      <w:r w:rsidR="008A23BC">
        <w:rPr>
          <w:rFonts w:cstheme="minorHAnsi"/>
          <w:b/>
          <w:bCs/>
          <w:color w:val="000000"/>
          <w:sz w:val="24"/>
          <w:szCs w:val="24"/>
        </w:rPr>
        <w:t xml:space="preserve"> </w:t>
      </w:r>
      <w:r w:rsidR="00624EBE" w:rsidRPr="00C66689">
        <w:rPr>
          <w:rFonts w:eastAsia="Calibri" w:cstheme="minorHAnsi"/>
          <w:color w:val="000000" w:themeColor="text1"/>
          <w:sz w:val="24"/>
          <w:szCs w:val="24"/>
          <w:lang w:val="lt"/>
        </w:rPr>
        <w:t xml:space="preserve">Rekomenduotina Pirkimo </w:t>
      </w:r>
      <w:r w:rsidR="00E67930" w:rsidRPr="00C66689">
        <w:rPr>
          <w:rFonts w:eastAsia="Calibri" w:cstheme="minorHAnsi"/>
          <w:color w:val="000000" w:themeColor="text1"/>
          <w:sz w:val="24"/>
          <w:szCs w:val="24"/>
          <w:lang w:val="lt"/>
        </w:rPr>
        <w:t xml:space="preserve">sąlygų Kvalifikacinių reikalavimų 2 punktą </w:t>
      </w:r>
      <w:r w:rsidR="00745A8A" w:rsidRPr="00C66689">
        <w:rPr>
          <w:rFonts w:eastAsia="Calibri" w:cstheme="minorHAnsi"/>
          <w:color w:val="000000" w:themeColor="text1"/>
          <w:sz w:val="24"/>
          <w:szCs w:val="24"/>
          <w:lang w:val="lt"/>
        </w:rPr>
        <w:t xml:space="preserve">papildyti </w:t>
      </w:r>
      <w:r w:rsidR="00624EBE" w:rsidRPr="00C66689">
        <w:rPr>
          <w:rFonts w:eastAsia="Calibri" w:cstheme="minorHAnsi"/>
          <w:color w:val="000000" w:themeColor="text1"/>
          <w:sz w:val="24"/>
          <w:szCs w:val="24"/>
          <w:lang w:val="lt"/>
        </w:rPr>
        <w:t xml:space="preserve">pastaba dėl užsienio tiekėjų/specialistų skirtingo statuso pagal </w:t>
      </w:r>
      <w:hyperlink r:id="rId10">
        <w:r w:rsidR="00624EBE" w:rsidRPr="00C66689">
          <w:rPr>
            <w:rStyle w:val="Hipersaitas"/>
            <w:rFonts w:cstheme="minorHAnsi"/>
            <w:color w:val="0563C1"/>
            <w:sz w:val="24"/>
            <w:szCs w:val="24"/>
            <w:lang w:val="lt"/>
          </w:rPr>
          <w:t>Statybos darbų pirkimų gaires</w:t>
        </w:r>
      </w:hyperlink>
      <w:r w:rsidR="00624EBE" w:rsidRPr="00C66689">
        <w:rPr>
          <w:rFonts w:eastAsia="Calibri" w:cstheme="minorHAnsi"/>
          <w:color w:val="000000" w:themeColor="text1"/>
          <w:sz w:val="24"/>
          <w:szCs w:val="24"/>
          <w:lang w:val="lt"/>
        </w:rPr>
        <w:t xml:space="preserve"> (24 </w:t>
      </w:r>
      <w:proofErr w:type="spellStart"/>
      <w:r w:rsidR="00624EBE" w:rsidRPr="00C66689">
        <w:rPr>
          <w:rFonts w:eastAsia="Calibri" w:cstheme="minorHAnsi"/>
          <w:color w:val="000000" w:themeColor="text1"/>
          <w:sz w:val="24"/>
          <w:szCs w:val="24"/>
          <w:lang w:val="lt"/>
        </w:rPr>
        <w:t>pusl</w:t>
      </w:r>
      <w:proofErr w:type="spellEnd"/>
      <w:r w:rsidR="00624EBE" w:rsidRPr="00C66689">
        <w:rPr>
          <w:rFonts w:eastAsia="Calibri" w:cstheme="minorHAnsi"/>
          <w:color w:val="000000" w:themeColor="text1"/>
          <w:sz w:val="24"/>
          <w:szCs w:val="24"/>
          <w:lang w:val="lt"/>
        </w:rPr>
        <w:t xml:space="preserve">.: „Lietuvos Respublikos ir trečiųjų šalių piliečiams ir kitiems fiziniams asmenims (išskyrus </w:t>
      </w:r>
      <w:r w:rsidR="00624EBE" w:rsidRPr="00C66689">
        <w:rPr>
          <w:rFonts w:eastAsia="Calibri" w:cstheme="minorHAnsi"/>
          <w:b/>
          <w:bCs/>
          <w:color w:val="000000" w:themeColor="text1"/>
          <w:sz w:val="24"/>
          <w:szCs w:val="24"/>
          <w:lang w:val="lt"/>
        </w:rPr>
        <w:t>užsienio šalies specialistus</w:t>
      </w:r>
      <w:r w:rsidR="00624EBE" w:rsidRPr="00C66689">
        <w:rPr>
          <w:rFonts w:eastAsia="Calibri" w:cstheme="minorHAnsi"/>
          <w:color w:val="000000" w:themeColor="text1"/>
          <w:sz w:val="24"/>
          <w:szCs w:val="24"/>
          <w:lang w:val="lt"/>
        </w:rPr>
        <w:t xml:space="preserve">) SSVA (iki 2022-04-30 SPSC) išduoti kvalifikacijos atestatai ar </w:t>
      </w:r>
      <w:r w:rsidR="00624EBE" w:rsidRPr="00C66689">
        <w:rPr>
          <w:rFonts w:eastAsia="Calibri" w:cstheme="minorHAnsi"/>
          <w:b/>
          <w:bCs/>
          <w:color w:val="000000" w:themeColor="text1"/>
          <w:sz w:val="24"/>
          <w:szCs w:val="24"/>
          <w:lang w:val="lt"/>
        </w:rPr>
        <w:t>užsienio šalies specialistams</w:t>
      </w:r>
      <w:r w:rsidR="00624EBE" w:rsidRPr="00C66689">
        <w:rPr>
          <w:rFonts w:eastAsia="Calibri" w:cstheme="minorHAnsi"/>
          <w:color w:val="000000" w:themeColor="text1"/>
          <w:sz w:val="24"/>
          <w:szCs w:val="24"/>
          <w:lang w:val="lt"/>
        </w:rPr>
        <w:t xml:space="preserve"> išduoti teisės pripažinimo dokumentai, arba </w:t>
      </w:r>
      <w:r w:rsidR="00624EBE" w:rsidRPr="00C66689">
        <w:rPr>
          <w:rFonts w:eastAsia="Calibri" w:cstheme="minorHAnsi"/>
          <w:b/>
          <w:bCs/>
          <w:color w:val="000000" w:themeColor="text1"/>
          <w:sz w:val="24"/>
          <w:szCs w:val="24"/>
          <w:lang w:val="lt"/>
        </w:rPr>
        <w:t>užsienio šalies specialistams</w:t>
      </w:r>
      <w:r w:rsidR="00624EBE" w:rsidRPr="00C66689">
        <w:rPr>
          <w:rFonts w:eastAsia="Calibri" w:cstheme="minorHAnsi"/>
          <w:color w:val="000000" w:themeColor="text1"/>
          <w:sz w:val="24"/>
          <w:szCs w:val="24"/>
          <w:lang w:val="lt"/>
        </w:rPr>
        <w:t xml:space="preserve"> išduoti dokumentai, patvirtinantys turimą kvalifikaciją kilmės šalyje, arba nuorodos į nacionalines duomenų bazes</w:t>
      </w:r>
      <w:r w:rsidR="00000FC6">
        <w:rPr>
          <w:rFonts w:eastAsia="Calibri" w:cstheme="minorHAnsi"/>
          <w:color w:val="000000" w:themeColor="text1"/>
          <w:sz w:val="24"/>
          <w:szCs w:val="24"/>
          <w:lang w:val="lt"/>
        </w:rPr>
        <w:t>,</w:t>
      </w:r>
      <w:r w:rsidR="00624EBE" w:rsidRPr="00C66689">
        <w:rPr>
          <w:rFonts w:eastAsia="Calibri" w:cstheme="minorHAnsi"/>
          <w:color w:val="000000" w:themeColor="text1"/>
          <w:sz w:val="24"/>
          <w:szCs w:val="24"/>
          <w:lang w:val="lt"/>
        </w:rPr>
        <w:t xml:space="preserve"> bet kurioje valstybėje narėje, prie kurių pirkimo vykdytojas turės galimybę tiesiogiai ir neatlygintinai prisijungęs </w:t>
      </w:r>
      <w:r w:rsidR="00624EBE" w:rsidRPr="00C66689">
        <w:rPr>
          <w:rFonts w:eastAsia="Calibri" w:cstheme="minorHAnsi"/>
          <w:color w:val="000000" w:themeColor="text1"/>
          <w:sz w:val="24"/>
          <w:szCs w:val="24"/>
          <w:lang w:val="lt"/>
        </w:rPr>
        <w:lastRenderedPageBreak/>
        <w:t xml:space="preserve">susipažinti su reikalaujamais dokumentais ir (ar) informacija. </w:t>
      </w:r>
      <w:r w:rsidR="00624EBE" w:rsidRPr="00C66689">
        <w:rPr>
          <w:rFonts w:eastAsia="Calibri" w:cstheme="minorHAnsi"/>
          <w:b/>
          <w:bCs/>
          <w:color w:val="000000" w:themeColor="text1"/>
          <w:sz w:val="24"/>
          <w:szCs w:val="24"/>
          <w:lang w:val="lt"/>
        </w:rPr>
        <w:t>Užsienio šalies specialistai</w:t>
      </w:r>
      <w:r w:rsidR="00624EBE" w:rsidRPr="00C66689">
        <w:rPr>
          <w:rFonts w:eastAsia="Calibri" w:cstheme="minorHAnsi"/>
          <w:color w:val="000000" w:themeColor="text1"/>
          <w:sz w:val="24"/>
          <w:szCs w:val="24"/>
          <w:lang w:val="lt"/>
        </w:rPr>
        <w:t xml:space="preserve"> – Europos Sąjungos valstybės narių, Šveicarijos Konfederacijos arba valstybių, pasirašiusių Europos ekonominės erdvės sutartį, piliečiai ir kiti fiziniai asmenys, kurie naudojasi Europos Sąjungos teisės aktuose jiems suteiktomis judėjimo valstybėse narėse teisėmis &lt;...&gt;“ </w:t>
      </w:r>
      <w:r w:rsidR="008D330B" w:rsidRPr="00C66689">
        <w:rPr>
          <w:rFonts w:eastAsia="Calibri" w:cstheme="minorHAnsi"/>
          <w:color w:val="000000" w:themeColor="text1"/>
          <w:sz w:val="24"/>
          <w:szCs w:val="24"/>
          <w:lang w:val="lt"/>
        </w:rPr>
        <w:t>.</w:t>
      </w:r>
    </w:p>
    <w:p w14:paraId="6152A38B" w14:textId="531B1189" w:rsidR="008D330B" w:rsidRPr="00C66689" w:rsidRDefault="008B4DBC" w:rsidP="00E47646">
      <w:pPr>
        <w:spacing w:after="0" w:line="276" w:lineRule="auto"/>
        <w:ind w:left="-20" w:right="-20" w:firstLine="567"/>
        <w:rPr>
          <w:rFonts w:eastAsia="Calibri" w:cstheme="minorHAnsi"/>
          <w:color w:val="000000" w:themeColor="text1"/>
          <w:sz w:val="24"/>
          <w:szCs w:val="24"/>
          <w:lang w:val="lt"/>
        </w:rPr>
      </w:pPr>
      <w:r w:rsidRPr="00C66689">
        <w:rPr>
          <w:rFonts w:eastAsia="Calibri" w:cstheme="minorHAnsi"/>
          <w:color w:val="000000" w:themeColor="text1"/>
          <w:sz w:val="24"/>
          <w:szCs w:val="24"/>
          <w:lang w:val="lt"/>
        </w:rPr>
        <w:t xml:space="preserve">Kvalifikacinių reikalavimų 2 punkte </w:t>
      </w:r>
      <w:r w:rsidR="00356D1D">
        <w:rPr>
          <w:rFonts w:eastAsia="Calibri" w:cstheme="minorHAnsi"/>
          <w:color w:val="000000" w:themeColor="text1"/>
          <w:sz w:val="24"/>
          <w:szCs w:val="24"/>
          <w:lang w:val="lt"/>
        </w:rPr>
        <w:t xml:space="preserve">nustatytas reikalavimas </w:t>
      </w:r>
      <w:r w:rsidRPr="00C66689">
        <w:rPr>
          <w:rFonts w:eastAsia="Calibri" w:cstheme="minorHAnsi"/>
          <w:color w:val="000000" w:themeColor="text1"/>
          <w:sz w:val="24"/>
          <w:szCs w:val="24"/>
          <w:lang w:val="lt"/>
        </w:rPr>
        <w:t>neypatingo statinio</w:t>
      </w:r>
      <w:r w:rsidR="003E75A4" w:rsidRPr="00C66689">
        <w:rPr>
          <w:rFonts w:eastAsia="Calibri" w:cstheme="minorHAnsi"/>
          <w:color w:val="000000" w:themeColor="text1"/>
          <w:sz w:val="24"/>
          <w:szCs w:val="24"/>
          <w:lang w:val="lt"/>
        </w:rPr>
        <w:t xml:space="preserve"> statybos darbų </w:t>
      </w:r>
      <w:r w:rsidRPr="00C66689">
        <w:rPr>
          <w:rFonts w:eastAsia="Calibri" w:cstheme="minorHAnsi"/>
          <w:color w:val="000000" w:themeColor="text1"/>
          <w:sz w:val="24"/>
          <w:szCs w:val="24"/>
          <w:lang w:val="lt"/>
        </w:rPr>
        <w:t>vadovui</w:t>
      </w:r>
      <w:r w:rsidR="00B737DA" w:rsidRPr="00C66689">
        <w:rPr>
          <w:rFonts w:eastAsia="Calibri" w:cstheme="minorHAnsi"/>
          <w:color w:val="000000" w:themeColor="text1"/>
          <w:sz w:val="24"/>
          <w:szCs w:val="24"/>
          <w:lang w:val="lt"/>
        </w:rPr>
        <w:t xml:space="preserve">, tačiau </w:t>
      </w:r>
      <w:r w:rsidR="00356D1D">
        <w:rPr>
          <w:rFonts w:eastAsia="Calibri" w:cstheme="minorHAnsi"/>
          <w:color w:val="000000" w:themeColor="text1"/>
          <w:sz w:val="24"/>
          <w:szCs w:val="24"/>
          <w:lang w:val="lt"/>
        </w:rPr>
        <w:t xml:space="preserve">vertinant kartu su Pirkimų dokumentais pateiktą </w:t>
      </w:r>
      <w:r w:rsidR="00B737DA" w:rsidRPr="00C66689">
        <w:rPr>
          <w:rFonts w:eastAsia="Calibri" w:cstheme="minorHAnsi"/>
          <w:color w:val="000000" w:themeColor="text1"/>
          <w:sz w:val="24"/>
          <w:szCs w:val="24"/>
          <w:lang w:val="lt"/>
        </w:rPr>
        <w:t>Statinio kapitalinio remonto apraš</w:t>
      </w:r>
      <w:r w:rsidR="00356D1D">
        <w:rPr>
          <w:rFonts w:eastAsia="Calibri" w:cstheme="minorHAnsi"/>
          <w:color w:val="000000" w:themeColor="text1"/>
          <w:sz w:val="24"/>
          <w:szCs w:val="24"/>
          <w:lang w:val="lt"/>
        </w:rPr>
        <w:t>ą, nustatyta, kad Pirkimų objektas yra</w:t>
      </w:r>
      <w:r w:rsidR="00B737DA" w:rsidRPr="00C66689">
        <w:rPr>
          <w:rFonts w:eastAsia="Calibri" w:cstheme="minorHAnsi"/>
          <w:color w:val="000000" w:themeColor="text1"/>
          <w:sz w:val="24"/>
          <w:szCs w:val="24"/>
          <w:lang w:val="lt"/>
        </w:rPr>
        <w:t xml:space="preserve"> nesudėtingas statinys. Prašome paaiškinti kuo remiantis </w:t>
      </w:r>
      <w:r w:rsidR="006B5165">
        <w:rPr>
          <w:rFonts w:eastAsia="Calibri" w:cstheme="minorHAnsi"/>
          <w:color w:val="000000" w:themeColor="text1"/>
          <w:sz w:val="24"/>
          <w:szCs w:val="24"/>
          <w:lang w:val="lt"/>
        </w:rPr>
        <w:t xml:space="preserve">(nurodyti teisė aktus ar kt.) </w:t>
      </w:r>
      <w:r w:rsidR="00B737DA" w:rsidRPr="00C66689">
        <w:rPr>
          <w:rFonts w:eastAsia="Calibri" w:cstheme="minorHAnsi"/>
          <w:color w:val="000000" w:themeColor="text1"/>
          <w:sz w:val="24"/>
          <w:szCs w:val="24"/>
          <w:lang w:val="lt"/>
        </w:rPr>
        <w:t xml:space="preserve">buvo iškeltas </w:t>
      </w:r>
      <w:r w:rsidR="006B5165">
        <w:rPr>
          <w:rFonts w:eastAsia="Calibri" w:cstheme="minorHAnsi"/>
          <w:color w:val="000000" w:themeColor="text1"/>
          <w:sz w:val="24"/>
          <w:szCs w:val="24"/>
          <w:lang w:val="lt"/>
        </w:rPr>
        <w:t xml:space="preserve">reikalavimas </w:t>
      </w:r>
      <w:r w:rsidR="00B737DA" w:rsidRPr="00C66689">
        <w:rPr>
          <w:rFonts w:eastAsia="Calibri" w:cstheme="minorHAnsi"/>
          <w:color w:val="000000" w:themeColor="text1"/>
          <w:sz w:val="24"/>
          <w:szCs w:val="24"/>
          <w:lang w:val="lt"/>
        </w:rPr>
        <w:t>ney</w:t>
      </w:r>
      <w:r w:rsidR="004261D0" w:rsidRPr="00C66689">
        <w:rPr>
          <w:rFonts w:eastAsia="Calibri" w:cstheme="minorHAnsi"/>
          <w:color w:val="000000" w:themeColor="text1"/>
          <w:sz w:val="24"/>
          <w:szCs w:val="24"/>
          <w:lang w:val="lt"/>
        </w:rPr>
        <w:t>patingo statinio</w:t>
      </w:r>
      <w:r w:rsidR="003E75A4" w:rsidRPr="00C66689">
        <w:rPr>
          <w:rFonts w:eastAsia="Calibri" w:cstheme="minorHAnsi"/>
          <w:color w:val="000000" w:themeColor="text1"/>
          <w:sz w:val="24"/>
          <w:szCs w:val="24"/>
          <w:lang w:val="lt"/>
        </w:rPr>
        <w:t xml:space="preserve"> statybos darbų vadov</w:t>
      </w:r>
      <w:r w:rsidR="006B5165">
        <w:rPr>
          <w:rFonts w:eastAsia="Calibri" w:cstheme="minorHAnsi"/>
          <w:color w:val="000000" w:themeColor="text1"/>
          <w:sz w:val="24"/>
          <w:szCs w:val="24"/>
          <w:lang w:val="lt"/>
        </w:rPr>
        <w:t>ui</w:t>
      </w:r>
      <w:r w:rsidR="004261D0" w:rsidRPr="00C66689">
        <w:rPr>
          <w:rFonts w:eastAsia="Calibri" w:cstheme="minorHAnsi"/>
          <w:color w:val="000000" w:themeColor="text1"/>
          <w:sz w:val="24"/>
          <w:szCs w:val="24"/>
          <w:lang w:val="lt"/>
        </w:rPr>
        <w:t>?</w:t>
      </w:r>
    </w:p>
    <w:p w14:paraId="02C37299" w14:textId="25FDBC57" w:rsidR="000C39C2" w:rsidRPr="00C66689" w:rsidRDefault="00000FC6" w:rsidP="00E47646">
      <w:pPr>
        <w:spacing w:after="0" w:line="276" w:lineRule="auto"/>
        <w:ind w:firstLine="556"/>
        <w:rPr>
          <w:rFonts w:eastAsia="Times New Roman" w:cstheme="minorHAnsi"/>
          <w:kern w:val="2"/>
          <w:sz w:val="24"/>
          <w:szCs w:val="24"/>
          <w:lang w:val="lt"/>
          <w14:ligatures w14:val="standardContextual"/>
        </w:rPr>
      </w:pPr>
      <w:r>
        <w:rPr>
          <w:rFonts w:eastAsia="Times New Roman" w:cstheme="minorHAnsi"/>
          <w:kern w:val="2"/>
          <w:sz w:val="24"/>
          <w:szCs w:val="24"/>
          <w:lang w:val="lt"/>
          <w14:ligatures w14:val="standardContextual"/>
        </w:rPr>
        <w:t>Atkreiptinas dėmesys, jog n</w:t>
      </w:r>
      <w:r w:rsidR="00960AF5" w:rsidRPr="00C66689">
        <w:rPr>
          <w:rFonts w:eastAsia="Times New Roman" w:cstheme="minorHAnsi"/>
          <w:kern w:val="2"/>
          <w:sz w:val="24"/>
          <w:szCs w:val="24"/>
          <w:lang w:val="lt"/>
          <w14:ligatures w14:val="standardContextual"/>
        </w:rPr>
        <w:t xml:space="preserve">esudėtingojo statinio statybos vadovui (taip pat ir užsienio šalių specialistui) pakanka turėti architekto ar statybos inžinieriaus išsilavinimą ir pateikti išsilavinimą liudijančių diplomų kopijas. </w:t>
      </w:r>
      <w:r w:rsidR="00960AF5" w:rsidRPr="00C66689">
        <w:rPr>
          <w:rFonts w:eastAsia="Times New Roman" w:cstheme="minorHAnsi"/>
          <w:b/>
          <w:bCs/>
          <w:kern w:val="2"/>
          <w:sz w:val="24"/>
          <w:szCs w:val="24"/>
          <w:lang w:val="lt"/>
          <w14:ligatures w14:val="standardContextual"/>
        </w:rPr>
        <w:t>Galimybė (bet ne pareiga)</w:t>
      </w:r>
      <w:r w:rsidR="00960AF5" w:rsidRPr="00C66689">
        <w:rPr>
          <w:rFonts w:eastAsia="Times New Roman" w:cstheme="minorHAnsi"/>
          <w:kern w:val="2"/>
          <w:sz w:val="24"/>
          <w:szCs w:val="24"/>
          <w:lang w:val="lt"/>
          <w14:ligatures w14:val="standardContextual"/>
        </w:rPr>
        <w:t xml:space="preserve"> tiekėjui pateikti siūlomo specialisto kvalifikacijos dokumentus (atestatus ir teisės pripažinimo dokumentus), įrodančius aukštesnę nei nesudėtingojo statinio statybos vadovo kvalifikaciją, gali būti nurodyta tik pastaboje.</w:t>
      </w:r>
    </w:p>
    <w:p w14:paraId="465A43BA" w14:textId="562160B6" w:rsidR="00070196" w:rsidRPr="00C66689" w:rsidRDefault="00070196" w:rsidP="00E47646">
      <w:pPr>
        <w:spacing w:after="0" w:line="276" w:lineRule="auto"/>
        <w:ind w:firstLine="709"/>
        <w:rPr>
          <w:sz w:val="24"/>
          <w:szCs w:val="24"/>
        </w:rPr>
      </w:pPr>
      <w:r w:rsidRPr="00C66689">
        <w:rPr>
          <w:rFonts w:ascii="Calibri" w:eastAsia="Calibri" w:hAnsi="Calibri" w:cs="Calibri"/>
          <w:sz w:val="24"/>
          <w:szCs w:val="24"/>
          <w:lang w:val="lt"/>
        </w:rPr>
        <w:t>Atsižvelgdama į tai, kas nurodyta, Tarnyba rekomenduoja peržiūrėti ir patikslinti Pirkim</w:t>
      </w:r>
      <w:r w:rsidR="006B5165">
        <w:rPr>
          <w:rFonts w:ascii="Calibri" w:eastAsia="Calibri" w:hAnsi="Calibri" w:cs="Calibri"/>
          <w:sz w:val="24"/>
          <w:szCs w:val="24"/>
          <w:lang w:val="lt"/>
        </w:rPr>
        <w:t>ų</w:t>
      </w:r>
      <w:r w:rsidRPr="00C66689">
        <w:rPr>
          <w:rFonts w:ascii="Calibri" w:eastAsia="Calibri" w:hAnsi="Calibri" w:cs="Calibri"/>
          <w:sz w:val="24"/>
          <w:szCs w:val="24"/>
          <w:lang w:val="lt"/>
        </w:rPr>
        <w:t xml:space="preserve"> dokumentus pagal pateiktą Rekomendaciją. Primename, kad Perkančioji organizacija, patikslinusi Pirkim</w:t>
      </w:r>
      <w:r w:rsidR="006B5165">
        <w:rPr>
          <w:rFonts w:ascii="Calibri" w:eastAsia="Calibri" w:hAnsi="Calibri" w:cs="Calibri"/>
          <w:sz w:val="24"/>
          <w:szCs w:val="24"/>
          <w:lang w:val="lt"/>
        </w:rPr>
        <w:t>ų</w:t>
      </w:r>
      <w:r w:rsidRPr="00C66689">
        <w:rPr>
          <w:rFonts w:ascii="Calibri" w:eastAsia="Calibri" w:hAnsi="Calibri" w:cs="Calibri"/>
          <w:sz w:val="24"/>
          <w:szCs w:val="24"/>
          <w:lang w:val="lt"/>
        </w:rPr>
        <w:t xml:space="preserve"> dokumentus, turi visus pakeitimus paskelbti viešai Centrinėje viešųjų pirkimų informacinėje sistemoje (CVP IS) ir pratęsti pasiūlymų pateikimo terminą protingumo kriterijų atitinkančiam laikotarpiui, per kurį tiekėjai, rengdami pasiūlymus, galėtų atsižvelgti į patikslinimus.</w:t>
      </w:r>
    </w:p>
    <w:p w14:paraId="0FE5149C" w14:textId="598818E8" w:rsidR="00070196" w:rsidRPr="00C66689" w:rsidRDefault="00070196" w:rsidP="00E47646">
      <w:pPr>
        <w:spacing w:after="0" w:line="276" w:lineRule="auto"/>
        <w:ind w:firstLine="709"/>
        <w:rPr>
          <w:sz w:val="24"/>
          <w:szCs w:val="24"/>
        </w:rPr>
      </w:pPr>
      <w:r w:rsidRPr="00C66689">
        <w:rPr>
          <w:rFonts w:ascii="Calibri" w:eastAsia="Calibri" w:hAnsi="Calibri" w:cs="Calibri"/>
          <w:sz w:val="24"/>
          <w:szCs w:val="24"/>
          <w:lang w:val="lt"/>
        </w:rPr>
        <w:t>Pažymime, kad visais atvejais sprendimą dėl tolimesnio pirkimo vykdymo / nutraukimo priima pati Perkančioji organizacija, kadangi Tarnybos pateikta rekomendacija nėra privalomojo pobūdžio įpareigojimas, tačiau Perkančiajai organizacijai, neatsižvelgus į rekomendacijoje pateiktas pastabas ir / ar pasiūlymus, yra sprendžiamas klausimas dėl Pirkim</w:t>
      </w:r>
      <w:r w:rsidR="006B5165">
        <w:rPr>
          <w:rFonts w:ascii="Calibri" w:eastAsia="Calibri" w:hAnsi="Calibri" w:cs="Calibri"/>
          <w:sz w:val="24"/>
          <w:szCs w:val="24"/>
          <w:lang w:val="lt"/>
        </w:rPr>
        <w:t>ų</w:t>
      </w:r>
      <w:r w:rsidRPr="00C66689">
        <w:rPr>
          <w:rFonts w:ascii="Calibri" w:eastAsia="Calibri" w:hAnsi="Calibri" w:cs="Calibri"/>
          <w:sz w:val="24"/>
          <w:szCs w:val="24"/>
          <w:lang w:val="lt"/>
        </w:rPr>
        <w:t xml:space="preserve"> perdavimo vertinimui.</w:t>
      </w:r>
    </w:p>
    <w:p w14:paraId="07192364" w14:textId="77777777" w:rsidR="008230BF" w:rsidRPr="00C66689" w:rsidRDefault="008230BF" w:rsidP="00E47646">
      <w:pPr>
        <w:spacing w:line="276" w:lineRule="auto"/>
        <w:rPr>
          <w:rFonts w:cstheme="minorHAnsi"/>
          <w:b/>
          <w:bCs/>
          <w:color w:val="000000" w:themeColor="text1"/>
          <w:sz w:val="24"/>
          <w:szCs w:val="24"/>
        </w:rPr>
      </w:pPr>
    </w:p>
    <w:sectPr w:rsidR="008230BF" w:rsidRPr="00C666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2D15B" w14:textId="77777777" w:rsidR="00347943" w:rsidRDefault="00347943" w:rsidP="00A03BC9">
      <w:pPr>
        <w:spacing w:after="0" w:line="240" w:lineRule="auto"/>
      </w:pPr>
      <w:r>
        <w:separator/>
      </w:r>
    </w:p>
  </w:endnote>
  <w:endnote w:type="continuationSeparator" w:id="0">
    <w:p w14:paraId="6177C32D" w14:textId="77777777" w:rsidR="00347943" w:rsidRDefault="00347943" w:rsidP="00A03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Palemonas">
    <w:altName w:val="Cambria"/>
    <w:charset w:val="BA"/>
    <w:family w:val="roman"/>
    <w:pitch w:val="variable"/>
    <w:sig w:usb0="E00002FF" w:usb1="500028EF" w:usb2="00000024"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AB561" w14:textId="77777777" w:rsidR="00347943" w:rsidRDefault="00347943" w:rsidP="00A03BC9">
      <w:pPr>
        <w:spacing w:after="0" w:line="240" w:lineRule="auto"/>
      </w:pPr>
      <w:r>
        <w:separator/>
      </w:r>
    </w:p>
  </w:footnote>
  <w:footnote w:type="continuationSeparator" w:id="0">
    <w:p w14:paraId="3454E3E7" w14:textId="77777777" w:rsidR="00347943" w:rsidRDefault="00347943" w:rsidP="00A03BC9">
      <w:pPr>
        <w:spacing w:after="0" w:line="240" w:lineRule="auto"/>
      </w:pPr>
      <w:r>
        <w:continuationSeparator/>
      </w:r>
    </w:p>
  </w:footnote>
  <w:footnote w:id="1">
    <w:p w14:paraId="66882678" w14:textId="35223AE1" w:rsidR="008E7D4F" w:rsidRPr="003800EF" w:rsidRDefault="00A03BC9" w:rsidP="008E7D4F">
      <w:pPr>
        <w:autoSpaceDE w:val="0"/>
        <w:autoSpaceDN w:val="0"/>
        <w:adjustRightInd w:val="0"/>
        <w:spacing w:after="0" w:line="240" w:lineRule="auto"/>
        <w:rPr>
          <w:sz w:val="20"/>
          <w:szCs w:val="20"/>
        </w:rPr>
      </w:pPr>
      <w:r>
        <w:rPr>
          <w:rStyle w:val="Puslapioinaosnuoroda"/>
        </w:rPr>
        <w:footnoteRef/>
      </w:r>
      <w:r>
        <w:t xml:space="preserve"> </w:t>
      </w:r>
      <w:r w:rsidR="008E7D4F" w:rsidRPr="003800EF">
        <w:rPr>
          <w:sz w:val="20"/>
          <w:szCs w:val="20"/>
        </w:rPr>
        <w:t>1 Pirkimo atveju</w:t>
      </w:r>
      <w:r w:rsidR="008C4F53" w:rsidRPr="003800EF">
        <w:rPr>
          <w:sz w:val="20"/>
          <w:szCs w:val="20"/>
        </w:rPr>
        <w:t xml:space="preserve"> „</w:t>
      </w:r>
      <w:r w:rsidR="008C4F53" w:rsidRPr="003800EF">
        <w:rPr>
          <w:rFonts w:cs="Times New Roman"/>
          <w:color w:val="000000"/>
          <w:sz w:val="20"/>
          <w:szCs w:val="20"/>
          <w14:ligatures w14:val="standardContextual"/>
        </w:rPr>
        <w:t>Tiekėjas per paskutinius 5 metus iki pasiūlymo pateikimo termino pabaigos, o jeigu tiekėjas įregistruotas vėliau per laiką nuo tiekėjo registracijos dienos pagal vieną ar daugiau sutarčių yra atlikęs statybos darbų susisiekimo komunikacijose: gatvėse ir/ar keliuose, kurių vertė yra nemažesnę kaip 135 000 Eur be PVM.“</w:t>
      </w:r>
    </w:p>
    <w:p w14:paraId="697C3FDC" w14:textId="7580BAB8" w:rsidR="008E7D4F" w:rsidRPr="003800EF" w:rsidRDefault="00F4762C" w:rsidP="008E7D4F">
      <w:pPr>
        <w:autoSpaceDE w:val="0"/>
        <w:autoSpaceDN w:val="0"/>
        <w:adjustRightInd w:val="0"/>
        <w:spacing w:after="0" w:line="240" w:lineRule="auto"/>
        <w:rPr>
          <w:rFonts w:cs="Times New Roman"/>
          <w:color w:val="000000"/>
          <w:sz w:val="20"/>
          <w:szCs w:val="20"/>
          <w14:ligatures w14:val="standardContextual"/>
        </w:rPr>
      </w:pPr>
      <w:r w:rsidRPr="003800EF">
        <w:rPr>
          <w:sz w:val="20"/>
          <w:szCs w:val="20"/>
        </w:rPr>
        <w:t xml:space="preserve">2 Pirkimo atveju </w:t>
      </w:r>
      <w:r w:rsidR="008E7D4F" w:rsidRPr="003800EF">
        <w:rPr>
          <w:sz w:val="20"/>
          <w:szCs w:val="20"/>
        </w:rPr>
        <w:t>„</w:t>
      </w:r>
      <w:r w:rsidR="008E7D4F" w:rsidRPr="003800EF">
        <w:rPr>
          <w:rFonts w:cs="Times New Roman"/>
          <w:color w:val="000000"/>
          <w:sz w:val="20"/>
          <w:szCs w:val="20"/>
          <w14:ligatures w14:val="standardContextual"/>
        </w:rPr>
        <w:t xml:space="preserve">Tiekėjas per paskutinius 5 metus iki pasiūlymo pateikimo termino pabaigos (jeigu tiekėjas įregistruotas vėliau per laiką nuo tiekėjo registracijos dienos) yra atlikęs statybos darbų susisiekimo komunikacijose: keliuose ir/ar gatvėse, kurių vertė yra nemažesnė kaip  </w:t>
      </w:r>
    </w:p>
    <w:p w14:paraId="6E289598" w14:textId="02397A1A" w:rsidR="00A03BC9" w:rsidRPr="003800EF" w:rsidRDefault="008E7D4F" w:rsidP="008E7D4F">
      <w:pPr>
        <w:spacing w:line="256" w:lineRule="auto"/>
        <w:jc w:val="both"/>
        <w:rPr>
          <w:rFonts w:cs="Times New Roman"/>
          <w:color w:val="000000"/>
          <w:sz w:val="20"/>
          <w:szCs w:val="20"/>
          <w14:ligatures w14:val="standardContextual"/>
        </w:rPr>
      </w:pPr>
      <w:r w:rsidRPr="003800EF">
        <w:rPr>
          <w:rFonts w:cs="Times New Roman"/>
          <w:color w:val="000000"/>
          <w:sz w:val="20"/>
          <w:szCs w:val="20"/>
          <w14:ligatures w14:val="standardContextual"/>
        </w:rPr>
        <w:t>170 000,00 Eur be PVM ir galutiniai šių darbų rezultatai buvo tinkami.“</w:t>
      </w:r>
    </w:p>
    <w:p w14:paraId="1BA3C9C8" w14:textId="77777777" w:rsidR="008E7D4F" w:rsidRPr="00866EE3" w:rsidRDefault="008E7D4F" w:rsidP="008E7D4F">
      <w:pPr>
        <w:spacing w:line="256" w:lineRule="auto"/>
        <w:jc w:val="both"/>
        <w:rPr>
          <w:rFonts w:ascii="Palemonas" w:eastAsia="Times New Roman" w:hAnsi="Palemonas" w:cs="Palemonas"/>
          <w:lang w:eastAsia="lt-LT"/>
        </w:rPr>
      </w:pPr>
    </w:p>
    <w:p w14:paraId="25FFEBB8" w14:textId="77777777" w:rsidR="00A03BC9" w:rsidRDefault="00A03BC9" w:rsidP="00A03BC9">
      <w:pPr>
        <w:pStyle w:val="Puslapioinaostekstas"/>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050"/>
    <w:rsid w:val="00000FC6"/>
    <w:rsid w:val="000621FD"/>
    <w:rsid w:val="00070196"/>
    <w:rsid w:val="00096D5E"/>
    <w:rsid w:val="000C39C2"/>
    <w:rsid w:val="00125799"/>
    <w:rsid w:val="00134F6A"/>
    <w:rsid w:val="00233902"/>
    <w:rsid w:val="002D0E27"/>
    <w:rsid w:val="002E3E0B"/>
    <w:rsid w:val="00333A66"/>
    <w:rsid w:val="00347943"/>
    <w:rsid w:val="00356D1D"/>
    <w:rsid w:val="003800EF"/>
    <w:rsid w:val="003E75A4"/>
    <w:rsid w:val="00414632"/>
    <w:rsid w:val="004261D0"/>
    <w:rsid w:val="00490863"/>
    <w:rsid w:val="004C5A56"/>
    <w:rsid w:val="004D322B"/>
    <w:rsid w:val="005804F8"/>
    <w:rsid w:val="00624EBE"/>
    <w:rsid w:val="00676875"/>
    <w:rsid w:val="00684E30"/>
    <w:rsid w:val="006B5165"/>
    <w:rsid w:val="00745A8A"/>
    <w:rsid w:val="007F45CC"/>
    <w:rsid w:val="008230BF"/>
    <w:rsid w:val="00831A79"/>
    <w:rsid w:val="008434D2"/>
    <w:rsid w:val="00844136"/>
    <w:rsid w:val="008516DD"/>
    <w:rsid w:val="00870B54"/>
    <w:rsid w:val="008A23BC"/>
    <w:rsid w:val="008B4DBC"/>
    <w:rsid w:val="008C4F53"/>
    <w:rsid w:val="008D330B"/>
    <w:rsid w:val="008E7D4F"/>
    <w:rsid w:val="008F0A41"/>
    <w:rsid w:val="00926FF9"/>
    <w:rsid w:val="00960AF5"/>
    <w:rsid w:val="0096467D"/>
    <w:rsid w:val="00984BDD"/>
    <w:rsid w:val="00A03BC9"/>
    <w:rsid w:val="00A115EF"/>
    <w:rsid w:val="00A31CBE"/>
    <w:rsid w:val="00A8713F"/>
    <w:rsid w:val="00A875B9"/>
    <w:rsid w:val="00AD4BBA"/>
    <w:rsid w:val="00B618DB"/>
    <w:rsid w:val="00B737DA"/>
    <w:rsid w:val="00BA046B"/>
    <w:rsid w:val="00BA1953"/>
    <w:rsid w:val="00BE7050"/>
    <w:rsid w:val="00BF74D4"/>
    <w:rsid w:val="00C12CC3"/>
    <w:rsid w:val="00C379A8"/>
    <w:rsid w:val="00C66689"/>
    <w:rsid w:val="00C739AF"/>
    <w:rsid w:val="00D44535"/>
    <w:rsid w:val="00E47646"/>
    <w:rsid w:val="00E67930"/>
    <w:rsid w:val="00F02B95"/>
    <w:rsid w:val="00F41180"/>
    <w:rsid w:val="00F4762C"/>
    <w:rsid w:val="00F80E59"/>
    <w:rsid w:val="00FD30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FD5FF"/>
  <w15:chartTrackingRefBased/>
  <w15:docId w15:val="{F3E5465A-8C0C-4EB6-953D-B38CF8F7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E7050"/>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FD3078"/>
    <w:rPr>
      <w:sz w:val="16"/>
      <w:szCs w:val="16"/>
    </w:rPr>
  </w:style>
  <w:style w:type="paragraph" w:styleId="Komentarotekstas">
    <w:name w:val="annotation text"/>
    <w:basedOn w:val="prastasis"/>
    <w:link w:val="KomentarotekstasDiagrama"/>
    <w:uiPriority w:val="99"/>
    <w:unhideWhenUsed/>
    <w:rsid w:val="00FD3078"/>
    <w:pPr>
      <w:suppressAutoHyphens/>
      <w:spacing w:after="200" w:line="240" w:lineRule="auto"/>
    </w:pPr>
    <w:rPr>
      <w:rFonts w:ascii="Times New Roman" w:eastAsia="Calibri" w:hAnsi="Times New Roman" w:cs="Times New Roman Bold"/>
      <w:sz w:val="20"/>
      <w:szCs w:val="20"/>
      <w:lang w:eastAsia="ar-SA"/>
    </w:rPr>
  </w:style>
  <w:style w:type="character" w:customStyle="1" w:styleId="KomentarotekstasDiagrama">
    <w:name w:val="Komentaro tekstas Diagrama"/>
    <w:basedOn w:val="Numatytasispastraiposriftas"/>
    <w:link w:val="Komentarotekstas"/>
    <w:uiPriority w:val="99"/>
    <w:rsid w:val="00FD3078"/>
    <w:rPr>
      <w:rFonts w:ascii="Times New Roman" w:eastAsia="Calibri" w:hAnsi="Times New Roman" w:cs="Times New Roman Bold"/>
      <w:kern w:val="0"/>
      <w:sz w:val="20"/>
      <w:szCs w:val="20"/>
      <w:lang w:val="lt-LT" w:eastAsia="ar-SA"/>
      <w14:ligatures w14:val="none"/>
    </w:rPr>
  </w:style>
  <w:style w:type="character" w:styleId="Hipersaitas">
    <w:name w:val="Hyperlink"/>
    <w:basedOn w:val="Numatytasispastraiposriftas"/>
    <w:uiPriority w:val="99"/>
    <w:unhideWhenUsed/>
    <w:rsid w:val="00624EBE"/>
    <w:rPr>
      <w:color w:val="0563C1" w:themeColor="hyperlink"/>
      <w:u w:val="single"/>
    </w:rPr>
  </w:style>
  <w:style w:type="character" w:styleId="Perirtashipersaitas">
    <w:name w:val="FollowedHyperlink"/>
    <w:basedOn w:val="Numatytasispastraiposriftas"/>
    <w:uiPriority w:val="99"/>
    <w:semiHidden/>
    <w:unhideWhenUsed/>
    <w:rsid w:val="00745A8A"/>
    <w:rPr>
      <w:color w:val="954F72" w:themeColor="followedHyperlink"/>
      <w:u w:val="single"/>
    </w:rPr>
  </w:style>
  <w:style w:type="paragraph" w:styleId="Puslapioinaostekstas">
    <w:name w:val="footnote text"/>
    <w:aliases w:val="Diagrama1,ColumnText,Išnaša, Diagrama1,Footnote Text Char Char,Footnote Text Char2,Footnote Text Char1 Char Char,Footnote Text Char Char Char Char,Footnote Text Char1 Char Char Char Char,Footnote Text Char Char1,Footnote,fn,FT"/>
    <w:basedOn w:val="prastasis"/>
    <w:link w:val="PuslapioinaostekstasDiagrama"/>
    <w:uiPriority w:val="99"/>
    <w:unhideWhenUsed/>
    <w:qFormat/>
    <w:rsid w:val="00A03BC9"/>
    <w:pPr>
      <w:spacing w:after="0" w:line="240" w:lineRule="auto"/>
    </w:pPr>
    <w:rPr>
      <w:rFonts w:ascii="Calibri" w:hAnsi="Calibri" w:cs="Calibri"/>
      <w:sz w:val="20"/>
      <w:szCs w:val="20"/>
    </w:rPr>
  </w:style>
  <w:style w:type="character" w:customStyle="1" w:styleId="PuslapioinaostekstasDiagrama">
    <w:name w:val="Puslapio išnašos tekstas Diagrama"/>
    <w:aliases w:val="Diagrama1 Diagrama,ColumnText Diagrama,Išnaša Diagrama, Diagrama1 Diagrama,Footnote Text Char Char Diagrama,Footnote Text Char2 Diagrama,Footnote Text Char1 Char Char Diagrama,Footnote Text Char Char Char Char Diagrama"/>
    <w:basedOn w:val="Numatytasispastraiposriftas"/>
    <w:link w:val="Puslapioinaostekstas"/>
    <w:uiPriority w:val="99"/>
    <w:qFormat/>
    <w:rsid w:val="00A03BC9"/>
    <w:rPr>
      <w:rFonts w:ascii="Calibri" w:hAnsi="Calibri" w:cs="Calibri"/>
      <w:kern w:val="0"/>
      <w:sz w:val="20"/>
      <w:szCs w:val="20"/>
      <w:lang w:val="lt-LT"/>
      <w14:ligatures w14:val="none"/>
    </w:rPr>
  </w:style>
  <w:style w:type="character" w:styleId="Puslapioinaosnuoroda">
    <w:name w:val="footnote reference"/>
    <w:aliases w:val="BVI fnr,Footnote symbol,Nota,Footnote number,de nota al pie,Ref,SUPERS,Voetnootmarkering,fr,o,(NECG) Footnote Reference,-E Fußnotenzeichen,ESPON Footnote No,Footnote call,Odwołanie przypisu,Footnote Reference Number,Style 4,FR"/>
    <w:basedOn w:val="Numatytasispastraiposriftas"/>
    <w:uiPriority w:val="99"/>
    <w:unhideWhenUsed/>
    <w:qFormat/>
    <w:rsid w:val="00A03BC9"/>
    <w:rPr>
      <w:vertAlign w:val="superscript"/>
    </w:rPr>
  </w:style>
  <w:style w:type="paragraph" w:customStyle="1" w:styleId="tajtip">
    <w:name w:val="tajtip"/>
    <w:basedOn w:val="prastasis"/>
    <w:rsid w:val="00A03BC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ataisymai">
    <w:name w:val="Revision"/>
    <w:hidden/>
    <w:uiPriority w:val="99"/>
    <w:semiHidden/>
    <w:rsid w:val="00356D1D"/>
    <w:pPr>
      <w:spacing w:after="0" w:line="240" w:lineRule="auto"/>
    </w:pPr>
    <w:rPr>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vpt.lrv.lt/uploads/vpt/documents/files/mp/Statybos_darbu_gaires_2023-07-31.pdf" TargetMode="External"/><Relationship Id="rId4" Type="http://schemas.openxmlformats.org/officeDocument/2006/relationships/styles" Target="styles.xml"/><Relationship Id="rId9" Type="http://schemas.openxmlformats.org/officeDocument/2006/relationships/hyperlink" Target="https://vpt.lrv.lt/uploads/vpt/documents/files/DPS/Keliu%20projektavimo%20ir%20statybos%20darbu%20MAAK%20taikymas_PRANESIMA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BB3F712EA4911C44A05F57D8635721CA" ma:contentTypeVersion="18" ma:contentTypeDescription="Kurkite naują dokumentą." ma:contentTypeScope="" ma:versionID="ee9fbb8403103b04e698578f6f690117">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45a8fb5b100180a539e878849cdb380f"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6643A2-89D7-435B-BA54-C9E39E10DB68}">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2.xml><?xml version="1.0" encoding="utf-8"?>
<ds:datastoreItem xmlns:ds="http://schemas.openxmlformats.org/officeDocument/2006/customXml" ds:itemID="{7BBC1FAF-95F6-4D25-AD35-66AA1C337CB6}">
  <ds:schemaRefs>
    <ds:schemaRef ds:uri="http://schemas.microsoft.com/sharepoint/v3/contenttype/forms"/>
  </ds:schemaRefs>
</ds:datastoreItem>
</file>

<file path=customXml/itemProps3.xml><?xml version="1.0" encoding="utf-8"?>
<ds:datastoreItem xmlns:ds="http://schemas.openxmlformats.org/officeDocument/2006/customXml" ds:itemID="{B141A900-3607-42FB-AC4B-7364F94BAB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4</Pages>
  <Words>1695</Words>
  <Characters>9664</Characters>
  <Application>Microsoft Office Word</Application>
  <DocSecurity>0</DocSecurity>
  <Lines>80</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Greta Mališauskienė</cp:lastModifiedBy>
  <cp:revision>6</cp:revision>
  <dcterms:created xsi:type="dcterms:W3CDTF">2024-05-02T08:24:00Z</dcterms:created>
  <dcterms:modified xsi:type="dcterms:W3CDTF">2024-05-08T13:00:00Z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