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6054C" w:rsidRDefault="0056054C">
      <w:pPr>
        <w:jc w:val="center"/>
        <w:rPr>
          <w:b/>
          <w:sz w:val="18"/>
          <w:szCs w:val="18"/>
        </w:rPr>
      </w:pPr>
    </w:p>
    <w:p w14:paraId="00000002" w14:textId="77777777" w:rsidR="0056054C" w:rsidRDefault="0056054C">
      <w:pPr>
        <w:jc w:val="center"/>
        <w:rPr>
          <w:b/>
          <w:sz w:val="18"/>
          <w:szCs w:val="18"/>
        </w:rPr>
      </w:pPr>
    </w:p>
    <w:p w14:paraId="00000003" w14:textId="442C42E3" w:rsidR="0056054C" w:rsidRDefault="00BA1C84">
      <w:pPr>
        <w:spacing w:before="80" w:after="80"/>
        <w:jc w:val="center"/>
        <w:rPr>
          <w:b/>
          <w:sz w:val="18"/>
          <w:szCs w:val="18"/>
        </w:rPr>
      </w:pPr>
      <w:r>
        <w:rPr>
          <w:b/>
          <w:sz w:val="18"/>
          <w:szCs w:val="18"/>
        </w:rPr>
        <w:t>REKOMENDACIJOS DĖL UŽSAKOVO UŽDUOTIES TURINIO</w:t>
      </w:r>
    </w:p>
    <w:p w14:paraId="710EC6D8" w14:textId="20DA8051" w:rsidR="00A86DF5" w:rsidRPr="004134BD" w:rsidRDefault="00A86DF5">
      <w:pPr>
        <w:spacing w:before="80" w:after="80"/>
        <w:jc w:val="center"/>
        <w:rPr>
          <w:b/>
          <w:bCs/>
          <w:sz w:val="18"/>
          <w:szCs w:val="18"/>
        </w:rPr>
      </w:pPr>
      <w:r w:rsidRPr="004134BD">
        <w:rPr>
          <w:b/>
          <w:bCs/>
          <w:sz w:val="18"/>
          <w:szCs w:val="18"/>
        </w:rPr>
        <w:t>(parengtos pagal Bendrųjų sąlygų 2023-</w:t>
      </w:r>
      <w:r w:rsidR="00E33B86" w:rsidRPr="004134BD">
        <w:rPr>
          <w:b/>
          <w:bCs/>
          <w:sz w:val="18"/>
          <w:szCs w:val="18"/>
        </w:rPr>
        <w:t>0</w:t>
      </w:r>
      <w:r w:rsidR="00E33B86">
        <w:rPr>
          <w:b/>
          <w:bCs/>
          <w:sz w:val="18"/>
          <w:szCs w:val="18"/>
        </w:rPr>
        <w:t>5</w:t>
      </w:r>
      <w:r w:rsidRPr="004134BD">
        <w:rPr>
          <w:b/>
          <w:bCs/>
          <w:sz w:val="18"/>
          <w:szCs w:val="18"/>
        </w:rPr>
        <w:t>-</w:t>
      </w:r>
      <w:r w:rsidR="00E33B86">
        <w:rPr>
          <w:b/>
          <w:bCs/>
          <w:sz w:val="18"/>
          <w:szCs w:val="18"/>
        </w:rPr>
        <w:t>29</w:t>
      </w:r>
      <w:r w:rsidR="00E33B86" w:rsidRPr="004134BD">
        <w:rPr>
          <w:b/>
          <w:bCs/>
          <w:sz w:val="18"/>
          <w:szCs w:val="18"/>
        </w:rPr>
        <w:t xml:space="preserve"> </w:t>
      </w:r>
      <w:r w:rsidRPr="004134BD">
        <w:rPr>
          <w:b/>
          <w:bCs/>
          <w:sz w:val="18"/>
          <w:szCs w:val="18"/>
        </w:rPr>
        <w:t>redakciją)</w:t>
      </w:r>
    </w:p>
    <w:p w14:paraId="00000004" w14:textId="77777777" w:rsidR="0056054C" w:rsidRDefault="0056054C">
      <w:pPr>
        <w:spacing w:before="80" w:after="80"/>
        <w:rPr>
          <w:sz w:val="18"/>
          <w:szCs w:val="18"/>
        </w:rPr>
      </w:pPr>
    </w:p>
    <w:p w14:paraId="00000005" w14:textId="2A7D0AC6" w:rsidR="0056054C" w:rsidRDefault="00BA1C84">
      <w:pPr>
        <w:spacing w:before="80" w:after="80"/>
        <w:rPr>
          <w:sz w:val="18"/>
          <w:szCs w:val="18"/>
        </w:rPr>
      </w:pPr>
      <w:r w:rsidRPr="0F3C45CD">
        <w:rPr>
          <w:sz w:val="18"/>
          <w:szCs w:val="18"/>
        </w:rPr>
        <w:t>Užsakovo užduotyje turėtų būti aprašomi techniniai ir (arba) funkciniai reikalavimai, keliami Statybos produktams, Įrenginiams, Priemonėms, Darbams, kuriuos turi atlikti Rangovas, jų atlikimo ar gamybos ir (arba) tiekimo procesui ar metodui, bei duomenys, pagal kuriuos galima nustatyti, ar Statybos produktai, Įrenginiai, Priemonės</w:t>
      </w:r>
      <w:r w:rsidR="00B94DBF" w:rsidRPr="0F3C45CD">
        <w:rPr>
          <w:sz w:val="18"/>
          <w:szCs w:val="18"/>
        </w:rPr>
        <w:t xml:space="preserve"> ir</w:t>
      </w:r>
      <w:r w:rsidRPr="0F3C45CD">
        <w:rPr>
          <w:sz w:val="18"/>
          <w:szCs w:val="18"/>
        </w:rPr>
        <w:t xml:space="preserve"> Darbai, jų kokybės lygis arba jų atlikimo ar gamybos ir (arba) tiekimo procesas ar metodas atitinka Užsakovo reikmes. Šie duomenys apima (i) poveikio aplinkai ir klimatui rodiklius ir jų atitikties įvertinimą, (ii) tinkamumo visiems naudotojams reikalavimus (taip pat galimybę naudotis neįgaliesiems) ir jų atitikties įvertinimą, (iii) eksploatacines ypatybes, (iv) saugos reikalavimus, (v) kokybės užtikrinimo tvarką, (vi) reikalavimus bandymams ir bandymų metodams, terminijai, simboliams, pakavimui, žymėjimui ir ženklinimui, vartojimo (naudojimo) instrukcijoms, atlikimo ar gamybos procesams ir metodams bet kuriuo </w:t>
      </w:r>
      <w:r w:rsidR="00B94DBF" w:rsidRPr="0F3C45CD">
        <w:rPr>
          <w:sz w:val="18"/>
          <w:szCs w:val="18"/>
        </w:rPr>
        <w:t>Statybos d</w:t>
      </w:r>
      <w:r w:rsidRPr="0F3C45CD">
        <w:rPr>
          <w:sz w:val="18"/>
          <w:szCs w:val="18"/>
        </w:rPr>
        <w:t>arbų ar Objekto gyvavimo ciklo etapu. Duomenys taip pat apima (i) nurodymus dėl projektavimo ir savikainos apskaičiavimo, patikrinimo ir kontrolės, (ii) Darbų bei Darbų atlikimo metodų ar technologijos priėmimo sąlygas, taip pat (iii) visas kitas technines sąlygas, kurias Užsakovas gali nustatyti pagal bendruosius ar specialiuosius reglamentus, susijusius su baigtais Darbais ar baigtu Objektu, Statybos produktais, Įrenginiais ar jų sudedamosiomis dalimis.</w:t>
      </w:r>
    </w:p>
    <w:p w14:paraId="00000006" w14:textId="6B9BE5BA" w:rsidR="0056054C" w:rsidRDefault="00BA1C84">
      <w:pPr>
        <w:spacing w:before="80" w:after="80"/>
        <w:rPr>
          <w:sz w:val="18"/>
          <w:szCs w:val="18"/>
        </w:rPr>
      </w:pPr>
      <w:r>
        <w:rPr>
          <w:sz w:val="18"/>
          <w:szCs w:val="18"/>
        </w:rPr>
        <w:t>Užsakovo užduotyje taip pat nurodoma (jeigu tai aktualu konkrečia</w:t>
      </w:r>
      <w:r w:rsidR="00B94DBF">
        <w:rPr>
          <w:sz w:val="18"/>
          <w:szCs w:val="18"/>
        </w:rPr>
        <w:t>i</w:t>
      </w:r>
      <w:r>
        <w:rPr>
          <w:sz w:val="18"/>
          <w:szCs w:val="18"/>
        </w:rPr>
        <w:t xml:space="preserve"> </w:t>
      </w:r>
      <w:r w:rsidR="00B94DBF">
        <w:rPr>
          <w:sz w:val="18"/>
          <w:szCs w:val="18"/>
        </w:rPr>
        <w:t>Sutarčiai</w:t>
      </w:r>
      <w:r w:rsidR="009A319E" w:rsidRPr="009A319E">
        <w:rPr>
          <w:sz w:val="18"/>
          <w:szCs w:val="18"/>
        </w:rPr>
        <w:t>):</w:t>
      </w:r>
    </w:p>
    <w:p w14:paraId="00000007" w14:textId="3A9D178D" w:rsidR="0056054C" w:rsidRDefault="00BA1C84">
      <w:pPr>
        <w:numPr>
          <w:ilvl w:val="0"/>
          <w:numId w:val="1"/>
        </w:numPr>
        <w:spacing w:before="80" w:after="80"/>
        <w:rPr>
          <w:sz w:val="18"/>
          <w:szCs w:val="18"/>
        </w:rPr>
      </w:pPr>
      <w:r>
        <w:rPr>
          <w:sz w:val="18"/>
          <w:szCs w:val="18"/>
        </w:rPr>
        <w:t xml:space="preserve">reikalavimai Rangovo dokumentų (tarp jų – Darbo projekto, bandymų vykdymo aprašų, bandymų rezultatų protokolų, naudojimo instrukcijų, mokymų dokumentų, išpildomosios dokumentacijos) rengimui, derinimui ar tvirtinimui, pateikimo formai, kalbai ir kiekiui (įskaitant kompiuterinių programinės įrangos ir (arba) taikomųjų programų vartotojų skaičiui, licencijų galiojimo trukmei) (Bendrųjų sąlygų </w:t>
      </w:r>
      <w:r w:rsidRPr="002B2EC4">
        <w:rPr>
          <w:sz w:val="18"/>
          <w:szCs w:val="18"/>
        </w:rPr>
        <w:t>5.2.2, 5.3.1, 5.3.4, 5.</w:t>
      </w:r>
      <w:r w:rsidR="002B2EC4" w:rsidRPr="002B2EC4">
        <w:rPr>
          <w:sz w:val="18"/>
          <w:szCs w:val="18"/>
        </w:rPr>
        <w:t>5</w:t>
      </w:r>
      <w:r w:rsidRPr="002B2EC4">
        <w:rPr>
          <w:sz w:val="18"/>
          <w:szCs w:val="18"/>
        </w:rPr>
        <w:t>.1, 5.</w:t>
      </w:r>
      <w:r w:rsidR="002B2EC4" w:rsidRPr="002B2EC4">
        <w:rPr>
          <w:sz w:val="18"/>
          <w:szCs w:val="18"/>
        </w:rPr>
        <w:t>6</w:t>
      </w:r>
      <w:r w:rsidRPr="002B2EC4">
        <w:rPr>
          <w:sz w:val="18"/>
          <w:szCs w:val="18"/>
        </w:rPr>
        <w:t>.1, 5.</w:t>
      </w:r>
      <w:r w:rsidR="002B2EC4" w:rsidRPr="002B2EC4">
        <w:rPr>
          <w:sz w:val="18"/>
          <w:szCs w:val="18"/>
        </w:rPr>
        <w:t>9</w:t>
      </w:r>
      <w:r w:rsidRPr="002B2EC4">
        <w:rPr>
          <w:sz w:val="18"/>
          <w:szCs w:val="18"/>
        </w:rPr>
        <w:t>.1, 5.</w:t>
      </w:r>
      <w:r w:rsidR="002B2EC4" w:rsidRPr="002B2EC4">
        <w:rPr>
          <w:sz w:val="18"/>
          <w:szCs w:val="18"/>
        </w:rPr>
        <w:t>9</w:t>
      </w:r>
      <w:r w:rsidRPr="002B2EC4">
        <w:rPr>
          <w:sz w:val="18"/>
          <w:szCs w:val="18"/>
        </w:rPr>
        <w:t>.1</w:t>
      </w:r>
      <w:r w:rsidR="00D51240" w:rsidRPr="002B2EC4">
        <w:rPr>
          <w:sz w:val="18"/>
          <w:szCs w:val="18"/>
        </w:rPr>
        <w:t>1</w:t>
      </w:r>
      <w:r w:rsidRPr="002B2EC4">
        <w:rPr>
          <w:sz w:val="18"/>
          <w:szCs w:val="18"/>
        </w:rPr>
        <w:t>, 5.</w:t>
      </w:r>
      <w:r w:rsidR="002B2EC4" w:rsidRPr="002B2EC4">
        <w:rPr>
          <w:sz w:val="18"/>
          <w:szCs w:val="18"/>
        </w:rPr>
        <w:t>10</w:t>
      </w:r>
      <w:r w:rsidRPr="002B2EC4">
        <w:rPr>
          <w:sz w:val="18"/>
          <w:szCs w:val="18"/>
        </w:rPr>
        <w:t>.6, 6.8.1, 6.9.2</w:t>
      </w:r>
      <w:r>
        <w:rPr>
          <w:sz w:val="18"/>
          <w:szCs w:val="18"/>
        </w:rPr>
        <w:t xml:space="preserve"> punktai); </w:t>
      </w:r>
    </w:p>
    <w:p w14:paraId="00000008" w14:textId="65C64C1A" w:rsidR="0056054C" w:rsidRDefault="00BA1C84">
      <w:pPr>
        <w:numPr>
          <w:ilvl w:val="0"/>
          <w:numId w:val="1"/>
        </w:numPr>
        <w:spacing w:before="80" w:after="80"/>
        <w:rPr>
          <w:sz w:val="18"/>
          <w:szCs w:val="18"/>
        </w:rPr>
      </w:pPr>
      <w:bookmarkStart w:id="0" w:name="_Hlk124950710"/>
      <w:r>
        <w:rPr>
          <w:sz w:val="18"/>
          <w:szCs w:val="18"/>
        </w:rPr>
        <w:t>terminas, per kurį Užsakovas privalo suorganizuoti reikiamą Darbo projekto ekspertizę</w:t>
      </w:r>
      <w:r w:rsidR="009A6A96">
        <w:rPr>
          <w:sz w:val="18"/>
          <w:szCs w:val="18"/>
        </w:rPr>
        <w:t xml:space="preserve"> ir, esant reikalui, pakartotinę ekspertizę</w:t>
      </w:r>
      <w:r>
        <w:rPr>
          <w:sz w:val="18"/>
          <w:szCs w:val="18"/>
        </w:rPr>
        <w:t xml:space="preserve"> (Bendrųjų sąlygų 5.2.4</w:t>
      </w:r>
      <w:r w:rsidR="009A6A96">
        <w:rPr>
          <w:sz w:val="18"/>
          <w:szCs w:val="18"/>
        </w:rPr>
        <w:t>, 5.2.</w:t>
      </w:r>
      <w:r w:rsidR="00707175">
        <w:rPr>
          <w:sz w:val="18"/>
          <w:szCs w:val="18"/>
        </w:rPr>
        <w:t>6, 5.3.9</w:t>
      </w:r>
      <w:r>
        <w:rPr>
          <w:sz w:val="18"/>
          <w:szCs w:val="18"/>
        </w:rPr>
        <w:t xml:space="preserve"> punkta</w:t>
      </w:r>
      <w:r w:rsidR="009A6A96">
        <w:rPr>
          <w:sz w:val="18"/>
          <w:szCs w:val="18"/>
        </w:rPr>
        <w:t>i</w:t>
      </w:r>
      <w:r>
        <w:rPr>
          <w:sz w:val="18"/>
          <w:szCs w:val="18"/>
        </w:rPr>
        <w:t xml:space="preserve">); </w:t>
      </w:r>
    </w:p>
    <w:bookmarkEnd w:id="0"/>
    <w:p w14:paraId="00000009" w14:textId="075BCC71" w:rsidR="0056054C" w:rsidRDefault="00BA1C84">
      <w:pPr>
        <w:numPr>
          <w:ilvl w:val="0"/>
          <w:numId w:val="1"/>
        </w:numPr>
        <w:spacing w:before="80" w:after="80"/>
        <w:rPr>
          <w:sz w:val="18"/>
          <w:szCs w:val="18"/>
        </w:rPr>
      </w:pPr>
      <w:r>
        <w:rPr>
          <w:sz w:val="18"/>
          <w:szCs w:val="18"/>
        </w:rPr>
        <w:t xml:space="preserve">aprašomos Dalys, Etapai (Bendrųjų sąlygų </w:t>
      </w:r>
      <w:r w:rsidRPr="00A34B2A">
        <w:rPr>
          <w:sz w:val="18"/>
          <w:szCs w:val="18"/>
        </w:rPr>
        <w:t>1.1.</w:t>
      </w:r>
      <w:r w:rsidR="00A34B2A" w:rsidRPr="00A34B2A">
        <w:rPr>
          <w:sz w:val="18"/>
          <w:szCs w:val="18"/>
        </w:rPr>
        <w:t>4</w:t>
      </w:r>
      <w:r w:rsidRPr="00A34B2A">
        <w:rPr>
          <w:sz w:val="18"/>
          <w:szCs w:val="18"/>
        </w:rPr>
        <w:t>, 1.1.</w:t>
      </w:r>
      <w:r w:rsidR="00A34B2A" w:rsidRPr="00A34B2A">
        <w:rPr>
          <w:sz w:val="18"/>
          <w:szCs w:val="18"/>
        </w:rPr>
        <w:t>10</w:t>
      </w:r>
      <w:r>
        <w:rPr>
          <w:sz w:val="18"/>
          <w:szCs w:val="18"/>
        </w:rPr>
        <w:t xml:space="preserve"> punktai)</w:t>
      </w:r>
      <w:r w:rsidR="001121ED">
        <w:rPr>
          <w:sz w:val="18"/>
          <w:szCs w:val="18"/>
        </w:rPr>
        <w:t>, įvardijami Etapai, kuriais Užsakovas siekia kitų tikslų (1.1.10 punkt</w:t>
      </w:r>
      <w:r w:rsidR="00C64659">
        <w:rPr>
          <w:sz w:val="18"/>
          <w:szCs w:val="18"/>
        </w:rPr>
        <w:t>o pastaba</w:t>
      </w:r>
      <w:r w:rsidR="001121ED">
        <w:rPr>
          <w:sz w:val="18"/>
          <w:szCs w:val="18"/>
        </w:rPr>
        <w:t>) ir dėl to delspinigiai už tokių Etapų vėlavimą visais atvejais yra negrąžinami (11.4.3 punktas)</w:t>
      </w:r>
      <w:r>
        <w:rPr>
          <w:sz w:val="18"/>
          <w:szCs w:val="18"/>
        </w:rPr>
        <w:t xml:space="preserve">; </w:t>
      </w:r>
    </w:p>
    <w:p w14:paraId="0000000A" w14:textId="2B518619" w:rsidR="0056054C" w:rsidRPr="0099127C" w:rsidRDefault="00BA1C84">
      <w:pPr>
        <w:numPr>
          <w:ilvl w:val="0"/>
          <w:numId w:val="1"/>
        </w:numPr>
        <w:spacing w:before="80" w:after="80"/>
        <w:rPr>
          <w:sz w:val="18"/>
          <w:szCs w:val="18"/>
        </w:rPr>
      </w:pPr>
      <w:r w:rsidRPr="0099127C">
        <w:rPr>
          <w:sz w:val="18"/>
          <w:szCs w:val="18"/>
        </w:rPr>
        <w:t xml:space="preserve">nurodomos Dalys, kurios gali būti užbaigtos vėliau, nei yra įforminamas Objekto Statybos užbaigimo aktas (pvz., </w:t>
      </w:r>
      <w:bookmarkStart w:id="1" w:name="_Hlk90480532"/>
      <w:r w:rsidRPr="0099127C">
        <w:rPr>
          <w:sz w:val="18"/>
          <w:szCs w:val="18"/>
        </w:rPr>
        <w:t>nuo sezono priklausantys teritorijos apželdinimo darbai, baldų sumontavimo ir kiti darbai</w:t>
      </w:r>
      <w:bookmarkEnd w:id="1"/>
      <w:r w:rsidRPr="0099127C">
        <w:rPr>
          <w:sz w:val="18"/>
          <w:szCs w:val="18"/>
        </w:rPr>
        <w:t xml:space="preserve">) (Bendrųjų sąlygų </w:t>
      </w:r>
      <w:r w:rsidRPr="00A34B2A">
        <w:rPr>
          <w:sz w:val="18"/>
          <w:szCs w:val="18"/>
        </w:rPr>
        <w:t>8.</w:t>
      </w:r>
      <w:r w:rsidR="003C7F42">
        <w:rPr>
          <w:sz w:val="18"/>
          <w:szCs w:val="18"/>
        </w:rPr>
        <w:t>3</w:t>
      </w:r>
      <w:r w:rsidRPr="00A34B2A">
        <w:rPr>
          <w:sz w:val="18"/>
          <w:szCs w:val="18"/>
        </w:rPr>
        <w:t>.</w:t>
      </w:r>
      <w:r w:rsidR="003C7F42">
        <w:rPr>
          <w:sz w:val="18"/>
          <w:szCs w:val="18"/>
        </w:rPr>
        <w:t>4</w:t>
      </w:r>
      <w:r w:rsidRPr="0099127C">
        <w:rPr>
          <w:sz w:val="18"/>
          <w:szCs w:val="18"/>
        </w:rPr>
        <w:t xml:space="preserve"> punkta</w:t>
      </w:r>
      <w:r w:rsidR="00A34B2A">
        <w:rPr>
          <w:sz w:val="18"/>
          <w:szCs w:val="18"/>
        </w:rPr>
        <w:t>s</w:t>
      </w:r>
      <w:r w:rsidRPr="0099127C">
        <w:rPr>
          <w:sz w:val="18"/>
          <w:szCs w:val="18"/>
        </w:rPr>
        <w:t>);</w:t>
      </w:r>
    </w:p>
    <w:p w14:paraId="0000000C" w14:textId="35F82672" w:rsidR="0056054C" w:rsidRDefault="00BA1C84">
      <w:pPr>
        <w:numPr>
          <w:ilvl w:val="0"/>
          <w:numId w:val="1"/>
        </w:numPr>
        <w:spacing w:before="80" w:after="80"/>
        <w:rPr>
          <w:sz w:val="18"/>
          <w:szCs w:val="18"/>
        </w:rPr>
      </w:pPr>
      <w:r>
        <w:rPr>
          <w:sz w:val="18"/>
          <w:szCs w:val="18"/>
        </w:rPr>
        <w:t xml:space="preserve">išvardijami Užsakovo dokumentai (Bendrųjų sąlygų 5.1.3 punktas); </w:t>
      </w:r>
    </w:p>
    <w:p w14:paraId="0000000D" w14:textId="556F8129" w:rsidR="0056054C" w:rsidRDefault="00BA1C84">
      <w:pPr>
        <w:numPr>
          <w:ilvl w:val="0"/>
          <w:numId w:val="1"/>
        </w:numPr>
        <w:spacing w:before="80" w:after="80"/>
        <w:rPr>
          <w:sz w:val="18"/>
          <w:szCs w:val="18"/>
        </w:rPr>
      </w:pPr>
      <w:r>
        <w:rPr>
          <w:sz w:val="18"/>
          <w:szCs w:val="18"/>
        </w:rPr>
        <w:t xml:space="preserve">išvardijama, kuriuos </w:t>
      </w:r>
      <w:r w:rsidR="00B94DBF">
        <w:rPr>
          <w:sz w:val="18"/>
          <w:szCs w:val="18"/>
        </w:rPr>
        <w:t>Statybos d</w:t>
      </w:r>
      <w:r>
        <w:rPr>
          <w:sz w:val="18"/>
          <w:szCs w:val="18"/>
        </w:rPr>
        <w:t xml:space="preserve">arbų vykdymui reikalingus leidimus, sutikimus ar panašius dokumentus, kuriuos pagal Įstatymus turi gauti Užsakovas, pagal Sutartį Užsakovas paveda gauti Rangovui (Bendrųjų sąlygų 5.1.4 punktas); </w:t>
      </w:r>
    </w:p>
    <w:p w14:paraId="0000000E" w14:textId="0B592C15" w:rsidR="0056054C" w:rsidRDefault="00BA1C84">
      <w:pPr>
        <w:numPr>
          <w:ilvl w:val="0"/>
          <w:numId w:val="1"/>
        </w:numPr>
        <w:spacing w:before="80" w:after="80"/>
        <w:rPr>
          <w:sz w:val="18"/>
          <w:szCs w:val="18"/>
        </w:rPr>
      </w:pPr>
      <w:r>
        <w:rPr>
          <w:sz w:val="18"/>
          <w:szCs w:val="18"/>
        </w:rPr>
        <w:t>nurodomi Darbo projekto ir kitų Rangovo dokumentų nagrinėjimo ir pakartotinio nagrinėjimo</w:t>
      </w:r>
      <w:r w:rsidR="00092FF5">
        <w:rPr>
          <w:sz w:val="18"/>
          <w:szCs w:val="18"/>
        </w:rPr>
        <w:t xml:space="preserve"> bei tvirtinimo</w:t>
      </w:r>
      <w:r>
        <w:rPr>
          <w:sz w:val="18"/>
          <w:szCs w:val="18"/>
        </w:rPr>
        <w:t>, Darbų priėmimo</w:t>
      </w:r>
      <w:r w:rsidR="001121ED">
        <w:rPr>
          <w:sz w:val="18"/>
          <w:szCs w:val="18"/>
        </w:rPr>
        <w:t>,</w:t>
      </w:r>
      <w:r>
        <w:rPr>
          <w:sz w:val="18"/>
          <w:szCs w:val="18"/>
        </w:rPr>
        <w:t xml:space="preserve"> </w:t>
      </w:r>
      <w:r w:rsidR="00472416">
        <w:rPr>
          <w:sz w:val="18"/>
          <w:szCs w:val="18"/>
        </w:rPr>
        <w:t xml:space="preserve">patikrinimo, ar pašalinti defektai, </w:t>
      </w:r>
      <w:r w:rsidR="001121ED">
        <w:rPr>
          <w:sz w:val="18"/>
          <w:szCs w:val="18"/>
        </w:rPr>
        <w:t>Grafiko pateikimo, Sutarties kainos (įkainių) detalizacijos</w:t>
      </w:r>
      <w:r w:rsidR="00707175">
        <w:rPr>
          <w:sz w:val="18"/>
          <w:szCs w:val="18"/>
        </w:rPr>
        <w:t xml:space="preserve"> žiniaraščio</w:t>
      </w:r>
      <w:r w:rsidR="001121ED">
        <w:rPr>
          <w:sz w:val="18"/>
          <w:szCs w:val="18"/>
        </w:rPr>
        <w:t xml:space="preserve"> pateikimo, avanso išmokėjimo, </w:t>
      </w:r>
      <w:r w:rsidR="00707175">
        <w:rPr>
          <w:sz w:val="18"/>
          <w:szCs w:val="18"/>
        </w:rPr>
        <w:t>Darbų apmokėjimo</w:t>
      </w:r>
      <w:r w:rsidR="001121ED">
        <w:rPr>
          <w:sz w:val="18"/>
          <w:szCs w:val="18"/>
        </w:rPr>
        <w:t xml:space="preserve"> </w:t>
      </w:r>
      <w:r>
        <w:rPr>
          <w:sz w:val="18"/>
          <w:szCs w:val="18"/>
        </w:rPr>
        <w:t>terminai</w:t>
      </w:r>
      <w:r w:rsidR="001121ED">
        <w:rPr>
          <w:sz w:val="18"/>
          <w:szCs w:val="18"/>
        </w:rPr>
        <w:t>, Šalių atsakomybės ribos</w:t>
      </w:r>
      <w:r>
        <w:rPr>
          <w:sz w:val="18"/>
          <w:szCs w:val="18"/>
        </w:rPr>
        <w:t xml:space="preserve"> (jeigu keičiami Bendrosiose sąlygose nustatyti terminai</w:t>
      </w:r>
      <w:r w:rsidR="00707175">
        <w:rPr>
          <w:sz w:val="18"/>
          <w:szCs w:val="18"/>
        </w:rPr>
        <w:t xml:space="preserve"> ar sąlygos</w:t>
      </w:r>
      <w:r>
        <w:rPr>
          <w:sz w:val="18"/>
          <w:szCs w:val="18"/>
        </w:rPr>
        <w:t xml:space="preserve">) (Bendrųjų sąlygų </w:t>
      </w:r>
      <w:r w:rsidRPr="001D0635">
        <w:rPr>
          <w:sz w:val="18"/>
          <w:szCs w:val="18"/>
        </w:rPr>
        <w:t>5.</w:t>
      </w:r>
      <w:r w:rsidR="002B2EC4" w:rsidRPr="001D0635">
        <w:rPr>
          <w:sz w:val="18"/>
          <w:szCs w:val="18"/>
        </w:rPr>
        <w:t>9</w:t>
      </w:r>
      <w:r w:rsidRPr="001D0635">
        <w:rPr>
          <w:sz w:val="18"/>
          <w:szCs w:val="18"/>
        </w:rPr>
        <w:t>.3, 5.</w:t>
      </w:r>
      <w:r w:rsidR="002B2EC4" w:rsidRPr="001D0635">
        <w:rPr>
          <w:sz w:val="18"/>
          <w:szCs w:val="18"/>
        </w:rPr>
        <w:t>9</w:t>
      </w:r>
      <w:r w:rsidRPr="001D0635">
        <w:rPr>
          <w:sz w:val="18"/>
          <w:szCs w:val="18"/>
        </w:rPr>
        <w:t>.4, 5.</w:t>
      </w:r>
      <w:r w:rsidR="002B2EC4" w:rsidRPr="001D0635">
        <w:rPr>
          <w:sz w:val="18"/>
          <w:szCs w:val="18"/>
        </w:rPr>
        <w:t>9</w:t>
      </w:r>
      <w:r w:rsidRPr="001D0635">
        <w:rPr>
          <w:sz w:val="18"/>
          <w:szCs w:val="18"/>
        </w:rPr>
        <w:t>.</w:t>
      </w:r>
      <w:r w:rsidR="00D51240" w:rsidRPr="001D0635">
        <w:rPr>
          <w:sz w:val="18"/>
          <w:szCs w:val="18"/>
        </w:rPr>
        <w:t>6</w:t>
      </w:r>
      <w:r w:rsidRPr="001D0635">
        <w:rPr>
          <w:sz w:val="18"/>
          <w:szCs w:val="18"/>
        </w:rPr>
        <w:t xml:space="preserve">, 7.2.4, </w:t>
      </w:r>
      <w:r w:rsidR="008F404F" w:rsidRPr="001D0635">
        <w:rPr>
          <w:sz w:val="18"/>
          <w:szCs w:val="18"/>
        </w:rPr>
        <w:t>9.3.10</w:t>
      </w:r>
      <w:r w:rsidR="001121ED" w:rsidRPr="001D0635">
        <w:rPr>
          <w:sz w:val="18"/>
          <w:szCs w:val="18"/>
        </w:rPr>
        <w:t>, 11.1.2, 15.4.1, 16.1.3, 16.2.1</w:t>
      </w:r>
      <w:r w:rsidR="00185D8E">
        <w:rPr>
          <w:sz w:val="18"/>
          <w:szCs w:val="18"/>
        </w:rPr>
        <w:t>1</w:t>
      </w:r>
      <w:r w:rsidR="001121ED" w:rsidRPr="001D0635">
        <w:rPr>
          <w:sz w:val="18"/>
          <w:szCs w:val="18"/>
        </w:rPr>
        <w:t>,</w:t>
      </w:r>
      <w:r w:rsidR="001121ED">
        <w:rPr>
          <w:sz w:val="18"/>
          <w:szCs w:val="18"/>
        </w:rPr>
        <w:t xml:space="preserve"> 22.5</w:t>
      </w:r>
      <w:r>
        <w:rPr>
          <w:sz w:val="18"/>
          <w:szCs w:val="18"/>
        </w:rPr>
        <w:t xml:space="preserve"> punktai);</w:t>
      </w:r>
    </w:p>
    <w:p w14:paraId="0000000F" w14:textId="77777777" w:rsidR="0056054C" w:rsidRDefault="00BA1C84">
      <w:pPr>
        <w:numPr>
          <w:ilvl w:val="0"/>
          <w:numId w:val="1"/>
        </w:numPr>
        <w:spacing w:before="80" w:after="80"/>
        <w:rPr>
          <w:sz w:val="18"/>
          <w:szCs w:val="18"/>
        </w:rPr>
      </w:pPr>
      <w:r>
        <w:rPr>
          <w:sz w:val="18"/>
          <w:szCs w:val="18"/>
        </w:rPr>
        <w:t>nurodomos statybvietės ribos tais atvejais, kai jos nėra nurodytos Statinio projekte (Bendrųjų sąlygų 6.1.1 punktas);</w:t>
      </w:r>
    </w:p>
    <w:p w14:paraId="00000010" w14:textId="77777777" w:rsidR="0056054C" w:rsidRDefault="00BA1C84">
      <w:pPr>
        <w:numPr>
          <w:ilvl w:val="0"/>
          <w:numId w:val="1"/>
        </w:numPr>
        <w:spacing w:before="80" w:after="80"/>
        <w:rPr>
          <w:sz w:val="18"/>
          <w:szCs w:val="18"/>
        </w:rPr>
      </w:pPr>
      <w:r>
        <w:rPr>
          <w:sz w:val="18"/>
          <w:szCs w:val="18"/>
        </w:rPr>
        <w:t>nurodomas statybvietės perdavimo terminas (jeigu keičiamas Bendrosiose sąlygose nustatytas terminas) (Bendrųjų sąlygų 6.1.1 punktas);</w:t>
      </w:r>
    </w:p>
    <w:p w14:paraId="00000011" w14:textId="1FFE8006" w:rsidR="0056054C" w:rsidRDefault="00BA1C84">
      <w:pPr>
        <w:numPr>
          <w:ilvl w:val="0"/>
          <w:numId w:val="1"/>
        </w:numPr>
        <w:spacing w:before="80" w:after="80"/>
        <w:rPr>
          <w:sz w:val="18"/>
          <w:szCs w:val="18"/>
        </w:rPr>
      </w:pPr>
      <w:r>
        <w:rPr>
          <w:sz w:val="18"/>
          <w:szCs w:val="18"/>
        </w:rPr>
        <w:t xml:space="preserve">nurodomi reikalavimai dėl stendo apie </w:t>
      </w:r>
      <w:r w:rsidR="00B94DBF">
        <w:rPr>
          <w:sz w:val="18"/>
          <w:szCs w:val="18"/>
        </w:rPr>
        <w:t xml:space="preserve">Statybos darbus </w:t>
      </w:r>
      <w:r>
        <w:rPr>
          <w:sz w:val="18"/>
          <w:szCs w:val="18"/>
        </w:rPr>
        <w:t>įrengimo prie statybvietės (Bendrųjų sąlygų 6.1.</w:t>
      </w:r>
      <w:r w:rsidR="00AA7878">
        <w:rPr>
          <w:sz w:val="18"/>
          <w:szCs w:val="18"/>
        </w:rPr>
        <w:t>7</w:t>
      </w:r>
      <w:r>
        <w:rPr>
          <w:sz w:val="18"/>
          <w:szCs w:val="18"/>
        </w:rPr>
        <w:t xml:space="preserve"> punktas);</w:t>
      </w:r>
    </w:p>
    <w:p w14:paraId="00000012" w14:textId="0ADBA532" w:rsidR="0056054C" w:rsidRDefault="00BA1C84">
      <w:pPr>
        <w:numPr>
          <w:ilvl w:val="0"/>
          <w:numId w:val="1"/>
        </w:numPr>
        <w:spacing w:before="80" w:after="80"/>
        <w:rPr>
          <w:sz w:val="18"/>
          <w:szCs w:val="18"/>
        </w:rPr>
      </w:pPr>
      <w:r>
        <w:rPr>
          <w:sz w:val="18"/>
          <w:szCs w:val="18"/>
        </w:rPr>
        <w:t>nurodomi reikalavimai statybvietės aptvėrimui, jos apsaugos bei patekimo į statybvietę kontrolės priemonėms, lauko statybvietės apšvietimui ir stebėjimo priemonėms, sandėliavimo vietoms, darbo vietoms ir privažiavimo keliams statybvietėje arba į statybvietę bei jų priežiūrai, statybvietės naudojimui (Bendrųjų sąlygų 6.1.1</w:t>
      </w:r>
      <w:r w:rsidR="00AA7878">
        <w:rPr>
          <w:sz w:val="18"/>
          <w:szCs w:val="18"/>
        </w:rPr>
        <w:t>0</w:t>
      </w:r>
      <w:r>
        <w:rPr>
          <w:sz w:val="18"/>
          <w:szCs w:val="18"/>
        </w:rPr>
        <w:t xml:space="preserve"> punkta</w:t>
      </w:r>
      <w:r w:rsidR="00D51240">
        <w:rPr>
          <w:sz w:val="18"/>
          <w:szCs w:val="18"/>
        </w:rPr>
        <w:t>s</w:t>
      </w:r>
      <w:r>
        <w:rPr>
          <w:sz w:val="18"/>
          <w:szCs w:val="18"/>
        </w:rPr>
        <w:t>);</w:t>
      </w:r>
    </w:p>
    <w:p w14:paraId="275D3260" w14:textId="326F8611" w:rsidR="000B7068" w:rsidRDefault="000B7068">
      <w:pPr>
        <w:numPr>
          <w:ilvl w:val="0"/>
          <w:numId w:val="1"/>
        </w:numPr>
        <w:spacing w:before="80" w:after="80"/>
        <w:rPr>
          <w:sz w:val="18"/>
          <w:szCs w:val="18"/>
        </w:rPr>
      </w:pPr>
      <w:r>
        <w:rPr>
          <w:sz w:val="18"/>
          <w:szCs w:val="18"/>
        </w:rPr>
        <w:t xml:space="preserve">nurodoma, jeigu Užsakovas pats nustato </w:t>
      </w:r>
      <w:r w:rsidRPr="000B7068">
        <w:rPr>
          <w:sz w:val="18"/>
          <w:szCs w:val="18"/>
        </w:rPr>
        <w:t>atvykimo į statybvietę ir išvykimo iš jos tvark</w:t>
      </w:r>
      <w:r>
        <w:rPr>
          <w:sz w:val="18"/>
          <w:szCs w:val="18"/>
        </w:rPr>
        <w:t xml:space="preserve">ą, </w:t>
      </w:r>
      <w:r w:rsidRPr="000B7068">
        <w:rPr>
          <w:sz w:val="18"/>
          <w:szCs w:val="18"/>
        </w:rPr>
        <w:t xml:space="preserve">įskaitant </w:t>
      </w:r>
      <w:r>
        <w:rPr>
          <w:sz w:val="18"/>
          <w:szCs w:val="18"/>
        </w:rPr>
        <w:t xml:space="preserve">asmenų, neprivalančių turėti specialios Įstatymuose nustatytos indentifikavimo priemonės (kodo ar pan.), </w:t>
      </w:r>
      <w:r w:rsidRPr="000B7068">
        <w:rPr>
          <w:sz w:val="18"/>
          <w:szCs w:val="18"/>
        </w:rPr>
        <w:t>identifikavim</w:t>
      </w:r>
      <w:r w:rsidR="00803223">
        <w:rPr>
          <w:sz w:val="18"/>
          <w:szCs w:val="18"/>
        </w:rPr>
        <w:t xml:space="preserve">o reikalavimus </w:t>
      </w:r>
      <w:r>
        <w:rPr>
          <w:sz w:val="18"/>
          <w:szCs w:val="18"/>
        </w:rPr>
        <w:t>(</w:t>
      </w:r>
      <w:r w:rsidR="00803223">
        <w:rPr>
          <w:sz w:val="18"/>
          <w:szCs w:val="18"/>
        </w:rPr>
        <w:t xml:space="preserve">tai yra, </w:t>
      </w:r>
      <w:r>
        <w:rPr>
          <w:sz w:val="18"/>
          <w:szCs w:val="18"/>
        </w:rPr>
        <w:t>jeigu keičiam</w:t>
      </w:r>
      <w:r w:rsidR="00803223">
        <w:rPr>
          <w:sz w:val="18"/>
          <w:szCs w:val="18"/>
        </w:rPr>
        <w:t>os Bendrųjų sąlygų 6.2.1 punkto</w:t>
      </w:r>
      <w:r>
        <w:rPr>
          <w:sz w:val="18"/>
          <w:szCs w:val="18"/>
        </w:rPr>
        <w:t xml:space="preserve"> sąlygos) – tokiu atveju toki</w:t>
      </w:r>
      <w:r w:rsidR="00F26065">
        <w:rPr>
          <w:sz w:val="18"/>
          <w:szCs w:val="18"/>
        </w:rPr>
        <w:t>os</w:t>
      </w:r>
      <w:r>
        <w:rPr>
          <w:sz w:val="18"/>
          <w:szCs w:val="18"/>
        </w:rPr>
        <w:t xml:space="preserve"> tvark</w:t>
      </w:r>
      <w:r w:rsidR="00F26065">
        <w:rPr>
          <w:sz w:val="18"/>
          <w:szCs w:val="18"/>
        </w:rPr>
        <w:t>os aprašas</w:t>
      </w:r>
      <w:r>
        <w:rPr>
          <w:sz w:val="18"/>
          <w:szCs w:val="18"/>
        </w:rPr>
        <w:t xml:space="preserve"> turėtų būti </w:t>
      </w:r>
      <w:r w:rsidR="00803223">
        <w:rPr>
          <w:sz w:val="18"/>
          <w:szCs w:val="18"/>
        </w:rPr>
        <w:t>Užsakovo užduoties</w:t>
      </w:r>
      <w:r>
        <w:rPr>
          <w:sz w:val="18"/>
          <w:szCs w:val="18"/>
        </w:rPr>
        <w:t xml:space="preserve"> </w:t>
      </w:r>
      <w:r w:rsidR="00803223">
        <w:rPr>
          <w:sz w:val="18"/>
          <w:szCs w:val="18"/>
        </w:rPr>
        <w:t xml:space="preserve">sudėtinė dalis arba jos </w:t>
      </w:r>
      <w:r>
        <w:rPr>
          <w:sz w:val="18"/>
          <w:szCs w:val="18"/>
        </w:rPr>
        <w:t>priedas;</w:t>
      </w:r>
    </w:p>
    <w:p w14:paraId="00000013" w14:textId="77777777" w:rsidR="0056054C" w:rsidRDefault="00BA1C84">
      <w:pPr>
        <w:numPr>
          <w:ilvl w:val="0"/>
          <w:numId w:val="1"/>
        </w:numPr>
        <w:spacing w:before="80" w:after="80"/>
        <w:rPr>
          <w:sz w:val="18"/>
          <w:szCs w:val="18"/>
        </w:rPr>
      </w:pPr>
      <w:r>
        <w:rPr>
          <w:sz w:val="18"/>
          <w:szCs w:val="18"/>
        </w:rPr>
        <w:t xml:space="preserve">nurodoma, jeigu statybvietė bus suteikiama Rangovui dalimis arba jeigu statybvietėje vykdys darbus Užsakovas arba veiks tretieji asmenys, ir aprašomos sąlygos dėl laikino statybvietės dalies grąžinimo Užsakovui bei kiti atsakomybės paskirstymo klausimai (Bendrųjų </w:t>
      </w:r>
      <w:r w:rsidRPr="00755BAB">
        <w:rPr>
          <w:sz w:val="18"/>
          <w:szCs w:val="18"/>
        </w:rPr>
        <w:t>sąlygų 6.2.2, 6.2.5</w:t>
      </w:r>
      <w:r>
        <w:rPr>
          <w:sz w:val="18"/>
          <w:szCs w:val="18"/>
        </w:rPr>
        <w:t xml:space="preserve"> punktai); </w:t>
      </w:r>
    </w:p>
    <w:p w14:paraId="00000015" w14:textId="26E504FF" w:rsidR="0056054C" w:rsidRDefault="00BA1C84">
      <w:pPr>
        <w:numPr>
          <w:ilvl w:val="0"/>
          <w:numId w:val="1"/>
        </w:numPr>
        <w:spacing w:before="80" w:after="80"/>
        <w:rPr>
          <w:sz w:val="18"/>
          <w:szCs w:val="18"/>
        </w:rPr>
      </w:pPr>
      <w:r>
        <w:rPr>
          <w:sz w:val="18"/>
          <w:szCs w:val="18"/>
        </w:rPr>
        <w:t>nurodomi reikalavimai dėl statybos darbų technologijos projekto parengimo (Bendrųjų sąlygų 6.4.</w:t>
      </w:r>
      <w:r w:rsidR="00755BAB">
        <w:rPr>
          <w:sz w:val="18"/>
          <w:szCs w:val="18"/>
          <w:lang w:val="en-US"/>
        </w:rPr>
        <w:t>7</w:t>
      </w:r>
      <w:r>
        <w:rPr>
          <w:sz w:val="18"/>
          <w:szCs w:val="18"/>
        </w:rPr>
        <w:t xml:space="preserve"> punktas);</w:t>
      </w:r>
    </w:p>
    <w:p w14:paraId="00000016" w14:textId="79A016DC" w:rsidR="0056054C" w:rsidRDefault="00BA1C84">
      <w:pPr>
        <w:numPr>
          <w:ilvl w:val="0"/>
          <w:numId w:val="1"/>
        </w:numPr>
        <w:spacing w:before="80" w:after="80"/>
        <w:rPr>
          <w:sz w:val="18"/>
          <w:szCs w:val="18"/>
        </w:rPr>
      </w:pPr>
      <w:r>
        <w:rPr>
          <w:sz w:val="18"/>
          <w:szCs w:val="18"/>
        </w:rPr>
        <w:t xml:space="preserve">nurodomos sąlygos dėl galimo Užsakovo veiklos trukdymo vykdant </w:t>
      </w:r>
      <w:r w:rsidR="00B94DBF">
        <w:rPr>
          <w:sz w:val="18"/>
          <w:szCs w:val="18"/>
        </w:rPr>
        <w:t xml:space="preserve">Darbus </w:t>
      </w:r>
      <w:r>
        <w:rPr>
          <w:sz w:val="18"/>
          <w:szCs w:val="18"/>
        </w:rPr>
        <w:t xml:space="preserve">(Bendrųjų </w:t>
      </w:r>
      <w:r w:rsidRPr="00755BAB">
        <w:rPr>
          <w:sz w:val="18"/>
          <w:szCs w:val="18"/>
        </w:rPr>
        <w:t>sąlygų 6.4.1</w:t>
      </w:r>
      <w:r w:rsidR="00755BAB" w:rsidRPr="00755BAB">
        <w:rPr>
          <w:sz w:val="18"/>
          <w:szCs w:val="18"/>
        </w:rPr>
        <w:t>7</w:t>
      </w:r>
      <w:r>
        <w:rPr>
          <w:sz w:val="18"/>
          <w:szCs w:val="18"/>
        </w:rPr>
        <w:t xml:space="preserve"> punktas);</w:t>
      </w:r>
    </w:p>
    <w:p w14:paraId="00000017" w14:textId="0D99F767" w:rsidR="0056054C" w:rsidRPr="00755BAB" w:rsidRDefault="00BA1C84">
      <w:pPr>
        <w:numPr>
          <w:ilvl w:val="0"/>
          <w:numId w:val="1"/>
        </w:numPr>
        <w:spacing w:before="80" w:after="80"/>
        <w:rPr>
          <w:sz w:val="18"/>
          <w:szCs w:val="18"/>
        </w:rPr>
      </w:pPr>
      <w:r w:rsidRPr="00755BAB">
        <w:rPr>
          <w:sz w:val="18"/>
          <w:szCs w:val="18"/>
        </w:rPr>
        <w:t xml:space="preserve">nurodomi atvejai ir tvarka, kada Užsakovas gali įrengti laikinus energijos, vandens tiekimo ar ryšio tinklus, reikalingus </w:t>
      </w:r>
      <w:r w:rsidR="00B94DBF">
        <w:rPr>
          <w:sz w:val="18"/>
          <w:szCs w:val="18"/>
        </w:rPr>
        <w:t>Statybos d</w:t>
      </w:r>
      <w:r w:rsidRPr="00755BAB">
        <w:rPr>
          <w:sz w:val="18"/>
          <w:szCs w:val="18"/>
        </w:rPr>
        <w:t>arbų vykdymui, ar suteikti Rangovui prisijungimus prie esamų tinklų, ir (arba) suteikti Rangovui energijos, vandens tiekimo ar ryšio paslaugas, patalpas, kitas konkrečias paslaugas ar priemones; taip pat nurodoma, ar tokiu atveju Užsakovas gali teikti tokias paslaugas ir priemones savo sąskaita, arba turi būti numatyti tokių paslaugų įkainiai, priemonių kainos, apskaitos ir atsiskaitymo tvarka (Bendrųjų sąlygų 6.5.2 punktas);</w:t>
      </w:r>
    </w:p>
    <w:p w14:paraId="00000018" w14:textId="77777777" w:rsidR="0056054C" w:rsidRDefault="00BA1C84">
      <w:pPr>
        <w:numPr>
          <w:ilvl w:val="0"/>
          <w:numId w:val="1"/>
        </w:numPr>
        <w:spacing w:before="80" w:after="80"/>
        <w:rPr>
          <w:sz w:val="18"/>
          <w:szCs w:val="18"/>
        </w:rPr>
      </w:pPr>
      <w:r>
        <w:rPr>
          <w:sz w:val="18"/>
          <w:szCs w:val="18"/>
        </w:rPr>
        <w:t>nurodomi atvejai ir tvarka, kada Rangovas privalo suteikti laikinas patalpas ir darbo priemones Užsakovo personalui (pvz., Techniniam prižiūrėtojui, Statinio projekto vykdymo priežiūros vadovui ir pan.), bei reikalavimai tokioms patalpoms ir darbo priemonėms (Bendrųjų sąlygų 6.5.3 punktas);</w:t>
      </w:r>
    </w:p>
    <w:p w14:paraId="00000019" w14:textId="370A95D1" w:rsidR="0056054C" w:rsidRDefault="00BA1C84">
      <w:pPr>
        <w:numPr>
          <w:ilvl w:val="0"/>
          <w:numId w:val="1"/>
        </w:numPr>
        <w:spacing w:before="80" w:after="80"/>
        <w:rPr>
          <w:sz w:val="18"/>
          <w:szCs w:val="18"/>
        </w:rPr>
      </w:pPr>
      <w:r>
        <w:rPr>
          <w:sz w:val="18"/>
          <w:szCs w:val="18"/>
        </w:rPr>
        <w:t>nurodomi reikalavimai dėl Rangovo įrengtų laikinų energijos, vandens tiekimo ar ryšio tinklų, laikinų statinių ir patalpų, laikinų kelių išmontavimo ir pašalinimo bei jų buvimo vietų sutvarkymo (Bendrųjų sąlygų 6.5.4 punktas);</w:t>
      </w:r>
    </w:p>
    <w:p w14:paraId="2C224799" w14:textId="4EC3C527" w:rsidR="001121ED" w:rsidRDefault="001121ED">
      <w:pPr>
        <w:numPr>
          <w:ilvl w:val="0"/>
          <w:numId w:val="1"/>
        </w:numPr>
        <w:spacing w:before="80" w:after="80"/>
        <w:rPr>
          <w:sz w:val="18"/>
          <w:szCs w:val="18"/>
        </w:rPr>
      </w:pPr>
      <w:r>
        <w:rPr>
          <w:sz w:val="18"/>
          <w:szCs w:val="18"/>
        </w:rPr>
        <w:t>nurodomi atvejai, kai Rangovas turi teisę naudoti nenaujus Statybos produktus ir (ar) Įrenginius, jiems keliami reikalavimai (6.7.1 punktas);</w:t>
      </w:r>
    </w:p>
    <w:p w14:paraId="0000001A" w14:textId="77777777" w:rsidR="0056054C" w:rsidRPr="00755BAB" w:rsidRDefault="00BA1C84">
      <w:pPr>
        <w:numPr>
          <w:ilvl w:val="0"/>
          <w:numId w:val="1"/>
        </w:numPr>
        <w:spacing w:before="80" w:after="80"/>
        <w:rPr>
          <w:sz w:val="18"/>
          <w:szCs w:val="18"/>
        </w:rPr>
      </w:pPr>
      <w:r w:rsidRPr="00755BAB">
        <w:rPr>
          <w:sz w:val="18"/>
          <w:szCs w:val="18"/>
        </w:rPr>
        <w:lastRenderedPageBreak/>
        <w:t>nurodomi Prekių ir jų vežėjų kilmės šalies reikalavimai (Bendrųjų sąlygų 6.7.4 punktas);</w:t>
      </w:r>
    </w:p>
    <w:p w14:paraId="0000001B" w14:textId="77777777" w:rsidR="0056054C" w:rsidRDefault="00BA1C84">
      <w:pPr>
        <w:numPr>
          <w:ilvl w:val="0"/>
          <w:numId w:val="1"/>
        </w:numPr>
        <w:spacing w:before="80" w:after="80"/>
        <w:rPr>
          <w:sz w:val="18"/>
          <w:szCs w:val="18"/>
        </w:rPr>
      </w:pPr>
      <w:r>
        <w:rPr>
          <w:sz w:val="18"/>
          <w:szCs w:val="18"/>
        </w:rPr>
        <w:t>nurodomi pagrindiniai Statybos produktai ir Įrenginiai, kurių pavyzdžius Rangovas privalo iš anksto suderinti su Užsakovu (Bendrųjų sąlygų 6.7.8 punktas);</w:t>
      </w:r>
    </w:p>
    <w:p w14:paraId="0000001C" w14:textId="77777777" w:rsidR="0056054C" w:rsidRDefault="00BA1C84">
      <w:pPr>
        <w:numPr>
          <w:ilvl w:val="0"/>
          <w:numId w:val="1"/>
        </w:numPr>
        <w:spacing w:before="80" w:after="80"/>
        <w:rPr>
          <w:sz w:val="18"/>
          <w:szCs w:val="18"/>
        </w:rPr>
      </w:pPr>
      <w:r>
        <w:rPr>
          <w:sz w:val="18"/>
          <w:szCs w:val="18"/>
        </w:rPr>
        <w:t>nurodoma, ar Užsakovas įsipareigoja aprūpinti statybą kokiais nors Statybos produktais ar Įrenginiais, aprašomos tokių Statybos produktų ir Įrenginių specifikacijos, pristatymo terminai ir kiti klausimai (Bendrųjų sąlygų 6.7.6 punktas);</w:t>
      </w:r>
    </w:p>
    <w:p w14:paraId="0000001D" w14:textId="77777777" w:rsidR="0056054C" w:rsidRDefault="00BA1C84">
      <w:pPr>
        <w:numPr>
          <w:ilvl w:val="0"/>
          <w:numId w:val="1"/>
        </w:numPr>
        <w:spacing w:before="80" w:after="80"/>
        <w:rPr>
          <w:sz w:val="18"/>
          <w:szCs w:val="18"/>
        </w:rPr>
      </w:pPr>
      <w:r>
        <w:rPr>
          <w:sz w:val="18"/>
          <w:szCs w:val="18"/>
        </w:rPr>
        <w:t>nurodoma, ar Rangovas privalo apmokyti Užsakovo personalą naudoti ir prižiūrėti Objektą ir Įrenginius, ar mokymai turi būti atlikti iki Darbų perdavimo ar po to, taip pat nurodomi reikalavimai, keliami tokiems mokymams (Bendrųjų sąlygų 6.8.1 punktas);</w:t>
      </w:r>
    </w:p>
    <w:p w14:paraId="0000001E" w14:textId="44D9FE4B" w:rsidR="0056054C" w:rsidRDefault="00BA1C84">
      <w:pPr>
        <w:numPr>
          <w:ilvl w:val="0"/>
          <w:numId w:val="1"/>
        </w:numPr>
        <w:spacing w:before="80" w:after="80"/>
        <w:rPr>
          <w:sz w:val="18"/>
          <w:szCs w:val="18"/>
        </w:rPr>
      </w:pPr>
      <w:r>
        <w:rPr>
          <w:sz w:val="18"/>
          <w:szCs w:val="18"/>
        </w:rPr>
        <w:t xml:space="preserve">nurodoma, ar Rangovas privalo atlikti kokius nors bandymus, ar tokie bandymai privalo būti atlikti kaip Darbų užbaigimo sąlyga, ir reikalavimai tokiems bandymams, bandymų organizavimui, aprūpinimui energija, vandeniu, medžiagomis ir kitais reikalingais dalykais, reikalavimai bandymų dokumentams bei bandymų rezultatams, taip pat nurodomos pasekmės tais atvejais, jeigu Rangovui nepavyksta pasiekti reikiamų bandymų rezultatų, įskaitant galimo Sutarties kainos mažinimo tvarką, nurodoma, kieno nuosavybe tampa bandymų metu pagaminta produkcija, kiti daiktai ar energija, bei kiti aktualūs klausimai (Bendrųjų sąlygų </w:t>
      </w:r>
      <w:r w:rsidRPr="001D0635">
        <w:rPr>
          <w:sz w:val="18"/>
          <w:szCs w:val="18"/>
        </w:rPr>
        <w:t>6.9.1, 6.9.15, 6.9.1</w:t>
      </w:r>
      <w:r w:rsidR="0099127C" w:rsidRPr="001D0635">
        <w:rPr>
          <w:sz w:val="18"/>
          <w:szCs w:val="18"/>
        </w:rPr>
        <w:t>6</w:t>
      </w:r>
      <w:r w:rsidRPr="001D0635">
        <w:rPr>
          <w:sz w:val="18"/>
          <w:szCs w:val="18"/>
        </w:rPr>
        <w:t>.1, 7.1.1.6</w:t>
      </w:r>
      <w:r>
        <w:rPr>
          <w:sz w:val="18"/>
          <w:szCs w:val="18"/>
        </w:rPr>
        <w:t xml:space="preserve"> punktai);</w:t>
      </w:r>
    </w:p>
    <w:p w14:paraId="0000001F" w14:textId="0578D42C" w:rsidR="0056054C" w:rsidRDefault="00BA1C84">
      <w:pPr>
        <w:numPr>
          <w:ilvl w:val="0"/>
          <w:numId w:val="1"/>
        </w:numPr>
        <w:spacing w:before="80" w:after="80"/>
        <w:rPr>
          <w:sz w:val="18"/>
          <w:szCs w:val="18"/>
        </w:rPr>
      </w:pPr>
      <w:r>
        <w:rPr>
          <w:sz w:val="18"/>
          <w:szCs w:val="18"/>
        </w:rPr>
        <w:t xml:space="preserve">nurodoma, ar Užsakovas numato atlikti kokius nors bandymus, ar tokie bandymai privalo būti atlikti kaip Darbų užbaigimo sąlyga, reikalavimai, kuriuos turi patenkinti Rangovas tam, kad Užsakovas galėtų atlikti bandymus, tokių bandymų trukmė, taip pat nurodomos pasekmės tais atvejais, jeigu bandymų rezultatai yra neigiami (Bendrųjų sąlygų </w:t>
      </w:r>
      <w:r w:rsidRPr="001D0635">
        <w:rPr>
          <w:sz w:val="18"/>
          <w:szCs w:val="18"/>
        </w:rPr>
        <w:t>6.9.1, 6.9.12., 6.9.1</w:t>
      </w:r>
      <w:r w:rsidR="0099127C" w:rsidRPr="001D0635">
        <w:rPr>
          <w:sz w:val="18"/>
          <w:szCs w:val="18"/>
        </w:rPr>
        <w:t>6</w:t>
      </w:r>
      <w:r w:rsidRPr="001D0635">
        <w:rPr>
          <w:sz w:val="18"/>
          <w:szCs w:val="18"/>
        </w:rPr>
        <w:t>.1, 7.</w:t>
      </w:r>
      <w:r>
        <w:rPr>
          <w:sz w:val="18"/>
          <w:szCs w:val="18"/>
        </w:rPr>
        <w:t>1.1.6 punktai);</w:t>
      </w:r>
    </w:p>
    <w:p w14:paraId="00000020" w14:textId="77777777" w:rsidR="0056054C" w:rsidRDefault="00BA1C84">
      <w:pPr>
        <w:numPr>
          <w:ilvl w:val="0"/>
          <w:numId w:val="1"/>
        </w:numPr>
        <w:spacing w:before="80" w:after="80"/>
        <w:rPr>
          <w:sz w:val="18"/>
          <w:szCs w:val="18"/>
        </w:rPr>
      </w:pPr>
      <w:r w:rsidRPr="133592B3">
        <w:rPr>
          <w:sz w:val="18"/>
          <w:szCs w:val="18"/>
        </w:rPr>
        <w:t>nurodoma, ar turi būti atliekami žemės sklypų ir (arba) statinių kadastriniai matavimai, kuri Šalis atsako už jų atlikimą, per kokį terminą turi būti atlikti tokie matavimai ir kitos sąlygos (Bendrųjų sąlygų 7.1.1.7 punktas);</w:t>
      </w:r>
    </w:p>
    <w:p w14:paraId="00000021" w14:textId="77777777" w:rsidR="0056054C" w:rsidRDefault="00BA1C84">
      <w:pPr>
        <w:numPr>
          <w:ilvl w:val="0"/>
          <w:numId w:val="1"/>
        </w:numPr>
        <w:spacing w:before="80" w:after="80"/>
        <w:rPr>
          <w:sz w:val="18"/>
          <w:szCs w:val="18"/>
        </w:rPr>
      </w:pPr>
      <w:r>
        <w:rPr>
          <w:sz w:val="18"/>
          <w:szCs w:val="18"/>
        </w:rPr>
        <w:t>nurodoma, ar turi būti atliekami kiti kontroliniai matavimai, kuri Šalis atsako už jų atlikimą, per kokį terminą turi būti atlikti tokie matavimai, pagal kokias metodikas, kokiomis matavimo priemonėmis ir pan. (Bendrųjų sąlygų 7.1.1.7 punktas);</w:t>
      </w:r>
    </w:p>
    <w:p w14:paraId="00000022" w14:textId="76FCDEC4" w:rsidR="0056054C" w:rsidRDefault="00BA1C84">
      <w:pPr>
        <w:numPr>
          <w:ilvl w:val="0"/>
          <w:numId w:val="1"/>
        </w:numPr>
        <w:spacing w:before="80" w:after="80"/>
        <w:rPr>
          <w:sz w:val="18"/>
          <w:szCs w:val="18"/>
        </w:rPr>
      </w:pPr>
      <w:r>
        <w:rPr>
          <w:sz w:val="18"/>
          <w:szCs w:val="18"/>
        </w:rPr>
        <w:t>nurodomos papildomos sąlygos, greta nurodytųjų Bendrųjų sąlygų 7.1.1 punkte, kurios turi būti įvykdytos tam, kad būtų laikoma, jog Darbai yra užbaigti (Bendrųjų sąlygų 7.1.1.1</w:t>
      </w:r>
      <w:r w:rsidR="00045FBF">
        <w:rPr>
          <w:sz w:val="18"/>
          <w:szCs w:val="18"/>
        </w:rPr>
        <w:t>2</w:t>
      </w:r>
      <w:r>
        <w:rPr>
          <w:sz w:val="18"/>
          <w:szCs w:val="18"/>
        </w:rPr>
        <w:t xml:space="preserve"> punktas);</w:t>
      </w:r>
    </w:p>
    <w:p w14:paraId="00000023" w14:textId="77777777" w:rsidR="0056054C" w:rsidRDefault="00BA1C84">
      <w:pPr>
        <w:numPr>
          <w:ilvl w:val="0"/>
          <w:numId w:val="1"/>
        </w:numPr>
        <w:spacing w:before="80" w:after="80"/>
        <w:rPr>
          <w:sz w:val="18"/>
          <w:szCs w:val="18"/>
        </w:rPr>
      </w:pPr>
      <w:r>
        <w:rPr>
          <w:sz w:val="18"/>
          <w:szCs w:val="18"/>
        </w:rPr>
        <w:t xml:space="preserve">nurodomi kriterijai, pagal kuriuos atribojama, kokie smulkūs neužbaigti darbai ir defektai neturės reikšmingos įtakos Objekto naudojimui pagal paskirtį ir negali būti kliūtimi perduoti Darbus Užsakovui (Bendrųjų sąlygų 7.1.1.1, </w:t>
      </w:r>
      <w:r w:rsidRPr="0099127C">
        <w:rPr>
          <w:sz w:val="18"/>
          <w:szCs w:val="18"/>
        </w:rPr>
        <w:t>7.2.7</w:t>
      </w:r>
      <w:r>
        <w:rPr>
          <w:sz w:val="18"/>
          <w:szCs w:val="18"/>
        </w:rPr>
        <w:t xml:space="preserve"> punktai);</w:t>
      </w:r>
    </w:p>
    <w:p w14:paraId="00000024" w14:textId="0238EB8D" w:rsidR="0056054C" w:rsidRDefault="00BA1C84">
      <w:pPr>
        <w:numPr>
          <w:ilvl w:val="0"/>
          <w:numId w:val="1"/>
        </w:numPr>
        <w:spacing w:before="80" w:after="80"/>
        <w:rPr>
          <w:sz w:val="18"/>
          <w:szCs w:val="18"/>
        </w:rPr>
      </w:pPr>
      <w:r>
        <w:rPr>
          <w:sz w:val="18"/>
          <w:szCs w:val="18"/>
        </w:rPr>
        <w:t xml:space="preserve">nurodomi atvejai, kai Statybos užbaigimas turi būti inicijuotas ir (arba) Statybos užbaigimo aktas turi būti įformintas iki Darbų priėmimo, nustatomi terminai, iki kada Šalys turi tuo tikslu surinkti Statybos užbaigimui reikalingus dokumentus, nurodoma, ar Statybos užbaigimo aktas yra būtinoji sąlyga tam, kad Darbai būtų laikomi užbaigtais pagal Bendrųjų sąlygų 7.1.1 punktą (Bendrųjų sąlygų </w:t>
      </w:r>
      <w:r w:rsidR="00A34B2A">
        <w:rPr>
          <w:sz w:val="18"/>
          <w:szCs w:val="18"/>
        </w:rPr>
        <w:t>8.</w:t>
      </w:r>
      <w:r w:rsidR="0004532E">
        <w:rPr>
          <w:sz w:val="18"/>
          <w:szCs w:val="18"/>
        </w:rPr>
        <w:t>3</w:t>
      </w:r>
      <w:r w:rsidR="00A34B2A">
        <w:rPr>
          <w:sz w:val="18"/>
          <w:szCs w:val="18"/>
        </w:rPr>
        <w:t xml:space="preserve">.1, </w:t>
      </w:r>
      <w:r w:rsidRPr="00A34B2A">
        <w:rPr>
          <w:sz w:val="18"/>
          <w:szCs w:val="18"/>
        </w:rPr>
        <w:t>8.</w:t>
      </w:r>
      <w:r w:rsidR="0004532E">
        <w:rPr>
          <w:sz w:val="18"/>
          <w:szCs w:val="18"/>
        </w:rPr>
        <w:t>2</w:t>
      </w:r>
      <w:r w:rsidRPr="00A34B2A">
        <w:rPr>
          <w:sz w:val="18"/>
          <w:szCs w:val="18"/>
        </w:rPr>
        <w:t>.</w:t>
      </w:r>
      <w:r w:rsidR="0004532E">
        <w:rPr>
          <w:sz w:val="18"/>
          <w:szCs w:val="18"/>
        </w:rPr>
        <w:t>2</w:t>
      </w:r>
      <w:r w:rsidRPr="006D256A">
        <w:rPr>
          <w:sz w:val="18"/>
          <w:szCs w:val="18"/>
        </w:rPr>
        <w:t>,</w:t>
      </w:r>
      <w:r>
        <w:rPr>
          <w:sz w:val="18"/>
          <w:szCs w:val="18"/>
        </w:rPr>
        <w:t xml:space="preserve"> </w:t>
      </w:r>
      <w:r w:rsidR="00A34B2A">
        <w:rPr>
          <w:sz w:val="18"/>
          <w:szCs w:val="18"/>
        </w:rPr>
        <w:t>8.</w:t>
      </w:r>
      <w:r w:rsidR="0004532E">
        <w:rPr>
          <w:sz w:val="18"/>
          <w:szCs w:val="18"/>
        </w:rPr>
        <w:t>2</w:t>
      </w:r>
      <w:r w:rsidR="00A34B2A">
        <w:rPr>
          <w:sz w:val="18"/>
          <w:szCs w:val="18"/>
        </w:rPr>
        <w:t>.</w:t>
      </w:r>
      <w:r w:rsidR="0004532E">
        <w:rPr>
          <w:sz w:val="18"/>
          <w:szCs w:val="18"/>
        </w:rPr>
        <w:t>3</w:t>
      </w:r>
      <w:r w:rsidR="00A34B2A">
        <w:rPr>
          <w:sz w:val="18"/>
          <w:szCs w:val="18"/>
        </w:rPr>
        <w:t xml:space="preserve">, </w:t>
      </w:r>
      <w:r>
        <w:rPr>
          <w:sz w:val="18"/>
          <w:szCs w:val="18"/>
        </w:rPr>
        <w:t>7.1.1.1</w:t>
      </w:r>
      <w:r w:rsidR="00045FBF">
        <w:rPr>
          <w:sz w:val="18"/>
          <w:szCs w:val="18"/>
        </w:rPr>
        <w:t>1</w:t>
      </w:r>
      <w:r>
        <w:rPr>
          <w:sz w:val="18"/>
          <w:szCs w:val="18"/>
        </w:rPr>
        <w:t xml:space="preserve"> punktai);</w:t>
      </w:r>
    </w:p>
    <w:p w14:paraId="69B322F0" w14:textId="7D428F46" w:rsidR="0004532E" w:rsidRDefault="0004532E" w:rsidP="0004532E">
      <w:pPr>
        <w:numPr>
          <w:ilvl w:val="0"/>
          <w:numId w:val="1"/>
        </w:numPr>
        <w:spacing w:before="80" w:after="80"/>
        <w:rPr>
          <w:sz w:val="18"/>
          <w:szCs w:val="18"/>
        </w:rPr>
      </w:pPr>
      <w:r>
        <w:rPr>
          <w:sz w:val="18"/>
          <w:szCs w:val="18"/>
        </w:rPr>
        <w:t>nurodomas terminas, per kurį Užsakovas privalo suorganizuoti reikiamą Statybos užbaigimo akto patvirtinimą</w:t>
      </w:r>
      <w:r w:rsidR="00CD0807">
        <w:rPr>
          <w:sz w:val="18"/>
          <w:szCs w:val="18"/>
        </w:rPr>
        <w:t>, ir sąrašas dokumentų, kuriuos tuo tikslu turi pateikti Rangovas</w:t>
      </w:r>
      <w:r>
        <w:rPr>
          <w:sz w:val="18"/>
          <w:szCs w:val="18"/>
        </w:rPr>
        <w:t xml:space="preserve"> (Bendrųjų sąlygų 8.2.</w:t>
      </w:r>
      <w:r w:rsidR="00620BCD">
        <w:rPr>
          <w:sz w:val="18"/>
          <w:szCs w:val="18"/>
        </w:rPr>
        <w:t>5</w:t>
      </w:r>
      <w:r>
        <w:rPr>
          <w:sz w:val="18"/>
          <w:szCs w:val="18"/>
        </w:rPr>
        <w:t xml:space="preserve"> punktas); </w:t>
      </w:r>
    </w:p>
    <w:p w14:paraId="00000025" w14:textId="5CB13FE9" w:rsidR="0056054C" w:rsidRDefault="00BA1C84">
      <w:pPr>
        <w:numPr>
          <w:ilvl w:val="0"/>
          <w:numId w:val="1"/>
        </w:numPr>
        <w:spacing w:before="80" w:after="80"/>
        <w:rPr>
          <w:sz w:val="18"/>
          <w:szCs w:val="18"/>
        </w:rPr>
      </w:pPr>
      <w:r>
        <w:rPr>
          <w:sz w:val="18"/>
          <w:szCs w:val="18"/>
        </w:rPr>
        <w:t xml:space="preserve">nurodomi atvejai ir tvarka, kai Užsakovas gali laikinai pasinaudoti Objektu (Dalimi) iki jo perėmimo (pvz., atlikti kokius nors darbus Objekte), taip pat aptariami atsakomybės pasidalijimo klausimai (Bendrųjų sąlygų </w:t>
      </w:r>
      <w:r w:rsidR="003831CE" w:rsidRPr="00A34B2A">
        <w:rPr>
          <w:sz w:val="18"/>
          <w:szCs w:val="18"/>
        </w:rPr>
        <w:t>7</w:t>
      </w:r>
      <w:r w:rsidRPr="00A34B2A">
        <w:rPr>
          <w:sz w:val="18"/>
          <w:szCs w:val="18"/>
        </w:rPr>
        <w:t>.2.1</w:t>
      </w:r>
      <w:r w:rsidR="00FB6353">
        <w:rPr>
          <w:sz w:val="18"/>
          <w:szCs w:val="18"/>
        </w:rPr>
        <w:t>4</w:t>
      </w:r>
      <w:r>
        <w:rPr>
          <w:sz w:val="18"/>
          <w:szCs w:val="18"/>
        </w:rPr>
        <w:t xml:space="preserve"> punktas);</w:t>
      </w:r>
    </w:p>
    <w:p w14:paraId="472CAAE2" w14:textId="19477F61" w:rsidR="008C0E32" w:rsidRDefault="008C0E32">
      <w:pPr>
        <w:numPr>
          <w:ilvl w:val="0"/>
          <w:numId w:val="1"/>
        </w:numPr>
        <w:spacing w:before="80" w:after="80"/>
        <w:rPr>
          <w:sz w:val="18"/>
          <w:szCs w:val="18"/>
        </w:rPr>
      </w:pPr>
      <w:r>
        <w:rPr>
          <w:sz w:val="18"/>
          <w:szCs w:val="18"/>
        </w:rPr>
        <w:t>nurodomi Garantiniai terminai (jeigu ilginami Specialiosiose sąlygose nurodyti minimalūs garantiniai terminai) (Bendrųjų sąlygų 9.1.1 p. ir Specialiųjų sąlygų 12</w:t>
      </w:r>
      <w:r w:rsidR="00877330">
        <w:rPr>
          <w:sz w:val="18"/>
          <w:szCs w:val="18"/>
        </w:rPr>
        <w:t>.1 ir 12.4</w:t>
      </w:r>
      <w:r>
        <w:rPr>
          <w:sz w:val="18"/>
          <w:szCs w:val="18"/>
        </w:rPr>
        <w:t xml:space="preserve"> </w:t>
      </w:r>
      <w:r w:rsidR="00877330">
        <w:rPr>
          <w:sz w:val="18"/>
          <w:szCs w:val="18"/>
        </w:rPr>
        <w:t>eil</w:t>
      </w:r>
      <w:r>
        <w:rPr>
          <w:sz w:val="18"/>
          <w:szCs w:val="18"/>
        </w:rPr>
        <w:t>.);</w:t>
      </w:r>
    </w:p>
    <w:p w14:paraId="5410346E" w14:textId="43B6531F" w:rsidR="00A91B80" w:rsidRDefault="00A91B80">
      <w:pPr>
        <w:numPr>
          <w:ilvl w:val="0"/>
          <w:numId w:val="1"/>
        </w:numPr>
        <w:spacing w:before="80" w:after="80"/>
        <w:rPr>
          <w:sz w:val="18"/>
          <w:szCs w:val="18"/>
        </w:rPr>
      </w:pPr>
      <w:r>
        <w:rPr>
          <w:sz w:val="18"/>
          <w:szCs w:val="18"/>
        </w:rPr>
        <w:t>nurodomas žiemos pertraukos laikotarpis (</w:t>
      </w:r>
      <w:r w:rsidRPr="00A91B80">
        <w:rPr>
          <w:sz w:val="18"/>
          <w:szCs w:val="18"/>
        </w:rPr>
        <w:t xml:space="preserve">jeigu keičiamas Bendrosiose sąlygose nustatytas </w:t>
      </w:r>
      <w:r>
        <w:rPr>
          <w:sz w:val="18"/>
          <w:szCs w:val="18"/>
        </w:rPr>
        <w:t>laikotarpis</w:t>
      </w:r>
      <w:r w:rsidRPr="00A91B80">
        <w:rPr>
          <w:sz w:val="18"/>
          <w:szCs w:val="18"/>
        </w:rPr>
        <w:t>) (Bendrųjų sąlygų</w:t>
      </w:r>
      <w:r>
        <w:rPr>
          <w:sz w:val="18"/>
          <w:szCs w:val="18"/>
        </w:rPr>
        <w:t xml:space="preserve"> 11.5.2 punktas);</w:t>
      </w:r>
    </w:p>
    <w:p w14:paraId="00000026" w14:textId="705D7AF3" w:rsidR="0056054C" w:rsidRDefault="00BA1C84">
      <w:pPr>
        <w:numPr>
          <w:ilvl w:val="0"/>
          <w:numId w:val="1"/>
        </w:numPr>
        <w:spacing w:before="80" w:after="80"/>
        <w:rPr>
          <w:sz w:val="18"/>
          <w:szCs w:val="18"/>
        </w:rPr>
      </w:pPr>
      <w:r>
        <w:rPr>
          <w:sz w:val="18"/>
          <w:szCs w:val="18"/>
        </w:rPr>
        <w:t xml:space="preserve">nurodomi papildomi draudimo reikalavimai ir draudimo sąlygos (Bendrųjų sąlygų </w:t>
      </w:r>
      <w:r w:rsidRPr="00577DF7">
        <w:rPr>
          <w:sz w:val="18"/>
          <w:szCs w:val="18"/>
        </w:rPr>
        <w:t>1</w:t>
      </w:r>
      <w:r w:rsidR="00015A2D" w:rsidRPr="00577DF7">
        <w:rPr>
          <w:sz w:val="18"/>
          <w:szCs w:val="18"/>
        </w:rPr>
        <w:t>4</w:t>
      </w:r>
      <w:r w:rsidRPr="00577DF7">
        <w:rPr>
          <w:sz w:val="18"/>
          <w:szCs w:val="18"/>
        </w:rPr>
        <w:t>.1.1.3, 1</w:t>
      </w:r>
      <w:r w:rsidR="00015A2D" w:rsidRPr="00577DF7">
        <w:rPr>
          <w:sz w:val="18"/>
          <w:szCs w:val="18"/>
        </w:rPr>
        <w:t>4</w:t>
      </w:r>
      <w:r w:rsidRPr="00577DF7">
        <w:rPr>
          <w:sz w:val="18"/>
          <w:szCs w:val="18"/>
        </w:rPr>
        <w:t>.1.2</w:t>
      </w:r>
      <w:r w:rsidR="000C1F90">
        <w:rPr>
          <w:sz w:val="18"/>
          <w:szCs w:val="18"/>
        </w:rPr>
        <w:t>, 14.1.4, 14.1.10</w:t>
      </w:r>
      <w:r>
        <w:rPr>
          <w:sz w:val="18"/>
          <w:szCs w:val="18"/>
        </w:rPr>
        <w:t xml:space="preserve"> punktai);</w:t>
      </w:r>
    </w:p>
    <w:p w14:paraId="2A4765E2" w14:textId="328FB56E" w:rsidR="00AA0C02" w:rsidRDefault="00AA0C02">
      <w:pPr>
        <w:numPr>
          <w:ilvl w:val="0"/>
          <w:numId w:val="1"/>
        </w:numPr>
        <w:spacing w:before="80" w:after="80"/>
        <w:rPr>
          <w:sz w:val="18"/>
          <w:szCs w:val="18"/>
        </w:rPr>
      </w:pPr>
      <w:r>
        <w:rPr>
          <w:sz w:val="18"/>
          <w:szCs w:val="18"/>
        </w:rPr>
        <w:t>nurodom</w:t>
      </w:r>
      <w:r w:rsidR="00E04873">
        <w:rPr>
          <w:sz w:val="18"/>
          <w:szCs w:val="18"/>
        </w:rPr>
        <w:t>os papildomos arba kitokios Darbų matavimo taisyklės</w:t>
      </w:r>
      <w:r w:rsidR="001A6A77">
        <w:rPr>
          <w:sz w:val="18"/>
          <w:szCs w:val="18"/>
        </w:rPr>
        <w:t xml:space="preserve"> ir</w:t>
      </w:r>
      <w:r w:rsidR="00953B5D">
        <w:rPr>
          <w:sz w:val="18"/>
          <w:szCs w:val="18"/>
        </w:rPr>
        <w:t>, jeigu reikia, papildomi matavimo</w:t>
      </w:r>
      <w:r w:rsidR="001A6A77">
        <w:rPr>
          <w:sz w:val="18"/>
          <w:szCs w:val="18"/>
        </w:rPr>
        <w:t xml:space="preserve"> metodai</w:t>
      </w:r>
      <w:r w:rsidR="00E15C18">
        <w:rPr>
          <w:sz w:val="18"/>
          <w:szCs w:val="18"/>
        </w:rPr>
        <w:t xml:space="preserve"> (</w:t>
      </w:r>
      <w:r w:rsidR="00953B5D">
        <w:rPr>
          <w:sz w:val="18"/>
          <w:szCs w:val="18"/>
        </w:rPr>
        <w:t xml:space="preserve">pavyzdžiui, jeigu darbo įkainis yra už nustatyto storio darbo kvadratinį metrą, o </w:t>
      </w:r>
      <w:r w:rsidR="00E15C18">
        <w:rPr>
          <w:sz w:val="18"/>
          <w:szCs w:val="18"/>
        </w:rPr>
        <w:t>tas darbas vykdomas sluoksniais ir visas storis pasiekiamas visame plote tik užbaigus visą ruožą,</w:t>
      </w:r>
      <w:r w:rsidR="00953B5D">
        <w:rPr>
          <w:sz w:val="18"/>
          <w:szCs w:val="18"/>
        </w:rPr>
        <w:t xml:space="preserve"> tarpinių mokėjimų tikslais</w:t>
      </w:r>
      <w:r w:rsidR="00E04873">
        <w:rPr>
          <w:sz w:val="18"/>
          <w:szCs w:val="18"/>
        </w:rPr>
        <w:t xml:space="preserve"> </w:t>
      </w:r>
      <w:r w:rsidR="00E15C18">
        <w:rPr>
          <w:sz w:val="18"/>
          <w:szCs w:val="18"/>
        </w:rPr>
        <w:t xml:space="preserve">faktinis atliktų darbų kiekis gali būti matuojamas kubiniais metrais) </w:t>
      </w:r>
      <w:r>
        <w:rPr>
          <w:sz w:val="18"/>
          <w:szCs w:val="18"/>
        </w:rPr>
        <w:t>(Bendrųjų sąlygų 15.2.</w:t>
      </w:r>
      <w:r w:rsidR="000C1F90">
        <w:rPr>
          <w:sz w:val="18"/>
          <w:szCs w:val="18"/>
        </w:rPr>
        <w:t>2</w:t>
      </w:r>
      <w:r>
        <w:rPr>
          <w:sz w:val="18"/>
          <w:szCs w:val="18"/>
        </w:rPr>
        <w:t xml:space="preserve"> punktas);</w:t>
      </w:r>
    </w:p>
    <w:p w14:paraId="15FD2C51" w14:textId="32A90FA4" w:rsidR="0010737C" w:rsidRDefault="0010737C">
      <w:pPr>
        <w:numPr>
          <w:ilvl w:val="0"/>
          <w:numId w:val="1"/>
        </w:numPr>
        <w:spacing w:before="80" w:after="80"/>
        <w:rPr>
          <w:sz w:val="18"/>
          <w:szCs w:val="18"/>
        </w:rPr>
      </w:pPr>
      <w:r>
        <w:rPr>
          <w:sz w:val="18"/>
          <w:szCs w:val="18"/>
        </w:rPr>
        <w:t xml:space="preserve">kitokios tarpinių mokėjimų apskaičiavimo taisyklės, nei numatyta Bendrųjų sąlygų 16.2.1 </w:t>
      </w:r>
      <w:r w:rsidR="00FB2FDE">
        <w:rPr>
          <w:sz w:val="18"/>
          <w:szCs w:val="18"/>
        </w:rPr>
        <w:t xml:space="preserve">ir 16.2.2 </w:t>
      </w:r>
      <w:r>
        <w:rPr>
          <w:sz w:val="18"/>
          <w:szCs w:val="18"/>
        </w:rPr>
        <w:t>punkte;</w:t>
      </w:r>
    </w:p>
    <w:p w14:paraId="00000027" w14:textId="519DB577" w:rsidR="0056054C" w:rsidRDefault="00BA1C84">
      <w:pPr>
        <w:numPr>
          <w:ilvl w:val="0"/>
          <w:numId w:val="1"/>
        </w:numPr>
        <w:spacing w:before="80" w:after="80"/>
        <w:rPr>
          <w:sz w:val="18"/>
          <w:szCs w:val="18"/>
        </w:rPr>
      </w:pPr>
      <w:r>
        <w:rPr>
          <w:sz w:val="18"/>
          <w:szCs w:val="18"/>
        </w:rPr>
        <w:t>nurodoma Rangovo atsakomybė už jo pasiūlytų ekonominio naudingumo kriterijų reikšmių ir parametrų nepasiekim</w:t>
      </w:r>
      <w:r w:rsidR="002517EA">
        <w:rPr>
          <w:sz w:val="18"/>
          <w:szCs w:val="18"/>
        </w:rPr>
        <w:t>ą</w:t>
      </w:r>
      <w:r>
        <w:rPr>
          <w:sz w:val="18"/>
          <w:szCs w:val="18"/>
        </w:rPr>
        <w:t xml:space="preserve"> (pvz., baudos, kompensuojančios Užsakovo praradimus dėl to, jog Rangovas nepasiekė konkretaus ekonominio naudingumo kriterijaus reikšmės ar parametro);</w:t>
      </w:r>
    </w:p>
    <w:p w14:paraId="00000028" w14:textId="16EDB6A0" w:rsidR="0056054C" w:rsidRDefault="00BA1C84">
      <w:pPr>
        <w:numPr>
          <w:ilvl w:val="0"/>
          <w:numId w:val="1"/>
        </w:numPr>
        <w:spacing w:before="80" w:after="80"/>
        <w:rPr>
          <w:sz w:val="18"/>
          <w:szCs w:val="18"/>
        </w:rPr>
      </w:pPr>
      <w:r w:rsidRPr="00DA3754">
        <w:rPr>
          <w:sz w:val="18"/>
          <w:szCs w:val="18"/>
        </w:rPr>
        <w:t xml:space="preserve">nurodoma, ar dėl </w:t>
      </w:r>
      <w:r w:rsidR="00B94DBF">
        <w:rPr>
          <w:sz w:val="18"/>
          <w:szCs w:val="18"/>
        </w:rPr>
        <w:t>Darbų</w:t>
      </w:r>
      <w:r w:rsidR="00B94DBF" w:rsidRPr="00DA3754">
        <w:rPr>
          <w:sz w:val="18"/>
          <w:szCs w:val="18"/>
        </w:rPr>
        <w:t xml:space="preserve"> </w:t>
      </w:r>
      <w:r w:rsidRPr="00DA3754">
        <w:rPr>
          <w:sz w:val="18"/>
          <w:szCs w:val="18"/>
        </w:rPr>
        <w:t xml:space="preserve">vėlavimo ir dėl kokios trukmės vėlavimo </w:t>
      </w:r>
      <w:r w:rsidR="00B94DBF">
        <w:rPr>
          <w:sz w:val="18"/>
          <w:szCs w:val="18"/>
        </w:rPr>
        <w:t>Darbai</w:t>
      </w:r>
      <w:r w:rsidR="00B94DBF" w:rsidRPr="00DA3754">
        <w:rPr>
          <w:sz w:val="18"/>
          <w:szCs w:val="18"/>
        </w:rPr>
        <w:t xml:space="preserve"> </w:t>
      </w:r>
      <w:r w:rsidRPr="00DA3754">
        <w:rPr>
          <w:sz w:val="18"/>
          <w:szCs w:val="18"/>
        </w:rPr>
        <w:t xml:space="preserve">praranda prasmę </w:t>
      </w:r>
      <w:r w:rsidR="008C1797" w:rsidRPr="00DA3754">
        <w:rPr>
          <w:sz w:val="18"/>
          <w:szCs w:val="18"/>
        </w:rPr>
        <w:t>Užsakovui</w:t>
      </w:r>
      <w:r w:rsidRPr="00DA3754">
        <w:rPr>
          <w:sz w:val="18"/>
          <w:szCs w:val="18"/>
        </w:rPr>
        <w:t xml:space="preserve"> (Bendrųjų sąlygų </w:t>
      </w:r>
      <w:r w:rsidR="00DD4E78" w:rsidRPr="00DA3754">
        <w:rPr>
          <w:sz w:val="18"/>
          <w:szCs w:val="18"/>
        </w:rPr>
        <w:t>2</w:t>
      </w:r>
      <w:r w:rsidR="001E74D8">
        <w:rPr>
          <w:sz w:val="18"/>
          <w:szCs w:val="18"/>
        </w:rPr>
        <w:t>6</w:t>
      </w:r>
      <w:r w:rsidRPr="00DA3754">
        <w:rPr>
          <w:sz w:val="18"/>
          <w:szCs w:val="18"/>
        </w:rPr>
        <w:t>.2.1.3 punktas).</w:t>
      </w:r>
    </w:p>
    <w:p w14:paraId="5D54CD24" w14:textId="1C932BD7" w:rsidR="00A834C2" w:rsidRPr="00A834C2" w:rsidRDefault="00A834C2" w:rsidP="00A834C2">
      <w:pPr>
        <w:pStyle w:val="ListParagraph"/>
        <w:numPr>
          <w:ilvl w:val="0"/>
          <w:numId w:val="1"/>
        </w:numPr>
        <w:rPr>
          <w:sz w:val="18"/>
          <w:szCs w:val="18"/>
        </w:rPr>
      </w:pPr>
      <w:r w:rsidRPr="00A834C2">
        <w:rPr>
          <w:sz w:val="18"/>
          <w:szCs w:val="18"/>
        </w:rPr>
        <w:t xml:space="preserve">vadovaujantis </w:t>
      </w:r>
      <w:hyperlink r:id="rId12" w:history="1">
        <w:r w:rsidRPr="00122018">
          <w:rPr>
            <w:rStyle w:val="Hyperlink"/>
            <w:color w:val="000000" w:themeColor="text1"/>
            <w:sz w:val="18"/>
            <w:szCs w:val="18"/>
          </w:rPr>
          <w:t>2011 m. birželio 28 d. Aplinkos ministro įsakymu Nr. D1-508 „Dėl Aplinkos apsaugos kriterijų taikymo, vykdant žaliuosius pirkimus, tvarkos aprašo patvirtinimo“</w:t>
        </w:r>
      </w:hyperlink>
      <w:r w:rsidRPr="00122018">
        <w:rPr>
          <w:color w:val="000000" w:themeColor="text1"/>
          <w:sz w:val="18"/>
          <w:szCs w:val="18"/>
        </w:rPr>
        <w:t xml:space="preserve"> p</w:t>
      </w:r>
      <w:r w:rsidRPr="00A834C2">
        <w:rPr>
          <w:sz w:val="18"/>
          <w:szCs w:val="18"/>
        </w:rPr>
        <w:t xml:space="preserve">atvirtintu Aplinkos apsaugos kriterijų taikymo, vykdant žaliuosius pirkimus tvarkos aprašu, nustatomi aplinkos apsaugos kriterijai. </w:t>
      </w:r>
    </w:p>
    <w:p w14:paraId="347210E8" w14:textId="28E4A8B9" w:rsidR="00D8414C" w:rsidRPr="00D8414C" w:rsidRDefault="00A834C2" w:rsidP="00D8414C">
      <w:pPr>
        <w:pStyle w:val="ListParagraph"/>
        <w:numPr>
          <w:ilvl w:val="0"/>
          <w:numId w:val="1"/>
        </w:numPr>
        <w:rPr>
          <w:sz w:val="18"/>
          <w:szCs w:val="18"/>
        </w:rPr>
      </w:pPr>
      <w:r w:rsidRPr="00A834C2">
        <w:rPr>
          <w:sz w:val="18"/>
          <w:szCs w:val="18"/>
        </w:rPr>
        <w:t>nustačius aplinkos apsaugos kriterijų dėl aplinkos apsaugos vadybos sistemos reikalavimų taikymo pagal standartą LST EN ISO 1400, EMAS arba kitus lygiaverčius aplinkos apsaugos vadybos standartus, nurodoma, kad per visą Darbų vykdymo laikotarpį (arba per visą konkrečių darbų</w:t>
      </w:r>
      <w:r w:rsidR="00651CA4">
        <w:rPr>
          <w:sz w:val="18"/>
          <w:szCs w:val="18"/>
        </w:rPr>
        <w:t>, kuriems taikomas reikalavimas,</w:t>
      </w:r>
      <w:r w:rsidRPr="00A834C2">
        <w:rPr>
          <w:sz w:val="18"/>
          <w:szCs w:val="18"/>
        </w:rPr>
        <w:t xml:space="preserve"> vykdymo laikotarpį) tiekėjas privalo turėti galiojantį aplinkos apsaugos vadybos sistemos standartą ir turėti tą patvirtinančius</w:t>
      </w:r>
      <w:r w:rsidRPr="00315D82">
        <w:rPr>
          <w:sz w:val="18"/>
          <w:szCs w:val="18"/>
        </w:rPr>
        <w:t xml:space="preserve"> </w:t>
      </w:r>
      <w:r w:rsidRPr="00A834C2">
        <w:rPr>
          <w:sz w:val="18"/>
          <w:szCs w:val="18"/>
        </w:rPr>
        <w:t>dokumentus, bei</w:t>
      </w:r>
      <w:r w:rsidRPr="00315D82">
        <w:rPr>
          <w:sz w:val="18"/>
          <w:szCs w:val="18"/>
        </w:rPr>
        <w:t xml:space="preserve"> </w:t>
      </w:r>
      <w:r w:rsidRPr="00A834C2">
        <w:rPr>
          <w:sz w:val="18"/>
          <w:szCs w:val="18"/>
        </w:rPr>
        <w:t xml:space="preserve">įdiegtos aplinkos apsaugos vadybos sistemos reikalavimus taikyti atliekant </w:t>
      </w:r>
      <w:r w:rsidR="000422BF">
        <w:rPr>
          <w:sz w:val="18"/>
          <w:szCs w:val="18"/>
        </w:rPr>
        <w:t>nurodyt</w:t>
      </w:r>
      <w:r w:rsidR="00062089">
        <w:rPr>
          <w:sz w:val="18"/>
          <w:szCs w:val="18"/>
        </w:rPr>
        <w:t xml:space="preserve">us </w:t>
      </w:r>
      <w:r w:rsidRPr="00A834C2">
        <w:rPr>
          <w:sz w:val="18"/>
          <w:szCs w:val="18"/>
        </w:rPr>
        <w:t>darbus. Jei tiekėjo turimas sertifikato galiojimas baigiasi iki Darbų vykdymo laikotarpio pabaigos, tiekėjas privalo pratęsti turimą sertifikatą ir pateikti jį pirkimo vykdytojui.</w:t>
      </w:r>
      <w:r w:rsidR="00D8414C" w:rsidRPr="00D8414C">
        <w:t xml:space="preserve"> </w:t>
      </w:r>
      <w:r w:rsidR="00D8414C" w:rsidRPr="00D8414C">
        <w:rPr>
          <w:sz w:val="18"/>
          <w:szCs w:val="18"/>
        </w:rPr>
        <w:t xml:space="preserve">Nustatyti sankcijas Rangovui už aplinkos apsaugos kriterijų nevykdymą ar netinkamą vykdymą. </w:t>
      </w:r>
    </w:p>
    <w:p w14:paraId="1350E0CF" w14:textId="5440F8BD" w:rsidR="00876036" w:rsidRDefault="00876036" w:rsidP="00876036">
      <w:pPr>
        <w:pStyle w:val="ListParagraph"/>
        <w:numPr>
          <w:ilvl w:val="0"/>
          <w:numId w:val="1"/>
        </w:numPr>
      </w:pPr>
      <w:r>
        <w:rPr>
          <w:sz w:val="18"/>
          <w:szCs w:val="18"/>
        </w:rPr>
        <w:t>n</w:t>
      </w:r>
      <w:r w:rsidRPr="00876036">
        <w:rPr>
          <w:sz w:val="18"/>
          <w:szCs w:val="18"/>
        </w:rPr>
        <w:t xml:space="preserve">ustačius aplinkos apsaugos kriterijus statyboje naudojamiems Statybos produktams, nustatyti tikrinimo ir kontrolės mechanizmą – įsitikinti, kad Rangovas naudoja Statybos produktus, atitinkančius nustatytus aplinkos apsaugos kriterijus. </w:t>
      </w:r>
      <w:r w:rsidRPr="00876036">
        <w:rPr>
          <w:sz w:val="18"/>
          <w:szCs w:val="18"/>
        </w:rPr>
        <w:lastRenderedPageBreak/>
        <w:t>Nurodoma tvarka, kada Rangovas turi pateikti Darbų vykdymui naudojamų Statybos produktų, atitinkančius techninėje specifikacijoje (projektinėje dokumentacijoje) jiems nustatytus aplinkos apsaugos reikalavimus, atitiktį reikalavimams įrodančius dokumentus (numatomų panaudoti statybinių medžiagų ir kitų su projektu susijusių produktų gamintojų parengtus aprašymus ar medžiagų (produktų) eksploatacinių savybių deklaracijas (kur pateikiami techniniai parametrai ir savybės), ar sertifikatų arba atitikties deklaracijų (jei taikoma) kopijas ar kitus dokumentus). Nustatyti sankcijas Rangovui už aplinkos apsaugos kriterijų nevykdymą ar netinkamą vykdymą</w:t>
      </w:r>
      <w:r w:rsidRPr="00E005FC">
        <w:t xml:space="preserve">. </w:t>
      </w:r>
    </w:p>
    <w:p w14:paraId="194ED5F7" w14:textId="201DF792" w:rsidR="00A834C2" w:rsidRPr="00A834C2" w:rsidRDefault="0093525D" w:rsidP="00A834C2">
      <w:pPr>
        <w:pStyle w:val="ListParagraph"/>
        <w:numPr>
          <w:ilvl w:val="0"/>
          <w:numId w:val="1"/>
        </w:numPr>
        <w:rPr>
          <w:sz w:val="18"/>
          <w:szCs w:val="18"/>
        </w:rPr>
      </w:pPr>
      <w:r>
        <w:rPr>
          <w:sz w:val="18"/>
          <w:szCs w:val="18"/>
        </w:rPr>
        <w:t>Vykdant</w:t>
      </w:r>
      <w:r w:rsidR="00C35651" w:rsidRPr="00BF5D82">
        <w:rPr>
          <w:sz w:val="18"/>
          <w:szCs w:val="18"/>
        </w:rPr>
        <w:t xml:space="preserve"> </w:t>
      </w:r>
      <w:r w:rsidR="00BF5D82" w:rsidRPr="00BF5D82">
        <w:rPr>
          <w:sz w:val="18"/>
          <w:szCs w:val="18"/>
        </w:rPr>
        <w:t>socialiai atsaking</w:t>
      </w:r>
      <w:r>
        <w:rPr>
          <w:sz w:val="18"/>
          <w:szCs w:val="18"/>
        </w:rPr>
        <w:t>ą</w:t>
      </w:r>
      <w:r w:rsidR="00BF5D82" w:rsidRPr="00BF5D82">
        <w:rPr>
          <w:sz w:val="18"/>
          <w:szCs w:val="18"/>
        </w:rPr>
        <w:t xml:space="preserve"> pirkim</w:t>
      </w:r>
      <w:r>
        <w:rPr>
          <w:sz w:val="18"/>
          <w:szCs w:val="18"/>
        </w:rPr>
        <w:t>ą</w:t>
      </w:r>
      <w:r w:rsidR="00BF5D82" w:rsidRPr="00BF5D82">
        <w:rPr>
          <w:sz w:val="18"/>
          <w:szCs w:val="18"/>
        </w:rPr>
        <w:t xml:space="preserve"> (toliau – SAP), nurodomi socialiniai kriterijai. Rekomenduojami socialiniai kriterijai yra nurodyti </w:t>
      </w:r>
      <w:hyperlink r:id="rId13" w:history="1">
        <w:r w:rsidR="00BF5D82" w:rsidRPr="003A0B07">
          <w:rPr>
            <w:rStyle w:val="Hyperlink"/>
            <w:color w:val="000000" w:themeColor="text1"/>
            <w:sz w:val="18"/>
            <w:szCs w:val="18"/>
          </w:rPr>
          <w:t>Socialiai atsakingų pirkimų gairėse</w:t>
        </w:r>
      </w:hyperlink>
      <w:r w:rsidR="00BF5D82" w:rsidRPr="00BF5D82">
        <w:rPr>
          <w:sz w:val="18"/>
          <w:szCs w:val="18"/>
        </w:rPr>
        <w:t>, kurios yra rekomendacinio pobūdžio metodinė priemonė ir SAP rodiklių, privalomų SAP kriterijų bei privalomos jų taikymo tvarkos nenustato.</w:t>
      </w:r>
    </w:p>
    <w:p w14:paraId="094807E4" w14:textId="7BBFD4E4" w:rsidR="00910C07" w:rsidRPr="00DA3754" w:rsidRDefault="00910C07" w:rsidP="00CA4082">
      <w:pPr>
        <w:spacing w:before="80" w:after="80"/>
        <w:ind w:left="360"/>
        <w:rPr>
          <w:sz w:val="18"/>
          <w:szCs w:val="18"/>
        </w:rPr>
      </w:pPr>
    </w:p>
    <w:p w14:paraId="00000029" w14:textId="77777777" w:rsidR="0056054C" w:rsidRDefault="00BA1C84">
      <w:pPr>
        <w:spacing w:before="80" w:after="80"/>
        <w:jc w:val="center"/>
        <w:rPr>
          <w:sz w:val="18"/>
          <w:szCs w:val="18"/>
        </w:rPr>
      </w:pPr>
      <w:r>
        <w:rPr>
          <w:sz w:val="18"/>
          <w:szCs w:val="18"/>
        </w:rPr>
        <w:t>_______________</w:t>
      </w:r>
    </w:p>
    <w:sectPr w:rsidR="0056054C">
      <w:headerReference w:type="even" r:id="rId14"/>
      <w:headerReference w:type="default" r:id="rId15"/>
      <w:footerReference w:type="even" r:id="rId16"/>
      <w:footerReference w:type="default" r:id="rId17"/>
      <w:headerReference w:type="first" r:id="rId18"/>
      <w:footerReference w:type="first" r:id="rId19"/>
      <w:pgSz w:w="11906" w:h="16838"/>
      <w:pgMar w:top="567" w:right="851" w:bottom="567" w:left="85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8C44D" w14:textId="77777777" w:rsidR="006B21CF" w:rsidRDefault="006B21CF">
      <w:r>
        <w:separator/>
      </w:r>
    </w:p>
  </w:endnote>
  <w:endnote w:type="continuationSeparator" w:id="0">
    <w:p w14:paraId="56086D71" w14:textId="77777777" w:rsidR="006B21CF" w:rsidRDefault="006B21CF">
      <w:r>
        <w:continuationSeparator/>
      </w:r>
    </w:p>
  </w:endnote>
  <w:endnote w:type="continuationNotice" w:id="1">
    <w:p w14:paraId="7C425168" w14:textId="77777777" w:rsidR="006B21CF" w:rsidRDefault="006B2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2174" w14:textId="77777777" w:rsidR="002B2EC4" w:rsidRDefault="002B2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E" w14:textId="2C82EB6A" w:rsidR="0056054C" w:rsidRDefault="00000000" w:rsidP="00EA08C2">
    <w:pPr>
      <w:jc w:val="cente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EA6E37">
          <w:rPr>
            <w:sz w:val="18"/>
            <w:szCs w:val="18"/>
          </w:rPr>
          <w:fldChar w:fldCharType="begin"/>
        </w:r>
        <w:r w:rsidR="00AA1390" w:rsidRPr="00EA6E37">
          <w:rPr>
            <w:sz w:val="18"/>
            <w:szCs w:val="18"/>
          </w:rPr>
          <w:instrText>PAGE   \* MERGEFORMAT</w:instrText>
        </w:r>
        <w:r w:rsidR="00AA1390" w:rsidRPr="00EA6E37">
          <w:rPr>
            <w:sz w:val="18"/>
            <w:szCs w:val="18"/>
          </w:rPr>
          <w:fldChar w:fldCharType="separate"/>
        </w:r>
        <w:r w:rsidR="00AA1390" w:rsidRPr="00EA6E37">
          <w:rPr>
            <w:sz w:val="18"/>
            <w:szCs w:val="18"/>
          </w:rPr>
          <w:t>2</w:t>
        </w:r>
        <w:r w:rsidR="00AA1390" w:rsidRPr="00EA6E37">
          <w:rPr>
            <w:sz w:val="18"/>
            <w:szCs w:val="18"/>
          </w:rPr>
          <w:fldChar w:fldCharType="end"/>
        </w:r>
        <w:r w:rsidR="00AA1390" w:rsidRPr="00EA6E37">
          <w:rPr>
            <w:sz w:val="18"/>
            <w:szCs w:val="18"/>
          </w:rPr>
          <w:t xml:space="preserve"> / </w:t>
        </w:r>
        <w:r w:rsidR="00D17D2B" w:rsidRPr="00EA6E37">
          <w:rPr>
            <w:sz w:val="18"/>
            <w:szCs w:val="18"/>
          </w:rPr>
          <w:fldChar w:fldCharType="begin"/>
        </w:r>
        <w:r w:rsidR="00D17D2B" w:rsidRPr="00EA6E37">
          <w:rPr>
            <w:sz w:val="18"/>
            <w:szCs w:val="18"/>
          </w:rPr>
          <w:instrText xml:space="preserve"> NUMPAGES  \* Arabic  \* MERGEFORMAT </w:instrText>
        </w:r>
        <w:r w:rsidR="00D17D2B" w:rsidRPr="00EA6E37">
          <w:rPr>
            <w:sz w:val="18"/>
            <w:szCs w:val="18"/>
          </w:rPr>
          <w:fldChar w:fldCharType="separate"/>
        </w:r>
        <w:r w:rsidR="00AA1390" w:rsidRPr="00EA6E37">
          <w:rPr>
            <w:sz w:val="18"/>
            <w:szCs w:val="18"/>
          </w:rPr>
          <w:t>108</w:t>
        </w:r>
        <w:r w:rsidR="00D17D2B" w:rsidRPr="00EA6E37">
          <w:rPr>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F" w14:textId="5CF1AEDE" w:rsidR="0056054C" w:rsidRDefault="00BA1C84">
    <w:pPr>
      <w:pBdr>
        <w:top w:val="nil"/>
        <w:left w:val="nil"/>
        <w:bottom w:val="nil"/>
        <w:right w:val="nil"/>
        <w:between w:val="nil"/>
      </w:pBdr>
      <w:tabs>
        <w:tab w:val="center" w:pos="4986"/>
        <w:tab w:val="right" w:pos="99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3130C1">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3130C1">
      <w:rPr>
        <w:noProof/>
        <w:color w:val="000000"/>
        <w:sz w:val="18"/>
        <w:szCs w:val="18"/>
      </w:rPr>
      <w:t>2</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702C9" w14:textId="77777777" w:rsidR="006B21CF" w:rsidRDefault="006B21CF">
      <w:r>
        <w:separator/>
      </w:r>
    </w:p>
  </w:footnote>
  <w:footnote w:type="continuationSeparator" w:id="0">
    <w:p w14:paraId="3D28DF4E" w14:textId="77777777" w:rsidR="006B21CF" w:rsidRDefault="006B21CF">
      <w:r>
        <w:continuationSeparator/>
      </w:r>
    </w:p>
  </w:footnote>
  <w:footnote w:type="continuationNotice" w:id="1">
    <w:p w14:paraId="2BE8B55D" w14:textId="77777777" w:rsidR="006B21CF" w:rsidRDefault="006B21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1E2F2" w14:textId="77777777" w:rsidR="002B2EC4" w:rsidRDefault="002B2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77777777" w:rsidR="0056054C" w:rsidRDefault="00BA1C84">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Rekomendacijos dėl Užsakovo užduoties turinio</w:t>
    </w:r>
  </w:p>
  <w:p w14:paraId="0000002B" w14:textId="77777777" w:rsidR="0056054C" w:rsidRDefault="0056054C">
    <w:pPr>
      <w:pBdr>
        <w:top w:val="nil"/>
        <w:left w:val="nil"/>
        <w:bottom w:val="nil"/>
        <w:right w:val="nil"/>
        <w:between w:val="nil"/>
      </w:pBdr>
      <w:tabs>
        <w:tab w:val="center" w:pos="4986"/>
        <w:tab w:val="right" w:pos="9972"/>
      </w:tabs>
      <w:rPr>
        <w:color w:val="000000"/>
        <w:sz w:val="18"/>
        <w:szCs w:val="18"/>
      </w:rPr>
    </w:pPr>
  </w:p>
  <w:p w14:paraId="0000002C" w14:textId="77777777" w:rsidR="0056054C" w:rsidRDefault="0056054C">
    <w:pP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1CCA" w14:textId="77777777" w:rsidR="002B2EC4" w:rsidRDefault="002B2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662C0"/>
    <w:multiLevelType w:val="multilevel"/>
    <w:tmpl w:val="7B7008E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9227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54C"/>
    <w:rsid w:val="00015A2D"/>
    <w:rsid w:val="00025165"/>
    <w:rsid w:val="00030309"/>
    <w:rsid w:val="00035D03"/>
    <w:rsid w:val="000422BF"/>
    <w:rsid w:val="00044481"/>
    <w:rsid w:val="0004532E"/>
    <w:rsid w:val="00045E38"/>
    <w:rsid w:val="00045FBF"/>
    <w:rsid w:val="0004713F"/>
    <w:rsid w:val="00054A39"/>
    <w:rsid w:val="00055ECE"/>
    <w:rsid w:val="00060916"/>
    <w:rsid w:val="00062089"/>
    <w:rsid w:val="00064ABB"/>
    <w:rsid w:val="0006630E"/>
    <w:rsid w:val="00070705"/>
    <w:rsid w:val="00076C90"/>
    <w:rsid w:val="000800C7"/>
    <w:rsid w:val="00091AFE"/>
    <w:rsid w:val="00092FF5"/>
    <w:rsid w:val="000B018B"/>
    <w:rsid w:val="000B0D88"/>
    <w:rsid w:val="000B296F"/>
    <w:rsid w:val="000B7068"/>
    <w:rsid w:val="000B7891"/>
    <w:rsid w:val="000C1F90"/>
    <w:rsid w:val="000C6066"/>
    <w:rsid w:val="000D12EA"/>
    <w:rsid w:val="000D483E"/>
    <w:rsid w:val="000F5CD7"/>
    <w:rsid w:val="00104B99"/>
    <w:rsid w:val="00106577"/>
    <w:rsid w:val="0010737C"/>
    <w:rsid w:val="001121ED"/>
    <w:rsid w:val="00120076"/>
    <w:rsid w:val="00122018"/>
    <w:rsid w:val="001228AF"/>
    <w:rsid w:val="001325E3"/>
    <w:rsid w:val="00145447"/>
    <w:rsid w:val="00152EFA"/>
    <w:rsid w:val="00156110"/>
    <w:rsid w:val="001721E1"/>
    <w:rsid w:val="00173690"/>
    <w:rsid w:val="0017730E"/>
    <w:rsid w:val="00181D04"/>
    <w:rsid w:val="00182D84"/>
    <w:rsid w:val="00185D8E"/>
    <w:rsid w:val="001A6239"/>
    <w:rsid w:val="001A6A77"/>
    <w:rsid w:val="001B4261"/>
    <w:rsid w:val="001C116E"/>
    <w:rsid w:val="001C16EB"/>
    <w:rsid w:val="001D0635"/>
    <w:rsid w:val="001D096A"/>
    <w:rsid w:val="001D46FC"/>
    <w:rsid w:val="001D5371"/>
    <w:rsid w:val="001D6253"/>
    <w:rsid w:val="001E74D8"/>
    <w:rsid w:val="001E7E50"/>
    <w:rsid w:val="001F4505"/>
    <w:rsid w:val="00200A50"/>
    <w:rsid w:val="002056BC"/>
    <w:rsid w:val="002126A0"/>
    <w:rsid w:val="00212864"/>
    <w:rsid w:val="00225D7A"/>
    <w:rsid w:val="002327C7"/>
    <w:rsid w:val="0024081F"/>
    <w:rsid w:val="002517EA"/>
    <w:rsid w:val="00257032"/>
    <w:rsid w:val="002614A6"/>
    <w:rsid w:val="00272BA9"/>
    <w:rsid w:val="002756CB"/>
    <w:rsid w:val="00280577"/>
    <w:rsid w:val="0028309D"/>
    <w:rsid w:val="0028760D"/>
    <w:rsid w:val="00287BD5"/>
    <w:rsid w:val="00292FC4"/>
    <w:rsid w:val="00297CEB"/>
    <w:rsid w:val="002A0E11"/>
    <w:rsid w:val="002A3490"/>
    <w:rsid w:val="002A39C7"/>
    <w:rsid w:val="002B2EC4"/>
    <w:rsid w:val="002B5D8F"/>
    <w:rsid w:val="002C54D3"/>
    <w:rsid w:val="002D483E"/>
    <w:rsid w:val="002E0AE0"/>
    <w:rsid w:val="002E74E9"/>
    <w:rsid w:val="002F352B"/>
    <w:rsid w:val="002F4C4D"/>
    <w:rsid w:val="00300232"/>
    <w:rsid w:val="00302B65"/>
    <w:rsid w:val="0030371A"/>
    <w:rsid w:val="00304F57"/>
    <w:rsid w:val="00306EB3"/>
    <w:rsid w:val="003130C1"/>
    <w:rsid w:val="00315D82"/>
    <w:rsid w:val="00325067"/>
    <w:rsid w:val="00325E42"/>
    <w:rsid w:val="0032669D"/>
    <w:rsid w:val="00334451"/>
    <w:rsid w:val="0034421B"/>
    <w:rsid w:val="00346ADD"/>
    <w:rsid w:val="003551D0"/>
    <w:rsid w:val="00363358"/>
    <w:rsid w:val="003831CE"/>
    <w:rsid w:val="00392734"/>
    <w:rsid w:val="00394DDF"/>
    <w:rsid w:val="00395CFE"/>
    <w:rsid w:val="00397F47"/>
    <w:rsid w:val="003A0B07"/>
    <w:rsid w:val="003A36D6"/>
    <w:rsid w:val="003B618A"/>
    <w:rsid w:val="003C0915"/>
    <w:rsid w:val="003C640A"/>
    <w:rsid w:val="003C7F42"/>
    <w:rsid w:val="003D02CA"/>
    <w:rsid w:val="003D280D"/>
    <w:rsid w:val="003E6E69"/>
    <w:rsid w:val="003E76EC"/>
    <w:rsid w:val="004062AF"/>
    <w:rsid w:val="004134BD"/>
    <w:rsid w:val="00425031"/>
    <w:rsid w:val="00431B33"/>
    <w:rsid w:val="004436EE"/>
    <w:rsid w:val="004441AC"/>
    <w:rsid w:val="00457023"/>
    <w:rsid w:val="00465A33"/>
    <w:rsid w:val="00472416"/>
    <w:rsid w:val="00476370"/>
    <w:rsid w:val="004817A7"/>
    <w:rsid w:val="004A1EA0"/>
    <w:rsid w:val="004A450F"/>
    <w:rsid w:val="004A48DF"/>
    <w:rsid w:val="004B0339"/>
    <w:rsid w:val="004B1498"/>
    <w:rsid w:val="004B3A58"/>
    <w:rsid w:val="004B7123"/>
    <w:rsid w:val="004C662D"/>
    <w:rsid w:val="004D668D"/>
    <w:rsid w:val="004F1D98"/>
    <w:rsid w:val="004F41AC"/>
    <w:rsid w:val="004F464D"/>
    <w:rsid w:val="00505723"/>
    <w:rsid w:val="00510072"/>
    <w:rsid w:val="00521BF2"/>
    <w:rsid w:val="00522D40"/>
    <w:rsid w:val="00525914"/>
    <w:rsid w:val="00525EDD"/>
    <w:rsid w:val="00531098"/>
    <w:rsid w:val="00534DA7"/>
    <w:rsid w:val="0054771C"/>
    <w:rsid w:val="005516D8"/>
    <w:rsid w:val="0056054C"/>
    <w:rsid w:val="00577DF7"/>
    <w:rsid w:val="00580C17"/>
    <w:rsid w:val="00581E78"/>
    <w:rsid w:val="00582B24"/>
    <w:rsid w:val="005963A6"/>
    <w:rsid w:val="00597D54"/>
    <w:rsid w:val="005A2731"/>
    <w:rsid w:val="005A2B14"/>
    <w:rsid w:val="005A37BE"/>
    <w:rsid w:val="005B7478"/>
    <w:rsid w:val="005C0694"/>
    <w:rsid w:val="005C6113"/>
    <w:rsid w:val="005F352B"/>
    <w:rsid w:val="005F5B3B"/>
    <w:rsid w:val="005F64CD"/>
    <w:rsid w:val="006036BF"/>
    <w:rsid w:val="00607251"/>
    <w:rsid w:val="00614018"/>
    <w:rsid w:val="00620BCD"/>
    <w:rsid w:val="006247CA"/>
    <w:rsid w:val="00640AD5"/>
    <w:rsid w:val="00642CB1"/>
    <w:rsid w:val="0064695F"/>
    <w:rsid w:val="00651CA4"/>
    <w:rsid w:val="00675C03"/>
    <w:rsid w:val="00683AF3"/>
    <w:rsid w:val="006907FC"/>
    <w:rsid w:val="006B21CF"/>
    <w:rsid w:val="006B2692"/>
    <w:rsid w:val="006D005B"/>
    <w:rsid w:val="006D15C2"/>
    <w:rsid w:val="006D256A"/>
    <w:rsid w:val="006E26D4"/>
    <w:rsid w:val="006E28F3"/>
    <w:rsid w:val="006E3608"/>
    <w:rsid w:val="006E486E"/>
    <w:rsid w:val="006E49FB"/>
    <w:rsid w:val="006E5982"/>
    <w:rsid w:val="00704A1B"/>
    <w:rsid w:val="00707175"/>
    <w:rsid w:val="00707B5F"/>
    <w:rsid w:val="00713F95"/>
    <w:rsid w:val="00720367"/>
    <w:rsid w:val="007346C9"/>
    <w:rsid w:val="00734746"/>
    <w:rsid w:val="00734FAA"/>
    <w:rsid w:val="00746E28"/>
    <w:rsid w:val="00750084"/>
    <w:rsid w:val="00753C0A"/>
    <w:rsid w:val="00755BAB"/>
    <w:rsid w:val="007652FA"/>
    <w:rsid w:val="00765C1E"/>
    <w:rsid w:val="007828BE"/>
    <w:rsid w:val="007A6A93"/>
    <w:rsid w:val="007B5F2E"/>
    <w:rsid w:val="007C715C"/>
    <w:rsid w:val="007C791C"/>
    <w:rsid w:val="007D0392"/>
    <w:rsid w:val="007E0A4C"/>
    <w:rsid w:val="00801F06"/>
    <w:rsid w:val="00803223"/>
    <w:rsid w:val="00803E62"/>
    <w:rsid w:val="008077AF"/>
    <w:rsid w:val="00810FB3"/>
    <w:rsid w:val="00813DB7"/>
    <w:rsid w:val="00822B9E"/>
    <w:rsid w:val="0083426A"/>
    <w:rsid w:val="0084050C"/>
    <w:rsid w:val="008426C6"/>
    <w:rsid w:val="00852569"/>
    <w:rsid w:val="008561D5"/>
    <w:rsid w:val="0086061C"/>
    <w:rsid w:val="008628C9"/>
    <w:rsid w:val="00866363"/>
    <w:rsid w:val="00874827"/>
    <w:rsid w:val="00876036"/>
    <w:rsid w:val="00877330"/>
    <w:rsid w:val="00897AE5"/>
    <w:rsid w:val="008A1A4B"/>
    <w:rsid w:val="008A297D"/>
    <w:rsid w:val="008A755F"/>
    <w:rsid w:val="008B2D84"/>
    <w:rsid w:val="008C0E32"/>
    <w:rsid w:val="008C100B"/>
    <w:rsid w:val="008C1797"/>
    <w:rsid w:val="008C77CC"/>
    <w:rsid w:val="008D33B8"/>
    <w:rsid w:val="008F0A61"/>
    <w:rsid w:val="008F12C3"/>
    <w:rsid w:val="008F404F"/>
    <w:rsid w:val="008F7DA2"/>
    <w:rsid w:val="00900B9F"/>
    <w:rsid w:val="00901940"/>
    <w:rsid w:val="00903B2A"/>
    <w:rsid w:val="00907412"/>
    <w:rsid w:val="00910C07"/>
    <w:rsid w:val="009124E1"/>
    <w:rsid w:val="00926138"/>
    <w:rsid w:val="009272C1"/>
    <w:rsid w:val="00927354"/>
    <w:rsid w:val="0093525D"/>
    <w:rsid w:val="009450D6"/>
    <w:rsid w:val="00953B5D"/>
    <w:rsid w:val="00964B65"/>
    <w:rsid w:val="00982449"/>
    <w:rsid w:val="00985AFE"/>
    <w:rsid w:val="00986690"/>
    <w:rsid w:val="00990BE6"/>
    <w:rsid w:val="0099127C"/>
    <w:rsid w:val="00993D11"/>
    <w:rsid w:val="0099543F"/>
    <w:rsid w:val="00996084"/>
    <w:rsid w:val="009A319E"/>
    <w:rsid w:val="009A684C"/>
    <w:rsid w:val="009A6A96"/>
    <w:rsid w:val="009D6473"/>
    <w:rsid w:val="009E13A8"/>
    <w:rsid w:val="009E44DC"/>
    <w:rsid w:val="009F3A53"/>
    <w:rsid w:val="009F554D"/>
    <w:rsid w:val="009F7C09"/>
    <w:rsid w:val="00A06480"/>
    <w:rsid w:val="00A11DA5"/>
    <w:rsid w:val="00A231C1"/>
    <w:rsid w:val="00A330D7"/>
    <w:rsid w:val="00A33E4C"/>
    <w:rsid w:val="00A34B2A"/>
    <w:rsid w:val="00A358BA"/>
    <w:rsid w:val="00A478BA"/>
    <w:rsid w:val="00A50024"/>
    <w:rsid w:val="00A50815"/>
    <w:rsid w:val="00A54766"/>
    <w:rsid w:val="00A5527E"/>
    <w:rsid w:val="00A834C2"/>
    <w:rsid w:val="00A86DF5"/>
    <w:rsid w:val="00A91B80"/>
    <w:rsid w:val="00A92362"/>
    <w:rsid w:val="00AA07BB"/>
    <w:rsid w:val="00AA0C02"/>
    <w:rsid w:val="00AA1390"/>
    <w:rsid w:val="00AA4222"/>
    <w:rsid w:val="00AA7878"/>
    <w:rsid w:val="00AC53AC"/>
    <w:rsid w:val="00AD349A"/>
    <w:rsid w:val="00AD7AF7"/>
    <w:rsid w:val="00AE6758"/>
    <w:rsid w:val="00AE7F99"/>
    <w:rsid w:val="00AF0C7A"/>
    <w:rsid w:val="00AF19E7"/>
    <w:rsid w:val="00AF6F09"/>
    <w:rsid w:val="00B0458A"/>
    <w:rsid w:val="00B0632A"/>
    <w:rsid w:val="00B06C0C"/>
    <w:rsid w:val="00B075C9"/>
    <w:rsid w:val="00B07A6B"/>
    <w:rsid w:val="00B14AB1"/>
    <w:rsid w:val="00B23E19"/>
    <w:rsid w:val="00B308C1"/>
    <w:rsid w:val="00B363B4"/>
    <w:rsid w:val="00B37C13"/>
    <w:rsid w:val="00B41FF6"/>
    <w:rsid w:val="00B43BD5"/>
    <w:rsid w:val="00B43C13"/>
    <w:rsid w:val="00B46817"/>
    <w:rsid w:val="00B47024"/>
    <w:rsid w:val="00B55331"/>
    <w:rsid w:val="00B70665"/>
    <w:rsid w:val="00B72CB1"/>
    <w:rsid w:val="00B74274"/>
    <w:rsid w:val="00B76693"/>
    <w:rsid w:val="00B8381D"/>
    <w:rsid w:val="00B94DBF"/>
    <w:rsid w:val="00B972DA"/>
    <w:rsid w:val="00BA1C84"/>
    <w:rsid w:val="00BA3BEC"/>
    <w:rsid w:val="00BA5EF4"/>
    <w:rsid w:val="00BA5F96"/>
    <w:rsid w:val="00BA6708"/>
    <w:rsid w:val="00BB21DE"/>
    <w:rsid w:val="00BB57CE"/>
    <w:rsid w:val="00BB5E66"/>
    <w:rsid w:val="00BC48CE"/>
    <w:rsid w:val="00BC6689"/>
    <w:rsid w:val="00BD1513"/>
    <w:rsid w:val="00BE46FF"/>
    <w:rsid w:val="00BF09A2"/>
    <w:rsid w:val="00BF2E46"/>
    <w:rsid w:val="00BF5D82"/>
    <w:rsid w:val="00BF7CF7"/>
    <w:rsid w:val="00C00C98"/>
    <w:rsid w:val="00C010CF"/>
    <w:rsid w:val="00C04234"/>
    <w:rsid w:val="00C046FC"/>
    <w:rsid w:val="00C1180E"/>
    <w:rsid w:val="00C11C44"/>
    <w:rsid w:val="00C262CC"/>
    <w:rsid w:val="00C309E2"/>
    <w:rsid w:val="00C31371"/>
    <w:rsid w:val="00C35651"/>
    <w:rsid w:val="00C42B1E"/>
    <w:rsid w:val="00C47163"/>
    <w:rsid w:val="00C54AD2"/>
    <w:rsid w:val="00C61BD7"/>
    <w:rsid w:val="00C64659"/>
    <w:rsid w:val="00C66C02"/>
    <w:rsid w:val="00C70A7F"/>
    <w:rsid w:val="00C73EDB"/>
    <w:rsid w:val="00C82C99"/>
    <w:rsid w:val="00C86142"/>
    <w:rsid w:val="00C8616A"/>
    <w:rsid w:val="00C94A37"/>
    <w:rsid w:val="00CA1263"/>
    <w:rsid w:val="00CA4082"/>
    <w:rsid w:val="00CD0807"/>
    <w:rsid w:val="00CD1339"/>
    <w:rsid w:val="00CD2517"/>
    <w:rsid w:val="00CF1EEC"/>
    <w:rsid w:val="00CF360D"/>
    <w:rsid w:val="00CF39F8"/>
    <w:rsid w:val="00CF49AF"/>
    <w:rsid w:val="00D00635"/>
    <w:rsid w:val="00D01D70"/>
    <w:rsid w:val="00D02682"/>
    <w:rsid w:val="00D0572F"/>
    <w:rsid w:val="00D122BB"/>
    <w:rsid w:val="00D17D2B"/>
    <w:rsid w:val="00D328CA"/>
    <w:rsid w:val="00D37D0A"/>
    <w:rsid w:val="00D417EF"/>
    <w:rsid w:val="00D51240"/>
    <w:rsid w:val="00D72945"/>
    <w:rsid w:val="00D82ED4"/>
    <w:rsid w:val="00D8414C"/>
    <w:rsid w:val="00D90C59"/>
    <w:rsid w:val="00D920CF"/>
    <w:rsid w:val="00DA3754"/>
    <w:rsid w:val="00DB243B"/>
    <w:rsid w:val="00DC0469"/>
    <w:rsid w:val="00DD35F9"/>
    <w:rsid w:val="00DD4E78"/>
    <w:rsid w:val="00DD5B42"/>
    <w:rsid w:val="00E0073C"/>
    <w:rsid w:val="00E012AE"/>
    <w:rsid w:val="00E04873"/>
    <w:rsid w:val="00E06A6C"/>
    <w:rsid w:val="00E112B9"/>
    <w:rsid w:val="00E114F5"/>
    <w:rsid w:val="00E15C18"/>
    <w:rsid w:val="00E16E07"/>
    <w:rsid w:val="00E20ABA"/>
    <w:rsid w:val="00E2281D"/>
    <w:rsid w:val="00E33377"/>
    <w:rsid w:val="00E33B86"/>
    <w:rsid w:val="00E44B0F"/>
    <w:rsid w:val="00E45A83"/>
    <w:rsid w:val="00E532CB"/>
    <w:rsid w:val="00E60610"/>
    <w:rsid w:val="00E67C66"/>
    <w:rsid w:val="00E7087A"/>
    <w:rsid w:val="00E7490E"/>
    <w:rsid w:val="00E849D9"/>
    <w:rsid w:val="00E87C52"/>
    <w:rsid w:val="00EA08C2"/>
    <w:rsid w:val="00EA454B"/>
    <w:rsid w:val="00EA6E37"/>
    <w:rsid w:val="00EA7906"/>
    <w:rsid w:val="00EB6331"/>
    <w:rsid w:val="00EB72DE"/>
    <w:rsid w:val="00EC1F35"/>
    <w:rsid w:val="00EC486E"/>
    <w:rsid w:val="00ED0E71"/>
    <w:rsid w:val="00EE0267"/>
    <w:rsid w:val="00EE5EF2"/>
    <w:rsid w:val="00EF6926"/>
    <w:rsid w:val="00F056CD"/>
    <w:rsid w:val="00F15F89"/>
    <w:rsid w:val="00F26065"/>
    <w:rsid w:val="00F261C3"/>
    <w:rsid w:val="00F27184"/>
    <w:rsid w:val="00F30969"/>
    <w:rsid w:val="00F36C1A"/>
    <w:rsid w:val="00F41A09"/>
    <w:rsid w:val="00F41EF7"/>
    <w:rsid w:val="00F6652E"/>
    <w:rsid w:val="00F67492"/>
    <w:rsid w:val="00F77D69"/>
    <w:rsid w:val="00F83293"/>
    <w:rsid w:val="00F879A6"/>
    <w:rsid w:val="00F9607E"/>
    <w:rsid w:val="00FB2FDE"/>
    <w:rsid w:val="00FB6353"/>
    <w:rsid w:val="00FB71E1"/>
    <w:rsid w:val="00FC43BA"/>
    <w:rsid w:val="00FC5C49"/>
    <w:rsid w:val="00FD2537"/>
    <w:rsid w:val="00FD3913"/>
    <w:rsid w:val="00FD3F9B"/>
    <w:rsid w:val="00FD5AA1"/>
    <w:rsid w:val="00FE238D"/>
    <w:rsid w:val="00FE44DD"/>
    <w:rsid w:val="00FE7EE4"/>
    <w:rsid w:val="0F3C45CD"/>
    <w:rsid w:val="133592B3"/>
    <w:rsid w:val="1BC5CF6F"/>
    <w:rsid w:val="578DC012"/>
    <w:rsid w:val="5E4781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1ED95"/>
  <w15:docId w15:val="{0B438C71-11C7-4B10-92DF-82094F46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D02CA"/>
    <w:pPr>
      <w:ind w:left="720"/>
      <w:contextualSpacing/>
    </w:pPr>
  </w:style>
  <w:style w:type="character" w:styleId="CommentReference">
    <w:name w:val="annotation reference"/>
    <w:basedOn w:val="DefaultParagraphFont"/>
    <w:uiPriority w:val="99"/>
    <w:semiHidden/>
    <w:unhideWhenUsed/>
    <w:rsid w:val="002126A0"/>
    <w:rPr>
      <w:sz w:val="16"/>
      <w:szCs w:val="16"/>
    </w:rPr>
  </w:style>
  <w:style w:type="paragraph" w:styleId="CommentText">
    <w:name w:val="annotation text"/>
    <w:basedOn w:val="Normal"/>
    <w:link w:val="CommentTextChar"/>
    <w:uiPriority w:val="99"/>
    <w:unhideWhenUsed/>
    <w:rsid w:val="002126A0"/>
    <w:rPr>
      <w:rFonts w:asciiTheme="minorHAnsi" w:hAnsiTheme="minorHAnsi" w:cstheme="minorHAnsi"/>
    </w:rPr>
  </w:style>
  <w:style w:type="character" w:customStyle="1" w:styleId="CommentTextChar">
    <w:name w:val="Comment Text Char"/>
    <w:basedOn w:val="DefaultParagraphFont"/>
    <w:link w:val="CommentText"/>
    <w:uiPriority w:val="99"/>
    <w:rsid w:val="002126A0"/>
    <w:rPr>
      <w:rFonts w:asciiTheme="minorHAnsi" w:hAnsiTheme="minorHAnsi" w:cstheme="minorHAnsi"/>
    </w:rPr>
  </w:style>
  <w:style w:type="paragraph" w:styleId="FootnoteText">
    <w:name w:val="footnote text"/>
    <w:basedOn w:val="Normal"/>
    <w:link w:val="FootnoteTextChar"/>
    <w:semiHidden/>
    <w:unhideWhenUsed/>
    <w:rsid w:val="002126A0"/>
    <w:rPr>
      <w:rFonts w:asciiTheme="minorHAnsi" w:hAnsiTheme="minorHAnsi" w:cstheme="minorHAnsi"/>
    </w:rPr>
  </w:style>
  <w:style w:type="character" w:customStyle="1" w:styleId="FootnoteTextChar">
    <w:name w:val="Footnote Text Char"/>
    <w:basedOn w:val="DefaultParagraphFont"/>
    <w:link w:val="FootnoteText"/>
    <w:semiHidden/>
    <w:rsid w:val="002126A0"/>
    <w:rPr>
      <w:rFonts w:asciiTheme="minorHAnsi" w:hAnsiTheme="minorHAnsi" w:cstheme="minorHAnsi"/>
    </w:rPr>
  </w:style>
  <w:style w:type="character" w:styleId="FootnoteReference">
    <w:name w:val="footnote reference"/>
    <w:basedOn w:val="DefaultParagraphFont"/>
    <w:uiPriority w:val="99"/>
    <w:semiHidden/>
    <w:unhideWhenUsed/>
    <w:rsid w:val="002126A0"/>
    <w:rPr>
      <w:vertAlign w:val="superscript"/>
    </w:rPr>
  </w:style>
  <w:style w:type="paragraph" w:styleId="BodyText">
    <w:name w:val="Body Text"/>
    <w:aliases w:val="b,ubric"/>
    <w:basedOn w:val="Normal"/>
    <w:link w:val="BodyTextChar"/>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BodyTextChar">
    <w:name w:val="Body Text Char"/>
    <w:aliases w:val="b Char,ubric Char"/>
    <w:basedOn w:val="DefaultParagraphFont"/>
    <w:link w:val="BodyText"/>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B46817"/>
    <w:pPr>
      <w:spacing w:after="120"/>
      <w:ind w:left="283"/>
    </w:pPr>
  </w:style>
  <w:style w:type="character" w:customStyle="1" w:styleId="BodyTextIndentChar">
    <w:name w:val="Body Text Indent Char"/>
    <w:basedOn w:val="DefaultParagraphFont"/>
    <w:link w:val="BodyTextIndent"/>
    <w:uiPriority w:val="99"/>
    <w:semiHidden/>
    <w:rsid w:val="00B46817"/>
  </w:style>
  <w:style w:type="character" w:customStyle="1" w:styleId="ListParagraphChar">
    <w:name w:val="List Paragraph Char"/>
    <w:basedOn w:val="DefaultParagraphFont"/>
    <w:link w:val="ListParagraph"/>
    <w:uiPriority w:val="34"/>
    <w:locked/>
    <w:rsid w:val="00B46817"/>
  </w:style>
  <w:style w:type="character" w:styleId="Hyperlink">
    <w:name w:val="Hyperlink"/>
    <w:basedOn w:val="DefaultParagraphFont"/>
    <w:uiPriority w:val="99"/>
    <w:unhideWhenUsed/>
    <w:rsid w:val="00B46817"/>
    <w:rPr>
      <w:color w:val="0000FF"/>
      <w:u w:val="single"/>
    </w:rPr>
  </w:style>
  <w:style w:type="paragraph" w:styleId="NormalWeb">
    <w:name w:val="Normal (Web)"/>
    <w:basedOn w:val="Normal"/>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phasis">
    <w:name w:val="Emphasis"/>
    <w:basedOn w:val="DefaultParagraphFont"/>
    <w:uiPriority w:val="20"/>
    <w:qFormat/>
    <w:rsid w:val="00B46817"/>
    <w:rPr>
      <w:i/>
      <w:iCs/>
    </w:rPr>
  </w:style>
  <w:style w:type="character" w:customStyle="1" w:styleId="value">
    <w:name w:val="value"/>
    <w:basedOn w:val="DefaultParagraphFont"/>
    <w:rsid w:val="00B46817"/>
  </w:style>
  <w:style w:type="character" w:styleId="Strong">
    <w:name w:val="Strong"/>
    <w:basedOn w:val="DefaultParagraphFont"/>
    <w:uiPriority w:val="22"/>
    <w:qFormat/>
    <w:rsid w:val="00B46817"/>
    <w:rPr>
      <w:b/>
      <w:bCs/>
    </w:rPr>
  </w:style>
  <w:style w:type="paragraph" w:styleId="BodyTextIndent2">
    <w:name w:val="Body Text Indent 2"/>
    <w:basedOn w:val="Normal"/>
    <w:link w:val="BodyTextIndent2Char"/>
    <w:uiPriority w:val="99"/>
    <w:semiHidden/>
    <w:unhideWhenUsed/>
    <w:rsid w:val="00580C17"/>
    <w:pPr>
      <w:spacing w:after="120" w:line="480" w:lineRule="auto"/>
      <w:ind w:left="283"/>
    </w:pPr>
  </w:style>
  <w:style w:type="character" w:customStyle="1" w:styleId="BodyTextIndent2Char">
    <w:name w:val="Body Text Indent 2 Char"/>
    <w:basedOn w:val="DefaultParagraphFont"/>
    <w:link w:val="BodyTextIndent2"/>
    <w:uiPriority w:val="99"/>
    <w:semiHidden/>
    <w:rsid w:val="00580C17"/>
  </w:style>
  <w:style w:type="character" w:styleId="UnresolvedMention">
    <w:name w:val="Unresolved Mention"/>
    <w:basedOn w:val="DefaultParagraphFont"/>
    <w:uiPriority w:val="99"/>
    <w:semiHidden/>
    <w:unhideWhenUsed/>
    <w:rsid w:val="00580C17"/>
    <w:rPr>
      <w:color w:val="605E5C"/>
      <w:shd w:val="clear" w:color="auto" w:fill="E1DFDD"/>
    </w:rPr>
  </w:style>
  <w:style w:type="character" w:styleId="PlaceholderText">
    <w:name w:val="Placeholder Text"/>
    <w:basedOn w:val="DefaultParagraphFont"/>
    <w:uiPriority w:val="99"/>
    <w:semiHidden/>
    <w:rsid w:val="00E20ABA"/>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BA1C84"/>
    <w:pPr>
      <w:jc w:val="left"/>
    </w:pPr>
  </w:style>
  <w:style w:type="paragraph" w:styleId="CommentSubject">
    <w:name w:val="annotation subject"/>
    <w:basedOn w:val="CommentText"/>
    <w:next w:val="CommentText"/>
    <w:link w:val="CommentSubjectChar"/>
    <w:uiPriority w:val="99"/>
    <w:semiHidden/>
    <w:unhideWhenUsed/>
    <w:rsid w:val="006B2692"/>
    <w:rPr>
      <w:rFonts w:ascii="Arial" w:hAnsi="Arial" w:cs="Arial"/>
      <w:b/>
      <w:bCs/>
    </w:rPr>
  </w:style>
  <w:style w:type="character" w:customStyle="1" w:styleId="CommentSubjectChar">
    <w:name w:val="Comment Subject Char"/>
    <w:basedOn w:val="CommentTextChar"/>
    <w:link w:val="CommentSubject"/>
    <w:uiPriority w:val="99"/>
    <w:semiHidden/>
    <w:rsid w:val="006B2692"/>
    <w:rPr>
      <w:rFonts w:asciiTheme="minorHAnsi" w:hAnsiTheme="minorHAnsi" w:cstheme="minorHAnsi"/>
      <w:b/>
      <w:bCs/>
    </w:rPr>
  </w:style>
  <w:style w:type="character" w:styleId="FollowedHyperlink">
    <w:name w:val="FollowedHyperlink"/>
    <w:basedOn w:val="DefaultParagraphFont"/>
    <w:uiPriority w:val="99"/>
    <w:semiHidden/>
    <w:unhideWhenUsed/>
    <w:rsid w:val="001220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t.lrv.lt/uploads/vpt/documents/files/DPS/Socialiai_atsakingu_pirkimu_gaires_2023-10-18.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YpAHjaptKdZuXyi36qVRkYxmj8A==">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</go:docsCustomData>
</go:gDocsCustomXmlDataStorage>
</file>

<file path=customXml/itemProps1.xml><?xml version="1.0" encoding="utf-8"?>
<ds:datastoreItem xmlns:ds="http://schemas.openxmlformats.org/officeDocument/2006/customXml" ds:itemID="{0A74CF9E-1BA0-4ED8-B5DF-7963AF0EF63C}">
  <ds:schemaRefs>
    <ds:schemaRef ds:uri="http://schemas.openxmlformats.org/officeDocument/2006/bibliography"/>
  </ds:schemaRefs>
</ds:datastoreItem>
</file>

<file path=customXml/itemProps2.xml><?xml version="1.0" encoding="utf-8"?>
<ds:datastoreItem xmlns:ds="http://schemas.openxmlformats.org/officeDocument/2006/customXml" ds:itemID="{9DD67E99-EFDE-439F-B4DF-5A1CD1E196CD}">
  <ds:schemaRefs>
    <ds:schemaRef ds:uri="http://schemas.microsoft.com/sharepoint/v3/contenttype/forms"/>
  </ds:schemaRefs>
</ds:datastoreItem>
</file>

<file path=customXml/itemProps3.xml><?xml version="1.0" encoding="utf-8"?>
<ds:datastoreItem xmlns:ds="http://schemas.openxmlformats.org/officeDocument/2006/customXml" ds:itemID="{B40F18F0-62DE-44A4-BB5C-D2942F5B92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A81CA6-0CBE-492C-B664-9191C6C7C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8774</Words>
  <Characters>5002</Characters>
  <Application>Microsoft Office Word</Application>
  <DocSecurity>0</DocSecurity>
  <Lines>41</Lines>
  <Paragraphs>27</Paragraphs>
  <ScaleCrop>false</ScaleCrop>
  <Company>VPT</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Ellex</dc:creator>
  <cp:lastModifiedBy>Zita Šalaviejienė</cp:lastModifiedBy>
  <cp:revision>8</cp:revision>
  <cp:lastPrinted>2023-08-03T13:37:00Z</cp:lastPrinted>
  <dcterms:created xsi:type="dcterms:W3CDTF">2024-05-29T13:15:00Z</dcterms:created>
  <dcterms:modified xsi:type="dcterms:W3CDTF">2024-05-30T05:59:00Z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2021-10-27T12:04:46Z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82416649-c1ce-4312-968f-6bec30569a66</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y fmtid="{D5CDD505-2E9C-101B-9397-08002B2CF9AE}" pid="10" name="Order">
    <vt:r8>318400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