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61A51" w14:textId="77777777" w:rsidR="000E5E32" w:rsidRPr="005A61BE" w:rsidRDefault="000E5E32" w:rsidP="001504C1">
      <w:pPr>
        <w:spacing w:line="276" w:lineRule="auto"/>
        <w:ind w:firstLine="720"/>
        <w:jc w:val="center"/>
        <w:rPr>
          <w:rFonts w:asciiTheme="minorHAnsi" w:hAnsiTheme="minorHAnsi" w:cstheme="minorHAnsi"/>
          <w:szCs w:val="24"/>
        </w:rPr>
      </w:pPr>
    </w:p>
    <w:p w14:paraId="76C29329" w14:textId="77777777" w:rsidR="000E5E32" w:rsidRPr="005A61BE" w:rsidRDefault="000E5E32" w:rsidP="001504C1">
      <w:pPr>
        <w:spacing w:line="276" w:lineRule="auto"/>
        <w:ind w:firstLine="720"/>
        <w:jc w:val="center"/>
        <w:rPr>
          <w:rFonts w:asciiTheme="minorHAnsi" w:hAnsiTheme="minorHAnsi" w:cstheme="minorHAnsi"/>
          <w:szCs w:val="24"/>
        </w:rPr>
      </w:pPr>
      <w:r w:rsidRPr="005A61BE">
        <w:rPr>
          <w:rFonts w:asciiTheme="minorHAnsi" w:hAnsiTheme="minorHAnsi" w:cstheme="minorHAnsi"/>
          <w:noProof/>
          <w:szCs w:val="24"/>
        </w:rPr>
        <w:drawing>
          <wp:inline distT="0" distB="0" distL="0" distR="0" wp14:anchorId="4837539C" wp14:editId="0D8F56A6">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194856E" w14:textId="77777777" w:rsidR="000E5E32" w:rsidRPr="005A61BE" w:rsidRDefault="000E5E32" w:rsidP="001504C1">
      <w:pPr>
        <w:spacing w:line="276" w:lineRule="auto"/>
        <w:ind w:firstLine="720"/>
        <w:jc w:val="center"/>
        <w:rPr>
          <w:rFonts w:asciiTheme="minorHAnsi" w:hAnsiTheme="minorHAnsi" w:cstheme="minorHAnsi"/>
          <w:b/>
          <w:bCs/>
          <w:szCs w:val="24"/>
        </w:rPr>
      </w:pPr>
    </w:p>
    <w:tbl>
      <w:tblPr>
        <w:tblpPr w:leftFromText="180" w:rightFromText="180" w:vertAnchor="text" w:horzAnchor="margin" w:tblpY="474"/>
        <w:tblW w:w="9776" w:type="dxa"/>
        <w:tblLayout w:type="fixed"/>
        <w:tblLook w:val="0000" w:firstRow="0" w:lastRow="0" w:firstColumn="0" w:lastColumn="0" w:noHBand="0" w:noVBand="0"/>
      </w:tblPr>
      <w:tblGrid>
        <w:gridCol w:w="5382"/>
        <w:gridCol w:w="1559"/>
        <w:gridCol w:w="567"/>
        <w:gridCol w:w="2268"/>
      </w:tblGrid>
      <w:tr w:rsidR="004B3417" w:rsidRPr="005A61BE" w14:paraId="711084FD" w14:textId="77777777" w:rsidTr="008A6455">
        <w:trPr>
          <w:cantSplit/>
          <w:trHeight w:val="1764"/>
        </w:trPr>
        <w:tc>
          <w:tcPr>
            <w:tcW w:w="5382" w:type="dxa"/>
          </w:tcPr>
          <w:p w14:paraId="44A9E23E" w14:textId="77777777" w:rsidR="004B3417" w:rsidRDefault="004B3417" w:rsidP="004B3417">
            <w:pPr>
              <w:spacing w:line="276" w:lineRule="auto"/>
              <w:ind w:left="-108" w:hanging="18"/>
              <w:textAlignment w:val="baseline"/>
              <w:rPr>
                <w:rFonts w:ascii="Calibri" w:hAnsi="Calibri" w:cs="Calibri"/>
                <w:szCs w:val="24"/>
              </w:rPr>
            </w:pPr>
            <w:bookmarkStart w:id="0" w:name="_Hlk156917634"/>
          </w:p>
          <w:p w14:paraId="40824D75" w14:textId="07A0F37E" w:rsidR="004B3417" w:rsidRPr="001D130C" w:rsidRDefault="004B3417" w:rsidP="004B3417">
            <w:pPr>
              <w:spacing w:line="276" w:lineRule="auto"/>
              <w:ind w:left="-108" w:hanging="18"/>
              <w:textAlignment w:val="baseline"/>
              <w:rPr>
                <w:rFonts w:ascii="Calibri" w:hAnsi="Calibri" w:cs="Calibri"/>
                <w:szCs w:val="24"/>
              </w:rPr>
            </w:pPr>
            <w:r w:rsidRPr="001D130C">
              <w:rPr>
                <w:rFonts w:ascii="Calibri" w:hAnsi="Calibri" w:cs="Calibri"/>
                <w:szCs w:val="24"/>
              </w:rPr>
              <w:t>UAB „VAATC“</w:t>
            </w:r>
          </w:p>
          <w:p w14:paraId="61E260E3" w14:textId="77777777" w:rsidR="004B3417" w:rsidRPr="001D130C" w:rsidRDefault="004B3417" w:rsidP="004B3417">
            <w:pPr>
              <w:spacing w:line="276" w:lineRule="auto"/>
              <w:ind w:left="-108" w:hanging="18"/>
              <w:textAlignment w:val="baseline"/>
              <w:rPr>
                <w:rFonts w:ascii="Calibri" w:hAnsi="Calibri" w:cs="Calibri"/>
                <w:szCs w:val="24"/>
              </w:rPr>
            </w:pPr>
            <w:proofErr w:type="spellStart"/>
            <w:r w:rsidRPr="001D130C">
              <w:rPr>
                <w:rFonts w:ascii="Calibri" w:hAnsi="Calibri" w:cs="Calibri"/>
                <w:szCs w:val="24"/>
              </w:rPr>
              <w:t>Lvivo</w:t>
            </w:r>
            <w:proofErr w:type="spellEnd"/>
            <w:r w:rsidRPr="001D130C">
              <w:rPr>
                <w:rFonts w:ascii="Calibri" w:hAnsi="Calibri" w:cs="Calibri"/>
                <w:szCs w:val="24"/>
              </w:rPr>
              <w:t xml:space="preserve"> g. 89-75</w:t>
            </w:r>
          </w:p>
          <w:p w14:paraId="44ABC712" w14:textId="77777777" w:rsidR="004B3417" w:rsidRDefault="004B3417" w:rsidP="004B3417">
            <w:pPr>
              <w:spacing w:line="276" w:lineRule="auto"/>
              <w:ind w:left="-108" w:hanging="18"/>
              <w:textAlignment w:val="baseline"/>
              <w:rPr>
                <w:rFonts w:ascii="Calibri" w:hAnsi="Calibri" w:cs="Calibri"/>
                <w:szCs w:val="24"/>
              </w:rPr>
            </w:pPr>
            <w:r w:rsidRPr="001D130C">
              <w:rPr>
                <w:rFonts w:ascii="Calibri" w:hAnsi="Calibri" w:cs="Calibri"/>
                <w:szCs w:val="24"/>
              </w:rPr>
              <w:t>LT-08104 Vilnius</w:t>
            </w:r>
          </w:p>
          <w:p w14:paraId="0D00D8E1" w14:textId="77777777" w:rsidR="004B3417" w:rsidRPr="001D130C" w:rsidRDefault="004B3417" w:rsidP="004B3417">
            <w:pPr>
              <w:spacing w:line="276" w:lineRule="auto"/>
              <w:ind w:left="-108" w:hanging="18"/>
              <w:textAlignment w:val="baseline"/>
              <w:rPr>
                <w:rFonts w:ascii="Calibri" w:hAnsi="Calibri" w:cs="Calibri"/>
                <w:szCs w:val="24"/>
              </w:rPr>
            </w:pPr>
            <w:r w:rsidRPr="001D130C">
              <w:rPr>
                <w:rFonts w:ascii="Calibri" w:hAnsi="Calibri" w:cs="Calibri"/>
                <w:szCs w:val="24"/>
              </w:rPr>
              <w:t xml:space="preserve">El. p.: </w:t>
            </w:r>
            <w:hyperlink r:id="rId9" w:history="1">
              <w:r w:rsidRPr="00494932">
                <w:rPr>
                  <w:rStyle w:val="Hyperlink"/>
                  <w:rFonts w:ascii="Calibri" w:hAnsi="Calibri" w:cs="Calibri"/>
                  <w:szCs w:val="24"/>
                </w:rPr>
                <w:t>info@vaatc.lt</w:t>
              </w:r>
            </w:hyperlink>
            <w:r>
              <w:rPr>
                <w:rFonts w:ascii="Calibri" w:hAnsi="Calibri" w:cs="Calibri"/>
                <w:szCs w:val="24"/>
              </w:rPr>
              <w:t xml:space="preserve"> </w:t>
            </w:r>
          </w:p>
          <w:p w14:paraId="748CF352" w14:textId="77777777" w:rsidR="004B3417" w:rsidRDefault="004B3417" w:rsidP="004B3417">
            <w:pPr>
              <w:spacing w:line="276" w:lineRule="auto"/>
              <w:ind w:left="-108"/>
              <w:rPr>
                <w:rFonts w:asciiTheme="minorHAnsi" w:hAnsiTheme="minorHAnsi" w:cstheme="minorHAnsi"/>
                <w:szCs w:val="24"/>
              </w:rPr>
            </w:pPr>
          </w:p>
          <w:p w14:paraId="5E5F8AD9" w14:textId="77777777" w:rsidR="004B3417" w:rsidRPr="008E1237" w:rsidRDefault="004B3417" w:rsidP="004B3417">
            <w:pPr>
              <w:spacing w:line="276" w:lineRule="auto"/>
              <w:ind w:left="-108"/>
              <w:rPr>
                <w:rFonts w:asciiTheme="minorHAnsi" w:hAnsiTheme="minorHAnsi" w:cstheme="minorHAnsi"/>
                <w:szCs w:val="24"/>
              </w:rPr>
            </w:pPr>
            <w:r w:rsidRPr="008E1237">
              <w:rPr>
                <w:rFonts w:asciiTheme="minorHAnsi" w:hAnsiTheme="minorHAnsi" w:cstheme="minorHAnsi"/>
                <w:szCs w:val="24"/>
              </w:rPr>
              <w:t>Kopija</w:t>
            </w:r>
          </w:p>
          <w:p w14:paraId="125E7CA1" w14:textId="77777777" w:rsidR="004B3417" w:rsidRPr="008E1237" w:rsidRDefault="004B3417" w:rsidP="004B3417">
            <w:pPr>
              <w:spacing w:line="276" w:lineRule="auto"/>
              <w:ind w:left="-108"/>
              <w:rPr>
                <w:rFonts w:asciiTheme="minorHAnsi" w:hAnsiTheme="minorHAnsi" w:cstheme="minorHAnsi"/>
                <w:szCs w:val="24"/>
              </w:rPr>
            </w:pPr>
            <w:r w:rsidRPr="008E1237">
              <w:rPr>
                <w:rFonts w:asciiTheme="minorHAnsi" w:hAnsiTheme="minorHAnsi" w:cstheme="minorHAnsi"/>
                <w:szCs w:val="24"/>
              </w:rPr>
              <w:t>VšĮ CPO LT</w:t>
            </w:r>
          </w:p>
          <w:p w14:paraId="4DDFDF24" w14:textId="77777777" w:rsidR="004B3417" w:rsidRPr="008E1237" w:rsidRDefault="004B3417" w:rsidP="004B3417">
            <w:pPr>
              <w:spacing w:line="276" w:lineRule="auto"/>
              <w:ind w:left="-108"/>
              <w:rPr>
                <w:rFonts w:asciiTheme="minorHAnsi" w:hAnsiTheme="minorHAnsi" w:cstheme="minorHAnsi"/>
                <w:szCs w:val="24"/>
              </w:rPr>
            </w:pPr>
            <w:r w:rsidRPr="008E1237">
              <w:rPr>
                <w:rFonts w:asciiTheme="minorHAnsi" w:hAnsiTheme="minorHAnsi" w:cstheme="minorHAnsi"/>
                <w:szCs w:val="24"/>
              </w:rPr>
              <w:t>Ukmergės g. 219-1</w:t>
            </w:r>
          </w:p>
          <w:p w14:paraId="208039D4" w14:textId="77777777" w:rsidR="004B3417" w:rsidRDefault="004B3417" w:rsidP="004B3417">
            <w:pPr>
              <w:spacing w:line="276" w:lineRule="auto"/>
              <w:ind w:left="-108"/>
              <w:rPr>
                <w:rFonts w:asciiTheme="minorHAnsi" w:hAnsiTheme="minorHAnsi" w:cstheme="minorHAnsi"/>
                <w:szCs w:val="24"/>
              </w:rPr>
            </w:pPr>
            <w:r w:rsidRPr="008E1237">
              <w:rPr>
                <w:rFonts w:asciiTheme="minorHAnsi" w:hAnsiTheme="minorHAnsi" w:cstheme="minorHAnsi"/>
                <w:szCs w:val="24"/>
              </w:rPr>
              <w:t>07152 Vilnius</w:t>
            </w:r>
          </w:p>
          <w:p w14:paraId="005DBF90" w14:textId="75BE1910" w:rsidR="004B3417" w:rsidRPr="004B3417" w:rsidRDefault="004B3417" w:rsidP="004B3417">
            <w:pPr>
              <w:spacing w:line="276" w:lineRule="auto"/>
              <w:ind w:left="-108"/>
              <w:rPr>
                <w:rFonts w:asciiTheme="minorHAnsi" w:hAnsiTheme="minorHAnsi" w:cstheme="minorHAnsi"/>
                <w:b/>
                <w:bCs/>
                <w:szCs w:val="24"/>
              </w:rPr>
            </w:pPr>
            <w:r>
              <w:rPr>
                <w:rFonts w:asciiTheme="minorHAnsi" w:hAnsiTheme="minorHAnsi" w:cstheme="minorHAnsi"/>
                <w:szCs w:val="24"/>
              </w:rPr>
              <w:t xml:space="preserve">El. p.: </w:t>
            </w:r>
            <w:hyperlink r:id="rId10" w:history="1">
              <w:r w:rsidRPr="00494932">
                <w:rPr>
                  <w:rStyle w:val="Hyperlink"/>
                  <w:rFonts w:asciiTheme="minorHAnsi" w:hAnsiTheme="minorHAnsi" w:cstheme="minorHAnsi"/>
                  <w:szCs w:val="24"/>
                </w:rPr>
                <w:t>info</w:t>
              </w:r>
              <w:r w:rsidRPr="00494932">
                <w:rPr>
                  <w:rStyle w:val="Hyperlink"/>
                  <w:rFonts w:asciiTheme="minorHAnsi" w:hAnsiTheme="minorHAnsi" w:cstheme="minorHAnsi"/>
                  <w:szCs w:val="24"/>
                  <w:lang w:val="en-US"/>
                </w:rPr>
                <w:t>@cpo.lt</w:t>
              </w:r>
            </w:hyperlink>
          </w:p>
        </w:tc>
        <w:tc>
          <w:tcPr>
            <w:tcW w:w="1559" w:type="dxa"/>
          </w:tcPr>
          <w:p w14:paraId="082FD8D5" w14:textId="77777777" w:rsidR="004B3417" w:rsidRPr="005A61BE" w:rsidRDefault="004B3417" w:rsidP="004B3417">
            <w:pPr>
              <w:spacing w:line="276" w:lineRule="auto"/>
              <w:ind w:right="-244"/>
              <w:rPr>
                <w:rFonts w:asciiTheme="minorHAnsi" w:hAnsiTheme="minorHAnsi" w:cstheme="minorHAnsi"/>
                <w:szCs w:val="24"/>
              </w:rPr>
            </w:pPr>
          </w:p>
          <w:p w14:paraId="0D50FE5D" w14:textId="77777777" w:rsidR="004B3417" w:rsidRPr="005A61BE" w:rsidRDefault="004B3417" w:rsidP="004B3417">
            <w:pPr>
              <w:spacing w:line="276" w:lineRule="auto"/>
              <w:ind w:right="-244"/>
              <w:rPr>
                <w:rFonts w:asciiTheme="minorHAnsi" w:hAnsiTheme="minorHAnsi" w:cstheme="minorHAnsi"/>
                <w:szCs w:val="24"/>
              </w:rPr>
            </w:pPr>
            <w:r w:rsidRPr="005A61BE">
              <w:rPr>
                <w:rFonts w:asciiTheme="minorHAnsi" w:hAnsiTheme="minorHAnsi" w:cstheme="minorHAnsi"/>
                <w:szCs w:val="24"/>
              </w:rPr>
              <w:t>2024-0</w:t>
            </w:r>
            <w:r>
              <w:rPr>
                <w:rFonts w:asciiTheme="minorHAnsi" w:hAnsiTheme="minorHAnsi" w:cstheme="minorHAnsi"/>
                <w:szCs w:val="24"/>
              </w:rPr>
              <w:t>5</w:t>
            </w:r>
            <w:r w:rsidRPr="005A61BE">
              <w:rPr>
                <w:rFonts w:asciiTheme="minorHAnsi" w:hAnsiTheme="minorHAnsi" w:cstheme="minorHAnsi"/>
                <w:szCs w:val="24"/>
              </w:rPr>
              <w:t>-</w:t>
            </w:r>
          </w:p>
          <w:p w14:paraId="773AE057" w14:textId="77777777" w:rsidR="004B3417" w:rsidRPr="005A61BE" w:rsidRDefault="004B3417" w:rsidP="004B3417">
            <w:pPr>
              <w:spacing w:line="276" w:lineRule="auto"/>
              <w:ind w:right="-244"/>
              <w:rPr>
                <w:rFonts w:asciiTheme="minorHAnsi" w:hAnsiTheme="minorHAnsi" w:cstheme="minorHAnsi"/>
                <w:szCs w:val="24"/>
              </w:rPr>
            </w:pPr>
            <w:r w:rsidRPr="005A61BE">
              <w:rPr>
                <w:rFonts w:asciiTheme="minorHAnsi" w:hAnsiTheme="minorHAnsi" w:cstheme="minorHAnsi"/>
                <w:szCs w:val="24"/>
              </w:rPr>
              <w:t>Į 2024-0</w:t>
            </w:r>
            <w:r>
              <w:rPr>
                <w:rFonts w:asciiTheme="minorHAnsi" w:hAnsiTheme="minorHAnsi" w:cstheme="minorHAnsi"/>
                <w:szCs w:val="24"/>
              </w:rPr>
              <w:t>4</w:t>
            </w:r>
            <w:r w:rsidRPr="005A61BE">
              <w:rPr>
                <w:rFonts w:asciiTheme="minorHAnsi" w:hAnsiTheme="minorHAnsi" w:cstheme="minorHAnsi"/>
                <w:szCs w:val="24"/>
              </w:rPr>
              <w:t>-</w:t>
            </w:r>
            <w:r>
              <w:rPr>
                <w:rFonts w:asciiTheme="minorHAnsi" w:hAnsiTheme="minorHAnsi" w:cstheme="minorHAnsi"/>
                <w:szCs w:val="24"/>
              </w:rPr>
              <w:t>02</w:t>
            </w:r>
          </w:p>
        </w:tc>
        <w:tc>
          <w:tcPr>
            <w:tcW w:w="567" w:type="dxa"/>
          </w:tcPr>
          <w:p w14:paraId="28BD7067" w14:textId="77777777" w:rsidR="004B3417" w:rsidRPr="005A61BE" w:rsidRDefault="004B3417" w:rsidP="004B3417">
            <w:pPr>
              <w:spacing w:line="276" w:lineRule="auto"/>
              <w:rPr>
                <w:rFonts w:asciiTheme="minorHAnsi" w:hAnsiTheme="minorHAnsi" w:cstheme="minorHAnsi"/>
                <w:szCs w:val="24"/>
              </w:rPr>
            </w:pPr>
          </w:p>
          <w:p w14:paraId="068DF092" w14:textId="77777777" w:rsidR="004B3417" w:rsidRPr="005A61BE" w:rsidRDefault="004B3417" w:rsidP="004B3417">
            <w:pPr>
              <w:spacing w:line="276" w:lineRule="auto"/>
              <w:rPr>
                <w:rFonts w:asciiTheme="minorHAnsi" w:hAnsiTheme="minorHAnsi" w:cstheme="minorHAnsi"/>
                <w:szCs w:val="24"/>
              </w:rPr>
            </w:pPr>
            <w:r w:rsidRPr="005A61BE">
              <w:rPr>
                <w:rFonts w:asciiTheme="minorHAnsi" w:hAnsiTheme="minorHAnsi" w:cstheme="minorHAnsi"/>
                <w:szCs w:val="24"/>
              </w:rPr>
              <w:t>Nr.</w:t>
            </w:r>
          </w:p>
          <w:p w14:paraId="0E52B9A7" w14:textId="281C26AB" w:rsidR="004B3417" w:rsidRPr="005A61BE" w:rsidRDefault="004B3417" w:rsidP="004B3417">
            <w:pPr>
              <w:spacing w:line="276" w:lineRule="auto"/>
              <w:ind w:right="-107"/>
              <w:rPr>
                <w:rFonts w:asciiTheme="minorHAnsi" w:hAnsiTheme="minorHAnsi" w:cstheme="minorHAnsi"/>
                <w:szCs w:val="24"/>
              </w:rPr>
            </w:pPr>
            <w:r w:rsidRPr="005A61BE">
              <w:rPr>
                <w:rFonts w:asciiTheme="minorHAnsi" w:hAnsiTheme="minorHAnsi" w:cstheme="minorHAnsi"/>
                <w:szCs w:val="24"/>
              </w:rPr>
              <w:t>Nr.</w:t>
            </w:r>
          </w:p>
        </w:tc>
        <w:tc>
          <w:tcPr>
            <w:tcW w:w="2268" w:type="dxa"/>
          </w:tcPr>
          <w:p w14:paraId="2BD844EF" w14:textId="4BDBD9D0" w:rsidR="00535698" w:rsidRDefault="00535698" w:rsidP="00535698">
            <w:pPr>
              <w:spacing w:line="276" w:lineRule="auto"/>
              <w:rPr>
                <w:rFonts w:asciiTheme="minorHAnsi" w:hAnsiTheme="minorHAnsi" w:cstheme="minorHAnsi"/>
                <w:szCs w:val="24"/>
              </w:rPr>
            </w:pPr>
          </w:p>
          <w:p w14:paraId="5D2EB3A1" w14:textId="76179F35" w:rsidR="005C74B7" w:rsidRPr="005A61BE" w:rsidRDefault="00B231BB" w:rsidP="00535698">
            <w:pPr>
              <w:spacing w:line="276" w:lineRule="auto"/>
              <w:rPr>
                <w:rFonts w:asciiTheme="minorHAnsi" w:hAnsiTheme="minorHAnsi" w:cstheme="minorHAnsi"/>
                <w:szCs w:val="24"/>
              </w:rPr>
            </w:pPr>
            <w:r>
              <w:rPr>
                <w:rFonts w:asciiTheme="minorHAnsi" w:hAnsiTheme="minorHAnsi" w:cstheme="minorHAnsi"/>
                <w:szCs w:val="24"/>
              </w:rPr>
              <w:t xml:space="preserve">4S-    </w:t>
            </w:r>
            <w:r w:rsidR="008A6455">
              <w:rPr>
                <w:rFonts w:asciiTheme="minorHAnsi" w:hAnsiTheme="minorHAnsi" w:cstheme="minorHAnsi"/>
                <w:szCs w:val="24"/>
              </w:rPr>
              <w:t xml:space="preserve">    </w:t>
            </w:r>
            <w:r w:rsidRPr="005A61BE">
              <w:rPr>
                <w:rFonts w:asciiTheme="minorHAnsi" w:hAnsiTheme="minorHAnsi" w:cstheme="minorHAnsi"/>
                <w:szCs w:val="24"/>
              </w:rPr>
              <w:t>(7.4Mr</w:t>
            </w:r>
            <w:r w:rsidR="008A6455">
              <w:rPr>
                <w:rFonts w:asciiTheme="minorHAnsi" w:hAnsiTheme="minorHAnsi" w:cstheme="minorHAnsi"/>
                <w:szCs w:val="24"/>
              </w:rPr>
              <w:t xml:space="preserve">) </w:t>
            </w:r>
          </w:p>
          <w:p w14:paraId="11E4C4C8" w14:textId="77777777" w:rsidR="004B3417" w:rsidRPr="005A61BE" w:rsidRDefault="004B3417" w:rsidP="00461886">
            <w:pPr>
              <w:spacing w:line="276" w:lineRule="auto"/>
              <w:ind w:right="469"/>
              <w:rPr>
                <w:rFonts w:asciiTheme="minorHAnsi" w:hAnsiTheme="minorHAnsi" w:cstheme="minorHAnsi"/>
                <w:szCs w:val="24"/>
              </w:rPr>
            </w:pPr>
            <w:r>
              <w:rPr>
                <w:rFonts w:asciiTheme="minorHAnsi" w:hAnsiTheme="minorHAnsi" w:cstheme="minorHAnsi"/>
                <w:szCs w:val="24"/>
              </w:rPr>
              <w:t>SD-2630(6.17-E)</w:t>
            </w:r>
          </w:p>
        </w:tc>
      </w:tr>
    </w:tbl>
    <w:bookmarkEnd w:id="0"/>
    <w:p w14:paraId="59CF986A" w14:textId="77777777" w:rsidR="000E5E32" w:rsidRPr="005A61BE" w:rsidRDefault="000E5E32" w:rsidP="001504C1">
      <w:pPr>
        <w:spacing w:line="276" w:lineRule="auto"/>
        <w:ind w:firstLine="720"/>
        <w:jc w:val="center"/>
        <w:rPr>
          <w:rFonts w:asciiTheme="minorHAnsi" w:hAnsiTheme="minorHAnsi" w:cstheme="minorHAnsi"/>
          <w:b/>
          <w:bCs/>
          <w:szCs w:val="24"/>
        </w:rPr>
      </w:pPr>
      <w:r w:rsidRPr="005A61BE">
        <w:rPr>
          <w:rFonts w:asciiTheme="minorHAnsi" w:hAnsiTheme="minorHAnsi" w:cstheme="minorHAnsi"/>
          <w:b/>
          <w:bCs/>
          <w:szCs w:val="24"/>
        </w:rPr>
        <w:t>VIEŠŲJŲ PIRKIMŲ TARNYBA</w:t>
      </w:r>
    </w:p>
    <w:p w14:paraId="0C16F0FB" w14:textId="77777777" w:rsidR="000E5E32" w:rsidRPr="005A61BE" w:rsidRDefault="000E5E32" w:rsidP="004B3417">
      <w:pPr>
        <w:spacing w:line="276" w:lineRule="auto"/>
        <w:ind w:left="142" w:firstLine="720"/>
        <w:jc w:val="center"/>
        <w:rPr>
          <w:rFonts w:asciiTheme="minorHAnsi" w:hAnsiTheme="minorHAnsi" w:cstheme="minorHAnsi"/>
          <w:bCs/>
          <w:szCs w:val="24"/>
        </w:rPr>
      </w:pPr>
    </w:p>
    <w:p w14:paraId="281A1D9C" w14:textId="77777777" w:rsidR="004B3417" w:rsidRPr="005A61BE" w:rsidRDefault="004B3417" w:rsidP="004B3417">
      <w:pPr>
        <w:spacing w:line="276" w:lineRule="auto"/>
        <w:rPr>
          <w:rFonts w:asciiTheme="minorHAnsi" w:hAnsiTheme="minorHAnsi" w:cstheme="minorHAnsi"/>
          <w:szCs w:val="24"/>
        </w:rPr>
      </w:pPr>
      <w:r w:rsidRPr="005A61BE">
        <w:rPr>
          <w:rFonts w:asciiTheme="minorHAnsi" w:hAnsiTheme="minorHAnsi" w:cstheme="minorHAnsi"/>
          <w:b/>
          <w:bCs/>
          <w:szCs w:val="24"/>
        </w:rPr>
        <w:t>VERTINIMO IŠVADA</w:t>
      </w:r>
    </w:p>
    <w:p w14:paraId="190D34FA" w14:textId="77777777" w:rsidR="00B94802" w:rsidRDefault="00B94802" w:rsidP="001504C1">
      <w:pPr>
        <w:spacing w:after="100" w:afterAutospacing="1" w:line="276" w:lineRule="auto"/>
        <w:ind w:right="141" w:firstLine="567"/>
        <w:jc w:val="both"/>
        <w:rPr>
          <w:rFonts w:asciiTheme="minorHAnsi" w:hAnsiTheme="minorHAnsi" w:cstheme="minorHAnsi"/>
          <w:bCs/>
          <w:szCs w:val="24"/>
          <w:lang w:eastAsia="lt-LT"/>
        </w:rPr>
      </w:pPr>
    </w:p>
    <w:p w14:paraId="0718E619" w14:textId="7838EAD0" w:rsidR="001F35CD" w:rsidRPr="007B0D9C" w:rsidRDefault="00765BCD" w:rsidP="008A6455">
      <w:pPr>
        <w:spacing w:after="100" w:afterAutospacing="1" w:line="276" w:lineRule="auto"/>
        <w:ind w:right="141" w:firstLine="567"/>
        <w:rPr>
          <w:rFonts w:asciiTheme="minorHAnsi" w:hAnsiTheme="minorHAnsi" w:cstheme="minorHAnsi"/>
          <w:szCs w:val="24"/>
        </w:rPr>
      </w:pPr>
      <w:r w:rsidRPr="007B0D9C">
        <w:rPr>
          <w:rFonts w:asciiTheme="minorHAnsi" w:hAnsiTheme="minorHAnsi" w:cstheme="minorHAnsi"/>
          <w:bCs/>
          <w:szCs w:val="24"/>
          <w:lang w:eastAsia="lt-LT"/>
        </w:rPr>
        <w:t xml:space="preserve">Viešųjų pirkimų tarnyba (toliau – Tarnyba), vadovaudamasi Lietuvos Respublikos viešųjų pirkimų įstatymo (toliau – Įstatymas) 95 straipsnio 1 dalies 2 punktu ir </w:t>
      </w:r>
      <w:bookmarkStart w:id="1" w:name="_Hlk134107656"/>
      <w:bookmarkStart w:id="2" w:name="_Hlk158629144"/>
      <w:r w:rsidRPr="007B0D9C">
        <w:rPr>
          <w:rFonts w:asciiTheme="minorHAnsi" w:hAnsiTheme="minorHAnsi" w:cstheme="minorHAnsi"/>
          <w:bCs/>
          <w:szCs w:val="24"/>
          <w:lang w:eastAsia="lt-LT"/>
        </w:rPr>
        <w:t>Pirkimų ir koncesijų priežiūros vykdymo tvarkos aprašu</w:t>
      </w:r>
      <w:bookmarkEnd w:id="1"/>
      <w:r w:rsidRPr="007B0D9C">
        <w:rPr>
          <w:rFonts w:asciiTheme="minorHAnsi" w:hAnsiTheme="minorHAnsi" w:cstheme="minorHAnsi"/>
          <w:bCs/>
          <w:szCs w:val="24"/>
          <w:lang w:eastAsia="lt-LT"/>
        </w:rPr>
        <w:t xml:space="preserve">, patvirtintu Tarnybos direktoriaus </w:t>
      </w:r>
      <w:bookmarkStart w:id="3" w:name="_Hlk134107696"/>
      <w:r w:rsidRPr="007B0D9C">
        <w:rPr>
          <w:rFonts w:asciiTheme="minorHAnsi" w:hAnsiTheme="minorHAnsi" w:cstheme="minorHAnsi"/>
          <w:bCs/>
          <w:szCs w:val="24"/>
          <w:lang w:eastAsia="lt-LT"/>
        </w:rPr>
        <w:t>2023 m. kovo 24 d. įsakymu Nr. 1S-44</w:t>
      </w:r>
      <w:bookmarkEnd w:id="3"/>
      <w:r w:rsidRPr="007B0D9C">
        <w:rPr>
          <w:rFonts w:asciiTheme="minorHAnsi" w:hAnsiTheme="minorHAnsi" w:cstheme="minorHAnsi"/>
          <w:bCs/>
          <w:szCs w:val="24"/>
          <w:lang w:eastAsia="lt-LT"/>
        </w:rPr>
        <w:t>,</w:t>
      </w:r>
      <w:bookmarkEnd w:id="2"/>
      <w:r w:rsidRPr="007B0D9C">
        <w:rPr>
          <w:rFonts w:asciiTheme="minorHAnsi" w:hAnsiTheme="minorHAnsi" w:cstheme="minorHAnsi"/>
          <w:bCs/>
          <w:szCs w:val="24"/>
          <w:lang w:eastAsia="lt-LT"/>
        </w:rPr>
        <w:t xml:space="preserve"> </w:t>
      </w:r>
      <w:bookmarkStart w:id="4" w:name="_Hlk134107511"/>
      <w:r w:rsidR="005851D7" w:rsidRPr="007B0D9C">
        <w:rPr>
          <w:rFonts w:asciiTheme="minorHAnsi" w:hAnsiTheme="minorHAnsi" w:cstheme="minorHAnsi"/>
          <w:bCs/>
          <w:szCs w:val="24"/>
          <w:lang w:eastAsia="lt-LT"/>
        </w:rPr>
        <w:t xml:space="preserve">atliko </w:t>
      </w:r>
      <w:bookmarkEnd w:id="4"/>
      <w:r w:rsidR="00A82835" w:rsidRPr="007B0D9C">
        <w:rPr>
          <w:rFonts w:asciiTheme="minorHAnsi" w:hAnsiTheme="minorHAnsi" w:cstheme="minorHAnsi"/>
          <w:color w:val="000000"/>
          <w:szCs w:val="24"/>
          <w:lang w:eastAsia="lt-LT"/>
        </w:rPr>
        <w:t>UAB „VAATC“</w:t>
      </w:r>
      <w:r w:rsidR="00A82835" w:rsidRPr="007B0D9C">
        <w:rPr>
          <w:rFonts w:asciiTheme="minorHAnsi" w:eastAsia="Calibri" w:hAnsiTheme="minorHAnsi" w:cstheme="minorHAnsi"/>
          <w:color w:val="000000" w:themeColor="text1"/>
          <w:szCs w:val="24"/>
          <w:lang w:eastAsia="lt-LT"/>
        </w:rPr>
        <w:t xml:space="preserve"> </w:t>
      </w:r>
      <w:r w:rsidR="00E643FB" w:rsidRPr="007B0D9C">
        <w:rPr>
          <w:rFonts w:asciiTheme="minorHAnsi" w:hAnsiTheme="minorHAnsi" w:cstheme="minorHAnsi"/>
          <w:szCs w:val="24"/>
        </w:rPr>
        <w:t xml:space="preserve">(toliau – Perkančioji organizacija, Užsakovas) ir </w:t>
      </w:r>
      <w:r w:rsidR="00A82835" w:rsidRPr="007B0D9C">
        <w:rPr>
          <w:rFonts w:asciiTheme="minorHAnsi" w:hAnsiTheme="minorHAnsi" w:cstheme="minorHAnsi"/>
          <w:szCs w:val="24"/>
        </w:rPr>
        <w:t xml:space="preserve">MB statybų firma 2023 m. gruodžio 17 d. </w:t>
      </w:r>
      <w:r w:rsidR="00BD6645" w:rsidRPr="007B0D9C">
        <w:rPr>
          <w:rFonts w:asciiTheme="minorHAnsi" w:hAnsiTheme="minorHAnsi" w:cstheme="minorHAnsi"/>
          <w:szCs w:val="24"/>
        </w:rPr>
        <w:t>sudarytos sutarties Nr.</w:t>
      </w:r>
      <w:r w:rsidR="00BF2038">
        <w:rPr>
          <w:rFonts w:asciiTheme="minorHAnsi" w:hAnsiTheme="minorHAnsi" w:cstheme="minorHAnsi"/>
          <w:szCs w:val="24"/>
          <w:lang w:eastAsia="lt-LT"/>
        </w:rPr>
        <w:t> </w:t>
      </w:r>
      <w:r w:rsidR="00A82835" w:rsidRPr="007B0D9C">
        <w:rPr>
          <w:rFonts w:asciiTheme="minorHAnsi" w:hAnsiTheme="minorHAnsi" w:cstheme="minorHAnsi"/>
          <w:szCs w:val="24"/>
        </w:rPr>
        <w:t>CPO279991</w:t>
      </w:r>
      <w:r w:rsidR="00BD6645" w:rsidRPr="007B0D9C">
        <w:rPr>
          <w:rFonts w:asciiTheme="minorHAnsi" w:hAnsiTheme="minorHAnsi" w:cstheme="minorHAnsi"/>
          <w:szCs w:val="24"/>
        </w:rPr>
        <w:t xml:space="preserve"> dalinį vertinimą.</w:t>
      </w:r>
    </w:p>
    <w:p w14:paraId="0EFE1C88" w14:textId="049C9BFD" w:rsidR="00FC5CFE" w:rsidRPr="005A61BE" w:rsidRDefault="006970CE" w:rsidP="001504C1">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I dalis. Bendra informacija</w:t>
      </w:r>
    </w:p>
    <w:p w14:paraId="6E66231D" w14:textId="77777777" w:rsidR="008E1E67" w:rsidRPr="005A61BE" w:rsidRDefault="008E1E67" w:rsidP="001504C1">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00451F" w:rsidRPr="005A61BE" w14:paraId="2536B623"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1F043689" w14:textId="77777777" w:rsidR="008E1E67" w:rsidRPr="005A61BE" w:rsidRDefault="008E1E67" w:rsidP="001504C1">
            <w:pPr>
              <w:spacing w:line="276" w:lineRule="auto"/>
              <w:ind w:left="132" w:right="134"/>
              <w:rPr>
                <w:rFonts w:asciiTheme="minorHAnsi" w:hAnsiTheme="minorHAnsi" w:cstheme="minorHAnsi"/>
                <w:szCs w:val="24"/>
                <w:lang w:eastAsia="lt-LT"/>
              </w:rPr>
            </w:pPr>
            <w:r w:rsidRPr="005A61BE">
              <w:rPr>
                <w:rFonts w:asciiTheme="minorHAnsi" w:eastAsia="Calibri" w:hAnsiTheme="minorHAnsi" w:cstheme="minorHAnsi"/>
                <w:szCs w:val="24"/>
                <w:lang w:eastAsia="lt-LT"/>
              </w:rPr>
              <w:t>Pirkimo</w:t>
            </w:r>
            <w:r w:rsidRPr="005A61BE">
              <w:rPr>
                <w:rFonts w:asciiTheme="minorHAnsi" w:hAnsiTheme="minorHAnsi" w:cstheme="minorHAnsi"/>
                <w:szCs w:val="24"/>
                <w:lang w:eastAsia="lt-LT"/>
              </w:rPr>
              <w:t>*</w:t>
            </w:r>
            <w:r w:rsidRPr="005A61BE">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1E945565" w14:textId="798575CB" w:rsidR="00AA0DD7" w:rsidRDefault="00452A3D" w:rsidP="001504C1">
            <w:pPr>
              <w:pStyle w:val="ListParagraph"/>
              <w:spacing w:line="276" w:lineRule="auto"/>
              <w:ind w:left="140" w:right="142"/>
              <w:rPr>
                <w:rFonts w:asciiTheme="minorHAnsi" w:hAnsiTheme="minorHAnsi" w:cstheme="minorHAnsi"/>
                <w:szCs w:val="24"/>
              </w:rPr>
            </w:pPr>
            <w:r w:rsidRPr="005A61BE">
              <w:rPr>
                <w:rFonts w:asciiTheme="minorHAnsi" w:hAnsiTheme="minorHAnsi" w:cstheme="minorHAnsi"/>
                <w:szCs w:val="24"/>
                <w:lang w:eastAsia="lt-LT"/>
              </w:rPr>
              <w:t>„</w:t>
            </w:r>
            <w:r w:rsidR="002977A6" w:rsidRPr="005A61BE">
              <w:rPr>
                <w:rFonts w:asciiTheme="minorHAnsi" w:hAnsiTheme="minorHAnsi" w:cstheme="minorHAnsi"/>
                <w:szCs w:val="24"/>
                <w:shd w:val="clear" w:color="auto" w:fill="FFFFFF"/>
              </w:rPr>
              <w:t>Statinio statybos techninės priežiūros paslaugų užsakymai per CPO LT elektroninį katalogą</w:t>
            </w:r>
            <w:r w:rsidRPr="005A61BE">
              <w:rPr>
                <w:rFonts w:asciiTheme="minorHAnsi" w:hAnsiTheme="minorHAnsi" w:cstheme="minorHAnsi"/>
                <w:bCs/>
                <w:szCs w:val="24"/>
                <w:lang w:eastAsia="lt-LT"/>
              </w:rPr>
              <w:t xml:space="preserve">“ </w:t>
            </w:r>
            <w:r w:rsidRPr="005A61BE">
              <w:rPr>
                <w:rFonts w:asciiTheme="minorHAnsi" w:hAnsiTheme="minorHAnsi" w:cstheme="minorHAnsi"/>
                <w:szCs w:val="24"/>
                <w:lang w:eastAsia="lt-LT"/>
              </w:rPr>
              <w:t xml:space="preserve">(Centrinėje viešųjų pirkimų informacinėje sistemoje (toliau </w:t>
            </w:r>
            <w:r w:rsidR="007E0482" w:rsidRPr="006D3333">
              <w:rPr>
                <w:rFonts w:asciiTheme="minorHAnsi" w:hAnsiTheme="minorHAnsi" w:cstheme="minorHAnsi"/>
                <w:szCs w:val="24"/>
                <w:lang w:eastAsia="lt-LT"/>
              </w:rPr>
              <w:t>–</w:t>
            </w:r>
            <w:r w:rsidRPr="005A61BE">
              <w:rPr>
                <w:rFonts w:asciiTheme="minorHAnsi" w:hAnsiTheme="minorHAnsi" w:cstheme="minorHAnsi"/>
                <w:szCs w:val="24"/>
                <w:lang w:eastAsia="lt-LT"/>
              </w:rPr>
              <w:t xml:space="preserve"> CVP IS) skelbtas 202</w:t>
            </w:r>
            <w:r w:rsidR="007155E1" w:rsidRPr="005A61BE">
              <w:rPr>
                <w:rFonts w:asciiTheme="minorHAnsi" w:hAnsiTheme="minorHAnsi" w:cstheme="minorHAnsi"/>
                <w:szCs w:val="24"/>
                <w:lang w:eastAsia="lt-LT"/>
              </w:rPr>
              <w:t>2</w:t>
            </w:r>
            <w:r w:rsidRPr="005A61BE">
              <w:rPr>
                <w:rFonts w:asciiTheme="minorHAnsi" w:hAnsiTheme="minorHAnsi" w:cstheme="minorHAnsi"/>
                <w:szCs w:val="24"/>
                <w:lang w:eastAsia="lt-LT"/>
              </w:rPr>
              <w:t xml:space="preserve"> m. </w:t>
            </w:r>
            <w:r w:rsidR="007155E1" w:rsidRPr="005A61BE">
              <w:rPr>
                <w:rFonts w:asciiTheme="minorHAnsi" w:hAnsiTheme="minorHAnsi" w:cstheme="minorHAnsi"/>
                <w:szCs w:val="24"/>
                <w:lang w:eastAsia="lt-LT"/>
              </w:rPr>
              <w:t>lapkričio 5</w:t>
            </w:r>
            <w:r w:rsidRPr="005A61BE">
              <w:rPr>
                <w:rFonts w:asciiTheme="minorHAnsi" w:hAnsiTheme="minorHAnsi" w:cstheme="minorHAnsi"/>
                <w:szCs w:val="24"/>
                <w:lang w:eastAsia="lt-LT"/>
              </w:rPr>
              <w:t xml:space="preserve"> d., pirkimo Nr.</w:t>
            </w:r>
            <w:r w:rsidR="00BF2038">
              <w:rPr>
                <w:rFonts w:asciiTheme="minorHAnsi" w:hAnsiTheme="minorHAnsi" w:cstheme="minorHAnsi"/>
                <w:szCs w:val="24"/>
                <w:lang w:eastAsia="lt-LT"/>
              </w:rPr>
              <w:t> </w:t>
            </w:r>
            <w:r w:rsidRPr="006D3333">
              <w:rPr>
                <w:rFonts w:asciiTheme="minorHAnsi" w:hAnsiTheme="minorHAnsi" w:cstheme="minorHAnsi"/>
                <w:szCs w:val="24"/>
                <w:lang w:eastAsia="lt-LT"/>
              </w:rPr>
              <w:t>6</w:t>
            </w:r>
            <w:r w:rsidR="007155E1" w:rsidRPr="006D3333">
              <w:rPr>
                <w:rFonts w:asciiTheme="minorHAnsi" w:hAnsiTheme="minorHAnsi" w:cstheme="minorHAnsi"/>
                <w:szCs w:val="24"/>
                <w:lang w:eastAsia="lt-LT"/>
              </w:rPr>
              <w:t>18168</w:t>
            </w:r>
            <w:r w:rsidRPr="006D3333">
              <w:rPr>
                <w:rFonts w:asciiTheme="minorHAnsi" w:hAnsiTheme="minorHAnsi" w:cstheme="minorHAnsi"/>
                <w:szCs w:val="24"/>
                <w:lang w:eastAsia="lt-LT"/>
              </w:rPr>
              <w:t>) (toliau –</w:t>
            </w:r>
            <w:r w:rsidR="00CA5B35">
              <w:rPr>
                <w:rFonts w:asciiTheme="minorHAnsi" w:hAnsiTheme="minorHAnsi" w:cstheme="minorHAnsi"/>
                <w:szCs w:val="24"/>
                <w:lang w:eastAsia="lt-LT"/>
              </w:rPr>
              <w:t xml:space="preserve"> </w:t>
            </w:r>
            <w:r w:rsidRPr="006D3333">
              <w:rPr>
                <w:rFonts w:asciiTheme="minorHAnsi" w:hAnsiTheme="minorHAnsi" w:cstheme="minorHAnsi"/>
                <w:szCs w:val="24"/>
                <w:lang w:eastAsia="lt-LT"/>
              </w:rPr>
              <w:t>Pirkimas)</w:t>
            </w:r>
            <w:r w:rsidR="00AA0DD7" w:rsidRPr="006D3333">
              <w:rPr>
                <w:rFonts w:asciiTheme="minorHAnsi" w:hAnsiTheme="minorHAnsi" w:cstheme="minorHAnsi"/>
                <w:szCs w:val="24"/>
                <w:lang w:eastAsia="lt-LT"/>
              </w:rPr>
              <w:t>;</w:t>
            </w:r>
          </w:p>
          <w:p w14:paraId="7FACDA11" w14:textId="1004DE57" w:rsidR="00424EB3" w:rsidRPr="005A61BE" w:rsidRDefault="00A82835" w:rsidP="001504C1">
            <w:pPr>
              <w:pStyle w:val="ListParagraph"/>
              <w:spacing w:line="276" w:lineRule="auto"/>
              <w:ind w:left="140" w:right="142"/>
              <w:rPr>
                <w:rFonts w:asciiTheme="minorHAnsi" w:hAnsiTheme="minorHAnsi" w:cstheme="minorHAnsi"/>
                <w:b/>
                <w:bCs/>
                <w:szCs w:val="24"/>
                <w:lang w:eastAsia="lt-LT"/>
              </w:rPr>
            </w:pPr>
            <w:r w:rsidRPr="001D130C">
              <w:rPr>
                <w:rFonts w:ascii="Calibri" w:hAnsi="Calibri" w:cs="Calibri"/>
                <w:szCs w:val="24"/>
              </w:rPr>
              <w:t>2023 m. gruodžio 17 d.</w:t>
            </w:r>
            <w:r>
              <w:rPr>
                <w:rFonts w:ascii="Calibri" w:hAnsi="Calibri" w:cs="Calibri"/>
                <w:szCs w:val="24"/>
              </w:rPr>
              <w:t xml:space="preserve"> </w:t>
            </w:r>
            <w:r>
              <w:rPr>
                <w:rFonts w:asciiTheme="minorHAnsi" w:hAnsiTheme="minorHAnsi" w:cstheme="minorHAnsi"/>
                <w:szCs w:val="24"/>
              </w:rPr>
              <w:t>Pirkimo</w:t>
            </w:r>
            <w:r w:rsidRPr="005A61BE">
              <w:rPr>
                <w:rFonts w:asciiTheme="minorHAnsi" w:hAnsiTheme="minorHAnsi" w:cstheme="minorHAnsi"/>
                <w:szCs w:val="24"/>
              </w:rPr>
              <w:t xml:space="preserve"> sutartis Nr.</w:t>
            </w:r>
            <w:r w:rsidR="00BF2038">
              <w:rPr>
                <w:rFonts w:asciiTheme="minorHAnsi" w:hAnsiTheme="minorHAnsi" w:cstheme="minorHAnsi"/>
                <w:szCs w:val="24"/>
                <w:lang w:eastAsia="lt-LT"/>
              </w:rPr>
              <w:t> </w:t>
            </w:r>
            <w:r w:rsidRPr="001D130C">
              <w:rPr>
                <w:rFonts w:ascii="Calibri" w:hAnsi="Calibri" w:cs="Calibri"/>
                <w:szCs w:val="24"/>
              </w:rPr>
              <w:t>CPO279991</w:t>
            </w:r>
            <w:r w:rsidRPr="005A61BE">
              <w:rPr>
                <w:rFonts w:asciiTheme="minorHAnsi" w:hAnsiTheme="minorHAnsi" w:cstheme="minorHAnsi"/>
                <w:szCs w:val="24"/>
              </w:rPr>
              <w:t xml:space="preserve"> </w:t>
            </w:r>
            <w:r w:rsidR="008B28EF" w:rsidRPr="005A61BE">
              <w:rPr>
                <w:rFonts w:asciiTheme="minorHAnsi" w:hAnsiTheme="minorHAnsi" w:cstheme="minorHAnsi"/>
                <w:szCs w:val="24"/>
              </w:rPr>
              <w:t xml:space="preserve">(toliau – Sutartis) </w:t>
            </w:r>
          </w:p>
        </w:tc>
      </w:tr>
      <w:tr w:rsidR="0000451F" w:rsidRPr="005A61BE" w14:paraId="4E69AF15"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3EF62F36" w14:textId="77777777" w:rsidR="008E1E67" w:rsidRPr="005A61BE" w:rsidRDefault="008E1E67" w:rsidP="001504C1">
            <w:pPr>
              <w:spacing w:line="276" w:lineRule="auto"/>
              <w:ind w:left="132" w:right="134"/>
              <w:rPr>
                <w:rFonts w:asciiTheme="minorHAnsi" w:hAnsiTheme="minorHAnsi" w:cstheme="minorHAnsi"/>
                <w:szCs w:val="24"/>
                <w:lang w:eastAsia="lt-LT"/>
              </w:rPr>
            </w:pPr>
            <w:r w:rsidRPr="005A61BE">
              <w:rPr>
                <w:rFonts w:asciiTheme="minorHAnsi" w:eastAsia="Calibri" w:hAnsiTheme="minorHAnsi" w:cstheme="minorHAnsi"/>
                <w:szCs w:val="24"/>
                <w:lang w:eastAsia="lt-LT"/>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57E03F0" w14:textId="45979192" w:rsidR="008E1E67" w:rsidRPr="005A61BE" w:rsidRDefault="004B64B3" w:rsidP="001504C1">
            <w:pPr>
              <w:spacing w:line="276" w:lineRule="auto"/>
              <w:ind w:left="140" w:right="142"/>
              <w:rPr>
                <w:rFonts w:asciiTheme="minorHAnsi" w:hAnsiTheme="minorHAnsi" w:cstheme="minorHAnsi"/>
                <w:szCs w:val="24"/>
                <w:lang w:eastAsia="lt-LT"/>
              </w:rPr>
            </w:pPr>
            <w:r w:rsidRPr="005A61BE">
              <w:rPr>
                <w:rFonts w:asciiTheme="minorHAnsi" w:hAnsiTheme="minorHAnsi" w:cstheme="minorHAnsi"/>
                <w:szCs w:val="24"/>
                <w:lang w:eastAsia="lt-LT"/>
              </w:rPr>
              <w:t>Įstatymas (</w:t>
            </w:r>
            <w:r w:rsidR="008F54F9" w:rsidRPr="005A61BE">
              <w:rPr>
                <w:rFonts w:asciiTheme="minorHAnsi" w:hAnsiTheme="minorHAnsi" w:cstheme="minorHAnsi"/>
                <w:szCs w:val="24"/>
                <w:lang w:eastAsia="lt-LT"/>
              </w:rPr>
              <w:t>redakcija nuo 2023 m. sausio 1 d. iki</w:t>
            </w:r>
            <w:r w:rsidR="009B5EC8" w:rsidRPr="005A61BE">
              <w:rPr>
                <w:rFonts w:asciiTheme="minorHAnsi" w:hAnsiTheme="minorHAnsi" w:cstheme="minorHAnsi"/>
                <w:szCs w:val="24"/>
                <w:lang w:eastAsia="lt-LT"/>
              </w:rPr>
              <w:t xml:space="preserve"> </w:t>
            </w:r>
            <w:r w:rsidR="00481CEE" w:rsidRPr="005A61BE">
              <w:rPr>
                <w:rFonts w:asciiTheme="minorHAnsi" w:hAnsiTheme="minorHAnsi" w:cstheme="minorHAnsi"/>
                <w:szCs w:val="24"/>
                <w:lang w:eastAsia="lt-LT"/>
              </w:rPr>
              <w:t>2023 m. gruodžio 31 d.</w:t>
            </w:r>
            <w:r w:rsidR="002A1BAC">
              <w:rPr>
                <w:rFonts w:asciiTheme="minorHAnsi" w:hAnsiTheme="minorHAnsi" w:cstheme="minorHAnsi"/>
                <w:szCs w:val="24"/>
                <w:lang w:eastAsia="lt-LT"/>
              </w:rPr>
              <w:t xml:space="preserve">; </w:t>
            </w:r>
            <w:r w:rsidR="008B28EF">
              <w:rPr>
                <w:rFonts w:asciiTheme="minorHAnsi" w:hAnsiTheme="minorHAnsi" w:cstheme="minorHAnsi"/>
                <w:szCs w:val="24"/>
                <w:lang w:eastAsia="lt-LT"/>
              </w:rPr>
              <w:t>redakcija nuo 2024 m. sausio 1 d.</w:t>
            </w:r>
            <w:r w:rsidRPr="005A61BE">
              <w:rPr>
                <w:rFonts w:asciiTheme="minorHAnsi" w:hAnsiTheme="minorHAnsi" w:cstheme="minorHAnsi"/>
                <w:szCs w:val="24"/>
                <w:lang w:eastAsia="lt-LT"/>
              </w:rPr>
              <w:t>)</w:t>
            </w:r>
          </w:p>
        </w:tc>
      </w:tr>
      <w:tr w:rsidR="0000451F" w:rsidRPr="005A61BE" w14:paraId="62BB21A2"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76E8881" w14:textId="77777777" w:rsidR="008E1E67" w:rsidRPr="005A61BE" w:rsidRDefault="008E1E67" w:rsidP="001504C1">
            <w:pPr>
              <w:spacing w:line="276" w:lineRule="auto"/>
              <w:ind w:left="132" w:right="134"/>
              <w:rPr>
                <w:rFonts w:asciiTheme="minorHAnsi" w:eastAsia="Calibri" w:hAnsiTheme="minorHAnsi" w:cstheme="minorHAnsi"/>
                <w:szCs w:val="24"/>
                <w:lang w:eastAsia="lt-LT"/>
              </w:rPr>
            </w:pPr>
            <w:r w:rsidRPr="005A61BE">
              <w:rPr>
                <w:rFonts w:asciiTheme="minorHAnsi" w:eastAsia="Calibri" w:hAnsiTheme="minorHAnsi" w:cstheme="minorHAnsi"/>
                <w:szCs w:val="24"/>
                <w:lang w:eastAsia="lt-LT"/>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6778877" w14:textId="18293770" w:rsidR="008E1E67" w:rsidRPr="005A61BE" w:rsidRDefault="00870D0A" w:rsidP="001504C1">
            <w:pPr>
              <w:spacing w:line="276" w:lineRule="auto"/>
              <w:ind w:left="140" w:right="142"/>
              <w:rPr>
                <w:rFonts w:asciiTheme="minorHAnsi" w:hAnsiTheme="minorHAnsi" w:cstheme="minorHAnsi"/>
                <w:szCs w:val="24"/>
                <w:lang w:eastAsia="lt-LT"/>
              </w:rPr>
            </w:pPr>
            <w:r w:rsidRPr="005A61BE">
              <w:rPr>
                <w:rFonts w:asciiTheme="minorHAnsi" w:hAnsiTheme="minorHAnsi" w:cstheme="minorHAnsi"/>
                <w:szCs w:val="24"/>
              </w:rPr>
              <w:t>Tarptautinis pirkimas, ribotas konkursas. Centralizuotas viešasis pirkimas, atliekamas taikant dinaminę pirkimo sistemą</w:t>
            </w:r>
            <w:r w:rsidRPr="005A61BE" w:rsidDel="00D64091">
              <w:rPr>
                <w:rStyle w:val="FootnoteReference"/>
                <w:rFonts w:asciiTheme="minorHAnsi" w:hAnsiTheme="minorHAnsi" w:cstheme="minorHAnsi"/>
                <w:szCs w:val="24"/>
              </w:rPr>
              <w:t xml:space="preserve"> </w:t>
            </w:r>
            <w:r w:rsidRPr="005A61BE">
              <w:rPr>
                <w:rFonts w:asciiTheme="minorHAnsi" w:hAnsiTheme="minorHAnsi" w:cstheme="minorHAnsi"/>
                <w:szCs w:val="24"/>
              </w:rPr>
              <w:t>(toliau – DPS).</w:t>
            </w:r>
          </w:p>
        </w:tc>
      </w:tr>
      <w:tr w:rsidR="0000451F" w:rsidRPr="005A61BE" w14:paraId="1AB8EB8B"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0062CFA" w14:textId="77777777" w:rsidR="008E1E67" w:rsidRPr="005A61BE" w:rsidRDefault="008E1E67" w:rsidP="001504C1">
            <w:pPr>
              <w:spacing w:line="276" w:lineRule="auto"/>
              <w:ind w:left="132" w:right="134"/>
              <w:rPr>
                <w:rFonts w:asciiTheme="minorHAnsi" w:eastAsia="Calibri" w:hAnsiTheme="minorHAnsi" w:cstheme="minorHAnsi"/>
                <w:szCs w:val="24"/>
                <w:lang w:eastAsia="lt-LT"/>
              </w:rPr>
            </w:pPr>
            <w:r w:rsidRPr="005A61BE">
              <w:rPr>
                <w:rFonts w:asciiTheme="minorHAnsi" w:eastAsia="Calibri" w:hAnsiTheme="minorHAnsi" w:cstheme="minorHAnsi"/>
                <w:szCs w:val="24"/>
                <w:lang w:eastAsia="lt-LT"/>
              </w:rPr>
              <w:lastRenderedPageBreak/>
              <w:t>Planuota (nenurodoma, jeigu pirkimas vertinamas iki vokų su pasiūlymais atplėšimo procedūros) ir faktinė pirkimo/sutarties vertė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7F84697" w14:textId="1A034C40" w:rsidR="008E1E67" w:rsidRPr="005A61BE" w:rsidRDefault="004B17F3" w:rsidP="001504C1">
            <w:pPr>
              <w:spacing w:line="276" w:lineRule="auto"/>
              <w:ind w:left="140" w:right="142"/>
              <w:rPr>
                <w:rFonts w:asciiTheme="minorHAnsi" w:hAnsiTheme="minorHAnsi" w:cstheme="minorHAnsi"/>
                <w:szCs w:val="24"/>
                <w:lang w:eastAsia="lt-LT"/>
              </w:rPr>
            </w:pPr>
            <w:r w:rsidRPr="005A61BE">
              <w:rPr>
                <w:rFonts w:asciiTheme="minorHAnsi" w:hAnsiTheme="minorHAnsi" w:cstheme="minorHAnsi"/>
                <w:szCs w:val="24"/>
              </w:rPr>
              <w:t>Maksimali Užsakovo nurodyta lėšų paslaugoms įsigyti suma –</w:t>
            </w:r>
            <w:r w:rsidR="001C27F1">
              <w:rPr>
                <w:rFonts w:asciiTheme="minorHAnsi" w:hAnsiTheme="minorHAnsi" w:cstheme="minorHAnsi"/>
                <w:szCs w:val="24"/>
              </w:rPr>
              <w:t xml:space="preserve"> </w:t>
            </w:r>
            <w:r w:rsidR="00725094" w:rsidRPr="00725094">
              <w:rPr>
                <w:rFonts w:asciiTheme="minorHAnsi" w:hAnsiTheme="minorHAnsi" w:cstheme="minorHAnsi"/>
                <w:szCs w:val="24"/>
              </w:rPr>
              <w:t>54</w:t>
            </w:r>
            <w:r w:rsidR="00725094">
              <w:rPr>
                <w:rFonts w:asciiTheme="minorHAnsi" w:hAnsiTheme="minorHAnsi" w:cstheme="minorHAnsi"/>
                <w:szCs w:val="24"/>
              </w:rPr>
              <w:t xml:space="preserve"> </w:t>
            </w:r>
            <w:r w:rsidR="00725094" w:rsidRPr="00725094">
              <w:rPr>
                <w:rFonts w:asciiTheme="minorHAnsi" w:hAnsiTheme="minorHAnsi" w:cstheme="minorHAnsi"/>
                <w:szCs w:val="24"/>
              </w:rPr>
              <w:t>450</w:t>
            </w:r>
            <w:r w:rsidR="00725094">
              <w:rPr>
                <w:rFonts w:asciiTheme="minorHAnsi" w:hAnsiTheme="minorHAnsi" w:cstheme="minorHAnsi"/>
                <w:szCs w:val="24"/>
              </w:rPr>
              <w:t>,</w:t>
            </w:r>
            <w:r w:rsidR="00725094" w:rsidRPr="00721936">
              <w:rPr>
                <w:rFonts w:asciiTheme="minorHAnsi" w:hAnsiTheme="minorHAnsi" w:cstheme="minorHAnsi"/>
                <w:szCs w:val="24"/>
              </w:rPr>
              <w:t xml:space="preserve">00 </w:t>
            </w:r>
            <w:r w:rsidRPr="00721936">
              <w:rPr>
                <w:rFonts w:asciiTheme="minorHAnsi" w:hAnsiTheme="minorHAnsi" w:cstheme="minorHAnsi"/>
                <w:szCs w:val="24"/>
              </w:rPr>
              <w:t xml:space="preserve">Eur </w:t>
            </w:r>
            <w:r w:rsidR="009259B5" w:rsidRPr="00721936">
              <w:rPr>
                <w:rFonts w:asciiTheme="minorHAnsi" w:hAnsiTheme="minorHAnsi" w:cstheme="minorHAnsi"/>
                <w:szCs w:val="24"/>
              </w:rPr>
              <w:t>su</w:t>
            </w:r>
            <w:r w:rsidRPr="00721936">
              <w:rPr>
                <w:rFonts w:asciiTheme="minorHAnsi" w:hAnsiTheme="minorHAnsi" w:cstheme="minorHAnsi"/>
                <w:szCs w:val="24"/>
              </w:rPr>
              <w:t xml:space="preserve"> PVM (</w:t>
            </w:r>
            <w:r w:rsidR="00751F96" w:rsidRPr="00721936">
              <w:rPr>
                <w:rFonts w:asciiTheme="minorHAnsi" w:hAnsiTheme="minorHAnsi" w:cstheme="minorHAnsi"/>
                <w:szCs w:val="24"/>
              </w:rPr>
              <w:t>45 000,</w:t>
            </w:r>
            <w:r w:rsidR="00725094" w:rsidRPr="00721936">
              <w:rPr>
                <w:rFonts w:asciiTheme="minorHAnsi" w:hAnsiTheme="minorHAnsi" w:cstheme="minorHAnsi"/>
                <w:szCs w:val="24"/>
              </w:rPr>
              <w:t>00</w:t>
            </w:r>
            <w:r w:rsidR="008F7CB8" w:rsidRPr="00721936">
              <w:rPr>
                <w:rFonts w:asciiTheme="minorHAnsi" w:hAnsiTheme="minorHAnsi" w:cstheme="minorHAnsi"/>
                <w:szCs w:val="24"/>
              </w:rPr>
              <w:t xml:space="preserve"> </w:t>
            </w:r>
            <w:r w:rsidRPr="00721936">
              <w:rPr>
                <w:rFonts w:asciiTheme="minorHAnsi" w:hAnsiTheme="minorHAnsi" w:cstheme="minorHAnsi"/>
                <w:szCs w:val="24"/>
              </w:rPr>
              <w:t xml:space="preserve">Eur </w:t>
            </w:r>
            <w:r w:rsidR="006A5535" w:rsidRPr="00721936">
              <w:rPr>
                <w:rFonts w:asciiTheme="minorHAnsi" w:hAnsiTheme="minorHAnsi" w:cstheme="minorHAnsi"/>
                <w:szCs w:val="24"/>
              </w:rPr>
              <w:t>be</w:t>
            </w:r>
            <w:r w:rsidRPr="00721936">
              <w:rPr>
                <w:rFonts w:asciiTheme="minorHAnsi" w:hAnsiTheme="minorHAnsi" w:cstheme="minorHAnsi"/>
                <w:szCs w:val="24"/>
              </w:rPr>
              <w:t xml:space="preserve"> PVM). Faktinė sudarytos</w:t>
            </w:r>
            <w:r w:rsidRPr="005A61BE">
              <w:rPr>
                <w:rFonts w:asciiTheme="minorHAnsi" w:hAnsiTheme="minorHAnsi" w:cstheme="minorHAnsi"/>
                <w:szCs w:val="24"/>
              </w:rPr>
              <w:t xml:space="preserve"> sutarties vertė  </w:t>
            </w:r>
            <w:r w:rsidRPr="005B4285">
              <w:rPr>
                <w:rFonts w:asciiTheme="minorHAnsi" w:hAnsiTheme="minorHAnsi" w:cstheme="minorHAnsi"/>
                <w:szCs w:val="24"/>
              </w:rPr>
              <w:t>–</w:t>
            </w:r>
            <w:r w:rsidR="006E0D04" w:rsidRPr="005B4285">
              <w:rPr>
                <w:rFonts w:asciiTheme="minorHAnsi" w:hAnsiTheme="minorHAnsi" w:cstheme="minorHAnsi"/>
                <w:szCs w:val="24"/>
              </w:rPr>
              <w:t xml:space="preserve"> </w:t>
            </w:r>
            <w:r w:rsidR="00122212" w:rsidRPr="005B4285">
              <w:rPr>
                <w:rFonts w:asciiTheme="minorHAnsi" w:hAnsiTheme="minorHAnsi" w:cstheme="minorHAnsi"/>
                <w:szCs w:val="24"/>
              </w:rPr>
              <w:t>44 989,97</w:t>
            </w:r>
            <w:r w:rsidR="00EF29D0" w:rsidRPr="005B4285">
              <w:rPr>
                <w:rFonts w:asciiTheme="minorHAnsi" w:hAnsiTheme="minorHAnsi" w:cstheme="minorHAnsi"/>
                <w:szCs w:val="24"/>
              </w:rPr>
              <w:t xml:space="preserve"> </w:t>
            </w:r>
            <w:r w:rsidRPr="005B4285">
              <w:rPr>
                <w:rFonts w:asciiTheme="minorHAnsi" w:hAnsiTheme="minorHAnsi" w:cstheme="minorHAnsi"/>
                <w:szCs w:val="24"/>
              </w:rPr>
              <w:t>Eur be PVM</w:t>
            </w:r>
            <w:r w:rsidR="008D4FAB" w:rsidRPr="005B4285">
              <w:rPr>
                <w:rFonts w:asciiTheme="minorHAnsi" w:hAnsiTheme="minorHAnsi" w:cstheme="minorHAnsi"/>
                <w:szCs w:val="24"/>
              </w:rPr>
              <w:t>.</w:t>
            </w:r>
            <w:r w:rsidRPr="005A61BE">
              <w:rPr>
                <w:rFonts w:asciiTheme="minorHAnsi" w:hAnsiTheme="minorHAnsi" w:cstheme="minorHAnsi"/>
                <w:szCs w:val="24"/>
              </w:rPr>
              <w:t xml:space="preserve"> </w:t>
            </w:r>
          </w:p>
        </w:tc>
      </w:tr>
      <w:tr w:rsidR="0000451F" w:rsidRPr="005A61BE" w14:paraId="719EBEC7"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331016C" w14:textId="77777777" w:rsidR="008E1E67" w:rsidRPr="005A61BE" w:rsidRDefault="008E1E67" w:rsidP="001504C1">
            <w:pPr>
              <w:spacing w:line="276" w:lineRule="auto"/>
              <w:ind w:left="132" w:right="134"/>
              <w:rPr>
                <w:rFonts w:asciiTheme="minorHAnsi" w:hAnsiTheme="minorHAnsi" w:cstheme="minorHAnsi"/>
                <w:szCs w:val="24"/>
                <w:lang w:eastAsia="lt-LT"/>
              </w:rPr>
            </w:pPr>
            <w:r w:rsidRPr="005A61BE">
              <w:rPr>
                <w:rFonts w:asciiTheme="minorHAnsi" w:eastAsia="Calibri" w:hAnsiTheme="minorHAnsi" w:cstheme="minorHAnsi"/>
                <w:szCs w:val="24"/>
                <w:lang w:eastAsia="lt-LT"/>
              </w:rPr>
              <w:t xml:space="preserve">Tiekėjo/koncesininko (su kuriuo sudaryta sutartis) pavadinimas, juridinio asmens  kodas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39319B0B" w14:textId="77777777" w:rsidR="000A771F" w:rsidRDefault="00A82835" w:rsidP="001504C1">
            <w:pPr>
              <w:spacing w:line="276" w:lineRule="auto"/>
              <w:ind w:left="140" w:right="142"/>
              <w:rPr>
                <w:rFonts w:ascii="Calibri" w:hAnsi="Calibri" w:cs="Calibri"/>
                <w:szCs w:val="24"/>
              </w:rPr>
            </w:pPr>
            <w:r w:rsidRPr="001D130C">
              <w:rPr>
                <w:rFonts w:ascii="Calibri" w:hAnsi="Calibri" w:cs="Calibri"/>
                <w:szCs w:val="24"/>
              </w:rPr>
              <w:t>MB statybų firma</w:t>
            </w:r>
            <w:r w:rsidR="000A771F">
              <w:rPr>
                <w:rFonts w:ascii="Calibri" w:hAnsi="Calibri" w:cs="Calibri"/>
                <w:szCs w:val="24"/>
              </w:rPr>
              <w:t>,</w:t>
            </w:r>
          </w:p>
          <w:p w14:paraId="4A10627A" w14:textId="3F15C0E6" w:rsidR="008E1E67" w:rsidRPr="006D3333" w:rsidRDefault="00A82835" w:rsidP="001504C1">
            <w:pPr>
              <w:spacing w:line="276" w:lineRule="auto"/>
              <w:ind w:left="140" w:right="142"/>
              <w:rPr>
                <w:rFonts w:asciiTheme="minorHAnsi" w:hAnsiTheme="minorHAnsi" w:cstheme="minorHAnsi"/>
                <w:szCs w:val="24"/>
                <w:lang w:eastAsia="lt-LT"/>
              </w:rPr>
            </w:pPr>
            <w:r w:rsidRPr="001D130C">
              <w:rPr>
                <w:rFonts w:ascii="Calibri" w:hAnsi="Calibri" w:cs="Calibri"/>
                <w:szCs w:val="24"/>
              </w:rPr>
              <w:t xml:space="preserve"> </w:t>
            </w:r>
            <w:r w:rsidR="00A81341" w:rsidRPr="006D3333">
              <w:rPr>
                <w:rFonts w:asciiTheme="minorHAnsi" w:hAnsiTheme="minorHAnsi" w:cstheme="minorHAnsi"/>
                <w:szCs w:val="24"/>
                <w:lang w:eastAsia="lt-LT"/>
              </w:rPr>
              <w:t xml:space="preserve">juridinio asmens </w:t>
            </w:r>
            <w:r w:rsidR="00A81341" w:rsidRPr="001C27F1">
              <w:rPr>
                <w:rFonts w:asciiTheme="minorHAnsi" w:hAnsiTheme="minorHAnsi" w:cstheme="minorHAnsi"/>
                <w:szCs w:val="24"/>
                <w:lang w:eastAsia="lt-LT"/>
              </w:rPr>
              <w:t>kodas</w:t>
            </w:r>
            <w:r w:rsidR="001C27F1">
              <w:rPr>
                <w:rFonts w:asciiTheme="minorHAnsi" w:hAnsiTheme="minorHAnsi" w:cstheme="minorHAnsi"/>
                <w:szCs w:val="24"/>
                <w:lang w:eastAsia="lt-LT"/>
              </w:rPr>
              <w:t xml:space="preserve"> </w:t>
            </w:r>
            <w:r w:rsidR="007C5D30">
              <w:rPr>
                <w:rFonts w:asciiTheme="minorHAnsi" w:hAnsiTheme="minorHAnsi" w:cstheme="minorHAnsi"/>
                <w:szCs w:val="24"/>
                <w:lang w:eastAsia="lt-LT"/>
              </w:rPr>
              <w:t xml:space="preserve">305512947 </w:t>
            </w:r>
            <w:r w:rsidR="004D788D" w:rsidRPr="001C27F1">
              <w:rPr>
                <w:rFonts w:asciiTheme="minorHAnsi" w:hAnsiTheme="minorHAnsi" w:cstheme="minorHAnsi"/>
                <w:szCs w:val="24"/>
                <w:lang w:eastAsia="lt-LT"/>
              </w:rPr>
              <w:t>(</w:t>
            </w:r>
            <w:r w:rsidR="004D788D" w:rsidRPr="006D3333">
              <w:rPr>
                <w:rFonts w:asciiTheme="minorHAnsi" w:hAnsiTheme="minorHAnsi" w:cstheme="minorHAnsi"/>
                <w:szCs w:val="24"/>
                <w:lang w:eastAsia="lt-LT"/>
              </w:rPr>
              <w:t xml:space="preserve">toliau </w:t>
            </w:r>
            <w:r w:rsidR="001C27F1" w:rsidRPr="005A61BE">
              <w:rPr>
                <w:rFonts w:asciiTheme="minorHAnsi" w:hAnsiTheme="minorHAnsi" w:cstheme="minorHAnsi"/>
                <w:szCs w:val="24"/>
              </w:rPr>
              <w:t>–</w:t>
            </w:r>
            <w:r w:rsidR="004D788D" w:rsidRPr="006D3333">
              <w:rPr>
                <w:rFonts w:asciiTheme="minorHAnsi" w:hAnsiTheme="minorHAnsi" w:cstheme="minorHAnsi"/>
                <w:szCs w:val="24"/>
                <w:lang w:eastAsia="lt-LT"/>
              </w:rPr>
              <w:t>Tiekėjas)</w:t>
            </w:r>
          </w:p>
        </w:tc>
      </w:tr>
      <w:tr w:rsidR="0000451F" w:rsidRPr="005A61BE" w14:paraId="088726ED"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7209DE0A" w14:textId="77777777" w:rsidR="008E1E67" w:rsidRPr="005A61BE" w:rsidRDefault="008E1E67" w:rsidP="001504C1">
            <w:pPr>
              <w:spacing w:line="276" w:lineRule="auto"/>
              <w:ind w:left="132" w:right="134"/>
              <w:rPr>
                <w:rFonts w:asciiTheme="minorHAnsi" w:eastAsia="Calibri" w:hAnsiTheme="minorHAnsi" w:cstheme="minorHAnsi"/>
                <w:szCs w:val="24"/>
                <w:lang w:eastAsia="lt-LT"/>
              </w:rPr>
            </w:pPr>
            <w:r w:rsidRPr="005A61BE">
              <w:rPr>
                <w:rFonts w:asciiTheme="minorHAnsi" w:eastAsia="Calibri" w:hAnsiTheme="minorHAnsi" w:cstheme="minorHAnsi"/>
                <w:szCs w:val="24"/>
                <w:lang w:eastAsia="lt-LT"/>
              </w:rPr>
              <w:t>Pirkimo/sutarties vertinimo apimtys/etapas</w:t>
            </w:r>
          </w:p>
          <w:p w14:paraId="7F98084F" w14:textId="77777777" w:rsidR="008E1E67" w:rsidRPr="005A61BE" w:rsidRDefault="008E1E67" w:rsidP="001504C1">
            <w:pPr>
              <w:spacing w:line="276" w:lineRule="auto"/>
              <w:ind w:left="132" w:right="134"/>
              <w:rPr>
                <w:rFonts w:asciiTheme="minorHAnsi" w:hAnsiTheme="minorHAnsi" w:cstheme="minorHAnsi"/>
                <w:szCs w:val="24"/>
                <w:lang w:eastAsia="lt-LT"/>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683C772" w14:textId="23F553F4" w:rsidR="008E1E67" w:rsidRPr="005A61BE" w:rsidRDefault="00574269" w:rsidP="001504C1">
            <w:pPr>
              <w:spacing w:line="276" w:lineRule="auto"/>
              <w:ind w:left="140" w:right="142"/>
              <w:rPr>
                <w:rFonts w:asciiTheme="minorHAnsi" w:hAnsiTheme="minorHAnsi" w:cstheme="minorHAnsi"/>
                <w:szCs w:val="24"/>
                <w:lang w:eastAsia="lt-LT"/>
              </w:rPr>
            </w:pPr>
            <w:r w:rsidRPr="005A61BE">
              <w:rPr>
                <w:rFonts w:asciiTheme="minorHAnsi" w:hAnsiTheme="minorHAnsi" w:cstheme="minorHAnsi"/>
                <w:szCs w:val="24"/>
                <w:lang w:eastAsia="lt-LT"/>
              </w:rPr>
              <w:t xml:space="preserve">Dalinis </w:t>
            </w:r>
            <w:r w:rsidR="006168E7" w:rsidRPr="005A61BE">
              <w:rPr>
                <w:rFonts w:asciiTheme="minorHAnsi" w:hAnsiTheme="minorHAnsi" w:cstheme="minorHAnsi"/>
                <w:szCs w:val="24"/>
                <w:lang w:eastAsia="lt-LT"/>
              </w:rPr>
              <w:t xml:space="preserve">Sutarties vertinimas dėl </w:t>
            </w:r>
            <w:r w:rsidR="00803E36" w:rsidRPr="005A61BE">
              <w:rPr>
                <w:rFonts w:asciiTheme="minorHAnsi" w:hAnsiTheme="minorHAnsi" w:cstheme="minorHAnsi"/>
                <w:szCs w:val="24"/>
                <w:lang w:eastAsia="lt-LT"/>
              </w:rPr>
              <w:t xml:space="preserve">socialinio kriterijaus laikymosi </w:t>
            </w:r>
            <w:r w:rsidR="00A81341" w:rsidRPr="005A61BE">
              <w:rPr>
                <w:rFonts w:asciiTheme="minorHAnsi" w:hAnsiTheme="minorHAnsi" w:cstheme="minorHAnsi"/>
                <w:szCs w:val="24"/>
                <w:lang w:eastAsia="lt-LT"/>
              </w:rPr>
              <w:t xml:space="preserve">/ </w:t>
            </w:r>
            <w:r w:rsidR="006168E7" w:rsidRPr="005A61BE">
              <w:rPr>
                <w:rFonts w:asciiTheme="minorHAnsi" w:hAnsiTheme="minorHAnsi" w:cstheme="minorHAnsi"/>
                <w:szCs w:val="24"/>
                <w:lang w:eastAsia="lt-LT"/>
              </w:rPr>
              <w:t>P</w:t>
            </w:r>
            <w:r w:rsidR="00A81341" w:rsidRPr="005A61BE">
              <w:rPr>
                <w:rFonts w:asciiTheme="minorHAnsi" w:hAnsiTheme="minorHAnsi" w:cstheme="minorHAnsi"/>
                <w:szCs w:val="24"/>
                <w:lang w:eastAsia="lt-LT"/>
              </w:rPr>
              <w:t xml:space="preserve">o </w:t>
            </w:r>
            <w:r w:rsidR="006168E7" w:rsidRPr="005A61BE">
              <w:rPr>
                <w:rFonts w:asciiTheme="minorHAnsi" w:hAnsiTheme="minorHAnsi" w:cstheme="minorHAnsi"/>
                <w:szCs w:val="24"/>
                <w:lang w:eastAsia="lt-LT"/>
              </w:rPr>
              <w:t>S</w:t>
            </w:r>
            <w:r w:rsidR="00A81341" w:rsidRPr="005A61BE">
              <w:rPr>
                <w:rFonts w:asciiTheme="minorHAnsi" w:hAnsiTheme="minorHAnsi" w:cstheme="minorHAnsi"/>
                <w:szCs w:val="24"/>
                <w:lang w:eastAsia="lt-LT"/>
              </w:rPr>
              <w:t>utar</w:t>
            </w:r>
            <w:r w:rsidR="006168E7" w:rsidRPr="005A61BE">
              <w:rPr>
                <w:rFonts w:asciiTheme="minorHAnsi" w:hAnsiTheme="minorHAnsi" w:cstheme="minorHAnsi"/>
                <w:szCs w:val="24"/>
                <w:lang w:eastAsia="lt-LT"/>
              </w:rPr>
              <w:t xml:space="preserve">ties </w:t>
            </w:r>
            <w:r w:rsidR="00803E36" w:rsidRPr="005A61BE">
              <w:rPr>
                <w:rFonts w:asciiTheme="minorHAnsi" w:hAnsiTheme="minorHAnsi" w:cstheme="minorHAnsi"/>
                <w:szCs w:val="24"/>
                <w:lang w:eastAsia="lt-LT"/>
              </w:rPr>
              <w:t>sudarymo</w:t>
            </w:r>
          </w:p>
        </w:tc>
      </w:tr>
      <w:tr w:rsidR="0000451F" w:rsidRPr="005A61BE" w14:paraId="62FE528E"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3ED02A7" w14:textId="77777777" w:rsidR="008E1E67" w:rsidRPr="005A61BE" w:rsidRDefault="008E1E67" w:rsidP="001504C1">
            <w:pPr>
              <w:spacing w:line="276" w:lineRule="auto"/>
              <w:ind w:left="132" w:right="134"/>
              <w:rPr>
                <w:rFonts w:asciiTheme="minorHAnsi" w:hAnsiTheme="minorHAnsi" w:cstheme="minorHAnsi"/>
                <w:b/>
                <w:szCs w:val="24"/>
                <w:lang w:eastAsia="lt-LT"/>
              </w:rPr>
            </w:pPr>
            <w:r w:rsidRPr="005A61BE">
              <w:rPr>
                <w:rFonts w:asciiTheme="minorHAnsi" w:hAnsiTheme="minorHAnsi" w:cstheme="minorHAnsi"/>
                <w:szCs w:val="24"/>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68B8F1D" w14:textId="457ED0F1" w:rsidR="008E1E67" w:rsidRPr="005A61BE" w:rsidRDefault="00917D53" w:rsidP="001504C1">
            <w:pPr>
              <w:spacing w:line="276" w:lineRule="auto"/>
              <w:ind w:left="140" w:right="142"/>
              <w:rPr>
                <w:rFonts w:asciiTheme="minorHAnsi" w:hAnsiTheme="minorHAnsi" w:cstheme="minorHAnsi"/>
                <w:szCs w:val="24"/>
                <w:lang w:eastAsia="lt-LT"/>
              </w:rPr>
            </w:pPr>
            <w:r w:rsidRPr="005B4285">
              <w:rPr>
                <w:rFonts w:asciiTheme="minorHAnsi" w:hAnsiTheme="minorHAnsi" w:cstheme="minorHAnsi"/>
                <w:szCs w:val="24"/>
              </w:rPr>
              <w:t>–</w:t>
            </w:r>
          </w:p>
        </w:tc>
      </w:tr>
      <w:tr w:rsidR="0000451F" w:rsidRPr="005A61BE" w14:paraId="41C4B486" w14:textId="77777777" w:rsidTr="008E1E67">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3378F110" w14:textId="108825AE" w:rsidR="008E1E67" w:rsidRPr="005A61BE" w:rsidRDefault="008E1E67" w:rsidP="001504C1">
            <w:pPr>
              <w:spacing w:line="276" w:lineRule="auto"/>
              <w:rPr>
                <w:rFonts w:asciiTheme="minorHAnsi" w:hAnsiTheme="minorHAnsi" w:cstheme="minorHAnsi"/>
                <w:szCs w:val="24"/>
                <w:lang w:eastAsia="lt-LT"/>
              </w:rPr>
            </w:pPr>
            <w:r w:rsidRPr="005A61BE">
              <w:rPr>
                <w:rFonts w:asciiTheme="minorHAnsi" w:eastAsia="Calibri" w:hAnsiTheme="minorHAnsi" w:cstheme="minorHAnsi"/>
                <w:szCs w:val="24"/>
                <w:lang w:eastAsia="lt-LT"/>
              </w:rPr>
              <w:t>Jei dėl pirkimo/sutarties vyksta teismo procesas</w:t>
            </w:r>
            <w:r w:rsidRPr="005A61BE">
              <w:rPr>
                <w:rFonts w:asciiTheme="minorHAnsi" w:hAnsiTheme="minorHAnsi" w:cstheme="minorHAnsi"/>
                <w:szCs w:val="24"/>
                <w:lang w:eastAsia="lt-LT"/>
              </w:rPr>
              <w:t xml:space="preserve"> </w:t>
            </w:r>
            <w:r w:rsidRPr="005A61BE">
              <w:rPr>
                <w:rFonts w:asciiTheme="minorHAnsi" w:eastAsia="Calibri" w:hAnsiTheme="minorHAnsi" w:cstheme="minorHAnsi"/>
                <w:szCs w:val="24"/>
                <w:lang w:eastAsia="lt-LT"/>
              </w:rPr>
              <w:t>arba ginčas nagrinėjamas ikiteisminės institucijos, nurodyti ieškinio (skundo) dalyką, bylos šalių pavadinimus, ar taikomos laikinosios apsaugos priemonės, nagrinėjimo stadiją:</w:t>
            </w:r>
            <w:r w:rsidR="006D7B08" w:rsidRPr="005A61BE">
              <w:rPr>
                <w:rFonts w:asciiTheme="minorHAnsi" w:eastAsia="Calibri" w:hAnsiTheme="minorHAnsi" w:cstheme="minorHAnsi"/>
                <w:szCs w:val="24"/>
                <w:lang w:eastAsia="lt-LT"/>
              </w:rPr>
              <w:t xml:space="preserve"> -</w:t>
            </w:r>
          </w:p>
        </w:tc>
      </w:tr>
    </w:tbl>
    <w:p w14:paraId="03785635" w14:textId="77777777" w:rsidR="008E1E67" w:rsidRPr="001C27F1" w:rsidRDefault="008E1E67" w:rsidP="001504C1">
      <w:pPr>
        <w:spacing w:line="276" w:lineRule="auto"/>
        <w:ind w:firstLine="720"/>
        <w:rPr>
          <w:rFonts w:asciiTheme="minorHAnsi" w:hAnsiTheme="minorHAnsi" w:cstheme="minorHAnsi"/>
          <w:sz w:val="20"/>
          <w:lang w:eastAsia="lt-LT"/>
        </w:rPr>
      </w:pPr>
      <w:r w:rsidRPr="001C27F1">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5A61BE" w:rsidRDefault="00FC5CFE" w:rsidP="001504C1">
      <w:pPr>
        <w:spacing w:line="276" w:lineRule="auto"/>
        <w:rPr>
          <w:rFonts w:asciiTheme="minorHAnsi" w:hAnsiTheme="minorHAnsi" w:cstheme="minorHAnsi"/>
          <w:b/>
          <w:szCs w:val="24"/>
          <w:lang w:eastAsia="lt-LT"/>
        </w:rPr>
      </w:pPr>
    </w:p>
    <w:p w14:paraId="367E046E" w14:textId="6E98AB3C" w:rsidR="00FC5CFE" w:rsidRPr="005A61BE" w:rsidRDefault="006970CE" w:rsidP="001504C1">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II dalis. Vertinimo apimtyje nustatyti pažeidimai</w:t>
      </w:r>
    </w:p>
    <w:p w14:paraId="71EE0432" w14:textId="4DC8A389" w:rsidR="0074149F" w:rsidRPr="005A61BE" w:rsidRDefault="0074149F" w:rsidP="001504C1">
      <w:pPr>
        <w:spacing w:line="276" w:lineRule="auto"/>
        <w:rPr>
          <w:rFonts w:asciiTheme="minorHAnsi" w:hAnsiTheme="minorHAnsi" w:cstheme="minorHAns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00451F" w:rsidRPr="005A61BE" w14:paraId="3B9B638B" w14:textId="77777777" w:rsidTr="00563EC2">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332C8FCE" w:rsidR="00467A94" w:rsidRPr="005A61BE" w:rsidRDefault="00467A94" w:rsidP="001504C1">
            <w:pPr>
              <w:spacing w:line="276" w:lineRule="auto"/>
              <w:rPr>
                <w:rFonts w:asciiTheme="minorHAnsi" w:hAnsiTheme="minorHAnsi" w:cstheme="minorHAnsi"/>
                <w:bCs/>
                <w:szCs w:val="24"/>
                <w:lang w:eastAsia="lt-LT"/>
              </w:rPr>
            </w:pP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F2EA5CB" w14:textId="500352C8" w:rsidR="00467A94" w:rsidRPr="009F5FB0" w:rsidRDefault="009F5FB0" w:rsidP="001504C1">
            <w:pPr>
              <w:spacing w:line="276" w:lineRule="auto"/>
              <w:rPr>
                <w:rFonts w:asciiTheme="minorHAnsi" w:hAnsiTheme="minorHAnsi" w:cstheme="minorHAnsi"/>
                <w:bCs/>
                <w:iCs/>
                <w:szCs w:val="24"/>
                <w:lang w:eastAsia="lt-LT"/>
              </w:rPr>
            </w:pPr>
            <w:r>
              <w:rPr>
                <w:rFonts w:asciiTheme="minorHAnsi" w:hAnsiTheme="minorHAnsi" w:cstheme="minorHAnsi"/>
                <w:bCs/>
                <w:iCs/>
                <w:szCs w:val="24"/>
                <w:lang w:eastAsia="lt-LT"/>
              </w:rPr>
              <w:t xml:space="preserve"> </w:t>
            </w:r>
            <w:r>
              <w:rPr>
                <w:bCs/>
                <w:szCs w:val="24"/>
              </w:rPr>
              <w:t>–</w:t>
            </w:r>
          </w:p>
        </w:tc>
      </w:tr>
      <w:tr w:rsidR="00467A94" w:rsidRPr="005A61BE" w14:paraId="56F434EA" w14:textId="77777777" w:rsidTr="001C0FF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69CA5" w14:textId="5F723A8A" w:rsidR="00B364D2" w:rsidRPr="005A61BE" w:rsidRDefault="00B364D2" w:rsidP="001504C1">
            <w:pPr>
              <w:spacing w:line="276" w:lineRule="auto"/>
              <w:ind w:firstLine="595"/>
              <w:rPr>
                <w:rFonts w:asciiTheme="minorHAnsi" w:hAnsiTheme="minorHAnsi" w:cstheme="minorHAnsi"/>
                <w:bCs/>
                <w:szCs w:val="24"/>
                <w:lang w:eastAsia="lt-LT"/>
              </w:rPr>
            </w:pPr>
          </w:p>
        </w:tc>
      </w:tr>
    </w:tbl>
    <w:p w14:paraId="1207FAE1" w14:textId="77777777" w:rsidR="00EB4A6D" w:rsidRPr="005A61BE" w:rsidRDefault="00EB4A6D" w:rsidP="001504C1">
      <w:pPr>
        <w:spacing w:line="276" w:lineRule="auto"/>
        <w:rPr>
          <w:rFonts w:asciiTheme="minorHAnsi" w:hAnsiTheme="minorHAnsi" w:cstheme="minorHAnsi"/>
          <w:b/>
          <w:szCs w:val="24"/>
          <w:lang w:eastAsia="lt-LT"/>
        </w:rPr>
      </w:pPr>
    </w:p>
    <w:p w14:paraId="6E328CA4" w14:textId="0B0D2318" w:rsidR="00F62560" w:rsidRPr="005A61BE" w:rsidRDefault="00F62560" w:rsidP="001504C1">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III dalis. Kiti nustatyti pažeidimai</w:t>
      </w:r>
    </w:p>
    <w:p w14:paraId="244A6465" w14:textId="7FE19731" w:rsidR="00F62560" w:rsidRPr="005A61BE" w:rsidRDefault="00F62560" w:rsidP="001504C1">
      <w:pPr>
        <w:spacing w:line="276" w:lineRule="auto"/>
        <w:rPr>
          <w:rFonts w:asciiTheme="minorHAnsi" w:hAnsiTheme="minorHAnsi" w:cstheme="minorHAns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072"/>
      </w:tblGrid>
      <w:tr w:rsidR="0000451F" w:rsidRPr="005A61BE" w14:paraId="2DC47594" w14:textId="77777777" w:rsidTr="00124F8B">
        <w:tc>
          <w:tcPr>
            <w:tcW w:w="562" w:type="dxa"/>
            <w:tcBorders>
              <w:top w:val="single" w:sz="4" w:space="0" w:color="auto"/>
              <w:left w:val="single" w:sz="4" w:space="0" w:color="auto"/>
              <w:bottom w:val="single" w:sz="4" w:space="0" w:color="auto"/>
              <w:right w:val="single" w:sz="4" w:space="0" w:color="auto"/>
            </w:tcBorders>
            <w:shd w:val="clear" w:color="auto" w:fill="auto"/>
          </w:tcPr>
          <w:p w14:paraId="54FA310F" w14:textId="51275B63" w:rsidR="00F62560" w:rsidRPr="005A61BE" w:rsidRDefault="004C7C7F" w:rsidP="00917803">
            <w:pPr>
              <w:spacing w:line="276" w:lineRule="auto"/>
              <w:jc w:val="center"/>
              <w:rPr>
                <w:rFonts w:asciiTheme="minorHAnsi" w:hAnsiTheme="minorHAnsi" w:cstheme="minorHAnsi"/>
                <w:bCs/>
                <w:szCs w:val="24"/>
                <w:lang w:eastAsia="lt-LT"/>
              </w:rPr>
            </w:pPr>
            <w:bookmarkStart w:id="5" w:name="_Hlk98485144"/>
            <w:r w:rsidRPr="005A61BE">
              <w:rPr>
                <w:rFonts w:asciiTheme="minorHAnsi" w:hAnsiTheme="minorHAnsi" w:cstheme="minorHAnsi"/>
                <w:bCs/>
                <w:szCs w:val="24"/>
                <w:lang w:eastAsia="lt-LT"/>
              </w:rPr>
              <w:t>1.</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D38F966" w14:textId="06443B40" w:rsidR="00F62560" w:rsidRPr="005A61BE" w:rsidRDefault="003A398A" w:rsidP="001504C1">
            <w:pPr>
              <w:spacing w:line="276" w:lineRule="auto"/>
              <w:ind w:firstLine="139"/>
              <w:rPr>
                <w:rFonts w:asciiTheme="minorHAnsi" w:hAnsiTheme="minorHAnsi" w:cstheme="minorHAnsi"/>
                <w:bCs/>
                <w:iCs/>
                <w:szCs w:val="24"/>
                <w:lang w:eastAsia="lt-LT"/>
              </w:rPr>
            </w:pPr>
            <w:r w:rsidRPr="005A61BE">
              <w:rPr>
                <w:rFonts w:asciiTheme="minorHAnsi" w:hAnsiTheme="minorHAnsi" w:cstheme="minorHAnsi"/>
                <w:bCs/>
                <w:iCs/>
                <w:szCs w:val="24"/>
                <w:lang w:eastAsia="lt-LT"/>
              </w:rPr>
              <w:t>86 straipsnio 9 dalis</w:t>
            </w:r>
            <w:r>
              <w:rPr>
                <w:rStyle w:val="FootnoteReference"/>
                <w:rFonts w:asciiTheme="minorHAnsi" w:hAnsiTheme="minorHAnsi" w:cstheme="minorHAnsi"/>
                <w:bCs/>
                <w:iCs/>
                <w:szCs w:val="24"/>
                <w:lang w:eastAsia="lt-LT"/>
              </w:rPr>
              <w:footnoteReference w:id="1"/>
            </w:r>
            <w:r>
              <w:rPr>
                <w:rFonts w:asciiTheme="minorHAnsi" w:hAnsiTheme="minorHAnsi" w:cstheme="minorHAnsi"/>
                <w:bCs/>
                <w:iCs/>
                <w:szCs w:val="24"/>
                <w:lang w:eastAsia="lt-LT"/>
              </w:rPr>
              <w:t>.</w:t>
            </w:r>
          </w:p>
        </w:tc>
      </w:tr>
      <w:tr w:rsidR="00F62560" w:rsidRPr="005A61BE" w14:paraId="6C356EC0" w14:textId="77777777" w:rsidTr="001C0FF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F7918" w14:textId="24D6A602" w:rsidR="00964987" w:rsidRPr="0028047C" w:rsidRDefault="009A54C3" w:rsidP="00917803">
            <w:pPr>
              <w:spacing w:line="276" w:lineRule="auto"/>
              <w:ind w:firstLine="567"/>
              <w:rPr>
                <w:rFonts w:asciiTheme="minorHAnsi" w:hAnsiTheme="minorHAnsi" w:cstheme="minorHAnsi"/>
                <w:iCs/>
                <w:szCs w:val="24"/>
              </w:rPr>
            </w:pPr>
            <w:r w:rsidRPr="009A54C3">
              <w:rPr>
                <w:rFonts w:asciiTheme="minorHAnsi" w:hAnsiTheme="minorHAnsi" w:cstheme="minorHAnsi"/>
                <w:iCs/>
                <w:szCs w:val="24"/>
              </w:rPr>
              <w:t>Perkančioji organizacija</w:t>
            </w:r>
            <w:r w:rsidR="003966B8" w:rsidRPr="00833000">
              <w:rPr>
                <w:rFonts w:asciiTheme="minorHAnsi" w:hAnsiTheme="minorHAnsi" w:cstheme="minorHAnsi"/>
                <w:bCs/>
                <w:szCs w:val="24"/>
                <w:lang w:eastAsia="lt-LT"/>
              </w:rPr>
              <w:t>, CVP IS nepaviešinusi visų (kurie gali būti viešinami) Sutarties priedų</w:t>
            </w:r>
            <w:r w:rsidR="003966B8">
              <w:rPr>
                <w:rStyle w:val="FootnoteReference"/>
                <w:rFonts w:asciiTheme="minorHAnsi" w:hAnsiTheme="minorHAnsi" w:cstheme="minorHAnsi"/>
                <w:bCs/>
                <w:szCs w:val="24"/>
                <w:lang w:eastAsia="lt-LT"/>
              </w:rPr>
              <w:footnoteReference w:id="2"/>
            </w:r>
            <w:r w:rsidR="0028047C">
              <w:rPr>
                <w:rFonts w:asciiTheme="minorHAnsi" w:hAnsiTheme="minorHAnsi" w:cstheme="minorHAnsi"/>
                <w:iCs/>
                <w:szCs w:val="24"/>
              </w:rPr>
              <w:t xml:space="preserve"> ir </w:t>
            </w:r>
            <w:r w:rsidRPr="009A54C3">
              <w:rPr>
                <w:rFonts w:asciiTheme="minorHAnsi" w:hAnsiTheme="minorHAnsi" w:cstheme="minorHAnsi"/>
                <w:iCs/>
                <w:szCs w:val="24"/>
              </w:rPr>
              <w:t xml:space="preserve">2023 m. </w:t>
            </w:r>
            <w:r w:rsidRPr="009A54C3">
              <w:rPr>
                <w:rFonts w:asciiTheme="minorHAnsi" w:hAnsiTheme="minorHAnsi" w:cstheme="minorHAnsi"/>
                <w:szCs w:val="24"/>
              </w:rPr>
              <w:t xml:space="preserve">gruodžio 17 d. </w:t>
            </w:r>
            <w:r w:rsidRPr="009A54C3">
              <w:rPr>
                <w:rFonts w:asciiTheme="minorHAnsi" w:hAnsiTheme="minorHAnsi" w:cstheme="minorHAnsi"/>
                <w:iCs/>
                <w:szCs w:val="24"/>
              </w:rPr>
              <w:t>sudarytos Sutarties ir laimėjusio dalyvio pasiūlymo nepaviešinusi CVP IS</w:t>
            </w:r>
            <w:r w:rsidRPr="009A54C3">
              <w:rPr>
                <w:rFonts w:asciiTheme="minorHAnsi" w:hAnsiTheme="minorHAnsi" w:cstheme="minorHAnsi"/>
                <w:szCs w:val="24"/>
              </w:rPr>
              <w:t xml:space="preserve"> per 15 dienų nuo Sutarties sudarymo (paviešinta</w:t>
            </w:r>
            <w:r w:rsidRPr="009A54C3">
              <w:rPr>
                <w:rFonts w:asciiTheme="minorHAnsi" w:hAnsiTheme="minorHAnsi" w:cstheme="minorHAnsi"/>
                <w:iCs/>
                <w:szCs w:val="24"/>
              </w:rPr>
              <w:t xml:space="preserve"> </w:t>
            </w:r>
            <w:r w:rsidRPr="009A54C3">
              <w:rPr>
                <w:rFonts w:asciiTheme="minorHAnsi" w:hAnsiTheme="minorHAnsi" w:cstheme="minorHAnsi"/>
                <w:bCs/>
                <w:szCs w:val="24"/>
                <w:lang w:eastAsia="lt-LT"/>
              </w:rPr>
              <w:t>2024 m. sausio 10 d.</w:t>
            </w:r>
            <w:r w:rsidRPr="009A54C3">
              <w:rPr>
                <w:rFonts w:asciiTheme="minorHAnsi" w:hAnsiTheme="minorHAnsi" w:cstheme="minorHAnsi"/>
                <w:iCs/>
                <w:szCs w:val="24"/>
              </w:rPr>
              <w:t xml:space="preserve">), pažeidė </w:t>
            </w:r>
            <w:r w:rsidRPr="009A54C3">
              <w:rPr>
                <w:rFonts w:asciiTheme="minorHAnsi" w:hAnsiTheme="minorHAnsi" w:cstheme="minorHAnsi"/>
                <w:bCs/>
                <w:szCs w:val="24"/>
                <w:lang w:eastAsia="lt-LT"/>
              </w:rPr>
              <w:t>Įstatymo 86 straipsnio 9 dal</w:t>
            </w:r>
            <w:r w:rsidRPr="009A54C3">
              <w:rPr>
                <w:rFonts w:asciiTheme="minorHAnsi" w:hAnsiTheme="minorHAnsi" w:cstheme="minorHAnsi"/>
                <w:iCs/>
                <w:szCs w:val="24"/>
              </w:rPr>
              <w:t xml:space="preserve">į. </w:t>
            </w:r>
          </w:p>
        </w:tc>
      </w:tr>
      <w:bookmarkEnd w:id="5"/>
    </w:tbl>
    <w:p w14:paraId="1B7CB81F" w14:textId="5323E57A" w:rsidR="00FC5CFE" w:rsidRPr="005A61BE" w:rsidRDefault="00FC5CFE" w:rsidP="001504C1">
      <w:pPr>
        <w:spacing w:line="276" w:lineRule="auto"/>
        <w:rPr>
          <w:rFonts w:asciiTheme="minorHAnsi" w:hAnsiTheme="minorHAnsi" w:cstheme="minorHAnsi"/>
          <w:b/>
          <w:szCs w:val="24"/>
          <w:lang w:eastAsia="lt-LT"/>
        </w:rPr>
      </w:pPr>
    </w:p>
    <w:p w14:paraId="23276824" w14:textId="4CE343F0" w:rsidR="0074149F" w:rsidRPr="005A61BE" w:rsidRDefault="00F62560" w:rsidP="001504C1">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IV dalis. Sprendimas</w:t>
      </w:r>
    </w:p>
    <w:p w14:paraId="6A38ED51" w14:textId="77777777" w:rsidR="00F62560" w:rsidRPr="005A61BE" w:rsidRDefault="00F62560" w:rsidP="001504C1">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5A61BE"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42F6167D" w14:textId="37DE0E81" w:rsidR="0079471A" w:rsidRPr="00424AB0" w:rsidRDefault="0079471A" w:rsidP="0079471A">
            <w:pPr>
              <w:pStyle w:val="ListParagraph"/>
              <w:numPr>
                <w:ilvl w:val="0"/>
                <w:numId w:val="29"/>
              </w:numPr>
              <w:spacing w:line="276" w:lineRule="auto"/>
              <w:ind w:left="0" w:firstLine="601"/>
              <w:rPr>
                <w:rFonts w:asciiTheme="minorHAnsi" w:hAnsiTheme="minorHAnsi" w:cstheme="minorHAnsi"/>
                <w:b/>
                <w:color w:val="000000" w:themeColor="text1"/>
                <w:szCs w:val="24"/>
              </w:rPr>
            </w:pPr>
            <w:r w:rsidRPr="00424AB0">
              <w:rPr>
                <w:rFonts w:asciiTheme="minorHAnsi" w:eastAsia="Calibri" w:hAnsiTheme="minorHAnsi" w:cstheme="minorHAnsi"/>
                <w:bCs/>
                <w:szCs w:val="24"/>
              </w:rPr>
              <w:t xml:space="preserve">Tarnyba, įvertinusi su Sutartimi susijusius dokumentus: Sutartį ir jos priedus, įskaitant Tiekėjo pasiūlymą, </w:t>
            </w:r>
            <w:r w:rsidRPr="00424AB0">
              <w:rPr>
                <w:rFonts w:asciiTheme="minorHAnsi" w:hAnsiTheme="minorHAnsi" w:cstheme="minorHAnsi"/>
                <w:bCs/>
                <w:iCs/>
                <w:szCs w:val="16"/>
                <w:shd w:val="clear" w:color="auto" w:fill="FFFFFF"/>
              </w:rPr>
              <w:t xml:space="preserve">Tiekėjo specialistų sąrašą, Specialiųjų statinio statybos techninės priežiūros vadovų (specialistų) sąrašą, </w:t>
            </w:r>
            <w:r w:rsidRPr="00424AB0">
              <w:rPr>
                <w:rFonts w:asciiTheme="minorHAnsi" w:eastAsia="Calibri" w:hAnsiTheme="minorHAnsi" w:cstheme="minorHAnsi"/>
                <w:bCs/>
                <w:szCs w:val="24"/>
              </w:rPr>
              <w:t>Statinio statybos techninės priežiūros paslaugų užsakymą</w:t>
            </w:r>
            <w:r w:rsidR="00F64149">
              <w:rPr>
                <w:rStyle w:val="FootnoteReference"/>
                <w:rFonts w:asciiTheme="minorHAnsi" w:eastAsia="Calibri" w:hAnsiTheme="minorHAnsi" w:cstheme="minorHAnsi"/>
                <w:bCs/>
                <w:szCs w:val="24"/>
              </w:rPr>
              <w:footnoteReference w:id="3"/>
            </w:r>
            <w:r w:rsidRPr="00424AB0">
              <w:rPr>
                <w:rFonts w:asciiTheme="minorHAnsi" w:eastAsia="Calibri" w:hAnsiTheme="minorHAnsi" w:cstheme="minorHAnsi"/>
                <w:bCs/>
                <w:szCs w:val="24"/>
              </w:rPr>
              <w:t>, Įsakymą dėl priežiūros grupės sudarymo</w:t>
            </w:r>
            <w:r w:rsidR="00F64149">
              <w:rPr>
                <w:rStyle w:val="FootnoteReference"/>
                <w:rFonts w:asciiTheme="minorHAnsi" w:eastAsia="Calibri" w:hAnsiTheme="minorHAnsi" w:cstheme="minorHAnsi"/>
                <w:bCs/>
                <w:szCs w:val="24"/>
              </w:rPr>
              <w:footnoteReference w:id="4"/>
            </w:r>
            <w:r w:rsidRPr="00424AB0">
              <w:rPr>
                <w:rFonts w:asciiTheme="minorHAnsi" w:eastAsia="Calibri" w:hAnsiTheme="minorHAnsi" w:cstheme="minorHAnsi"/>
                <w:bCs/>
                <w:szCs w:val="24"/>
              </w:rPr>
              <w:t>, Tiekėjo duomenis dėl darbo užmokesčio</w:t>
            </w:r>
            <w:r w:rsidR="00E40DB0">
              <w:rPr>
                <w:rStyle w:val="FootnoteReference"/>
                <w:rFonts w:asciiTheme="minorHAnsi" w:eastAsia="Calibri" w:hAnsiTheme="minorHAnsi" w:cstheme="minorHAnsi"/>
                <w:bCs/>
                <w:szCs w:val="24"/>
              </w:rPr>
              <w:footnoteReference w:id="5"/>
            </w:r>
            <w:r w:rsidRPr="00424AB0">
              <w:rPr>
                <w:rFonts w:asciiTheme="minorHAnsi" w:eastAsia="Calibri" w:hAnsiTheme="minorHAnsi" w:cstheme="minorHAnsi"/>
                <w:bCs/>
                <w:szCs w:val="24"/>
              </w:rPr>
              <w:t xml:space="preserve">, </w:t>
            </w:r>
            <w:r w:rsidRPr="00424AB0">
              <w:rPr>
                <w:rFonts w:asciiTheme="minorHAnsi" w:eastAsia="Calibri" w:hAnsiTheme="minorHAnsi" w:cstheme="minorHAnsi"/>
                <w:bCs/>
                <w:szCs w:val="24"/>
              </w:rPr>
              <w:lastRenderedPageBreak/>
              <w:t>Paslaugų teikimo ataskaitas</w:t>
            </w:r>
            <w:r w:rsidR="00871691">
              <w:rPr>
                <w:rStyle w:val="FootnoteReference"/>
                <w:rFonts w:asciiTheme="minorHAnsi" w:eastAsia="Calibri" w:hAnsiTheme="minorHAnsi" w:cstheme="minorHAnsi"/>
                <w:bCs/>
                <w:szCs w:val="24"/>
              </w:rPr>
              <w:footnoteReference w:id="6"/>
            </w:r>
            <w:r w:rsidRPr="00424AB0">
              <w:rPr>
                <w:rFonts w:asciiTheme="minorHAnsi" w:eastAsia="Calibri" w:hAnsiTheme="minorHAnsi" w:cstheme="minorHAnsi"/>
                <w:bCs/>
                <w:szCs w:val="24"/>
              </w:rPr>
              <w:t xml:space="preserve"> ir kitus dokumentus, Perkančiosios organizacijos teiktus paaiškinimus, </w:t>
            </w:r>
            <w:r>
              <w:rPr>
                <w:rFonts w:asciiTheme="minorHAnsi" w:eastAsia="Calibri" w:hAnsiTheme="minorHAnsi" w:cstheme="minorHAnsi"/>
                <w:bCs/>
                <w:szCs w:val="24"/>
              </w:rPr>
              <w:t>Įstatymo ar jo įgyvendinamųjų teisės aktų</w:t>
            </w:r>
            <w:r>
              <w:rPr>
                <w:szCs w:val="24"/>
                <w:lang w:eastAsia="lt-LT"/>
              </w:rPr>
              <w:t xml:space="preserve"> </w:t>
            </w:r>
            <w:r>
              <w:rPr>
                <w:rFonts w:asciiTheme="minorHAnsi" w:eastAsia="Calibri" w:hAnsiTheme="minorHAnsi" w:cstheme="minorHAnsi"/>
                <w:bCs/>
                <w:szCs w:val="24"/>
              </w:rPr>
              <w:t xml:space="preserve">nuostatų </w:t>
            </w:r>
            <w:r w:rsidRPr="00424AB0">
              <w:rPr>
                <w:rFonts w:asciiTheme="minorHAnsi" w:eastAsia="Calibri" w:hAnsiTheme="minorHAnsi" w:cstheme="minorHAnsi"/>
                <w:b/>
                <w:szCs w:val="24"/>
              </w:rPr>
              <w:t>pažeidimų vertinimo apimtyje nenustatė</w:t>
            </w:r>
            <w:r w:rsidRPr="00424AB0">
              <w:rPr>
                <w:rFonts w:asciiTheme="minorHAnsi" w:eastAsia="Calibri" w:hAnsiTheme="minorHAnsi" w:cstheme="minorHAnsi"/>
                <w:bCs/>
                <w:szCs w:val="24"/>
              </w:rPr>
              <w:t>, tačiau</w:t>
            </w:r>
            <w:r w:rsidRPr="00424AB0">
              <w:rPr>
                <w:rFonts w:asciiTheme="minorHAnsi" w:eastAsia="Calibri" w:hAnsiTheme="minorHAnsi" w:cstheme="minorHAnsi"/>
                <w:b/>
                <w:szCs w:val="24"/>
              </w:rPr>
              <w:t xml:space="preserve"> konstatuoja šios </w:t>
            </w:r>
            <w:r>
              <w:rPr>
                <w:rFonts w:asciiTheme="minorHAnsi" w:eastAsia="Calibri" w:hAnsiTheme="minorHAnsi" w:cstheme="minorHAnsi"/>
                <w:b/>
                <w:szCs w:val="24"/>
              </w:rPr>
              <w:t xml:space="preserve">vertinimo </w:t>
            </w:r>
            <w:r w:rsidRPr="00424AB0">
              <w:rPr>
                <w:rFonts w:asciiTheme="minorHAnsi" w:eastAsia="Calibri" w:hAnsiTheme="minorHAnsi" w:cstheme="minorHAnsi"/>
                <w:b/>
                <w:szCs w:val="24"/>
              </w:rPr>
              <w:t xml:space="preserve">išvados </w:t>
            </w:r>
            <w:r w:rsidRPr="00424AB0">
              <w:rPr>
                <w:rFonts w:asciiTheme="minorHAnsi" w:hAnsiTheme="minorHAnsi" w:cstheme="minorHAnsi"/>
                <w:b/>
                <w:szCs w:val="24"/>
              </w:rPr>
              <w:t xml:space="preserve">III dalyje </w:t>
            </w:r>
            <w:r w:rsidRPr="00424AB0">
              <w:rPr>
                <w:rFonts w:asciiTheme="minorHAnsi" w:eastAsia="Calibri" w:hAnsiTheme="minorHAnsi" w:cstheme="minorHAnsi"/>
                <w:b/>
                <w:szCs w:val="24"/>
              </w:rPr>
              <w:t>nurodytą</w:t>
            </w:r>
            <w:r>
              <w:rPr>
                <w:rFonts w:asciiTheme="minorHAnsi" w:eastAsia="Calibri" w:hAnsiTheme="minorHAnsi" w:cstheme="minorHAnsi"/>
                <w:b/>
                <w:szCs w:val="24"/>
              </w:rPr>
              <w:t xml:space="preserve"> </w:t>
            </w:r>
            <w:r w:rsidRPr="009A54C3">
              <w:rPr>
                <w:rFonts w:asciiTheme="minorHAnsi" w:hAnsiTheme="minorHAnsi" w:cstheme="minorHAnsi"/>
                <w:bCs/>
                <w:szCs w:val="24"/>
                <w:lang w:eastAsia="lt-LT"/>
              </w:rPr>
              <w:t>Įstatymo 86 straipsnio 9 dal</w:t>
            </w:r>
            <w:r>
              <w:rPr>
                <w:rFonts w:asciiTheme="minorHAnsi" w:hAnsiTheme="minorHAnsi" w:cstheme="minorHAnsi"/>
                <w:iCs/>
                <w:szCs w:val="24"/>
              </w:rPr>
              <w:t>ies</w:t>
            </w:r>
            <w:r w:rsidRPr="00424AB0">
              <w:rPr>
                <w:rFonts w:asciiTheme="minorHAnsi" w:eastAsia="Calibri" w:hAnsiTheme="minorHAnsi" w:cstheme="minorHAnsi"/>
                <w:b/>
                <w:szCs w:val="24"/>
              </w:rPr>
              <w:t xml:space="preserve"> pažeidimą. Tarnyba</w:t>
            </w:r>
            <w:r w:rsidRPr="00D21D07">
              <w:rPr>
                <w:rFonts w:asciiTheme="minorHAnsi" w:eastAsia="Calibri" w:hAnsiTheme="minorHAnsi" w:cstheme="minorHAnsi"/>
                <w:b/>
                <w:szCs w:val="24"/>
              </w:rPr>
              <w:t xml:space="preserve">, vadovaudamasi protingumo ir teisingumo kriterijais, ir atsižvelgus į tai, kad šį pažeidimą </w:t>
            </w:r>
            <w:r w:rsidRPr="00D21D07">
              <w:rPr>
                <w:rFonts w:asciiTheme="minorHAnsi" w:hAnsiTheme="minorHAnsi" w:cstheme="minorHAnsi"/>
                <w:b/>
                <w:color w:val="000000" w:themeColor="text1"/>
                <w:szCs w:val="24"/>
              </w:rPr>
              <w:t>laiko formaliu, nedarančiu įtakos Sutarties rezultatams,</w:t>
            </w:r>
            <w:r w:rsidRPr="00D21D07">
              <w:rPr>
                <w:rFonts w:asciiTheme="minorHAnsi" w:eastAsia="Calibri" w:hAnsiTheme="minorHAnsi" w:cstheme="minorHAnsi"/>
                <w:b/>
                <w:szCs w:val="24"/>
              </w:rPr>
              <w:t xml:space="preserve"> n</w:t>
            </w:r>
            <w:r w:rsidRPr="00424AB0">
              <w:rPr>
                <w:rFonts w:asciiTheme="minorHAnsi" w:eastAsia="Calibri" w:hAnsiTheme="minorHAnsi" w:cstheme="minorHAnsi"/>
                <w:b/>
                <w:szCs w:val="24"/>
              </w:rPr>
              <w:t>eteikia rekomendacijos dėl Sutarties nutraukimo.</w:t>
            </w:r>
          </w:p>
          <w:p w14:paraId="2FE083C0" w14:textId="104E3BB1" w:rsidR="00424AB0" w:rsidRPr="000F29BA" w:rsidRDefault="00424AB0" w:rsidP="00424AB0">
            <w:pPr>
              <w:pStyle w:val="ListParagraph"/>
              <w:numPr>
                <w:ilvl w:val="0"/>
                <w:numId w:val="29"/>
              </w:numPr>
              <w:spacing w:line="276" w:lineRule="auto"/>
              <w:ind w:left="0" w:firstLine="601"/>
              <w:rPr>
                <w:rFonts w:asciiTheme="minorHAnsi" w:hAnsiTheme="minorHAnsi" w:cstheme="minorHAnsi"/>
                <w:szCs w:val="24"/>
              </w:rPr>
            </w:pPr>
            <w:r w:rsidRPr="000F29BA">
              <w:rPr>
                <w:rFonts w:asciiTheme="minorHAnsi" w:hAnsiTheme="minorHAnsi" w:cstheme="minorHAnsi"/>
                <w:szCs w:val="24"/>
              </w:rPr>
              <w:t xml:space="preserve">Tarnyba, atsižvelgdama į Pirkimo vertinimo išvados III dalyje konstatuotą Įstatymo 86 straipsnio 9 dalies pažeidimą, </w:t>
            </w:r>
            <w:r w:rsidRPr="000F29BA">
              <w:rPr>
                <w:rFonts w:asciiTheme="minorHAnsi" w:hAnsiTheme="minorHAnsi" w:cstheme="minorHAnsi"/>
                <w:b/>
                <w:bCs/>
                <w:szCs w:val="24"/>
              </w:rPr>
              <w:t>įpareigoja Perkančiąją organizaciją</w:t>
            </w:r>
            <w:r w:rsidRPr="000F29BA">
              <w:rPr>
                <w:rFonts w:asciiTheme="minorHAnsi" w:hAnsiTheme="minorHAnsi" w:cstheme="minorHAnsi"/>
                <w:szCs w:val="24"/>
              </w:rPr>
              <w:t xml:space="preserve"> paskelbti CVP IS </w:t>
            </w:r>
            <w:r w:rsidRPr="000F29BA">
              <w:rPr>
                <w:rFonts w:asciiTheme="minorHAnsi" w:hAnsiTheme="minorHAnsi" w:cstheme="minorHAnsi"/>
                <w:b/>
                <w:bCs/>
                <w:szCs w:val="24"/>
              </w:rPr>
              <w:t>Sutarties priedus</w:t>
            </w:r>
            <w:r w:rsidR="000F29BA" w:rsidRPr="000F29BA">
              <w:rPr>
                <w:rFonts w:asciiTheme="minorHAnsi" w:hAnsiTheme="minorHAnsi" w:cstheme="minorHAnsi"/>
                <w:szCs w:val="24"/>
              </w:rPr>
              <w:t>, i</w:t>
            </w:r>
            <w:r w:rsidR="000F29BA" w:rsidRPr="000F29BA">
              <w:rPr>
                <w:rFonts w:asciiTheme="minorHAnsi" w:hAnsiTheme="minorHAnsi" w:cstheme="minorHAnsi"/>
                <w:color w:val="000000"/>
              </w:rPr>
              <w:t xml:space="preserve">šskyrus </w:t>
            </w:r>
            <w:r w:rsidR="00185561">
              <w:rPr>
                <w:rFonts w:asciiTheme="minorHAnsi" w:hAnsiTheme="minorHAnsi" w:cstheme="minorHAnsi"/>
                <w:color w:val="000000"/>
              </w:rPr>
              <w:t xml:space="preserve">Įstatymo </w:t>
            </w:r>
            <w:r w:rsidR="005D696B">
              <w:rPr>
                <w:rFonts w:asciiTheme="minorHAnsi" w:hAnsiTheme="minorHAnsi" w:cstheme="minorHAnsi"/>
                <w:color w:val="000000"/>
              </w:rPr>
              <w:t xml:space="preserve">86 straipsnio 9 dalyje nurodytą </w:t>
            </w:r>
            <w:r w:rsidR="000F29BA" w:rsidRPr="000F29BA">
              <w:rPr>
                <w:rFonts w:asciiTheme="minorHAnsi" w:hAnsiTheme="minorHAnsi" w:cstheme="minorHAnsi"/>
                <w:color w:val="000000"/>
              </w:rPr>
              <w:t>informaciją</w:t>
            </w:r>
            <w:r w:rsidR="005D696B">
              <w:rPr>
                <w:rStyle w:val="FootnoteReference"/>
                <w:rFonts w:asciiTheme="minorHAnsi" w:hAnsiTheme="minorHAnsi" w:cstheme="minorHAnsi"/>
                <w:color w:val="000000"/>
              </w:rPr>
              <w:footnoteReference w:id="7"/>
            </w:r>
            <w:r w:rsidR="000F29BA" w:rsidRPr="000F29BA">
              <w:rPr>
                <w:rFonts w:asciiTheme="minorHAnsi" w:hAnsiTheme="minorHAnsi" w:cstheme="minorHAnsi"/>
                <w:color w:val="000000"/>
              </w:rPr>
              <w:t xml:space="preserve">, </w:t>
            </w:r>
            <w:r w:rsidRPr="000F29BA">
              <w:rPr>
                <w:rFonts w:asciiTheme="minorHAnsi" w:hAnsiTheme="minorHAnsi" w:cstheme="minorHAnsi"/>
                <w:b/>
                <w:bCs/>
                <w:szCs w:val="24"/>
              </w:rPr>
              <w:t>ne vėliau, kaip per 10 darbo dienų nuo vertinimo išvados gavimo dienos</w:t>
            </w:r>
            <w:r w:rsidRPr="000F29BA">
              <w:rPr>
                <w:rFonts w:asciiTheme="minorHAnsi" w:hAnsiTheme="minorHAnsi" w:cstheme="minorHAnsi"/>
                <w:szCs w:val="24"/>
              </w:rPr>
              <w:t>.</w:t>
            </w:r>
          </w:p>
          <w:p w14:paraId="7701F1EC" w14:textId="1AF68E61" w:rsidR="00424AB0" w:rsidRPr="00424AB0" w:rsidRDefault="00424AB0" w:rsidP="00424AB0">
            <w:pPr>
              <w:spacing w:line="276" w:lineRule="auto"/>
              <w:ind w:left="32" w:firstLine="569"/>
              <w:rPr>
                <w:rFonts w:asciiTheme="minorHAnsi" w:hAnsiTheme="minorHAnsi" w:cstheme="minorHAnsi"/>
                <w:szCs w:val="24"/>
              </w:rPr>
            </w:pPr>
            <w:r w:rsidRPr="00833000">
              <w:rPr>
                <w:rFonts w:asciiTheme="minorHAnsi" w:hAnsiTheme="minorHAnsi" w:cstheme="minorHAnsi"/>
                <w:szCs w:val="24"/>
              </w:rPr>
              <w:t>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1E01068B" w14:textId="38E6968B" w:rsidR="007A09FC" w:rsidRPr="005A61BE" w:rsidRDefault="007A09FC" w:rsidP="001504C1">
      <w:pPr>
        <w:spacing w:line="276" w:lineRule="auto"/>
        <w:rPr>
          <w:rFonts w:asciiTheme="minorHAnsi" w:hAnsiTheme="minorHAnsi" w:cstheme="minorHAnsi"/>
          <w:szCs w:val="24"/>
          <w:lang w:eastAsia="lt-LT"/>
        </w:rPr>
      </w:pPr>
    </w:p>
    <w:p w14:paraId="26049219" w14:textId="37B1C078" w:rsidR="00FE6609" w:rsidRPr="005A61BE" w:rsidRDefault="00FE6609" w:rsidP="001504C1">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Pastabos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00451F" w:rsidRPr="005A61BE" w14:paraId="645424BB" w14:textId="77777777"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3395EE25" w14:textId="77777777" w:rsidR="00B73932" w:rsidRPr="006B388D" w:rsidRDefault="00B73932" w:rsidP="00B73932">
            <w:pPr>
              <w:pStyle w:val="ListParagraph"/>
              <w:numPr>
                <w:ilvl w:val="0"/>
                <w:numId w:val="28"/>
              </w:numPr>
              <w:tabs>
                <w:tab w:val="left" w:pos="557"/>
              </w:tabs>
              <w:spacing w:line="276" w:lineRule="auto"/>
              <w:ind w:left="0" w:right="142" w:firstLine="567"/>
              <w:rPr>
                <w:rFonts w:asciiTheme="minorHAnsi" w:hAnsiTheme="minorHAnsi" w:cstheme="minorHAnsi"/>
                <w:spacing w:val="2"/>
                <w:szCs w:val="24"/>
                <w:shd w:val="clear" w:color="auto" w:fill="FFFFFF"/>
              </w:rPr>
            </w:pPr>
            <w:r w:rsidRPr="001328A8">
              <w:rPr>
                <w:rFonts w:asciiTheme="minorHAnsi" w:hAnsiTheme="minorHAnsi" w:cstheme="minorHAnsi"/>
                <w:spacing w:val="2"/>
                <w:szCs w:val="24"/>
                <w:shd w:val="clear" w:color="auto" w:fill="FFFFFF"/>
              </w:rPr>
              <w:t xml:space="preserve">Tarnyba pažymi, jog tuo atveju, kai ekonomiškai naudingiausias pasiūlymas išrenkamas pagal kainos ar sąnaudų ir kokybės santykio kriterijus, šių kriterijų įgyvendinimo priežiūros užtikrinimas sutarties vykdymo </w:t>
            </w:r>
            <w:r w:rsidRPr="001328A8">
              <w:rPr>
                <w:rStyle w:val="wysiwyg-font-size-medium"/>
                <w:rFonts w:asciiTheme="minorHAnsi" w:hAnsiTheme="minorHAnsi" w:cstheme="minorHAnsi"/>
                <w:spacing w:val="2"/>
                <w:szCs w:val="24"/>
                <w:shd w:val="clear" w:color="auto" w:fill="FFFFFF"/>
              </w:rPr>
              <w:t>metu negali tapti deklaratyvia ir formalia procedūra.</w:t>
            </w:r>
            <w:r w:rsidRPr="001328A8">
              <w:rPr>
                <w:rFonts w:asciiTheme="minorHAnsi" w:hAnsiTheme="minorHAnsi" w:cstheme="minorHAnsi"/>
                <w:spacing w:val="2"/>
                <w:szCs w:val="24"/>
                <w:shd w:val="clear" w:color="auto" w:fill="FFFFFF"/>
              </w:rPr>
              <w:t xml:space="preserve"> Šios Sutarties vykdymo atveju, Tiekėjo deklaracija dėl mokamo pasiūlyme nurodyto valandinio įkainio statybos techniniam prižiūrėtojui neturėtų būti laikoma pakankamais duomenimis įrodančiais </w:t>
            </w:r>
            <w:r w:rsidRPr="001328A8">
              <w:rPr>
                <w:rStyle w:val="wysiwyg-font-size-medium"/>
                <w:rFonts w:asciiTheme="minorHAnsi" w:hAnsiTheme="minorHAnsi" w:cstheme="minorHAnsi"/>
                <w:spacing w:val="2"/>
                <w:szCs w:val="24"/>
                <w:shd w:val="clear" w:color="auto" w:fill="FFFFFF"/>
              </w:rPr>
              <w:t xml:space="preserve">Socialinio kriterijaus įgyvendinimo užtikrinimą, atsižvelgiant ir į Sutartyje nustatytas sankcijas Tiekėjui dėl šio kriterijaus vykdymo neužtikrinimo Sutarties vykdymo metu. Todėl </w:t>
            </w:r>
            <w:r w:rsidRPr="001328A8">
              <w:rPr>
                <w:rFonts w:asciiTheme="minorHAnsi" w:hAnsiTheme="minorHAnsi" w:cstheme="minorHAnsi"/>
                <w:spacing w:val="2"/>
                <w:szCs w:val="24"/>
                <w:shd w:val="clear" w:color="auto" w:fill="FFFFFF"/>
              </w:rPr>
              <w:t>Perkančiajai organizacijai siekiant tinkamai įsitikinti Tiekėjo įsipareigojimų vykdymu</w:t>
            </w:r>
            <w:r w:rsidRPr="001328A8">
              <w:rPr>
                <w:rStyle w:val="wysiwyg-font-size-medium"/>
              </w:rPr>
              <w:t xml:space="preserve">, </w:t>
            </w:r>
            <w:r w:rsidRPr="001328A8">
              <w:rPr>
                <w:rStyle w:val="wysiwyg-font-size-medium"/>
                <w:rFonts w:asciiTheme="minorHAnsi" w:hAnsiTheme="minorHAnsi" w:cstheme="minorHAnsi"/>
                <w:spacing w:val="2"/>
                <w:szCs w:val="24"/>
                <w:shd w:val="clear" w:color="auto" w:fill="FFFFFF"/>
              </w:rPr>
              <w:t xml:space="preserve">ji turėtų iš Tiekėjo pareikalauti ir kitų dokumentų dėl mokamo valandinio darbo užmokesčio dydžio fakto patvirtinimo. Atsižvelgiant į tai, CPO LT turėtų svarstyti galimybę patikslinti </w:t>
            </w:r>
            <w:r w:rsidRPr="005A61BE">
              <w:rPr>
                <w:rFonts w:asciiTheme="minorHAnsi" w:hAnsiTheme="minorHAnsi" w:cstheme="minorHAnsi"/>
                <w:szCs w:val="24"/>
                <w:lang w:eastAsia="lt-LT"/>
              </w:rPr>
              <w:t xml:space="preserve">Pirkimo dokumentų C dalies „Konkretus pirkimas dinaminėje pirkimų sistemoje“ (toliau – </w:t>
            </w:r>
            <w:r>
              <w:rPr>
                <w:rFonts w:asciiTheme="minorHAnsi" w:hAnsiTheme="minorHAnsi" w:cstheme="minorHAnsi"/>
                <w:szCs w:val="24"/>
                <w:lang w:eastAsia="lt-LT"/>
              </w:rPr>
              <w:t>Konkretaus p</w:t>
            </w:r>
            <w:r w:rsidRPr="005A61BE">
              <w:rPr>
                <w:rFonts w:asciiTheme="minorHAnsi" w:hAnsiTheme="minorHAnsi" w:cstheme="minorHAnsi"/>
                <w:szCs w:val="24"/>
                <w:lang w:eastAsia="lt-LT"/>
              </w:rPr>
              <w:t>irkimo dokumentų C dalis)</w:t>
            </w:r>
            <w:r w:rsidRPr="001328A8">
              <w:rPr>
                <w:rFonts w:asciiTheme="minorHAnsi" w:hAnsiTheme="minorHAnsi" w:cstheme="minorHAnsi"/>
                <w:szCs w:val="24"/>
                <w:lang w:eastAsia="lt-LT"/>
              </w:rPr>
              <w:t xml:space="preserve"> 2 priedo „Sutarties projektas“ 3.5.26 papunkčio sąlygą</w:t>
            </w:r>
            <w:r w:rsidRPr="001328A8">
              <w:rPr>
                <w:rStyle w:val="FootnoteReference"/>
                <w:rFonts w:asciiTheme="minorHAnsi" w:hAnsiTheme="minorHAnsi" w:cstheme="minorHAnsi"/>
                <w:szCs w:val="24"/>
                <w:lang w:eastAsia="lt-LT"/>
              </w:rPr>
              <w:footnoteReference w:id="8"/>
            </w:r>
            <w:r w:rsidRPr="001328A8">
              <w:rPr>
                <w:rFonts w:asciiTheme="minorHAnsi" w:hAnsiTheme="minorHAnsi" w:cstheme="minorHAnsi"/>
                <w:szCs w:val="24"/>
                <w:lang w:eastAsia="lt-LT"/>
              </w:rPr>
              <w:t xml:space="preserve"> dėl duomenų, pavyzdžiui, buhalterinės apskaitos dokumentų, iš kurių būtų galima įsitikinti tiekėjo įsipareigojimu mokėti pasiūlyme nurodytą darbo užmokestį pasiūlyme nurodytam specialistui, ir atsisakyti laisvos formos deklaracijos, kaip dokumento, įrodančio Socialinio kriterijaus įgyvendinimą.</w:t>
            </w:r>
          </w:p>
          <w:p w14:paraId="0BDACF6C" w14:textId="19DDC508" w:rsidR="006202A0" w:rsidRPr="00422400" w:rsidRDefault="00B73932" w:rsidP="00B73932">
            <w:pPr>
              <w:pStyle w:val="ListParagraph"/>
              <w:numPr>
                <w:ilvl w:val="0"/>
                <w:numId w:val="28"/>
              </w:numPr>
              <w:tabs>
                <w:tab w:val="left" w:pos="557"/>
              </w:tabs>
              <w:spacing w:line="276" w:lineRule="auto"/>
              <w:ind w:left="0" w:right="142" w:firstLine="567"/>
              <w:rPr>
                <w:rFonts w:asciiTheme="minorHAnsi" w:hAnsiTheme="minorHAnsi" w:cstheme="minorHAnsi"/>
                <w:spacing w:val="2"/>
                <w:szCs w:val="24"/>
                <w:shd w:val="clear" w:color="auto" w:fill="FFFFFF"/>
              </w:rPr>
            </w:pPr>
            <w:r w:rsidRPr="006B388D">
              <w:rPr>
                <w:rFonts w:asciiTheme="minorHAnsi" w:hAnsiTheme="minorHAnsi" w:cstheme="minorHAnsi"/>
                <w:szCs w:val="24"/>
                <w:lang w:eastAsia="lt-LT"/>
              </w:rPr>
              <w:lastRenderedPageBreak/>
              <w:t>Konkretaus pirkimo dokumentų C dalies</w:t>
            </w:r>
            <w:r w:rsidRPr="006B388D">
              <w:rPr>
                <w:rFonts w:asciiTheme="minorHAnsi" w:hAnsiTheme="minorHAnsi" w:cstheme="minorHAnsi"/>
                <w:iCs/>
                <w:szCs w:val="24"/>
              </w:rPr>
              <w:t xml:space="preserve"> 4.6.5 papunktyje</w:t>
            </w:r>
            <w:r w:rsidRPr="001328A8">
              <w:rPr>
                <w:rStyle w:val="FootnoteReference"/>
                <w:rFonts w:asciiTheme="minorHAnsi" w:hAnsiTheme="minorHAnsi" w:cstheme="minorHAnsi"/>
                <w:iCs/>
                <w:szCs w:val="24"/>
              </w:rPr>
              <w:footnoteReference w:id="9"/>
            </w:r>
            <w:r w:rsidRPr="006B388D">
              <w:rPr>
                <w:rFonts w:asciiTheme="minorHAnsi" w:hAnsiTheme="minorHAnsi" w:cstheme="minorHAnsi"/>
                <w:iCs/>
                <w:szCs w:val="24"/>
              </w:rPr>
              <w:t xml:space="preserve"> bei </w:t>
            </w:r>
            <w:r w:rsidRPr="006B388D">
              <w:rPr>
                <w:rFonts w:asciiTheme="minorHAnsi" w:hAnsiTheme="minorHAnsi" w:cstheme="minorHAnsi"/>
                <w:szCs w:val="24"/>
                <w:lang w:eastAsia="lt-LT"/>
              </w:rPr>
              <w:t>Konkretaus pirkimo dokumentų C dalies</w:t>
            </w:r>
            <w:r w:rsidRPr="006B388D">
              <w:rPr>
                <w:rFonts w:asciiTheme="minorHAnsi" w:hAnsiTheme="minorHAnsi" w:cstheme="minorHAnsi"/>
                <w:iCs/>
                <w:szCs w:val="24"/>
              </w:rPr>
              <w:t xml:space="preserve"> 2 priedo „Sutarties projektas“ 18.6 papunktyje</w:t>
            </w:r>
            <w:r w:rsidRPr="001328A8">
              <w:rPr>
                <w:rStyle w:val="FootnoteReference"/>
                <w:rFonts w:asciiTheme="minorHAnsi" w:hAnsiTheme="minorHAnsi" w:cstheme="minorHAnsi"/>
                <w:iCs/>
                <w:szCs w:val="24"/>
              </w:rPr>
              <w:footnoteReference w:id="10"/>
            </w:r>
            <w:r w:rsidRPr="006B388D">
              <w:rPr>
                <w:rFonts w:asciiTheme="minorHAnsi" w:hAnsiTheme="minorHAnsi" w:cstheme="minorHAnsi"/>
                <w:iCs/>
                <w:szCs w:val="24"/>
              </w:rPr>
              <w:t xml:space="preserve"> nustatytos sąlygos dėl konfidencialios informacijos pateikimo. Pažymėtina, </w:t>
            </w:r>
            <w:r w:rsidRPr="006B388D">
              <w:rPr>
                <w:rFonts w:asciiTheme="minorHAnsi" w:hAnsiTheme="minorHAnsi" w:cstheme="minorHAnsi"/>
                <w:iCs/>
                <w:szCs w:val="24"/>
                <w:lang w:eastAsia="lt-LT"/>
              </w:rPr>
              <w:t>Tiekėjo Pasiūlyme nurodyta, jog statybos techninio prižiūrėtojo valandinis darbo užmokestis yra konfidenciali informacija. Tarnybos nuomone, statybos techninio prižiūrėtojo valandinis darbo užmokestis konkrečiame objekte, kuris yra ir socialinis kriterijus, visais atvejais neturėtų būti laikomas konfidencialia informacija. Tarnyba pažymi, jog konkretaus pirkimo metu, tiekėjui nurodžius, jog statybos techninio prižiūrėtojo valandinis darbo užmokestis yra konfidenciali informacija, CPO LT turėtų kreiptis į tiekėją ir prašyti įrodyti, jog nurodyta informacija yra konfidenciali, ir tik tiekėjui įrodžius tokios informacijos konfidencialumą, šią informaciją laikyti konfidencialia.</w:t>
            </w:r>
          </w:p>
        </w:tc>
      </w:tr>
    </w:tbl>
    <w:p w14:paraId="0D535855" w14:textId="77777777" w:rsidR="005851D7" w:rsidRPr="005A61BE" w:rsidRDefault="005851D7" w:rsidP="001504C1">
      <w:pPr>
        <w:spacing w:line="276" w:lineRule="auto"/>
        <w:rPr>
          <w:rFonts w:asciiTheme="minorHAnsi" w:hAnsiTheme="minorHAnsi" w:cstheme="minorHAnsi"/>
          <w:szCs w:val="24"/>
          <w:lang w:eastAsia="lt-LT"/>
        </w:rPr>
      </w:pPr>
    </w:p>
    <w:p w14:paraId="6DBD2DB8" w14:textId="77777777" w:rsidR="009F5FB0" w:rsidRPr="005A61BE" w:rsidRDefault="009F5FB0" w:rsidP="001504C1">
      <w:pPr>
        <w:spacing w:line="276" w:lineRule="auto"/>
        <w:rPr>
          <w:rFonts w:asciiTheme="minorHAnsi" w:hAnsiTheme="minorHAnsi" w:cstheme="minorHAnsi"/>
          <w:szCs w:val="24"/>
          <w:lang w:eastAsia="lt-LT"/>
        </w:rPr>
      </w:pPr>
    </w:p>
    <w:p w14:paraId="0D8FD9B1" w14:textId="77777777" w:rsidR="009F5FB0" w:rsidRPr="005A61BE" w:rsidRDefault="009F5FB0" w:rsidP="001504C1">
      <w:pPr>
        <w:spacing w:line="276" w:lineRule="auto"/>
        <w:rPr>
          <w:rFonts w:asciiTheme="minorHAnsi" w:hAnsiTheme="minorHAnsi" w:cstheme="minorHAnsi"/>
          <w:szCs w:val="24"/>
        </w:rPr>
      </w:pPr>
      <w:r w:rsidRPr="005A61BE">
        <w:rPr>
          <w:rFonts w:asciiTheme="minorHAnsi" w:hAnsiTheme="minorHAnsi" w:cstheme="minorHAnsi"/>
          <w:szCs w:val="24"/>
        </w:rPr>
        <w:t>Direktori</w:t>
      </w:r>
      <w:r>
        <w:rPr>
          <w:rFonts w:asciiTheme="minorHAnsi" w:hAnsiTheme="minorHAnsi" w:cstheme="minorHAnsi"/>
          <w:szCs w:val="24"/>
        </w:rPr>
        <w:t xml:space="preserve">aus pavaduotoja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            Viktorija Namavičienė</w:t>
      </w:r>
    </w:p>
    <w:p w14:paraId="0E59527F" w14:textId="2C846255" w:rsidR="00680C19" w:rsidRPr="005A61BE" w:rsidRDefault="00680C19" w:rsidP="001504C1">
      <w:pPr>
        <w:spacing w:line="276" w:lineRule="auto"/>
        <w:rPr>
          <w:rFonts w:asciiTheme="minorHAnsi" w:hAnsiTheme="minorHAnsi" w:cstheme="minorHAnsi"/>
          <w:szCs w:val="24"/>
        </w:rPr>
      </w:pPr>
    </w:p>
    <w:p w14:paraId="15CE3399" w14:textId="77777777" w:rsidR="00CB3EBD" w:rsidRDefault="00CB3EBD" w:rsidP="001504C1">
      <w:pPr>
        <w:spacing w:line="276" w:lineRule="auto"/>
        <w:rPr>
          <w:rFonts w:asciiTheme="minorHAnsi" w:hAnsiTheme="minorHAnsi" w:cstheme="minorHAnsi"/>
          <w:szCs w:val="24"/>
        </w:rPr>
      </w:pPr>
    </w:p>
    <w:p w14:paraId="4330FC8A" w14:textId="77777777" w:rsidR="00484772" w:rsidRDefault="00484772" w:rsidP="001504C1">
      <w:pPr>
        <w:spacing w:line="276" w:lineRule="auto"/>
        <w:rPr>
          <w:rFonts w:asciiTheme="minorHAnsi" w:hAnsiTheme="minorHAnsi" w:cstheme="minorHAnsi"/>
          <w:szCs w:val="24"/>
        </w:rPr>
      </w:pPr>
    </w:p>
    <w:p w14:paraId="5FA42C5C" w14:textId="77777777" w:rsidR="00484772" w:rsidRDefault="00484772" w:rsidP="001504C1">
      <w:pPr>
        <w:spacing w:line="276" w:lineRule="auto"/>
        <w:rPr>
          <w:rFonts w:asciiTheme="minorHAnsi" w:hAnsiTheme="minorHAnsi" w:cstheme="minorHAnsi"/>
          <w:szCs w:val="24"/>
        </w:rPr>
      </w:pPr>
    </w:p>
    <w:p w14:paraId="0C385266" w14:textId="77777777" w:rsidR="00484772" w:rsidRDefault="00484772" w:rsidP="001504C1">
      <w:pPr>
        <w:spacing w:line="276" w:lineRule="auto"/>
        <w:rPr>
          <w:rFonts w:asciiTheme="minorHAnsi" w:hAnsiTheme="minorHAnsi" w:cstheme="minorHAnsi"/>
          <w:szCs w:val="24"/>
        </w:rPr>
      </w:pPr>
    </w:p>
    <w:p w14:paraId="760BC5DC" w14:textId="77777777" w:rsidR="00484772" w:rsidRDefault="00484772" w:rsidP="001504C1">
      <w:pPr>
        <w:spacing w:line="276" w:lineRule="auto"/>
        <w:rPr>
          <w:rFonts w:asciiTheme="minorHAnsi" w:hAnsiTheme="minorHAnsi" w:cstheme="minorHAnsi"/>
          <w:szCs w:val="24"/>
        </w:rPr>
      </w:pPr>
    </w:p>
    <w:p w14:paraId="280CC4C1" w14:textId="77777777" w:rsidR="00484772" w:rsidRDefault="00484772" w:rsidP="001504C1">
      <w:pPr>
        <w:spacing w:line="276" w:lineRule="auto"/>
        <w:rPr>
          <w:rFonts w:asciiTheme="minorHAnsi" w:hAnsiTheme="minorHAnsi" w:cstheme="minorHAnsi"/>
          <w:szCs w:val="24"/>
        </w:rPr>
      </w:pPr>
    </w:p>
    <w:p w14:paraId="4780F55F" w14:textId="77777777" w:rsidR="00484772" w:rsidRDefault="00484772" w:rsidP="001504C1">
      <w:pPr>
        <w:spacing w:line="276" w:lineRule="auto"/>
        <w:rPr>
          <w:rFonts w:asciiTheme="minorHAnsi" w:hAnsiTheme="minorHAnsi" w:cstheme="minorHAnsi"/>
          <w:szCs w:val="24"/>
        </w:rPr>
      </w:pPr>
    </w:p>
    <w:p w14:paraId="1F817069" w14:textId="77777777" w:rsidR="00484772" w:rsidRDefault="00484772" w:rsidP="001504C1">
      <w:pPr>
        <w:spacing w:line="276" w:lineRule="auto"/>
        <w:rPr>
          <w:rFonts w:asciiTheme="minorHAnsi" w:hAnsiTheme="minorHAnsi" w:cstheme="minorHAnsi"/>
          <w:szCs w:val="24"/>
        </w:rPr>
      </w:pPr>
    </w:p>
    <w:p w14:paraId="0ABC777F" w14:textId="77777777" w:rsidR="00484772" w:rsidRDefault="00484772" w:rsidP="001504C1">
      <w:pPr>
        <w:spacing w:line="276" w:lineRule="auto"/>
        <w:rPr>
          <w:rFonts w:asciiTheme="minorHAnsi" w:hAnsiTheme="minorHAnsi" w:cstheme="minorHAnsi"/>
          <w:szCs w:val="24"/>
        </w:rPr>
      </w:pPr>
    </w:p>
    <w:p w14:paraId="05C61C46" w14:textId="77777777" w:rsidR="00484772" w:rsidRDefault="00484772" w:rsidP="001504C1">
      <w:pPr>
        <w:spacing w:line="276" w:lineRule="auto"/>
        <w:rPr>
          <w:rFonts w:asciiTheme="minorHAnsi" w:hAnsiTheme="minorHAnsi" w:cstheme="minorHAnsi"/>
          <w:szCs w:val="24"/>
        </w:rPr>
      </w:pPr>
    </w:p>
    <w:p w14:paraId="10B51BD2" w14:textId="77777777" w:rsidR="00484772" w:rsidRDefault="00484772" w:rsidP="001504C1">
      <w:pPr>
        <w:spacing w:line="276" w:lineRule="auto"/>
        <w:rPr>
          <w:rFonts w:asciiTheme="minorHAnsi" w:hAnsiTheme="minorHAnsi" w:cstheme="minorHAnsi"/>
          <w:szCs w:val="24"/>
        </w:rPr>
      </w:pPr>
    </w:p>
    <w:p w14:paraId="0370A395" w14:textId="77777777" w:rsidR="00484772" w:rsidRDefault="00484772" w:rsidP="001504C1">
      <w:pPr>
        <w:spacing w:line="276" w:lineRule="auto"/>
        <w:rPr>
          <w:rFonts w:asciiTheme="minorHAnsi" w:hAnsiTheme="minorHAnsi" w:cstheme="minorHAnsi"/>
          <w:szCs w:val="24"/>
        </w:rPr>
      </w:pPr>
    </w:p>
    <w:p w14:paraId="22A31280" w14:textId="77777777" w:rsidR="00484772" w:rsidRDefault="00484772" w:rsidP="001504C1">
      <w:pPr>
        <w:spacing w:line="276" w:lineRule="auto"/>
        <w:rPr>
          <w:rFonts w:asciiTheme="minorHAnsi" w:hAnsiTheme="minorHAnsi" w:cstheme="minorHAnsi"/>
          <w:szCs w:val="24"/>
        </w:rPr>
      </w:pPr>
    </w:p>
    <w:p w14:paraId="37E74BD1" w14:textId="77777777" w:rsidR="00484772" w:rsidRDefault="00484772" w:rsidP="001504C1">
      <w:pPr>
        <w:spacing w:line="276" w:lineRule="auto"/>
        <w:rPr>
          <w:rFonts w:asciiTheme="minorHAnsi" w:hAnsiTheme="minorHAnsi" w:cstheme="minorHAnsi"/>
          <w:szCs w:val="24"/>
        </w:rPr>
      </w:pPr>
    </w:p>
    <w:p w14:paraId="2490B2E1" w14:textId="77777777" w:rsidR="00484772" w:rsidRDefault="00484772" w:rsidP="001504C1">
      <w:pPr>
        <w:spacing w:line="276" w:lineRule="auto"/>
        <w:rPr>
          <w:rFonts w:asciiTheme="minorHAnsi" w:hAnsiTheme="minorHAnsi" w:cstheme="minorHAnsi"/>
          <w:szCs w:val="24"/>
        </w:rPr>
      </w:pPr>
    </w:p>
    <w:p w14:paraId="35C8716E" w14:textId="77777777" w:rsidR="00484772" w:rsidRDefault="00484772" w:rsidP="001504C1">
      <w:pPr>
        <w:spacing w:line="276" w:lineRule="auto"/>
        <w:rPr>
          <w:rFonts w:asciiTheme="minorHAnsi" w:hAnsiTheme="minorHAnsi" w:cstheme="minorHAnsi"/>
          <w:szCs w:val="24"/>
        </w:rPr>
      </w:pPr>
    </w:p>
    <w:p w14:paraId="5222BC75" w14:textId="77777777" w:rsidR="00484772" w:rsidRDefault="00484772" w:rsidP="001504C1">
      <w:pPr>
        <w:spacing w:line="276" w:lineRule="auto"/>
        <w:rPr>
          <w:rFonts w:asciiTheme="minorHAnsi" w:hAnsiTheme="minorHAnsi" w:cstheme="minorHAnsi"/>
          <w:szCs w:val="24"/>
        </w:rPr>
      </w:pPr>
    </w:p>
    <w:p w14:paraId="5ECF6B7B" w14:textId="77777777" w:rsidR="00484772" w:rsidRDefault="00484772" w:rsidP="001504C1">
      <w:pPr>
        <w:spacing w:line="276" w:lineRule="auto"/>
        <w:rPr>
          <w:rFonts w:asciiTheme="minorHAnsi" w:hAnsiTheme="minorHAnsi" w:cstheme="minorHAnsi"/>
          <w:szCs w:val="24"/>
        </w:rPr>
      </w:pPr>
    </w:p>
    <w:p w14:paraId="0726D662" w14:textId="77777777" w:rsidR="00484772" w:rsidRDefault="00484772" w:rsidP="001504C1">
      <w:pPr>
        <w:spacing w:line="276" w:lineRule="auto"/>
        <w:rPr>
          <w:rFonts w:asciiTheme="minorHAnsi" w:hAnsiTheme="minorHAnsi" w:cstheme="minorHAnsi"/>
          <w:szCs w:val="24"/>
        </w:rPr>
      </w:pPr>
    </w:p>
    <w:p w14:paraId="78368DAD" w14:textId="77777777" w:rsidR="00484772" w:rsidRDefault="00484772" w:rsidP="001504C1">
      <w:pPr>
        <w:spacing w:line="276" w:lineRule="auto"/>
        <w:rPr>
          <w:rFonts w:asciiTheme="minorHAnsi" w:hAnsiTheme="minorHAnsi" w:cstheme="minorHAnsi"/>
          <w:szCs w:val="24"/>
        </w:rPr>
      </w:pPr>
    </w:p>
    <w:p w14:paraId="1A012179" w14:textId="77777777" w:rsidR="00484772" w:rsidRDefault="00484772" w:rsidP="001504C1">
      <w:pPr>
        <w:spacing w:line="276" w:lineRule="auto"/>
        <w:rPr>
          <w:rFonts w:asciiTheme="minorHAnsi" w:hAnsiTheme="minorHAnsi" w:cstheme="minorHAnsi"/>
          <w:szCs w:val="24"/>
        </w:rPr>
      </w:pPr>
    </w:p>
    <w:p w14:paraId="6BCF3439" w14:textId="77777777" w:rsidR="00484772" w:rsidRDefault="00484772" w:rsidP="001504C1">
      <w:pPr>
        <w:spacing w:line="276" w:lineRule="auto"/>
        <w:rPr>
          <w:rFonts w:asciiTheme="minorHAnsi" w:hAnsiTheme="minorHAnsi" w:cstheme="minorHAnsi"/>
          <w:szCs w:val="24"/>
        </w:rPr>
      </w:pPr>
    </w:p>
    <w:p w14:paraId="2F9AEBCC" w14:textId="50FE50CC" w:rsidR="00D72AAD" w:rsidRPr="005A61BE" w:rsidRDefault="00D72AAD" w:rsidP="001504C1">
      <w:pPr>
        <w:spacing w:line="276" w:lineRule="auto"/>
        <w:rPr>
          <w:rFonts w:asciiTheme="minorHAnsi" w:hAnsiTheme="minorHAnsi" w:cstheme="minorHAnsi"/>
          <w:szCs w:val="24"/>
        </w:rPr>
      </w:pPr>
      <w:r w:rsidRPr="00C615FF">
        <w:rPr>
          <w:rFonts w:asciiTheme="minorHAnsi" w:hAnsiTheme="minorHAnsi" w:cstheme="minorHAnsi"/>
          <w:szCs w:val="24"/>
        </w:rPr>
        <w:t xml:space="preserve">D. Skeberdė, tel. +370 690 24131, el. p. </w:t>
      </w:r>
      <w:hyperlink r:id="rId11" w:history="1">
        <w:r w:rsidRPr="00C615FF">
          <w:rPr>
            <w:rStyle w:val="Hyperlink"/>
            <w:rFonts w:asciiTheme="minorHAnsi" w:hAnsiTheme="minorHAnsi" w:cstheme="minorHAnsi"/>
            <w:szCs w:val="24"/>
          </w:rPr>
          <w:t>Deimante.Skeberde@vpt.lt</w:t>
        </w:r>
      </w:hyperlink>
      <w:r w:rsidRPr="00C615FF">
        <w:rPr>
          <w:rFonts w:asciiTheme="minorHAnsi" w:hAnsiTheme="minorHAnsi" w:cstheme="minorHAnsi"/>
          <w:szCs w:val="24"/>
        </w:rPr>
        <w:t xml:space="preserve"> </w:t>
      </w:r>
    </w:p>
    <w:sectPr w:rsidR="00D72AAD" w:rsidRPr="005A61BE" w:rsidSect="00F0079C">
      <w:headerReference w:type="even" r:id="rId12"/>
      <w:headerReference w:type="default" r:id="rId13"/>
      <w:footerReference w:type="even" r:id="rId14"/>
      <w:footerReference w:type="default" r:id="rId15"/>
      <w:headerReference w:type="first" r:id="rId16"/>
      <w:footerReference w:type="first" r:id="rId17"/>
      <w:pgSz w:w="11907" w:h="16839"/>
      <w:pgMar w:top="426" w:right="567" w:bottom="142"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04E4A" w14:textId="77777777" w:rsidR="00F0079C" w:rsidRDefault="00F0079C">
      <w:pPr>
        <w:ind w:firstLine="720"/>
        <w:rPr>
          <w:rFonts w:ascii="Arial" w:hAnsi="Arial" w:cs="Arial"/>
          <w:sz w:val="20"/>
          <w:lang w:eastAsia="lt-LT"/>
        </w:rPr>
      </w:pPr>
      <w:r>
        <w:rPr>
          <w:rFonts w:ascii="Arial" w:hAnsi="Arial" w:cs="Arial"/>
          <w:sz w:val="20"/>
          <w:lang w:eastAsia="lt-LT"/>
        </w:rPr>
        <w:separator/>
      </w:r>
    </w:p>
  </w:endnote>
  <w:endnote w:type="continuationSeparator" w:id="0">
    <w:p w14:paraId="5BF60B8F" w14:textId="77777777" w:rsidR="00F0079C" w:rsidRDefault="00F0079C">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19093" w14:textId="77777777" w:rsidR="00F0079C" w:rsidRDefault="00F0079C">
      <w:pPr>
        <w:ind w:firstLine="720"/>
        <w:rPr>
          <w:rFonts w:ascii="Arial" w:hAnsi="Arial" w:cs="Arial"/>
          <w:sz w:val="20"/>
          <w:lang w:eastAsia="lt-LT"/>
        </w:rPr>
      </w:pPr>
      <w:r>
        <w:rPr>
          <w:rFonts w:ascii="Arial" w:hAnsi="Arial" w:cs="Arial"/>
          <w:sz w:val="20"/>
          <w:lang w:eastAsia="lt-LT"/>
        </w:rPr>
        <w:separator/>
      </w:r>
    </w:p>
  </w:footnote>
  <w:footnote w:type="continuationSeparator" w:id="0">
    <w:p w14:paraId="0A94B444" w14:textId="77777777" w:rsidR="00F0079C" w:rsidRDefault="00F0079C">
      <w:pPr>
        <w:ind w:firstLine="720"/>
        <w:rPr>
          <w:rFonts w:ascii="Arial" w:hAnsi="Arial" w:cs="Arial"/>
          <w:sz w:val="20"/>
          <w:lang w:eastAsia="lt-LT"/>
        </w:rPr>
      </w:pPr>
      <w:r>
        <w:rPr>
          <w:rFonts w:ascii="Arial" w:hAnsi="Arial" w:cs="Arial"/>
          <w:sz w:val="20"/>
          <w:lang w:eastAsia="lt-LT"/>
        </w:rPr>
        <w:continuationSeparator/>
      </w:r>
    </w:p>
  </w:footnote>
  <w:footnote w:id="1">
    <w:p w14:paraId="02A1B562" w14:textId="77777777" w:rsidR="003A398A" w:rsidRPr="0052457C" w:rsidRDefault="003A398A" w:rsidP="003A398A">
      <w:pPr>
        <w:pStyle w:val="FootnoteText"/>
        <w:rPr>
          <w:rFonts w:asciiTheme="minorHAnsi" w:hAnsiTheme="minorHAnsi" w:cstheme="minorHAnsi"/>
          <w:i/>
          <w:iCs/>
        </w:rPr>
      </w:pPr>
      <w:r w:rsidRPr="0052457C">
        <w:rPr>
          <w:rStyle w:val="FootnoteReference"/>
          <w:rFonts w:asciiTheme="minorHAnsi" w:hAnsiTheme="minorHAnsi" w:cstheme="minorHAnsi"/>
          <w:i/>
          <w:iCs/>
        </w:rPr>
        <w:footnoteRef/>
      </w:r>
      <w:r w:rsidRPr="0052457C">
        <w:rPr>
          <w:rFonts w:asciiTheme="minorHAnsi" w:hAnsiTheme="minorHAnsi" w:cstheme="minorHAnsi"/>
          <w:i/>
          <w:iCs/>
        </w:rPr>
        <w:t xml:space="preserve"> „</w:t>
      </w:r>
      <w:r w:rsidRPr="0052457C">
        <w:rPr>
          <w:rFonts w:asciiTheme="minorHAnsi" w:hAnsiTheme="minorHAnsi" w:cstheme="minorHAnsi"/>
          <w:i/>
          <w:iCs/>
          <w:color w:val="000000"/>
        </w:rPr>
        <w:t>Perkančioji organizacija raštu pateiktą laimėjusį pasiūlymą (išskyrus atvejus, kai pirkimo sutartis sudaroma žodžiu), raštu sudarytą pirkimo sutartį, preliminariąją sutartį ir šių sutarčių pakeitimus, &lt;...&gt;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p>
  </w:footnote>
  <w:footnote w:id="2">
    <w:p w14:paraId="64DCF772" w14:textId="4AE1184F" w:rsidR="003966B8" w:rsidRPr="00E40DB0" w:rsidRDefault="003966B8">
      <w:pPr>
        <w:pStyle w:val="FootnoteText"/>
        <w:rPr>
          <w:rFonts w:asciiTheme="minorHAnsi" w:hAnsiTheme="minorHAnsi" w:cstheme="minorHAnsi"/>
        </w:rPr>
      </w:pPr>
      <w:r w:rsidRPr="00E40DB0">
        <w:rPr>
          <w:rStyle w:val="FootnoteReference"/>
          <w:rFonts w:asciiTheme="minorHAnsi" w:hAnsiTheme="minorHAnsi" w:cstheme="minorHAnsi"/>
        </w:rPr>
        <w:footnoteRef/>
      </w:r>
      <w:r w:rsidRPr="00E40DB0">
        <w:rPr>
          <w:rFonts w:asciiTheme="minorHAnsi" w:hAnsiTheme="minorHAnsi" w:cstheme="minorHAnsi"/>
        </w:rPr>
        <w:t xml:space="preserve"> </w:t>
      </w:r>
      <w:r w:rsidRPr="00E40DB0">
        <w:rPr>
          <w:rFonts w:asciiTheme="minorHAnsi" w:hAnsiTheme="minorHAnsi" w:cstheme="minorHAnsi"/>
        </w:rPr>
        <w:t>Paviešintas Sutarties priedas Nr. 1.</w:t>
      </w:r>
    </w:p>
  </w:footnote>
  <w:footnote w:id="3">
    <w:p w14:paraId="3C83D80C" w14:textId="7A80527E" w:rsidR="00F64149" w:rsidRPr="00E40DB0" w:rsidRDefault="00F64149">
      <w:pPr>
        <w:pStyle w:val="FootnoteText"/>
        <w:rPr>
          <w:rFonts w:asciiTheme="minorHAnsi" w:hAnsiTheme="minorHAnsi" w:cstheme="minorHAnsi"/>
        </w:rPr>
      </w:pPr>
      <w:r w:rsidRPr="00E40DB0">
        <w:rPr>
          <w:rStyle w:val="FootnoteReference"/>
          <w:rFonts w:asciiTheme="minorHAnsi" w:hAnsiTheme="minorHAnsi" w:cstheme="minorHAnsi"/>
        </w:rPr>
        <w:footnoteRef/>
      </w:r>
      <w:r w:rsidRPr="00E40DB0">
        <w:rPr>
          <w:rFonts w:asciiTheme="minorHAnsi" w:hAnsiTheme="minorHAnsi" w:cstheme="minorHAnsi"/>
        </w:rPr>
        <w:t xml:space="preserve"> </w:t>
      </w:r>
      <w:r w:rsidRPr="00E40DB0">
        <w:rPr>
          <w:rFonts w:asciiTheme="minorHAnsi" w:hAnsiTheme="minorHAnsi" w:cstheme="minorHAnsi"/>
        </w:rPr>
        <w:t xml:space="preserve">CPO LT elektroninio katalogo </w:t>
      </w:r>
      <w:r w:rsidRPr="00E40DB0">
        <w:rPr>
          <w:rFonts w:asciiTheme="minorHAnsi" w:hAnsiTheme="minorHAnsi" w:cstheme="minorHAnsi"/>
          <w:szCs w:val="24"/>
          <w:shd w:val="clear" w:color="auto" w:fill="FFFFFF"/>
        </w:rPr>
        <w:t>duomenys apie</w:t>
      </w:r>
      <w:r w:rsidRPr="00E40DB0">
        <w:rPr>
          <w:rFonts w:asciiTheme="minorHAnsi" w:hAnsiTheme="minorHAnsi" w:cstheme="minorHAnsi"/>
          <w:bCs/>
          <w:szCs w:val="24"/>
          <w:lang w:eastAsia="lt-LT"/>
        </w:rPr>
        <w:t xml:space="preserve"> konkretų pirkimą </w:t>
      </w:r>
      <w:r w:rsidRPr="00E40DB0">
        <w:rPr>
          <w:rFonts w:asciiTheme="minorHAnsi" w:hAnsiTheme="minorHAnsi" w:cstheme="minorHAnsi"/>
          <w:szCs w:val="24"/>
        </w:rPr>
        <w:t>Nr.</w:t>
      </w:r>
      <w:r w:rsidRPr="00E40DB0">
        <w:rPr>
          <w:rFonts w:asciiTheme="minorHAnsi" w:hAnsiTheme="minorHAnsi" w:cstheme="minorHAnsi"/>
          <w:szCs w:val="24"/>
          <w:lang w:eastAsia="lt-LT"/>
        </w:rPr>
        <w:t> </w:t>
      </w:r>
      <w:r w:rsidRPr="00E40DB0">
        <w:rPr>
          <w:rFonts w:asciiTheme="minorHAnsi" w:hAnsiTheme="minorHAnsi" w:cstheme="minorHAnsi"/>
          <w:szCs w:val="24"/>
        </w:rPr>
        <w:t>CPO279991.</w:t>
      </w:r>
    </w:p>
  </w:footnote>
  <w:footnote w:id="4">
    <w:p w14:paraId="7A6C1809" w14:textId="70F84454" w:rsidR="00F64149" w:rsidRDefault="00F64149">
      <w:pPr>
        <w:pStyle w:val="FootnoteText"/>
      </w:pPr>
      <w:r w:rsidRPr="00E40DB0">
        <w:rPr>
          <w:rStyle w:val="FootnoteReference"/>
          <w:rFonts w:asciiTheme="minorHAnsi" w:hAnsiTheme="minorHAnsi" w:cstheme="minorHAnsi"/>
        </w:rPr>
        <w:footnoteRef/>
      </w:r>
      <w:r w:rsidRPr="00E40DB0">
        <w:rPr>
          <w:rFonts w:asciiTheme="minorHAnsi" w:hAnsiTheme="minorHAnsi" w:cstheme="minorHAnsi"/>
        </w:rPr>
        <w:t xml:space="preserve"> </w:t>
      </w:r>
      <w:r w:rsidR="00E40DB0" w:rsidRPr="00E40DB0">
        <w:rPr>
          <w:rFonts w:asciiTheme="minorHAnsi" w:hAnsiTheme="minorHAnsi" w:cstheme="minorHAnsi"/>
        </w:rPr>
        <w:t xml:space="preserve">Tiekėjo </w:t>
      </w:r>
      <w:r w:rsidR="0009257F" w:rsidRPr="00E40DB0">
        <w:rPr>
          <w:rFonts w:asciiTheme="minorHAnsi" w:hAnsiTheme="minorHAnsi" w:cstheme="minorHAnsi"/>
        </w:rPr>
        <w:t xml:space="preserve">2023 m. gruodžio 19 d. įsakymas Nr. </w:t>
      </w:r>
      <w:r w:rsidR="00E40DB0" w:rsidRPr="00E40DB0">
        <w:rPr>
          <w:rFonts w:asciiTheme="minorHAnsi" w:hAnsiTheme="minorHAnsi" w:cstheme="minorHAnsi"/>
        </w:rPr>
        <w:t>072.</w:t>
      </w:r>
    </w:p>
  </w:footnote>
  <w:footnote w:id="5">
    <w:p w14:paraId="233AB9EB" w14:textId="6206BF19" w:rsidR="00E40DB0" w:rsidRDefault="00E40DB0">
      <w:pPr>
        <w:pStyle w:val="FootnoteText"/>
      </w:pPr>
      <w:r>
        <w:rPr>
          <w:rStyle w:val="FootnoteReference"/>
        </w:rPr>
        <w:footnoteRef/>
      </w:r>
      <w:r>
        <w:t xml:space="preserve"> </w:t>
      </w:r>
      <w:r w:rsidR="00CE0533" w:rsidRPr="007E17E0">
        <w:rPr>
          <w:rFonts w:asciiTheme="minorHAnsi" w:hAnsiTheme="minorHAnsi" w:cstheme="minorHAnsi"/>
        </w:rPr>
        <w:t xml:space="preserve">Tiekėjo 2024 m. </w:t>
      </w:r>
      <w:r w:rsidR="001810A1" w:rsidRPr="007E17E0">
        <w:rPr>
          <w:rFonts w:asciiTheme="minorHAnsi" w:hAnsiTheme="minorHAnsi" w:cstheme="minorHAnsi"/>
        </w:rPr>
        <w:t>kovo 21 d. raštas Nr. 0008</w:t>
      </w:r>
      <w:r w:rsidR="00871691" w:rsidRPr="007E17E0">
        <w:rPr>
          <w:rFonts w:asciiTheme="minorHAnsi" w:hAnsiTheme="minorHAnsi" w:cstheme="minorHAnsi"/>
        </w:rPr>
        <w:t>.</w:t>
      </w:r>
    </w:p>
  </w:footnote>
  <w:footnote w:id="6">
    <w:p w14:paraId="5CDF3E55" w14:textId="773D0080" w:rsidR="00871691" w:rsidRDefault="00871691">
      <w:pPr>
        <w:pStyle w:val="FootnoteText"/>
      </w:pPr>
      <w:r>
        <w:rPr>
          <w:rStyle w:val="FootnoteReference"/>
        </w:rPr>
        <w:footnoteRef/>
      </w:r>
      <w:r>
        <w:t xml:space="preserve"> </w:t>
      </w:r>
      <w:r w:rsidR="00172E12" w:rsidRPr="00EB4B8E">
        <w:rPr>
          <w:rFonts w:asciiTheme="minorHAnsi" w:hAnsiTheme="minorHAnsi" w:cstheme="minorHAnsi"/>
        </w:rPr>
        <w:t xml:space="preserve">2023 m. </w:t>
      </w:r>
      <w:r w:rsidR="00602437">
        <w:rPr>
          <w:rFonts w:asciiTheme="minorHAnsi" w:hAnsiTheme="minorHAnsi" w:cstheme="minorHAnsi"/>
        </w:rPr>
        <w:t>gruodžio</w:t>
      </w:r>
      <w:r w:rsidR="00172E12" w:rsidRPr="00EB4B8E">
        <w:rPr>
          <w:rFonts w:asciiTheme="minorHAnsi" w:hAnsiTheme="minorHAnsi" w:cstheme="minorHAnsi"/>
        </w:rPr>
        <w:t xml:space="preserve"> </w:t>
      </w:r>
      <w:r w:rsidR="00602437">
        <w:rPr>
          <w:rFonts w:asciiTheme="minorHAnsi" w:hAnsiTheme="minorHAnsi" w:cstheme="minorHAnsi"/>
        </w:rPr>
        <w:t>29</w:t>
      </w:r>
      <w:r w:rsidR="00172E12" w:rsidRPr="00EB4B8E">
        <w:rPr>
          <w:rFonts w:asciiTheme="minorHAnsi" w:hAnsiTheme="minorHAnsi" w:cstheme="minorHAnsi"/>
        </w:rPr>
        <w:t xml:space="preserve"> d. </w:t>
      </w:r>
      <w:r w:rsidR="00172E12" w:rsidRPr="00EB4B8E">
        <w:rPr>
          <w:rFonts w:asciiTheme="minorHAnsi" w:eastAsia="Calibri" w:hAnsiTheme="minorHAnsi" w:cstheme="minorHAnsi"/>
          <w:bCs/>
          <w:szCs w:val="24"/>
        </w:rPr>
        <w:t>Paslaugų teikimo ataskaita Nr. 1, 202</w:t>
      </w:r>
      <w:r w:rsidR="00602437">
        <w:rPr>
          <w:rFonts w:asciiTheme="minorHAnsi" w:eastAsia="Calibri" w:hAnsiTheme="minorHAnsi" w:cstheme="minorHAnsi"/>
          <w:bCs/>
          <w:szCs w:val="24"/>
        </w:rPr>
        <w:t>4</w:t>
      </w:r>
      <w:r w:rsidR="00172E12" w:rsidRPr="00EB4B8E">
        <w:rPr>
          <w:rFonts w:asciiTheme="minorHAnsi" w:eastAsia="Calibri" w:hAnsiTheme="minorHAnsi" w:cstheme="minorHAnsi"/>
          <w:bCs/>
          <w:szCs w:val="24"/>
        </w:rPr>
        <w:t xml:space="preserve"> m. </w:t>
      </w:r>
      <w:r w:rsidR="00602437">
        <w:rPr>
          <w:rFonts w:asciiTheme="minorHAnsi" w:eastAsia="Calibri" w:hAnsiTheme="minorHAnsi" w:cstheme="minorHAnsi"/>
          <w:bCs/>
          <w:szCs w:val="24"/>
        </w:rPr>
        <w:t>sausio 31</w:t>
      </w:r>
      <w:r w:rsidR="00172E12" w:rsidRPr="00EB4B8E">
        <w:rPr>
          <w:rFonts w:asciiTheme="minorHAnsi" w:eastAsia="Calibri" w:hAnsiTheme="minorHAnsi" w:cstheme="minorHAnsi"/>
          <w:bCs/>
          <w:szCs w:val="24"/>
        </w:rPr>
        <w:t xml:space="preserve"> d. Paslaugų teikimo ataskaita Nr. 2, 2024 m. </w:t>
      </w:r>
      <w:r w:rsidR="00602437">
        <w:rPr>
          <w:rFonts w:asciiTheme="minorHAnsi" w:eastAsia="Calibri" w:hAnsiTheme="minorHAnsi" w:cstheme="minorHAnsi"/>
          <w:bCs/>
          <w:szCs w:val="24"/>
        </w:rPr>
        <w:t>vasario 29</w:t>
      </w:r>
      <w:r w:rsidR="00172E12" w:rsidRPr="00EB4B8E">
        <w:rPr>
          <w:rFonts w:asciiTheme="minorHAnsi" w:eastAsia="Calibri" w:hAnsiTheme="minorHAnsi" w:cstheme="minorHAnsi"/>
          <w:bCs/>
          <w:szCs w:val="24"/>
        </w:rPr>
        <w:t xml:space="preserve"> d. Paslaugų teikimo ataskaita Nr. 3</w:t>
      </w:r>
      <w:r w:rsidR="00602437">
        <w:rPr>
          <w:rFonts w:asciiTheme="minorHAnsi" w:eastAsia="Calibri" w:hAnsiTheme="minorHAnsi" w:cstheme="minorHAnsi"/>
          <w:bCs/>
          <w:szCs w:val="24"/>
        </w:rPr>
        <w:t>.</w:t>
      </w:r>
    </w:p>
  </w:footnote>
  <w:footnote w:id="7">
    <w:p w14:paraId="7CA07FE8" w14:textId="5C8CF0B5" w:rsidR="005D696B" w:rsidRPr="00351C0A" w:rsidRDefault="005D696B">
      <w:pPr>
        <w:pStyle w:val="FootnoteText"/>
        <w:rPr>
          <w:rFonts w:asciiTheme="minorHAnsi" w:hAnsiTheme="minorHAnsi" w:cstheme="minorHAnsi"/>
          <w:i/>
          <w:iCs/>
        </w:rPr>
      </w:pPr>
      <w:r>
        <w:rPr>
          <w:rStyle w:val="FootnoteReference"/>
        </w:rPr>
        <w:footnoteRef/>
      </w:r>
      <w:r>
        <w:t xml:space="preserve"> </w:t>
      </w:r>
      <w:r w:rsidR="00351C0A" w:rsidRPr="00351C0A">
        <w:rPr>
          <w:rFonts w:asciiTheme="minorHAnsi" w:hAnsiTheme="minorHAnsi" w:cstheme="minorHAnsi"/>
          <w:i/>
          <w:iCs/>
        </w:rPr>
        <w:t>„</w:t>
      </w:r>
      <w:r w:rsidR="00351C0A" w:rsidRPr="00351C0A">
        <w:rPr>
          <w:rFonts w:asciiTheme="minorHAnsi" w:hAnsiTheme="minorHAnsi" w:cstheme="minorHAnsi"/>
          <w:i/>
          <w:iCs/>
          <w:color w:val="000000"/>
        </w:rPr>
        <w:t xml:space="preserve">Perkančioji organizacija raštu pateiktą laimėjusį pasiūlymą (išskyrus atvejus, kai pirkimo sutartis sudaroma žodžiu), raštu sudarytą pirkimo sutartį, preliminariąją sutartį ir šių sutarčių pakeitimus, </w:t>
      </w:r>
      <w:r w:rsidR="00351C0A" w:rsidRPr="00351C0A">
        <w:rPr>
          <w:rFonts w:asciiTheme="minorHAnsi" w:hAnsiTheme="minorHAnsi" w:cstheme="minorHAnsi"/>
          <w:b/>
          <w:bCs/>
          <w:i/>
          <w:iCs/>
          <w:color w:val="000000"/>
        </w:rPr>
        <w:t>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w:t>
      </w:r>
      <w:r w:rsidR="00351C0A" w:rsidRPr="00351C0A">
        <w:rPr>
          <w:rFonts w:asciiTheme="minorHAnsi" w:hAnsiTheme="minorHAnsi" w:cstheme="minorHAnsi"/>
          <w:i/>
          <w:iCs/>
          <w:color w:val="000000"/>
        </w:rPr>
        <w:t>“.</w:t>
      </w:r>
    </w:p>
  </w:footnote>
  <w:footnote w:id="8">
    <w:p w14:paraId="6BDC713C" w14:textId="77777777" w:rsidR="00B73932" w:rsidRDefault="00B73932" w:rsidP="00B73932">
      <w:pPr>
        <w:pStyle w:val="FootnoteText"/>
      </w:pPr>
      <w:r>
        <w:rPr>
          <w:rStyle w:val="FootnoteReference"/>
        </w:rPr>
        <w:footnoteRef/>
      </w:r>
      <w:r>
        <w:t xml:space="preserve"> </w:t>
      </w:r>
      <w:r w:rsidRPr="00C039CF">
        <w:rPr>
          <w:rFonts w:asciiTheme="minorHAnsi" w:hAnsiTheme="minorHAnsi" w:cstheme="minorHAnsi"/>
          <w:i/>
          <w:iCs/>
        </w:rPr>
        <w:t>„teikti UŽSAKOVUI kas 3 mėn. duomenis (pvz.: laisvos formos deklaracija ar kt. dokumentai), iš kurių būtų galima įsitikinti, kad  mokamas Pirkimo sutartyje nurodytam statinio statybos techninės priežiūros vadovas darbo užmokestis atitinka Pirkimo sutarties priede Nr. 1 II dalies „Tiekėjo pasiūlymas“ punkte Nr. 1 nurodytą statybos techninio prižiūrėtojo darbo užmokestį (objekte)“.</w:t>
      </w:r>
    </w:p>
  </w:footnote>
  <w:footnote w:id="9">
    <w:p w14:paraId="02F106E2" w14:textId="77777777" w:rsidR="00B73932" w:rsidRPr="00194A41" w:rsidRDefault="00B73932" w:rsidP="00B73932">
      <w:pPr>
        <w:pStyle w:val="FootnoteText"/>
      </w:pPr>
      <w:r w:rsidRPr="00194A41">
        <w:rPr>
          <w:rStyle w:val="FootnoteReference"/>
        </w:rPr>
        <w:footnoteRef/>
      </w:r>
      <w:r w:rsidRPr="00194A41">
        <w:t xml:space="preserve"> </w:t>
      </w:r>
      <w:r w:rsidRPr="00EA61B6">
        <w:rPr>
          <w:rFonts w:asciiTheme="minorHAnsi" w:hAnsiTheme="minorHAnsi" w:cstheme="minorHAnsi"/>
          <w:i/>
          <w:iCs/>
          <w:szCs w:val="24"/>
        </w:rPr>
        <w:t xml:space="preserve">„Konfidenciali pasiūlymo informacija (tokią informaciją sudaro, visų pirma, komercinė (gamybinė) paslaptis ir konfidencialieji pasiūlymų aspektai). Visas DPS tiekėjo pasiūlymas negali būti laikomas konfidencialia informacija. </w:t>
      </w:r>
      <w:r w:rsidRPr="00EA61B6">
        <w:rPr>
          <w:rFonts w:asciiTheme="minorHAnsi" w:hAnsiTheme="minorHAnsi" w:cstheme="minorHAnsi"/>
          <w:b/>
          <w:bCs/>
          <w:i/>
          <w:iCs/>
          <w:szCs w:val="24"/>
        </w:rPr>
        <w:t>DPS tiekėjui nenurodžius, kokia informacija yra konfidenciali, laikoma, kad konfidencialios informacijos pasiūlyme nėra.</w:t>
      </w:r>
      <w:r w:rsidRPr="00EA61B6">
        <w:rPr>
          <w:rFonts w:asciiTheme="minorHAnsi" w:hAnsiTheme="minorHAnsi" w:cstheme="minorHAnsi"/>
          <w:i/>
          <w:iCs/>
          <w:szCs w:val="24"/>
        </w:rPr>
        <w:t xml:space="preserve"> Informacija, kurią viešai skelbti įpareigoja Lietuvos Respublikos įstatymai, negali būti DPS tiekėjo nurodoma kaip konfidenciali“</w:t>
      </w:r>
      <w:r w:rsidRPr="00194A41">
        <w:rPr>
          <w:rFonts w:asciiTheme="minorHAnsi" w:hAnsiTheme="minorHAnsi" w:cstheme="minorHAnsi"/>
          <w:szCs w:val="24"/>
        </w:rPr>
        <w:t>.</w:t>
      </w:r>
    </w:p>
  </w:footnote>
  <w:footnote w:id="10">
    <w:p w14:paraId="73A1B7C8" w14:textId="77777777" w:rsidR="00B73932" w:rsidRDefault="00B73932" w:rsidP="00B73932">
      <w:pPr>
        <w:pStyle w:val="FootnoteText"/>
      </w:pPr>
      <w:r w:rsidRPr="00194A41">
        <w:rPr>
          <w:rStyle w:val="FootnoteReference"/>
        </w:rPr>
        <w:footnoteRef/>
      </w:r>
      <w:r w:rsidRPr="00194A41">
        <w:t xml:space="preserve"> </w:t>
      </w:r>
      <w:r w:rsidRPr="00194A41">
        <w:rPr>
          <w:rFonts w:asciiTheme="minorHAnsi" w:hAnsiTheme="minorHAnsi" w:cstheme="minorHAnsi"/>
          <w:i/>
          <w:iCs/>
          <w:szCs w:val="24"/>
        </w:rPr>
        <w:t xml:space="preserve">„ Pirkimo sutartis yra vieša ir UŽSAKOVAS turi teisę ją viešinti teisės aktų nustatyta tvarka. </w:t>
      </w:r>
      <w:r w:rsidRPr="00194A41">
        <w:rPr>
          <w:rFonts w:asciiTheme="minorHAnsi" w:hAnsiTheme="minorHAnsi" w:cstheme="minorHAnsi"/>
          <w:b/>
          <w:bCs/>
          <w:i/>
          <w:iCs/>
          <w:szCs w:val="24"/>
        </w:rPr>
        <w:t>Šalys supranta ir patvirtina, kad Pirkimo sutarties ir Pirkimo sutarties priedų sąlygos nelaikomos konfidencialia informacija.</w:t>
      </w:r>
      <w:r w:rsidRPr="00194A41">
        <w:rPr>
          <w:rFonts w:asciiTheme="minorHAnsi" w:hAnsiTheme="minorHAnsi" w:cstheme="minorHAnsi"/>
          <w:i/>
          <w:iCs/>
          <w:szCs w:val="24"/>
        </w:rPr>
        <w:t xml:space="preserve"> Šalys laiko paslaptyje savo kontrahento darbo veiklos principus ir metodus, kuriuos sužinojo vykdant Pirkimo sutartį, išskyrus atvejus, kai ši informacija yra vieša arba turi būti atskleista įstatymų numatytais atvejais“.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12666AC0"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 w15:restartNumberingAfterBreak="0">
    <w:nsid w:val="11FF12B9"/>
    <w:multiLevelType w:val="hybridMultilevel"/>
    <w:tmpl w:val="76C0F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267F8"/>
    <w:multiLevelType w:val="hybridMultilevel"/>
    <w:tmpl w:val="073A8996"/>
    <w:lvl w:ilvl="0" w:tplc="2AE60D84">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 w15:restartNumberingAfterBreak="0">
    <w:nsid w:val="1AAF7318"/>
    <w:multiLevelType w:val="hybridMultilevel"/>
    <w:tmpl w:val="A4DABC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73D9D"/>
    <w:multiLevelType w:val="multilevel"/>
    <w:tmpl w:val="044AF51C"/>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660FE"/>
    <w:multiLevelType w:val="hybridMultilevel"/>
    <w:tmpl w:val="6E1CB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8F43EE"/>
    <w:multiLevelType w:val="hybridMultilevel"/>
    <w:tmpl w:val="CF26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41E68"/>
    <w:multiLevelType w:val="hybridMultilevel"/>
    <w:tmpl w:val="4EEAFF66"/>
    <w:lvl w:ilvl="0" w:tplc="60BC866C">
      <w:start w:val="202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10" w15:restartNumberingAfterBreak="0">
    <w:nsid w:val="3CDC72D4"/>
    <w:multiLevelType w:val="hybridMultilevel"/>
    <w:tmpl w:val="54022A30"/>
    <w:lvl w:ilvl="0" w:tplc="CEAE6D58">
      <w:start w:val="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4E4467"/>
    <w:multiLevelType w:val="hybridMultilevel"/>
    <w:tmpl w:val="E8A481DE"/>
    <w:lvl w:ilvl="0" w:tplc="B360E828">
      <w:start w:val="1"/>
      <w:numFmt w:val="decimal"/>
      <w:lvlText w:val="%1."/>
      <w:lvlJc w:val="left"/>
      <w:pPr>
        <w:ind w:left="1103" w:hanging="360"/>
      </w:pPr>
      <w:rPr>
        <w:rFonts w:eastAsia="Calibri" w:hint="default"/>
        <w:b w:val="0"/>
        <w:color w:val="auto"/>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13" w15:restartNumberingAfterBreak="0">
    <w:nsid w:val="4B037264"/>
    <w:multiLevelType w:val="hybridMultilevel"/>
    <w:tmpl w:val="028AEB56"/>
    <w:lvl w:ilvl="0" w:tplc="D6E21EF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97C46"/>
    <w:multiLevelType w:val="hybridMultilevel"/>
    <w:tmpl w:val="673CC7EA"/>
    <w:lvl w:ilvl="0" w:tplc="087CC5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57654F8"/>
    <w:multiLevelType w:val="hybridMultilevel"/>
    <w:tmpl w:val="02282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45B6E"/>
    <w:multiLevelType w:val="multilevel"/>
    <w:tmpl w:val="C30C37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18" w15:restartNumberingAfterBreak="0">
    <w:nsid w:val="6091651B"/>
    <w:multiLevelType w:val="hybridMultilevel"/>
    <w:tmpl w:val="064A9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1374CD9"/>
    <w:multiLevelType w:val="hybridMultilevel"/>
    <w:tmpl w:val="75523E0A"/>
    <w:lvl w:ilvl="0" w:tplc="6C0099C4">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0558E2"/>
    <w:multiLevelType w:val="hybridMultilevel"/>
    <w:tmpl w:val="6A5CB570"/>
    <w:lvl w:ilvl="0" w:tplc="0C28D9CE">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650701EC"/>
    <w:multiLevelType w:val="hybridMultilevel"/>
    <w:tmpl w:val="8FAC454E"/>
    <w:lvl w:ilvl="0" w:tplc="54C4559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2" w15:restartNumberingAfterBreak="0">
    <w:nsid w:val="72E03776"/>
    <w:multiLevelType w:val="hybridMultilevel"/>
    <w:tmpl w:val="209C6356"/>
    <w:lvl w:ilvl="0" w:tplc="2E4EB82C">
      <w:start w:val="1"/>
      <w:numFmt w:val="decimal"/>
      <w:lvlText w:val="%1."/>
      <w:lvlJc w:val="left"/>
      <w:pPr>
        <w:ind w:left="720" w:hanging="360"/>
      </w:pPr>
      <w:rPr>
        <w:rFonts w:ascii="Times New Roman" w:eastAsia="Times New Roman" w:hAnsi="Times New Roman" w:cs="Times New Roman"/>
      </w:rPr>
    </w:lvl>
    <w:lvl w:ilvl="1" w:tplc="CFE4FF2E">
      <w:start w:val="1"/>
      <w:numFmt w:val="lowerLetter"/>
      <w:lvlText w:val="%2."/>
      <w:lvlJc w:val="left"/>
      <w:pPr>
        <w:ind w:left="1440" w:hanging="360"/>
      </w:pPr>
    </w:lvl>
    <w:lvl w:ilvl="2" w:tplc="2AAECE0A">
      <w:start w:val="1"/>
      <w:numFmt w:val="lowerRoman"/>
      <w:lvlText w:val="%3."/>
      <w:lvlJc w:val="right"/>
      <w:pPr>
        <w:ind w:left="2160" w:hanging="180"/>
      </w:pPr>
    </w:lvl>
    <w:lvl w:ilvl="3" w:tplc="FE3CDE78">
      <w:start w:val="1"/>
      <w:numFmt w:val="decimal"/>
      <w:lvlText w:val="%4."/>
      <w:lvlJc w:val="left"/>
      <w:pPr>
        <w:ind w:left="2880" w:hanging="360"/>
      </w:pPr>
    </w:lvl>
    <w:lvl w:ilvl="4" w:tplc="60DE8426">
      <w:start w:val="1"/>
      <w:numFmt w:val="lowerLetter"/>
      <w:lvlText w:val="%5."/>
      <w:lvlJc w:val="left"/>
      <w:pPr>
        <w:ind w:left="3600" w:hanging="360"/>
      </w:pPr>
    </w:lvl>
    <w:lvl w:ilvl="5" w:tplc="216A4F26">
      <w:start w:val="1"/>
      <w:numFmt w:val="lowerRoman"/>
      <w:lvlText w:val="%6."/>
      <w:lvlJc w:val="right"/>
      <w:pPr>
        <w:ind w:left="4320" w:hanging="180"/>
      </w:pPr>
    </w:lvl>
    <w:lvl w:ilvl="6" w:tplc="C2444260">
      <w:start w:val="1"/>
      <w:numFmt w:val="decimal"/>
      <w:lvlText w:val="%7."/>
      <w:lvlJc w:val="left"/>
      <w:pPr>
        <w:ind w:left="5040" w:hanging="360"/>
      </w:pPr>
    </w:lvl>
    <w:lvl w:ilvl="7" w:tplc="DE0AB93A">
      <w:start w:val="1"/>
      <w:numFmt w:val="lowerLetter"/>
      <w:lvlText w:val="%8."/>
      <w:lvlJc w:val="left"/>
      <w:pPr>
        <w:ind w:left="5760" w:hanging="360"/>
      </w:pPr>
    </w:lvl>
    <w:lvl w:ilvl="8" w:tplc="6A8CF53E">
      <w:start w:val="1"/>
      <w:numFmt w:val="lowerRoman"/>
      <w:lvlText w:val="%9."/>
      <w:lvlJc w:val="right"/>
      <w:pPr>
        <w:ind w:left="6480" w:hanging="180"/>
      </w:pPr>
    </w:lvl>
  </w:abstractNum>
  <w:abstractNum w:abstractNumId="23" w15:restartNumberingAfterBreak="0">
    <w:nsid w:val="743E4EC6"/>
    <w:multiLevelType w:val="hybridMultilevel"/>
    <w:tmpl w:val="0B66C28C"/>
    <w:lvl w:ilvl="0" w:tplc="407892D8">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75EB1C21"/>
    <w:multiLevelType w:val="multilevel"/>
    <w:tmpl w:val="AB1284B2"/>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8E6B1C"/>
    <w:multiLevelType w:val="hybridMultilevel"/>
    <w:tmpl w:val="DACC7B60"/>
    <w:lvl w:ilvl="0" w:tplc="04270001">
      <w:start w:val="1"/>
      <w:numFmt w:val="bullet"/>
      <w:lvlText w:val=""/>
      <w:lvlJc w:val="left"/>
      <w:pPr>
        <w:ind w:left="811" w:hanging="360"/>
      </w:pPr>
      <w:rPr>
        <w:rFonts w:ascii="Symbol" w:hAnsi="Symbol" w:hint="default"/>
      </w:rPr>
    </w:lvl>
    <w:lvl w:ilvl="1" w:tplc="04270003" w:tentative="1">
      <w:start w:val="1"/>
      <w:numFmt w:val="bullet"/>
      <w:lvlText w:val="o"/>
      <w:lvlJc w:val="left"/>
      <w:pPr>
        <w:ind w:left="1531" w:hanging="360"/>
      </w:pPr>
      <w:rPr>
        <w:rFonts w:ascii="Courier New" w:hAnsi="Courier New" w:cs="Courier New" w:hint="default"/>
      </w:rPr>
    </w:lvl>
    <w:lvl w:ilvl="2" w:tplc="04270005" w:tentative="1">
      <w:start w:val="1"/>
      <w:numFmt w:val="bullet"/>
      <w:lvlText w:val=""/>
      <w:lvlJc w:val="left"/>
      <w:pPr>
        <w:ind w:left="2251" w:hanging="360"/>
      </w:pPr>
      <w:rPr>
        <w:rFonts w:ascii="Wingdings" w:hAnsi="Wingdings" w:hint="default"/>
      </w:rPr>
    </w:lvl>
    <w:lvl w:ilvl="3" w:tplc="04270001" w:tentative="1">
      <w:start w:val="1"/>
      <w:numFmt w:val="bullet"/>
      <w:lvlText w:val=""/>
      <w:lvlJc w:val="left"/>
      <w:pPr>
        <w:ind w:left="2971" w:hanging="360"/>
      </w:pPr>
      <w:rPr>
        <w:rFonts w:ascii="Symbol" w:hAnsi="Symbol" w:hint="default"/>
      </w:rPr>
    </w:lvl>
    <w:lvl w:ilvl="4" w:tplc="04270003" w:tentative="1">
      <w:start w:val="1"/>
      <w:numFmt w:val="bullet"/>
      <w:lvlText w:val="o"/>
      <w:lvlJc w:val="left"/>
      <w:pPr>
        <w:ind w:left="3691" w:hanging="360"/>
      </w:pPr>
      <w:rPr>
        <w:rFonts w:ascii="Courier New" w:hAnsi="Courier New" w:cs="Courier New" w:hint="default"/>
      </w:rPr>
    </w:lvl>
    <w:lvl w:ilvl="5" w:tplc="04270005" w:tentative="1">
      <w:start w:val="1"/>
      <w:numFmt w:val="bullet"/>
      <w:lvlText w:val=""/>
      <w:lvlJc w:val="left"/>
      <w:pPr>
        <w:ind w:left="4411" w:hanging="360"/>
      </w:pPr>
      <w:rPr>
        <w:rFonts w:ascii="Wingdings" w:hAnsi="Wingdings" w:hint="default"/>
      </w:rPr>
    </w:lvl>
    <w:lvl w:ilvl="6" w:tplc="04270001" w:tentative="1">
      <w:start w:val="1"/>
      <w:numFmt w:val="bullet"/>
      <w:lvlText w:val=""/>
      <w:lvlJc w:val="left"/>
      <w:pPr>
        <w:ind w:left="5131" w:hanging="360"/>
      </w:pPr>
      <w:rPr>
        <w:rFonts w:ascii="Symbol" w:hAnsi="Symbol" w:hint="default"/>
      </w:rPr>
    </w:lvl>
    <w:lvl w:ilvl="7" w:tplc="04270003" w:tentative="1">
      <w:start w:val="1"/>
      <w:numFmt w:val="bullet"/>
      <w:lvlText w:val="o"/>
      <w:lvlJc w:val="left"/>
      <w:pPr>
        <w:ind w:left="5851" w:hanging="360"/>
      </w:pPr>
      <w:rPr>
        <w:rFonts w:ascii="Courier New" w:hAnsi="Courier New" w:cs="Courier New" w:hint="default"/>
      </w:rPr>
    </w:lvl>
    <w:lvl w:ilvl="8" w:tplc="04270005" w:tentative="1">
      <w:start w:val="1"/>
      <w:numFmt w:val="bullet"/>
      <w:lvlText w:val=""/>
      <w:lvlJc w:val="left"/>
      <w:pPr>
        <w:ind w:left="6571" w:hanging="360"/>
      </w:pPr>
      <w:rPr>
        <w:rFonts w:ascii="Wingdings" w:hAnsi="Wingdings" w:hint="default"/>
      </w:rPr>
    </w:lvl>
  </w:abstractNum>
  <w:abstractNum w:abstractNumId="26"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28" w15:restartNumberingAfterBreak="0">
    <w:nsid w:val="7A251EE7"/>
    <w:multiLevelType w:val="hybridMultilevel"/>
    <w:tmpl w:val="835832B6"/>
    <w:lvl w:ilvl="0" w:tplc="E20C95E8">
      <w:start w:val="1"/>
      <w:numFmt w:val="decimal"/>
      <w:lvlText w:val="%1."/>
      <w:lvlJc w:val="left"/>
      <w:pPr>
        <w:ind w:left="1070" w:hanging="360"/>
      </w:pPr>
      <w:rPr>
        <w:rFonts w:hint="default"/>
        <w:i w:val="0"/>
        <w:i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26"/>
  </w:num>
  <w:num w:numId="2" w16cid:durableId="1510560565">
    <w:abstractNumId w:val="27"/>
  </w:num>
  <w:num w:numId="3" w16cid:durableId="2081248473">
    <w:abstractNumId w:val="9"/>
  </w:num>
  <w:num w:numId="4" w16cid:durableId="612784822">
    <w:abstractNumId w:val="29"/>
  </w:num>
  <w:num w:numId="5" w16cid:durableId="673802295">
    <w:abstractNumId w:val="11"/>
  </w:num>
  <w:num w:numId="6" w16cid:durableId="132333905">
    <w:abstractNumId w:val="0"/>
  </w:num>
  <w:num w:numId="7" w16cid:durableId="143356485">
    <w:abstractNumId w:val="17"/>
  </w:num>
  <w:num w:numId="8" w16cid:durableId="842429685">
    <w:abstractNumId w:val="18"/>
  </w:num>
  <w:num w:numId="9" w16cid:durableId="136411900">
    <w:abstractNumId w:val="13"/>
  </w:num>
  <w:num w:numId="10" w16cid:durableId="602148098">
    <w:abstractNumId w:val="6"/>
  </w:num>
  <w:num w:numId="11" w16cid:durableId="563950549">
    <w:abstractNumId w:val="24"/>
  </w:num>
  <w:num w:numId="12" w16cid:durableId="2112974161">
    <w:abstractNumId w:val="4"/>
  </w:num>
  <w:num w:numId="13" w16cid:durableId="380254617">
    <w:abstractNumId w:val="22"/>
  </w:num>
  <w:num w:numId="14" w16cid:durableId="789666588">
    <w:abstractNumId w:val="25"/>
  </w:num>
  <w:num w:numId="15" w16cid:durableId="173426488">
    <w:abstractNumId w:val="10"/>
  </w:num>
  <w:num w:numId="16" w16cid:durableId="718670356">
    <w:abstractNumId w:val="19"/>
  </w:num>
  <w:num w:numId="17" w16cid:durableId="972949128">
    <w:abstractNumId w:val="8"/>
  </w:num>
  <w:num w:numId="18" w16cid:durableId="1668285817">
    <w:abstractNumId w:val="2"/>
  </w:num>
  <w:num w:numId="19" w16cid:durableId="1701200007">
    <w:abstractNumId w:val="21"/>
  </w:num>
  <w:num w:numId="20" w16cid:durableId="1896701362">
    <w:abstractNumId w:val="16"/>
  </w:num>
  <w:num w:numId="21" w16cid:durableId="217519581">
    <w:abstractNumId w:val="7"/>
  </w:num>
  <w:num w:numId="22" w16cid:durableId="1118842260">
    <w:abstractNumId w:val="3"/>
  </w:num>
  <w:num w:numId="23" w16cid:durableId="1093666021">
    <w:abstractNumId w:val="15"/>
  </w:num>
  <w:num w:numId="24" w16cid:durableId="1955087565">
    <w:abstractNumId w:val="1"/>
  </w:num>
  <w:num w:numId="25" w16cid:durableId="1299605478">
    <w:abstractNumId w:val="23"/>
  </w:num>
  <w:num w:numId="26" w16cid:durableId="1329871748">
    <w:abstractNumId w:val="14"/>
  </w:num>
  <w:num w:numId="27" w16cid:durableId="1988514948">
    <w:abstractNumId w:val="20"/>
  </w:num>
  <w:num w:numId="28" w16cid:durableId="464547541">
    <w:abstractNumId w:val="28"/>
  </w:num>
  <w:num w:numId="29" w16cid:durableId="1408769181">
    <w:abstractNumId w:val="12"/>
  </w:num>
  <w:num w:numId="30" w16cid:durableId="627391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1EBC"/>
    <w:rsid w:val="00003043"/>
    <w:rsid w:val="0000328D"/>
    <w:rsid w:val="0000451F"/>
    <w:rsid w:val="000058BD"/>
    <w:rsid w:val="000075AC"/>
    <w:rsid w:val="000102AF"/>
    <w:rsid w:val="00010E7C"/>
    <w:rsid w:val="00011C9F"/>
    <w:rsid w:val="00014F1B"/>
    <w:rsid w:val="00016273"/>
    <w:rsid w:val="000164EA"/>
    <w:rsid w:val="00017189"/>
    <w:rsid w:val="000222D8"/>
    <w:rsid w:val="0002387E"/>
    <w:rsid w:val="00023EF1"/>
    <w:rsid w:val="0002412D"/>
    <w:rsid w:val="000250F8"/>
    <w:rsid w:val="0003104C"/>
    <w:rsid w:val="0003180A"/>
    <w:rsid w:val="00032C6F"/>
    <w:rsid w:val="00033C49"/>
    <w:rsid w:val="000437B3"/>
    <w:rsid w:val="00044618"/>
    <w:rsid w:val="0004548A"/>
    <w:rsid w:val="000474C6"/>
    <w:rsid w:val="000524AD"/>
    <w:rsid w:val="000524BD"/>
    <w:rsid w:val="0005333E"/>
    <w:rsid w:val="00053DDB"/>
    <w:rsid w:val="00060B50"/>
    <w:rsid w:val="00060DD8"/>
    <w:rsid w:val="00062ABF"/>
    <w:rsid w:val="00063267"/>
    <w:rsid w:val="0006350A"/>
    <w:rsid w:val="00065323"/>
    <w:rsid w:val="00065ADC"/>
    <w:rsid w:val="00066083"/>
    <w:rsid w:val="0006688E"/>
    <w:rsid w:val="000678CE"/>
    <w:rsid w:val="00067A35"/>
    <w:rsid w:val="00067F28"/>
    <w:rsid w:val="000709BE"/>
    <w:rsid w:val="00070B12"/>
    <w:rsid w:val="00071BA2"/>
    <w:rsid w:val="00074DF5"/>
    <w:rsid w:val="00075E50"/>
    <w:rsid w:val="0008504C"/>
    <w:rsid w:val="00086044"/>
    <w:rsid w:val="000916AC"/>
    <w:rsid w:val="00091FA8"/>
    <w:rsid w:val="000923E8"/>
    <w:rsid w:val="00092469"/>
    <w:rsid w:val="0009257F"/>
    <w:rsid w:val="0009304F"/>
    <w:rsid w:val="0009331F"/>
    <w:rsid w:val="0009339B"/>
    <w:rsid w:val="00093D77"/>
    <w:rsid w:val="00095361"/>
    <w:rsid w:val="00097212"/>
    <w:rsid w:val="000A01C8"/>
    <w:rsid w:val="000A088C"/>
    <w:rsid w:val="000A1967"/>
    <w:rsid w:val="000A3A76"/>
    <w:rsid w:val="000A51CD"/>
    <w:rsid w:val="000A5BD5"/>
    <w:rsid w:val="000A5C61"/>
    <w:rsid w:val="000A771F"/>
    <w:rsid w:val="000B1213"/>
    <w:rsid w:val="000B38FC"/>
    <w:rsid w:val="000B5208"/>
    <w:rsid w:val="000B6B44"/>
    <w:rsid w:val="000B6DC9"/>
    <w:rsid w:val="000B7666"/>
    <w:rsid w:val="000C15D9"/>
    <w:rsid w:val="000C30C3"/>
    <w:rsid w:val="000C426D"/>
    <w:rsid w:val="000C43E9"/>
    <w:rsid w:val="000C7035"/>
    <w:rsid w:val="000C793C"/>
    <w:rsid w:val="000D0410"/>
    <w:rsid w:val="000D134A"/>
    <w:rsid w:val="000D2619"/>
    <w:rsid w:val="000D45A6"/>
    <w:rsid w:val="000D5118"/>
    <w:rsid w:val="000D766D"/>
    <w:rsid w:val="000E0EE1"/>
    <w:rsid w:val="000E110D"/>
    <w:rsid w:val="000E1A86"/>
    <w:rsid w:val="000E2395"/>
    <w:rsid w:val="000E2AF9"/>
    <w:rsid w:val="000E3AF1"/>
    <w:rsid w:val="000E5CAB"/>
    <w:rsid w:val="000E5E32"/>
    <w:rsid w:val="000F1231"/>
    <w:rsid w:val="000F29BA"/>
    <w:rsid w:val="000F2BAD"/>
    <w:rsid w:val="000F3436"/>
    <w:rsid w:val="000F3B0F"/>
    <w:rsid w:val="000F4212"/>
    <w:rsid w:val="000F4580"/>
    <w:rsid w:val="000F49A3"/>
    <w:rsid w:val="000F644A"/>
    <w:rsid w:val="000F723D"/>
    <w:rsid w:val="000F7A78"/>
    <w:rsid w:val="00100FE8"/>
    <w:rsid w:val="00101DD5"/>
    <w:rsid w:val="00101FFA"/>
    <w:rsid w:val="001028F7"/>
    <w:rsid w:val="00103A27"/>
    <w:rsid w:val="0010473A"/>
    <w:rsid w:val="001052A7"/>
    <w:rsid w:val="001068F4"/>
    <w:rsid w:val="001070B8"/>
    <w:rsid w:val="00107704"/>
    <w:rsid w:val="00110FA1"/>
    <w:rsid w:val="00112A7C"/>
    <w:rsid w:val="00114341"/>
    <w:rsid w:val="001151EA"/>
    <w:rsid w:val="0012191B"/>
    <w:rsid w:val="0012197C"/>
    <w:rsid w:val="00121CB3"/>
    <w:rsid w:val="00122212"/>
    <w:rsid w:val="00122B6E"/>
    <w:rsid w:val="00123AD1"/>
    <w:rsid w:val="00124F8B"/>
    <w:rsid w:val="00125CFF"/>
    <w:rsid w:val="001337F6"/>
    <w:rsid w:val="001353D4"/>
    <w:rsid w:val="00137010"/>
    <w:rsid w:val="00137EF3"/>
    <w:rsid w:val="00140A32"/>
    <w:rsid w:val="001441F8"/>
    <w:rsid w:val="001470BF"/>
    <w:rsid w:val="001504C1"/>
    <w:rsid w:val="00150C76"/>
    <w:rsid w:val="00151BD6"/>
    <w:rsid w:val="00151DEE"/>
    <w:rsid w:val="00152E6D"/>
    <w:rsid w:val="00154986"/>
    <w:rsid w:val="00155E7B"/>
    <w:rsid w:val="001567A1"/>
    <w:rsid w:val="00156AA7"/>
    <w:rsid w:val="001575BD"/>
    <w:rsid w:val="0016269E"/>
    <w:rsid w:val="0016281C"/>
    <w:rsid w:val="00164CEB"/>
    <w:rsid w:val="00164EFE"/>
    <w:rsid w:val="00167B71"/>
    <w:rsid w:val="00167F2B"/>
    <w:rsid w:val="001702B7"/>
    <w:rsid w:val="00171033"/>
    <w:rsid w:val="00172C85"/>
    <w:rsid w:val="00172E12"/>
    <w:rsid w:val="001733C1"/>
    <w:rsid w:val="00173E8E"/>
    <w:rsid w:val="001742BE"/>
    <w:rsid w:val="0017593E"/>
    <w:rsid w:val="00175A18"/>
    <w:rsid w:val="001769D2"/>
    <w:rsid w:val="00180170"/>
    <w:rsid w:val="0018064B"/>
    <w:rsid w:val="001810A1"/>
    <w:rsid w:val="001812D8"/>
    <w:rsid w:val="00183555"/>
    <w:rsid w:val="00183F84"/>
    <w:rsid w:val="001853B3"/>
    <w:rsid w:val="00185561"/>
    <w:rsid w:val="00186FC1"/>
    <w:rsid w:val="00190EDC"/>
    <w:rsid w:val="00190F61"/>
    <w:rsid w:val="00191D84"/>
    <w:rsid w:val="00192DEE"/>
    <w:rsid w:val="00193F1A"/>
    <w:rsid w:val="00194A2D"/>
    <w:rsid w:val="001953AF"/>
    <w:rsid w:val="001962A5"/>
    <w:rsid w:val="001A0095"/>
    <w:rsid w:val="001A057C"/>
    <w:rsid w:val="001A16BE"/>
    <w:rsid w:val="001A295B"/>
    <w:rsid w:val="001A3BBD"/>
    <w:rsid w:val="001A727D"/>
    <w:rsid w:val="001B2989"/>
    <w:rsid w:val="001B358F"/>
    <w:rsid w:val="001B3C27"/>
    <w:rsid w:val="001B4162"/>
    <w:rsid w:val="001B51CE"/>
    <w:rsid w:val="001B69A9"/>
    <w:rsid w:val="001C0721"/>
    <w:rsid w:val="001C0FF4"/>
    <w:rsid w:val="001C1578"/>
    <w:rsid w:val="001C15C9"/>
    <w:rsid w:val="001C27F1"/>
    <w:rsid w:val="001C3BA9"/>
    <w:rsid w:val="001C3CEF"/>
    <w:rsid w:val="001C4D71"/>
    <w:rsid w:val="001C5E31"/>
    <w:rsid w:val="001C6FB2"/>
    <w:rsid w:val="001D2CDE"/>
    <w:rsid w:val="001D4536"/>
    <w:rsid w:val="001D45BA"/>
    <w:rsid w:val="001D51ED"/>
    <w:rsid w:val="001D5CF9"/>
    <w:rsid w:val="001D6868"/>
    <w:rsid w:val="001E1009"/>
    <w:rsid w:val="001E2A60"/>
    <w:rsid w:val="001E2D72"/>
    <w:rsid w:val="001E7513"/>
    <w:rsid w:val="001F003E"/>
    <w:rsid w:val="001F233F"/>
    <w:rsid w:val="001F35CD"/>
    <w:rsid w:val="001F5092"/>
    <w:rsid w:val="001F77DB"/>
    <w:rsid w:val="0020170E"/>
    <w:rsid w:val="002059EC"/>
    <w:rsid w:val="002076A8"/>
    <w:rsid w:val="0021006B"/>
    <w:rsid w:val="002102EA"/>
    <w:rsid w:val="00210547"/>
    <w:rsid w:val="002120E8"/>
    <w:rsid w:val="00212169"/>
    <w:rsid w:val="002123D7"/>
    <w:rsid w:val="0021281B"/>
    <w:rsid w:val="00213363"/>
    <w:rsid w:val="002155B9"/>
    <w:rsid w:val="00216F8C"/>
    <w:rsid w:val="00220716"/>
    <w:rsid w:val="00221D24"/>
    <w:rsid w:val="00222795"/>
    <w:rsid w:val="00223293"/>
    <w:rsid w:val="0022404E"/>
    <w:rsid w:val="00224DDE"/>
    <w:rsid w:val="0022629E"/>
    <w:rsid w:val="00226FD1"/>
    <w:rsid w:val="00227730"/>
    <w:rsid w:val="002314DF"/>
    <w:rsid w:val="00231E8E"/>
    <w:rsid w:val="00232BAA"/>
    <w:rsid w:val="0023358E"/>
    <w:rsid w:val="00233ED1"/>
    <w:rsid w:val="00235F5C"/>
    <w:rsid w:val="0023758D"/>
    <w:rsid w:val="0023799B"/>
    <w:rsid w:val="00240671"/>
    <w:rsid w:val="00242B3C"/>
    <w:rsid w:val="00243809"/>
    <w:rsid w:val="00244C2B"/>
    <w:rsid w:val="002454AD"/>
    <w:rsid w:val="00245B0B"/>
    <w:rsid w:val="00245C8B"/>
    <w:rsid w:val="00250297"/>
    <w:rsid w:val="00252ABA"/>
    <w:rsid w:val="00252DDA"/>
    <w:rsid w:val="002557B7"/>
    <w:rsid w:val="00256A6B"/>
    <w:rsid w:val="00260331"/>
    <w:rsid w:val="00260611"/>
    <w:rsid w:val="002613BA"/>
    <w:rsid w:val="002615D8"/>
    <w:rsid w:val="00262BEC"/>
    <w:rsid w:val="00262F1A"/>
    <w:rsid w:val="00263010"/>
    <w:rsid w:val="00263103"/>
    <w:rsid w:val="00265B7B"/>
    <w:rsid w:val="00265E3E"/>
    <w:rsid w:val="00267217"/>
    <w:rsid w:val="00267F26"/>
    <w:rsid w:val="00270BB8"/>
    <w:rsid w:val="00270E67"/>
    <w:rsid w:val="00271689"/>
    <w:rsid w:val="00272678"/>
    <w:rsid w:val="0027336D"/>
    <w:rsid w:val="00274470"/>
    <w:rsid w:val="002746B4"/>
    <w:rsid w:val="002776BF"/>
    <w:rsid w:val="0027781C"/>
    <w:rsid w:val="0028047C"/>
    <w:rsid w:val="002810BD"/>
    <w:rsid w:val="002824DA"/>
    <w:rsid w:val="00282D3D"/>
    <w:rsid w:val="002871FD"/>
    <w:rsid w:val="00287E6D"/>
    <w:rsid w:val="00291E23"/>
    <w:rsid w:val="00293F18"/>
    <w:rsid w:val="0029440D"/>
    <w:rsid w:val="00294B98"/>
    <w:rsid w:val="00294E87"/>
    <w:rsid w:val="002977A6"/>
    <w:rsid w:val="002A1BAC"/>
    <w:rsid w:val="002A242A"/>
    <w:rsid w:val="002A44FD"/>
    <w:rsid w:val="002A68F4"/>
    <w:rsid w:val="002A6DB9"/>
    <w:rsid w:val="002A7000"/>
    <w:rsid w:val="002A71AE"/>
    <w:rsid w:val="002A7C2F"/>
    <w:rsid w:val="002B08D4"/>
    <w:rsid w:val="002B25DE"/>
    <w:rsid w:val="002B3359"/>
    <w:rsid w:val="002C0EEB"/>
    <w:rsid w:val="002C28F0"/>
    <w:rsid w:val="002C2D68"/>
    <w:rsid w:val="002C4DC3"/>
    <w:rsid w:val="002C5463"/>
    <w:rsid w:val="002C5A05"/>
    <w:rsid w:val="002C78BA"/>
    <w:rsid w:val="002C7A55"/>
    <w:rsid w:val="002D199E"/>
    <w:rsid w:val="002D285D"/>
    <w:rsid w:val="002D41AA"/>
    <w:rsid w:val="002D4255"/>
    <w:rsid w:val="002D42FF"/>
    <w:rsid w:val="002D5E1B"/>
    <w:rsid w:val="002D6444"/>
    <w:rsid w:val="002D6AA0"/>
    <w:rsid w:val="002E0057"/>
    <w:rsid w:val="002E0A22"/>
    <w:rsid w:val="002E10EA"/>
    <w:rsid w:val="002E2B5D"/>
    <w:rsid w:val="002E2E0D"/>
    <w:rsid w:val="002F0075"/>
    <w:rsid w:val="002F1F0B"/>
    <w:rsid w:val="002F3F6C"/>
    <w:rsid w:val="002F4348"/>
    <w:rsid w:val="002F5488"/>
    <w:rsid w:val="002F7D93"/>
    <w:rsid w:val="00300B76"/>
    <w:rsid w:val="003018EB"/>
    <w:rsid w:val="00301F70"/>
    <w:rsid w:val="00302FBA"/>
    <w:rsid w:val="00303925"/>
    <w:rsid w:val="00303A56"/>
    <w:rsid w:val="0030517B"/>
    <w:rsid w:val="0030684A"/>
    <w:rsid w:val="00307003"/>
    <w:rsid w:val="00307ABB"/>
    <w:rsid w:val="00307C20"/>
    <w:rsid w:val="003116DE"/>
    <w:rsid w:val="00311910"/>
    <w:rsid w:val="00317AC5"/>
    <w:rsid w:val="003205E0"/>
    <w:rsid w:val="003208A8"/>
    <w:rsid w:val="003218AA"/>
    <w:rsid w:val="00323580"/>
    <w:rsid w:val="00323B5D"/>
    <w:rsid w:val="00324082"/>
    <w:rsid w:val="00324F07"/>
    <w:rsid w:val="0032561F"/>
    <w:rsid w:val="00325C71"/>
    <w:rsid w:val="003260D7"/>
    <w:rsid w:val="00326EBD"/>
    <w:rsid w:val="0033015D"/>
    <w:rsid w:val="003316F7"/>
    <w:rsid w:val="00335A39"/>
    <w:rsid w:val="00336AF6"/>
    <w:rsid w:val="00336B6E"/>
    <w:rsid w:val="00336E92"/>
    <w:rsid w:val="0033755C"/>
    <w:rsid w:val="003415F8"/>
    <w:rsid w:val="00341D96"/>
    <w:rsid w:val="00342997"/>
    <w:rsid w:val="0034426A"/>
    <w:rsid w:val="00344ABD"/>
    <w:rsid w:val="00345128"/>
    <w:rsid w:val="003460D3"/>
    <w:rsid w:val="00346F86"/>
    <w:rsid w:val="00347E3A"/>
    <w:rsid w:val="003501C8"/>
    <w:rsid w:val="003505D1"/>
    <w:rsid w:val="00351C0A"/>
    <w:rsid w:val="00354C99"/>
    <w:rsid w:val="003577CA"/>
    <w:rsid w:val="00357FA6"/>
    <w:rsid w:val="00360E97"/>
    <w:rsid w:val="00361039"/>
    <w:rsid w:val="00361142"/>
    <w:rsid w:val="003615B2"/>
    <w:rsid w:val="0036255B"/>
    <w:rsid w:val="00362EB8"/>
    <w:rsid w:val="00363A98"/>
    <w:rsid w:val="003649B3"/>
    <w:rsid w:val="0036776A"/>
    <w:rsid w:val="00370049"/>
    <w:rsid w:val="00371B3C"/>
    <w:rsid w:val="0037292C"/>
    <w:rsid w:val="00375A69"/>
    <w:rsid w:val="0038134B"/>
    <w:rsid w:val="003848BC"/>
    <w:rsid w:val="00385546"/>
    <w:rsid w:val="0038564C"/>
    <w:rsid w:val="00385AE5"/>
    <w:rsid w:val="0038734C"/>
    <w:rsid w:val="00390622"/>
    <w:rsid w:val="00390975"/>
    <w:rsid w:val="00391BB3"/>
    <w:rsid w:val="00392333"/>
    <w:rsid w:val="00393049"/>
    <w:rsid w:val="00393B31"/>
    <w:rsid w:val="003941CC"/>
    <w:rsid w:val="00395343"/>
    <w:rsid w:val="003966B8"/>
    <w:rsid w:val="00396F2D"/>
    <w:rsid w:val="0039746D"/>
    <w:rsid w:val="003977B4"/>
    <w:rsid w:val="003A25FD"/>
    <w:rsid w:val="003A398A"/>
    <w:rsid w:val="003A4F78"/>
    <w:rsid w:val="003A7034"/>
    <w:rsid w:val="003B0A68"/>
    <w:rsid w:val="003B0F4B"/>
    <w:rsid w:val="003B14C0"/>
    <w:rsid w:val="003B1EAA"/>
    <w:rsid w:val="003B484B"/>
    <w:rsid w:val="003B57FA"/>
    <w:rsid w:val="003B65B6"/>
    <w:rsid w:val="003B7293"/>
    <w:rsid w:val="003B7836"/>
    <w:rsid w:val="003B7F96"/>
    <w:rsid w:val="003C00B3"/>
    <w:rsid w:val="003C291B"/>
    <w:rsid w:val="003C365D"/>
    <w:rsid w:val="003C5073"/>
    <w:rsid w:val="003C6837"/>
    <w:rsid w:val="003C7097"/>
    <w:rsid w:val="003C7B34"/>
    <w:rsid w:val="003D0020"/>
    <w:rsid w:val="003D088D"/>
    <w:rsid w:val="003D0B15"/>
    <w:rsid w:val="003D0B1D"/>
    <w:rsid w:val="003D195F"/>
    <w:rsid w:val="003D23BB"/>
    <w:rsid w:val="003D5176"/>
    <w:rsid w:val="003D5849"/>
    <w:rsid w:val="003D5FC1"/>
    <w:rsid w:val="003D6756"/>
    <w:rsid w:val="003D679D"/>
    <w:rsid w:val="003D7BDA"/>
    <w:rsid w:val="003E0B27"/>
    <w:rsid w:val="003E7152"/>
    <w:rsid w:val="003E766A"/>
    <w:rsid w:val="003F0961"/>
    <w:rsid w:val="003F0B19"/>
    <w:rsid w:val="003F1EDE"/>
    <w:rsid w:val="003F261B"/>
    <w:rsid w:val="003F319D"/>
    <w:rsid w:val="003F4A7F"/>
    <w:rsid w:val="003F4C72"/>
    <w:rsid w:val="003F5BE2"/>
    <w:rsid w:val="00402BF2"/>
    <w:rsid w:val="00403F91"/>
    <w:rsid w:val="00404929"/>
    <w:rsid w:val="00405924"/>
    <w:rsid w:val="00406867"/>
    <w:rsid w:val="0040770C"/>
    <w:rsid w:val="00407A59"/>
    <w:rsid w:val="004109B3"/>
    <w:rsid w:val="00410AA4"/>
    <w:rsid w:val="00410C6E"/>
    <w:rsid w:val="00414633"/>
    <w:rsid w:val="00414740"/>
    <w:rsid w:val="00416434"/>
    <w:rsid w:val="00417611"/>
    <w:rsid w:val="00420B91"/>
    <w:rsid w:val="00422400"/>
    <w:rsid w:val="00422DA3"/>
    <w:rsid w:val="00423C27"/>
    <w:rsid w:val="00424672"/>
    <w:rsid w:val="00424AB0"/>
    <w:rsid w:val="00424EB3"/>
    <w:rsid w:val="00425A7D"/>
    <w:rsid w:val="004260D7"/>
    <w:rsid w:val="00433CEC"/>
    <w:rsid w:val="00434462"/>
    <w:rsid w:val="00435B8D"/>
    <w:rsid w:val="004361A4"/>
    <w:rsid w:val="004365DB"/>
    <w:rsid w:val="00436BC1"/>
    <w:rsid w:val="0043748F"/>
    <w:rsid w:val="00441029"/>
    <w:rsid w:val="0044191B"/>
    <w:rsid w:val="004436D3"/>
    <w:rsid w:val="0044494B"/>
    <w:rsid w:val="00445143"/>
    <w:rsid w:val="00447583"/>
    <w:rsid w:val="00447A92"/>
    <w:rsid w:val="00451B75"/>
    <w:rsid w:val="00452A3D"/>
    <w:rsid w:val="00452F14"/>
    <w:rsid w:val="0045329A"/>
    <w:rsid w:val="00453FBD"/>
    <w:rsid w:val="00456123"/>
    <w:rsid w:val="00456671"/>
    <w:rsid w:val="004570CA"/>
    <w:rsid w:val="00457B05"/>
    <w:rsid w:val="00457D53"/>
    <w:rsid w:val="00461886"/>
    <w:rsid w:val="00463419"/>
    <w:rsid w:val="004638AF"/>
    <w:rsid w:val="00463A65"/>
    <w:rsid w:val="00464154"/>
    <w:rsid w:val="004650AB"/>
    <w:rsid w:val="00465106"/>
    <w:rsid w:val="00465D7D"/>
    <w:rsid w:val="00466B67"/>
    <w:rsid w:val="00466D8F"/>
    <w:rsid w:val="00467680"/>
    <w:rsid w:val="00467A94"/>
    <w:rsid w:val="00471CFA"/>
    <w:rsid w:val="004721CB"/>
    <w:rsid w:val="004724D5"/>
    <w:rsid w:val="004732F1"/>
    <w:rsid w:val="00473900"/>
    <w:rsid w:val="00474DB1"/>
    <w:rsid w:val="00476305"/>
    <w:rsid w:val="004767FE"/>
    <w:rsid w:val="0047688A"/>
    <w:rsid w:val="00476C67"/>
    <w:rsid w:val="00476F2D"/>
    <w:rsid w:val="00481CEE"/>
    <w:rsid w:val="00484772"/>
    <w:rsid w:val="004851B9"/>
    <w:rsid w:val="0048526F"/>
    <w:rsid w:val="0048649A"/>
    <w:rsid w:val="00486DAE"/>
    <w:rsid w:val="00490FA1"/>
    <w:rsid w:val="00492669"/>
    <w:rsid w:val="00495BCD"/>
    <w:rsid w:val="00497F09"/>
    <w:rsid w:val="004A0079"/>
    <w:rsid w:val="004A08BC"/>
    <w:rsid w:val="004A2E05"/>
    <w:rsid w:val="004A5322"/>
    <w:rsid w:val="004A60F8"/>
    <w:rsid w:val="004B0EB0"/>
    <w:rsid w:val="004B1453"/>
    <w:rsid w:val="004B17F3"/>
    <w:rsid w:val="004B1949"/>
    <w:rsid w:val="004B2522"/>
    <w:rsid w:val="004B3417"/>
    <w:rsid w:val="004B3C45"/>
    <w:rsid w:val="004B588B"/>
    <w:rsid w:val="004B64B3"/>
    <w:rsid w:val="004C01C3"/>
    <w:rsid w:val="004C0788"/>
    <w:rsid w:val="004C1C8A"/>
    <w:rsid w:val="004C2155"/>
    <w:rsid w:val="004C36F7"/>
    <w:rsid w:val="004C3788"/>
    <w:rsid w:val="004C590D"/>
    <w:rsid w:val="004C6F92"/>
    <w:rsid w:val="004C7711"/>
    <w:rsid w:val="004C7C7F"/>
    <w:rsid w:val="004D158A"/>
    <w:rsid w:val="004D1DED"/>
    <w:rsid w:val="004D234B"/>
    <w:rsid w:val="004D3D1E"/>
    <w:rsid w:val="004D5000"/>
    <w:rsid w:val="004D788D"/>
    <w:rsid w:val="004D7B6C"/>
    <w:rsid w:val="004E0887"/>
    <w:rsid w:val="004E49D8"/>
    <w:rsid w:val="004E4C67"/>
    <w:rsid w:val="004E5655"/>
    <w:rsid w:val="004F37E3"/>
    <w:rsid w:val="004F613D"/>
    <w:rsid w:val="004F6B7E"/>
    <w:rsid w:val="004F7D18"/>
    <w:rsid w:val="004F7E32"/>
    <w:rsid w:val="00500A10"/>
    <w:rsid w:val="00500F46"/>
    <w:rsid w:val="00504E5C"/>
    <w:rsid w:val="0050545D"/>
    <w:rsid w:val="00506D39"/>
    <w:rsid w:val="005072B9"/>
    <w:rsid w:val="00507E83"/>
    <w:rsid w:val="005116B4"/>
    <w:rsid w:val="00511F4C"/>
    <w:rsid w:val="00512F84"/>
    <w:rsid w:val="005148E0"/>
    <w:rsid w:val="0051714B"/>
    <w:rsid w:val="005211A5"/>
    <w:rsid w:val="00521CCE"/>
    <w:rsid w:val="0052457C"/>
    <w:rsid w:val="005249A4"/>
    <w:rsid w:val="00526DB1"/>
    <w:rsid w:val="00530D2A"/>
    <w:rsid w:val="005318F9"/>
    <w:rsid w:val="00531D2D"/>
    <w:rsid w:val="00532046"/>
    <w:rsid w:val="00532A62"/>
    <w:rsid w:val="005330AC"/>
    <w:rsid w:val="005337E9"/>
    <w:rsid w:val="00534D4A"/>
    <w:rsid w:val="00535698"/>
    <w:rsid w:val="005356B7"/>
    <w:rsid w:val="005368C7"/>
    <w:rsid w:val="00541865"/>
    <w:rsid w:val="0054330B"/>
    <w:rsid w:val="005444C2"/>
    <w:rsid w:val="00544596"/>
    <w:rsid w:val="00544A03"/>
    <w:rsid w:val="00545E56"/>
    <w:rsid w:val="005475A4"/>
    <w:rsid w:val="00550EE7"/>
    <w:rsid w:val="005520DC"/>
    <w:rsid w:val="00552CB5"/>
    <w:rsid w:val="005544E5"/>
    <w:rsid w:val="00555861"/>
    <w:rsid w:val="00557EC6"/>
    <w:rsid w:val="005601F1"/>
    <w:rsid w:val="0056059E"/>
    <w:rsid w:val="005638C9"/>
    <w:rsid w:val="00563A90"/>
    <w:rsid w:val="00563EC2"/>
    <w:rsid w:val="00565302"/>
    <w:rsid w:val="00566BDA"/>
    <w:rsid w:val="00570801"/>
    <w:rsid w:val="005735CD"/>
    <w:rsid w:val="005736E6"/>
    <w:rsid w:val="00574269"/>
    <w:rsid w:val="0057437B"/>
    <w:rsid w:val="00575B01"/>
    <w:rsid w:val="005767C6"/>
    <w:rsid w:val="005778AE"/>
    <w:rsid w:val="00583003"/>
    <w:rsid w:val="005840AF"/>
    <w:rsid w:val="0058486D"/>
    <w:rsid w:val="005851D7"/>
    <w:rsid w:val="005860F7"/>
    <w:rsid w:val="005866D2"/>
    <w:rsid w:val="005905CD"/>
    <w:rsid w:val="005968DF"/>
    <w:rsid w:val="005A0704"/>
    <w:rsid w:val="005A21D0"/>
    <w:rsid w:val="005A2585"/>
    <w:rsid w:val="005A34AE"/>
    <w:rsid w:val="005A61BE"/>
    <w:rsid w:val="005A6665"/>
    <w:rsid w:val="005A70F5"/>
    <w:rsid w:val="005A7425"/>
    <w:rsid w:val="005B042A"/>
    <w:rsid w:val="005B05E0"/>
    <w:rsid w:val="005B137F"/>
    <w:rsid w:val="005B1CAB"/>
    <w:rsid w:val="005B2A1C"/>
    <w:rsid w:val="005B2D8A"/>
    <w:rsid w:val="005B349E"/>
    <w:rsid w:val="005B40E2"/>
    <w:rsid w:val="005B4285"/>
    <w:rsid w:val="005B6D81"/>
    <w:rsid w:val="005B7001"/>
    <w:rsid w:val="005B794F"/>
    <w:rsid w:val="005C15D3"/>
    <w:rsid w:val="005C2CD0"/>
    <w:rsid w:val="005C31E8"/>
    <w:rsid w:val="005C327A"/>
    <w:rsid w:val="005C59FF"/>
    <w:rsid w:val="005C6005"/>
    <w:rsid w:val="005C74B7"/>
    <w:rsid w:val="005D056D"/>
    <w:rsid w:val="005D0E2C"/>
    <w:rsid w:val="005D10D9"/>
    <w:rsid w:val="005D2529"/>
    <w:rsid w:val="005D35C9"/>
    <w:rsid w:val="005D4719"/>
    <w:rsid w:val="005D539B"/>
    <w:rsid w:val="005D696B"/>
    <w:rsid w:val="005D77BD"/>
    <w:rsid w:val="005E0ACC"/>
    <w:rsid w:val="005E1348"/>
    <w:rsid w:val="005E14DD"/>
    <w:rsid w:val="005E2AC1"/>
    <w:rsid w:val="005E2C0F"/>
    <w:rsid w:val="005E35BB"/>
    <w:rsid w:val="005E3674"/>
    <w:rsid w:val="005E419A"/>
    <w:rsid w:val="005E4899"/>
    <w:rsid w:val="005E5572"/>
    <w:rsid w:val="005E6184"/>
    <w:rsid w:val="005E6B1C"/>
    <w:rsid w:val="005E7F1A"/>
    <w:rsid w:val="005F33B3"/>
    <w:rsid w:val="005F36D0"/>
    <w:rsid w:val="005F45A6"/>
    <w:rsid w:val="0060063C"/>
    <w:rsid w:val="00602437"/>
    <w:rsid w:val="00602809"/>
    <w:rsid w:val="006029D4"/>
    <w:rsid w:val="006065C4"/>
    <w:rsid w:val="006068E8"/>
    <w:rsid w:val="00612962"/>
    <w:rsid w:val="00612B3B"/>
    <w:rsid w:val="00613116"/>
    <w:rsid w:val="00614FD5"/>
    <w:rsid w:val="006168E7"/>
    <w:rsid w:val="00616C51"/>
    <w:rsid w:val="00616E44"/>
    <w:rsid w:val="00617F4E"/>
    <w:rsid w:val="006202A0"/>
    <w:rsid w:val="0062266D"/>
    <w:rsid w:val="00622FD1"/>
    <w:rsid w:val="00623AC2"/>
    <w:rsid w:val="0062544F"/>
    <w:rsid w:val="006269ED"/>
    <w:rsid w:val="00626D1D"/>
    <w:rsid w:val="00633E38"/>
    <w:rsid w:val="00636991"/>
    <w:rsid w:val="00640724"/>
    <w:rsid w:val="0064111E"/>
    <w:rsid w:val="00644296"/>
    <w:rsid w:val="00647825"/>
    <w:rsid w:val="00647D1F"/>
    <w:rsid w:val="00650A57"/>
    <w:rsid w:val="006527DB"/>
    <w:rsid w:val="00654676"/>
    <w:rsid w:val="006558E5"/>
    <w:rsid w:val="00655C6B"/>
    <w:rsid w:val="00656532"/>
    <w:rsid w:val="006577BF"/>
    <w:rsid w:val="006603CD"/>
    <w:rsid w:val="00662C2E"/>
    <w:rsid w:val="00665559"/>
    <w:rsid w:val="0067044A"/>
    <w:rsid w:val="00671066"/>
    <w:rsid w:val="00672191"/>
    <w:rsid w:val="00673184"/>
    <w:rsid w:val="00675603"/>
    <w:rsid w:val="00675CDB"/>
    <w:rsid w:val="006779BE"/>
    <w:rsid w:val="00677BCD"/>
    <w:rsid w:val="00680697"/>
    <w:rsid w:val="00680C19"/>
    <w:rsid w:val="00680FD1"/>
    <w:rsid w:val="00682741"/>
    <w:rsid w:val="00683DF4"/>
    <w:rsid w:val="00684F64"/>
    <w:rsid w:val="00686932"/>
    <w:rsid w:val="00686FA1"/>
    <w:rsid w:val="00687C76"/>
    <w:rsid w:val="00691506"/>
    <w:rsid w:val="006933DF"/>
    <w:rsid w:val="00694B1E"/>
    <w:rsid w:val="00696A9B"/>
    <w:rsid w:val="006970CE"/>
    <w:rsid w:val="006978CB"/>
    <w:rsid w:val="006A0AF8"/>
    <w:rsid w:val="006A2919"/>
    <w:rsid w:val="006A34D2"/>
    <w:rsid w:val="006A375F"/>
    <w:rsid w:val="006A4474"/>
    <w:rsid w:val="006A4592"/>
    <w:rsid w:val="006A5535"/>
    <w:rsid w:val="006B107D"/>
    <w:rsid w:val="006B1ABD"/>
    <w:rsid w:val="006B26C0"/>
    <w:rsid w:val="006B61F9"/>
    <w:rsid w:val="006B7696"/>
    <w:rsid w:val="006B78D2"/>
    <w:rsid w:val="006C0F85"/>
    <w:rsid w:val="006C70F5"/>
    <w:rsid w:val="006D0A1C"/>
    <w:rsid w:val="006D0A6E"/>
    <w:rsid w:val="006D17A5"/>
    <w:rsid w:val="006D27CE"/>
    <w:rsid w:val="006D3333"/>
    <w:rsid w:val="006D478A"/>
    <w:rsid w:val="006D4FFC"/>
    <w:rsid w:val="006D5D00"/>
    <w:rsid w:val="006D6CB5"/>
    <w:rsid w:val="006D7B08"/>
    <w:rsid w:val="006D7BAE"/>
    <w:rsid w:val="006E0B16"/>
    <w:rsid w:val="006E0D04"/>
    <w:rsid w:val="006E476B"/>
    <w:rsid w:val="006E51D4"/>
    <w:rsid w:val="006E5593"/>
    <w:rsid w:val="006E60EC"/>
    <w:rsid w:val="006F0807"/>
    <w:rsid w:val="006F0A35"/>
    <w:rsid w:val="006F1993"/>
    <w:rsid w:val="006F31D1"/>
    <w:rsid w:val="006F3A64"/>
    <w:rsid w:val="006F49DC"/>
    <w:rsid w:val="00701083"/>
    <w:rsid w:val="007012C9"/>
    <w:rsid w:val="00702884"/>
    <w:rsid w:val="007048DA"/>
    <w:rsid w:val="00706356"/>
    <w:rsid w:val="00707157"/>
    <w:rsid w:val="007108CA"/>
    <w:rsid w:val="00710987"/>
    <w:rsid w:val="00710D67"/>
    <w:rsid w:val="0071176E"/>
    <w:rsid w:val="00712731"/>
    <w:rsid w:val="00712C6C"/>
    <w:rsid w:val="007136F7"/>
    <w:rsid w:val="007155E1"/>
    <w:rsid w:val="007159A0"/>
    <w:rsid w:val="007160ED"/>
    <w:rsid w:val="007173DF"/>
    <w:rsid w:val="00721364"/>
    <w:rsid w:val="00721936"/>
    <w:rsid w:val="00724188"/>
    <w:rsid w:val="00724316"/>
    <w:rsid w:val="00725094"/>
    <w:rsid w:val="00726AF4"/>
    <w:rsid w:val="00727F5A"/>
    <w:rsid w:val="007303B5"/>
    <w:rsid w:val="0073096A"/>
    <w:rsid w:val="00730EEB"/>
    <w:rsid w:val="007313C0"/>
    <w:rsid w:val="00733998"/>
    <w:rsid w:val="00737E94"/>
    <w:rsid w:val="007409E0"/>
    <w:rsid w:val="0074149F"/>
    <w:rsid w:val="00742B18"/>
    <w:rsid w:val="00744AF1"/>
    <w:rsid w:val="00744F86"/>
    <w:rsid w:val="0074631F"/>
    <w:rsid w:val="00746B92"/>
    <w:rsid w:val="0074760C"/>
    <w:rsid w:val="007505A5"/>
    <w:rsid w:val="00750796"/>
    <w:rsid w:val="00751F96"/>
    <w:rsid w:val="007527E3"/>
    <w:rsid w:val="00753FF4"/>
    <w:rsid w:val="00754EC1"/>
    <w:rsid w:val="0075599B"/>
    <w:rsid w:val="00755F36"/>
    <w:rsid w:val="0076153B"/>
    <w:rsid w:val="00762DAD"/>
    <w:rsid w:val="00763886"/>
    <w:rsid w:val="00763F28"/>
    <w:rsid w:val="00765178"/>
    <w:rsid w:val="00765BCD"/>
    <w:rsid w:val="00767BF0"/>
    <w:rsid w:val="007724BB"/>
    <w:rsid w:val="007767D4"/>
    <w:rsid w:val="0077727F"/>
    <w:rsid w:val="00780DDF"/>
    <w:rsid w:val="007831D8"/>
    <w:rsid w:val="00783C0E"/>
    <w:rsid w:val="00784C80"/>
    <w:rsid w:val="0078581D"/>
    <w:rsid w:val="007869B3"/>
    <w:rsid w:val="00786C66"/>
    <w:rsid w:val="007877B5"/>
    <w:rsid w:val="0079068A"/>
    <w:rsid w:val="0079206F"/>
    <w:rsid w:val="0079259B"/>
    <w:rsid w:val="00792C32"/>
    <w:rsid w:val="0079471A"/>
    <w:rsid w:val="007968FE"/>
    <w:rsid w:val="007A09FC"/>
    <w:rsid w:val="007A0ADF"/>
    <w:rsid w:val="007A35CD"/>
    <w:rsid w:val="007A3A6C"/>
    <w:rsid w:val="007A42E1"/>
    <w:rsid w:val="007A4530"/>
    <w:rsid w:val="007A5F12"/>
    <w:rsid w:val="007A6084"/>
    <w:rsid w:val="007A63EE"/>
    <w:rsid w:val="007B061A"/>
    <w:rsid w:val="007B0D9C"/>
    <w:rsid w:val="007B16E8"/>
    <w:rsid w:val="007B52E0"/>
    <w:rsid w:val="007B6A0D"/>
    <w:rsid w:val="007B6D2D"/>
    <w:rsid w:val="007B6EFE"/>
    <w:rsid w:val="007C25F9"/>
    <w:rsid w:val="007C40ED"/>
    <w:rsid w:val="007C5D30"/>
    <w:rsid w:val="007C663A"/>
    <w:rsid w:val="007C683A"/>
    <w:rsid w:val="007C731E"/>
    <w:rsid w:val="007D0568"/>
    <w:rsid w:val="007D05E7"/>
    <w:rsid w:val="007D1241"/>
    <w:rsid w:val="007D147B"/>
    <w:rsid w:val="007D203B"/>
    <w:rsid w:val="007D218C"/>
    <w:rsid w:val="007D3871"/>
    <w:rsid w:val="007D797D"/>
    <w:rsid w:val="007E0482"/>
    <w:rsid w:val="007E078A"/>
    <w:rsid w:val="007E0C98"/>
    <w:rsid w:val="007E17E0"/>
    <w:rsid w:val="007E1F98"/>
    <w:rsid w:val="007E58D8"/>
    <w:rsid w:val="007E65B7"/>
    <w:rsid w:val="007E7054"/>
    <w:rsid w:val="007F0175"/>
    <w:rsid w:val="007F0E61"/>
    <w:rsid w:val="007F60B5"/>
    <w:rsid w:val="007F71E7"/>
    <w:rsid w:val="00800562"/>
    <w:rsid w:val="00800A4B"/>
    <w:rsid w:val="00802A13"/>
    <w:rsid w:val="008036C3"/>
    <w:rsid w:val="00803B63"/>
    <w:rsid w:val="00803E36"/>
    <w:rsid w:val="00803EA0"/>
    <w:rsid w:val="00804911"/>
    <w:rsid w:val="00805796"/>
    <w:rsid w:val="00807D22"/>
    <w:rsid w:val="00810E74"/>
    <w:rsid w:val="00811769"/>
    <w:rsid w:val="00813F01"/>
    <w:rsid w:val="00814E39"/>
    <w:rsid w:val="00815D73"/>
    <w:rsid w:val="00815E26"/>
    <w:rsid w:val="008215AE"/>
    <w:rsid w:val="008223B8"/>
    <w:rsid w:val="00823BD8"/>
    <w:rsid w:val="00824F2D"/>
    <w:rsid w:val="00825D11"/>
    <w:rsid w:val="00827972"/>
    <w:rsid w:val="008305EB"/>
    <w:rsid w:val="00831807"/>
    <w:rsid w:val="00831829"/>
    <w:rsid w:val="008321C9"/>
    <w:rsid w:val="008326B2"/>
    <w:rsid w:val="00832E62"/>
    <w:rsid w:val="008338A1"/>
    <w:rsid w:val="00833921"/>
    <w:rsid w:val="00833D00"/>
    <w:rsid w:val="0083442D"/>
    <w:rsid w:val="008361E2"/>
    <w:rsid w:val="00836D09"/>
    <w:rsid w:val="0083730F"/>
    <w:rsid w:val="008403E6"/>
    <w:rsid w:val="00840C55"/>
    <w:rsid w:val="008415F2"/>
    <w:rsid w:val="00844A4B"/>
    <w:rsid w:val="00844C01"/>
    <w:rsid w:val="008477CB"/>
    <w:rsid w:val="00847D15"/>
    <w:rsid w:val="0085020A"/>
    <w:rsid w:val="00850B5D"/>
    <w:rsid w:val="00851579"/>
    <w:rsid w:val="0085334F"/>
    <w:rsid w:val="00853D09"/>
    <w:rsid w:val="008543A5"/>
    <w:rsid w:val="00854BB9"/>
    <w:rsid w:val="00857B48"/>
    <w:rsid w:val="00860FB7"/>
    <w:rsid w:val="00862F03"/>
    <w:rsid w:val="00866231"/>
    <w:rsid w:val="00870D0A"/>
    <w:rsid w:val="00871691"/>
    <w:rsid w:val="00872218"/>
    <w:rsid w:val="00872F21"/>
    <w:rsid w:val="00873539"/>
    <w:rsid w:val="00876DF8"/>
    <w:rsid w:val="0088349D"/>
    <w:rsid w:val="008836F1"/>
    <w:rsid w:val="00887C28"/>
    <w:rsid w:val="0089422D"/>
    <w:rsid w:val="00896967"/>
    <w:rsid w:val="008971F0"/>
    <w:rsid w:val="00897FFE"/>
    <w:rsid w:val="008A1084"/>
    <w:rsid w:val="008A140E"/>
    <w:rsid w:val="008A1A88"/>
    <w:rsid w:val="008A1FDF"/>
    <w:rsid w:val="008A2BEC"/>
    <w:rsid w:val="008A2E7D"/>
    <w:rsid w:val="008A3243"/>
    <w:rsid w:val="008A3A4F"/>
    <w:rsid w:val="008A4E82"/>
    <w:rsid w:val="008A6455"/>
    <w:rsid w:val="008B17C6"/>
    <w:rsid w:val="008B28EF"/>
    <w:rsid w:val="008B4E5C"/>
    <w:rsid w:val="008C1F8B"/>
    <w:rsid w:val="008C36B5"/>
    <w:rsid w:val="008C4ED4"/>
    <w:rsid w:val="008C62CA"/>
    <w:rsid w:val="008D0589"/>
    <w:rsid w:val="008D0759"/>
    <w:rsid w:val="008D12BB"/>
    <w:rsid w:val="008D3FAC"/>
    <w:rsid w:val="008D45EA"/>
    <w:rsid w:val="008D4FAB"/>
    <w:rsid w:val="008E084A"/>
    <w:rsid w:val="008E096A"/>
    <w:rsid w:val="008E0CC6"/>
    <w:rsid w:val="008E1E67"/>
    <w:rsid w:val="008E24CF"/>
    <w:rsid w:val="008E4436"/>
    <w:rsid w:val="008E6DF1"/>
    <w:rsid w:val="008E72A6"/>
    <w:rsid w:val="008E762D"/>
    <w:rsid w:val="008F0A9B"/>
    <w:rsid w:val="008F0AB6"/>
    <w:rsid w:val="008F1866"/>
    <w:rsid w:val="008F1C7F"/>
    <w:rsid w:val="008F20EB"/>
    <w:rsid w:val="008F3B5B"/>
    <w:rsid w:val="008F5081"/>
    <w:rsid w:val="008F54F9"/>
    <w:rsid w:val="008F7CB8"/>
    <w:rsid w:val="00903342"/>
    <w:rsid w:val="009055DF"/>
    <w:rsid w:val="0090675C"/>
    <w:rsid w:val="00907BBC"/>
    <w:rsid w:val="00910892"/>
    <w:rsid w:val="00911BEF"/>
    <w:rsid w:val="00912A71"/>
    <w:rsid w:val="00913888"/>
    <w:rsid w:val="009146DC"/>
    <w:rsid w:val="00915C55"/>
    <w:rsid w:val="00916095"/>
    <w:rsid w:val="00916C8D"/>
    <w:rsid w:val="00917803"/>
    <w:rsid w:val="00917D53"/>
    <w:rsid w:val="0092188E"/>
    <w:rsid w:val="0092285E"/>
    <w:rsid w:val="00923228"/>
    <w:rsid w:val="009237E4"/>
    <w:rsid w:val="009238B1"/>
    <w:rsid w:val="00924F8A"/>
    <w:rsid w:val="009259B5"/>
    <w:rsid w:val="00926561"/>
    <w:rsid w:val="00931AC1"/>
    <w:rsid w:val="009325B1"/>
    <w:rsid w:val="009331FB"/>
    <w:rsid w:val="00933BDA"/>
    <w:rsid w:val="00935DB0"/>
    <w:rsid w:val="0094339D"/>
    <w:rsid w:val="00943B07"/>
    <w:rsid w:val="00945269"/>
    <w:rsid w:val="00945C14"/>
    <w:rsid w:val="009508B3"/>
    <w:rsid w:val="00953627"/>
    <w:rsid w:val="00956244"/>
    <w:rsid w:val="00960653"/>
    <w:rsid w:val="00960FAE"/>
    <w:rsid w:val="009620A8"/>
    <w:rsid w:val="00964987"/>
    <w:rsid w:val="00964B45"/>
    <w:rsid w:val="00971DE0"/>
    <w:rsid w:val="00972F63"/>
    <w:rsid w:val="0097332E"/>
    <w:rsid w:val="00974946"/>
    <w:rsid w:val="009751B4"/>
    <w:rsid w:val="00975575"/>
    <w:rsid w:val="009759AB"/>
    <w:rsid w:val="00980829"/>
    <w:rsid w:val="00980D1D"/>
    <w:rsid w:val="00980EAC"/>
    <w:rsid w:val="009828ED"/>
    <w:rsid w:val="0098530E"/>
    <w:rsid w:val="009857CA"/>
    <w:rsid w:val="00985CAC"/>
    <w:rsid w:val="00986931"/>
    <w:rsid w:val="00986DB7"/>
    <w:rsid w:val="00990ABB"/>
    <w:rsid w:val="00991957"/>
    <w:rsid w:val="00995A2D"/>
    <w:rsid w:val="00995DC5"/>
    <w:rsid w:val="00996200"/>
    <w:rsid w:val="009A1710"/>
    <w:rsid w:val="009A1785"/>
    <w:rsid w:val="009A2292"/>
    <w:rsid w:val="009A4DF1"/>
    <w:rsid w:val="009A4F8B"/>
    <w:rsid w:val="009A527E"/>
    <w:rsid w:val="009A54C3"/>
    <w:rsid w:val="009A62D4"/>
    <w:rsid w:val="009A67D5"/>
    <w:rsid w:val="009A69DA"/>
    <w:rsid w:val="009A6E40"/>
    <w:rsid w:val="009A7B16"/>
    <w:rsid w:val="009B1C7B"/>
    <w:rsid w:val="009B2698"/>
    <w:rsid w:val="009B2D6B"/>
    <w:rsid w:val="009B3EEE"/>
    <w:rsid w:val="009B51A6"/>
    <w:rsid w:val="009B5EC8"/>
    <w:rsid w:val="009B5F7B"/>
    <w:rsid w:val="009B5FF0"/>
    <w:rsid w:val="009B625F"/>
    <w:rsid w:val="009B6C24"/>
    <w:rsid w:val="009C1828"/>
    <w:rsid w:val="009C5A3B"/>
    <w:rsid w:val="009C6905"/>
    <w:rsid w:val="009C7DE9"/>
    <w:rsid w:val="009D06DB"/>
    <w:rsid w:val="009D09BE"/>
    <w:rsid w:val="009D0CB7"/>
    <w:rsid w:val="009D16A4"/>
    <w:rsid w:val="009D1F60"/>
    <w:rsid w:val="009D2105"/>
    <w:rsid w:val="009D3D76"/>
    <w:rsid w:val="009D45FA"/>
    <w:rsid w:val="009D6346"/>
    <w:rsid w:val="009D7710"/>
    <w:rsid w:val="009D7955"/>
    <w:rsid w:val="009E0DC9"/>
    <w:rsid w:val="009E0DD5"/>
    <w:rsid w:val="009E1178"/>
    <w:rsid w:val="009E165A"/>
    <w:rsid w:val="009E2F8E"/>
    <w:rsid w:val="009E377A"/>
    <w:rsid w:val="009E4526"/>
    <w:rsid w:val="009E4CEE"/>
    <w:rsid w:val="009E5AF9"/>
    <w:rsid w:val="009E63D6"/>
    <w:rsid w:val="009E78B5"/>
    <w:rsid w:val="009F0111"/>
    <w:rsid w:val="009F3880"/>
    <w:rsid w:val="009F39DF"/>
    <w:rsid w:val="009F43BC"/>
    <w:rsid w:val="009F4C0F"/>
    <w:rsid w:val="009F4C60"/>
    <w:rsid w:val="009F4CD5"/>
    <w:rsid w:val="009F4E02"/>
    <w:rsid w:val="009F595F"/>
    <w:rsid w:val="009F5FB0"/>
    <w:rsid w:val="00A00EEE"/>
    <w:rsid w:val="00A02D37"/>
    <w:rsid w:val="00A04A78"/>
    <w:rsid w:val="00A04E87"/>
    <w:rsid w:val="00A0728D"/>
    <w:rsid w:val="00A072FE"/>
    <w:rsid w:val="00A07CFB"/>
    <w:rsid w:val="00A10F60"/>
    <w:rsid w:val="00A11890"/>
    <w:rsid w:val="00A12AD1"/>
    <w:rsid w:val="00A12DDB"/>
    <w:rsid w:val="00A1470F"/>
    <w:rsid w:val="00A17DF9"/>
    <w:rsid w:val="00A20074"/>
    <w:rsid w:val="00A24D35"/>
    <w:rsid w:val="00A25FAA"/>
    <w:rsid w:val="00A26195"/>
    <w:rsid w:val="00A26234"/>
    <w:rsid w:val="00A26C93"/>
    <w:rsid w:val="00A30141"/>
    <w:rsid w:val="00A303D6"/>
    <w:rsid w:val="00A30976"/>
    <w:rsid w:val="00A30F97"/>
    <w:rsid w:val="00A313E2"/>
    <w:rsid w:val="00A3165D"/>
    <w:rsid w:val="00A31EC6"/>
    <w:rsid w:val="00A33483"/>
    <w:rsid w:val="00A3442D"/>
    <w:rsid w:val="00A37109"/>
    <w:rsid w:val="00A3727F"/>
    <w:rsid w:val="00A379B0"/>
    <w:rsid w:val="00A469BA"/>
    <w:rsid w:val="00A46A64"/>
    <w:rsid w:val="00A51334"/>
    <w:rsid w:val="00A522E5"/>
    <w:rsid w:val="00A5253A"/>
    <w:rsid w:val="00A534F6"/>
    <w:rsid w:val="00A53B6A"/>
    <w:rsid w:val="00A53CD1"/>
    <w:rsid w:val="00A5460D"/>
    <w:rsid w:val="00A548DA"/>
    <w:rsid w:val="00A55E7E"/>
    <w:rsid w:val="00A56A90"/>
    <w:rsid w:val="00A61469"/>
    <w:rsid w:val="00A61C71"/>
    <w:rsid w:val="00A65334"/>
    <w:rsid w:val="00A661B4"/>
    <w:rsid w:val="00A66482"/>
    <w:rsid w:val="00A6697C"/>
    <w:rsid w:val="00A66C32"/>
    <w:rsid w:val="00A66C5D"/>
    <w:rsid w:val="00A7096B"/>
    <w:rsid w:val="00A73236"/>
    <w:rsid w:val="00A7350F"/>
    <w:rsid w:val="00A74236"/>
    <w:rsid w:val="00A74290"/>
    <w:rsid w:val="00A7454A"/>
    <w:rsid w:val="00A76218"/>
    <w:rsid w:val="00A7670E"/>
    <w:rsid w:val="00A76D5A"/>
    <w:rsid w:val="00A771F8"/>
    <w:rsid w:val="00A7780F"/>
    <w:rsid w:val="00A8077C"/>
    <w:rsid w:val="00A80AC6"/>
    <w:rsid w:val="00A81341"/>
    <w:rsid w:val="00A817E0"/>
    <w:rsid w:val="00A81E4C"/>
    <w:rsid w:val="00A82835"/>
    <w:rsid w:val="00A82DE3"/>
    <w:rsid w:val="00A833A5"/>
    <w:rsid w:val="00A83982"/>
    <w:rsid w:val="00A84F84"/>
    <w:rsid w:val="00A860AF"/>
    <w:rsid w:val="00A90793"/>
    <w:rsid w:val="00A91123"/>
    <w:rsid w:val="00A92F87"/>
    <w:rsid w:val="00A93CE2"/>
    <w:rsid w:val="00A94833"/>
    <w:rsid w:val="00A95291"/>
    <w:rsid w:val="00A96233"/>
    <w:rsid w:val="00A96CA4"/>
    <w:rsid w:val="00AA04D4"/>
    <w:rsid w:val="00AA074F"/>
    <w:rsid w:val="00AA0DD7"/>
    <w:rsid w:val="00AA1546"/>
    <w:rsid w:val="00AA201D"/>
    <w:rsid w:val="00AA46A1"/>
    <w:rsid w:val="00AA63DF"/>
    <w:rsid w:val="00AB05AA"/>
    <w:rsid w:val="00AB152A"/>
    <w:rsid w:val="00AB17BD"/>
    <w:rsid w:val="00AB1B02"/>
    <w:rsid w:val="00AB205C"/>
    <w:rsid w:val="00AB2517"/>
    <w:rsid w:val="00AB475E"/>
    <w:rsid w:val="00AB4E69"/>
    <w:rsid w:val="00AB550D"/>
    <w:rsid w:val="00AB664A"/>
    <w:rsid w:val="00AB6D60"/>
    <w:rsid w:val="00AB77D9"/>
    <w:rsid w:val="00AC14B6"/>
    <w:rsid w:val="00AC20A8"/>
    <w:rsid w:val="00AC3278"/>
    <w:rsid w:val="00AC374A"/>
    <w:rsid w:val="00AC38BE"/>
    <w:rsid w:val="00AC4CB0"/>
    <w:rsid w:val="00AC64D7"/>
    <w:rsid w:val="00AD12DA"/>
    <w:rsid w:val="00AD2C7A"/>
    <w:rsid w:val="00AD484B"/>
    <w:rsid w:val="00AD4D30"/>
    <w:rsid w:val="00AD60C8"/>
    <w:rsid w:val="00AD635C"/>
    <w:rsid w:val="00AD79F8"/>
    <w:rsid w:val="00AE0BAF"/>
    <w:rsid w:val="00AE41EC"/>
    <w:rsid w:val="00AE4FAB"/>
    <w:rsid w:val="00AF071E"/>
    <w:rsid w:val="00AF33C8"/>
    <w:rsid w:val="00AF35CB"/>
    <w:rsid w:val="00AF50D7"/>
    <w:rsid w:val="00AF6336"/>
    <w:rsid w:val="00AF7743"/>
    <w:rsid w:val="00AF7E63"/>
    <w:rsid w:val="00B03459"/>
    <w:rsid w:val="00B03B90"/>
    <w:rsid w:val="00B073C2"/>
    <w:rsid w:val="00B1028E"/>
    <w:rsid w:val="00B102A1"/>
    <w:rsid w:val="00B102E2"/>
    <w:rsid w:val="00B10FEF"/>
    <w:rsid w:val="00B12AC3"/>
    <w:rsid w:val="00B13003"/>
    <w:rsid w:val="00B13857"/>
    <w:rsid w:val="00B13878"/>
    <w:rsid w:val="00B144A4"/>
    <w:rsid w:val="00B16BA4"/>
    <w:rsid w:val="00B16DF7"/>
    <w:rsid w:val="00B210FA"/>
    <w:rsid w:val="00B231BB"/>
    <w:rsid w:val="00B23B6C"/>
    <w:rsid w:val="00B24A09"/>
    <w:rsid w:val="00B24BAB"/>
    <w:rsid w:val="00B25051"/>
    <w:rsid w:val="00B260D5"/>
    <w:rsid w:val="00B30D89"/>
    <w:rsid w:val="00B30E4B"/>
    <w:rsid w:val="00B3171E"/>
    <w:rsid w:val="00B31778"/>
    <w:rsid w:val="00B31B86"/>
    <w:rsid w:val="00B320B1"/>
    <w:rsid w:val="00B35CF2"/>
    <w:rsid w:val="00B364D2"/>
    <w:rsid w:val="00B36DD3"/>
    <w:rsid w:val="00B370E3"/>
    <w:rsid w:val="00B41B58"/>
    <w:rsid w:val="00B42890"/>
    <w:rsid w:val="00B45BFD"/>
    <w:rsid w:val="00B464AA"/>
    <w:rsid w:val="00B47092"/>
    <w:rsid w:val="00B479B3"/>
    <w:rsid w:val="00B5113B"/>
    <w:rsid w:val="00B51528"/>
    <w:rsid w:val="00B51C66"/>
    <w:rsid w:val="00B5228C"/>
    <w:rsid w:val="00B5263D"/>
    <w:rsid w:val="00B53661"/>
    <w:rsid w:val="00B54388"/>
    <w:rsid w:val="00B54A8B"/>
    <w:rsid w:val="00B55095"/>
    <w:rsid w:val="00B5559E"/>
    <w:rsid w:val="00B5563A"/>
    <w:rsid w:val="00B556BB"/>
    <w:rsid w:val="00B5680C"/>
    <w:rsid w:val="00B6166C"/>
    <w:rsid w:val="00B61941"/>
    <w:rsid w:val="00B645E3"/>
    <w:rsid w:val="00B64937"/>
    <w:rsid w:val="00B66862"/>
    <w:rsid w:val="00B72248"/>
    <w:rsid w:val="00B73932"/>
    <w:rsid w:val="00B74399"/>
    <w:rsid w:val="00B76171"/>
    <w:rsid w:val="00B76ACA"/>
    <w:rsid w:val="00B7704C"/>
    <w:rsid w:val="00B77569"/>
    <w:rsid w:val="00B8025E"/>
    <w:rsid w:val="00B8059A"/>
    <w:rsid w:val="00B819D2"/>
    <w:rsid w:val="00B82ABB"/>
    <w:rsid w:val="00B83A05"/>
    <w:rsid w:val="00B842CB"/>
    <w:rsid w:val="00B90AC2"/>
    <w:rsid w:val="00B91886"/>
    <w:rsid w:val="00B92597"/>
    <w:rsid w:val="00B92866"/>
    <w:rsid w:val="00B9404A"/>
    <w:rsid w:val="00B94802"/>
    <w:rsid w:val="00B9493C"/>
    <w:rsid w:val="00B95FE4"/>
    <w:rsid w:val="00B96629"/>
    <w:rsid w:val="00B97ED6"/>
    <w:rsid w:val="00BA0E61"/>
    <w:rsid w:val="00BA1595"/>
    <w:rsid w:val="00BA22BA"/>
    <w:rsid w:val="00BA22DD"/>
    <w:rsid w:val="00BA3498"/>
    <w:rsid w:val="00BA6423"/>
    <w:rsid w:val="00BB1417"/>
    <w:rsid w:val="00BB2D23"/>
    <w:rsid w:val="00BB2E78"/>
    <w:rsid w:val="00BB4D61"/>
    <w:rsid w:val="00BB7272"/>
    <w:rsid w:val="00BB7A5C"/>
    <w:rsid w:val="00BB7C50"/>
    <w:rsid w:val="00BB7D0F"/>
    <w:rsid w:val="00BB7E00"/>
    <w:rsid w:val="00BB7FF5"/>
    <w:rsid w:val="00BC1E52"/>
    <w:rsid w:val="00BC2210"/>
    <w:rsid w:val="00BC778F"/>
    <w:rsid w:val="00BD030B"/>
    <w:rsid w:val="00BD0BF6"/>
    <w:rsid w:val="00BD1FEB"/>
    <w:rsid w:val="00BD3512"/>
    <w:rsid w:val="00BD6645"/>
    <w:rsid w:val="00BD6C9F"/>
    <w:rsid w:val="00BD6E5B"/>
    <w:rsid w:val="00BD772F"/>
    <w:rsid w:val="00BE08A3"/>
    <w:rsid w:val="00BE1A43"/>
    <w:rsid w:val="00BE20FC"/>
    <w:rsid w:val="00BE2435"/>
    <w:rsid w:val="00BE3065"/>
    <w:rsid w:val="00BE6D88"/>
    <w:rsid w:val="00BE7720"/>
    <w:rsid w:val="00BE7C3F"/>
    <w:rsid w:val="00BE7C59"/>
    <w:rsid w:val="00BF053A"/>
    <w:rsid w:val="00BF1D7F"/>
    <w:rsid w:val="00BF1EA8"/>
    <w:rsid w:val="00BF2038"/>
    <w:rsid w:val="00BF2A71"/>
    <w:rsid w:val="00BF6CA8"/>
    <w:rsid w:val="00C01167"/>
    <w:rsid w:val="00C0132B"/>
    <w:rsid w:val="00C021FB"/>
    <w:rsid w:val="00C025C7"/>
    <w:rsid w:val="00C04377"/>
    <w:rsid w:val="00C053DF"/>
    <w:rsid w:val="00C07EBC"/>
    <w:rsid w:val="00C11BFB"/>
    <w:rsid w:val="00C1412E"/>
    <w:rsid w:val="00C143F5"/>
    <w:rsid w:val="00C145D1"/>
    <w:rsid w:val="00C1729B"/>
    <w:rsid w:val="00C20027"/>
    <w:rsid w:val="00C22953"/>
    <w:rsid w:val="00C237CD"/>
    <w:rsid w:val="00C24837"/>
    <w:rsid w:val="00C24DB6"/>
    <w:rsid w:val="00C25A76"/>
    <w:rsid w:val="00C26988"/>
    <w:rsid w:val="00C26EF7"/>
    <w:rsid w:val="00C30B0C"/>
    <w:rsid w:val="00C3116C"/>
    <w:rsid w:val="00C313B0"/>
    <w:rsid w:val="00C34715"/>
    <w:rsid w:val="00C3533E"/>
    <w:rsid w:val="00C37868"/>
    <w:rsid w:val="00C400A5"/>
    <w:rsid w:val="00C4259B"/>
    <w:rsid w:val="00C42F14"/>
    <w:rsid w:val="00C443B7"/>
    <w:rsid w:val="00C4484C"/>
    <w:rsid w:val="00C45D4D"/>
    <w:rsid w:val="00C46E17"/>
    <w:rsid w:val="00C52ED7"/>
    <w:rsid w:val="00C52FC7"/>
    <w:rsid w:val="00C53E74"/>
    <w:rsid w:val="00C54584"/>
    <w:rsid w:val="00C54C84"/>
    <w:rsid w:val="00C55087"/>
    <w:rsid w:val="00C55AEA"/>
    <w:rsid w:val="00C56C4A"/>
    <w:rsid w:val="00C60FA5"/>
    <w:rsid w:val="00C61309"/>
    <w:rsid w:val="00C615FF"/>
    <w:rsid w:val="00C61A8D"/>
    <w:rsid w:val="00C62487"/>
    <w:rsid w:val="00C6277D"/>
    <w:rsid w:val="00C630DF"/>
    <w:rsid w:val="00C641F8"/>
    <w:rsid w:val="00C64B76"/>
    <w:rsid w:val="00C64E96"/>
    <w:rsid w:val="00C650FF"/>
    <w:rsid w:val="00C71135"/>
    <w:rsid w:val="00C712B8"/>
    <w:rsid w:val="00C722B0"/>
    <w:rsid w:val="00C728D3"/>
    <w:rsid w:val="00C72C77"/>
    <w:rsid w:val="00C74393"/>
    <w:rsid w:val="00C77BD4"/>
    <w:rsid w:val="00C803B6"/>
    <w:rsid w:val="00C81770"/>
    <w:rsid w:val="00C81D2A"/>
    <w:rsid w:val="00C83E6E"/>
    <w:rsid w:val="00C84003"/>
    <w:rsid w:val="00C85F67"/>
    <w:rsid w:val="00C86412"/>
    <w:rsid w:val="00C87B2A"/>
    <w:rsid w:val="00C90E30"/>
    <w:rsid w:val="00C91060"/>
    <w:rsid w:val="00C910CD"/>
    <w:rsid w:val="00C914C9"/>
    <w:rsid w:val="00C92419"/>
    <w:rsid w:val="00C932B6"/>
    <w:rsid w:val="00C93CD3"/>
    <w:rsid w:val="00C9429C"/>
    <w:rsid w:val="00C946FC"/>
    <w:rsid w:val="00C954F3"/>
    <w:rsid w:val="00CA01BC"/>
    <w:rsid w:val="00CA06DB"/>
    <w:rsid w:val="00CA0A00"/>
    <w:rsid w:val="00CA1ADD"/>
    <w:rsid w:val="00CA1C54"/>
    <w:rsid w:val="00CA3350"/>
    <w:rsid w:val="00CA3A89"/>
    <w:rsid w:val="00CA5B35"/>
    <w:rsid w:val="00CB2457"/>
    <w:rsid w:val="00CB28C6"/>
    <w:rsid w:val="00CB2A5C"/>
    <w:rsid w:val="00CB3917"/>
    <w:rsid w:val="00CB3EBD"/>
    <w:rsid w:val="00CB4C6A"/>
    <w:rsid w:val="00CB54FB"/>
    <w:rsid w:val="00CB5EF1"/>
    <w:rsid w:val="00CB7C03"/>
    <w:rsid w:val="00CC0CF8"/>
    <w:rsid w:val="00CC115F"/>
    <w:rsid w:val="00CC2A2B"/>
    <w:rsid w:val="00CC322B"/>
    <w:rsid w:val="00CC32AD"/>
    <w:rsid w:val="00CC36EE"/>
    <w:rsid w:val="00CC4EC7"/>
    <w:rsid w:val="00CD1CBB"/>
    <w:rsid w:val="00CD27A7"/>
    <w:rsid w:val="00CD3108"/>
    <w:rsid w:val="00CD316D"/>
    <w:rsid w:val="00CD3EFE"/>
    <w:rsid w:val="00CD512F"/>
    <w:rsid w:val="00CE03D9"/>
    <w:rsid w:val="00CE04F9"/>
    <w:rsid w:val="00CE0533"/>
    <w:rsid w:val="00CE22E4"/>
    <w:rsid w:val="00CE3DF5"/>
    <w:rsid w:val="00CE6140"/>
    <w:rsid w:val="00CF1B49"/>
    <w:rsid w:val="00CF247B"/>
    <w:rsid w:val="00CF47EF"/>
    <w:rsid w:val="00D006D3"/>
    <w:rsid w:val="00D00D2A"/>
    <w:rsid w:val="00D01CE2"/>
    <w:rsid w:val="00D02A68"/>
    <w:rsid w:val="00D02CFC"/>
    <w:rsid w:val="00D03776"/>
    <w:rsid w:val="00D047BC"/>
    <w:rsid w:val="00D068AC"/>
    <w:rsid w:val="00D068C6"/>
    <w:rsid w:val="00D073A4"/>
    <w:rsid w:val="00D10F7B"/>
    <w:rsid w:val="00D114A9"/>
    <w:rsid w:val="00D139BE"/>
    <w:rsid w:val="00D14E52"/>
    <w:rsid w:val="00D15A0E"/>
    <w:rsid w:val="00D16270"/>
    <w:rsid w:val="00D2052C"/>
    <w:rsid w:val="00D21D07"/>
    <w:rsid w:val="00D23006"/>
    <w:rsid w:val="00D237EF"/>
    <w:rsid w:val="00D240E8"/>
    <w:rsid w:val="00D248F2"/>
    <w:rsid w:val="00D25ABF"/>
    <w:rsid w:val="00D30FED"/>
    <w:rsid w:val="00D321ED"/>
    <w:rsid w:val="00D328F5"/>
    <w:rsid w:val="00D32B6E"/>
    <w:rsid w:val="00D32F96"/>
    <w:rsid w:val="00D34341"/>
    <w:rsid w:val="00D379E9"/>
    <w:rsid w:val="00D423FF"/>
    <w:rsid w:val="00D44340"/>
    <w:rsid w:val="00D46AC8"/>
    <w:rsid w:val="00D47B8E"/>
    <w:rsid w:val="00D50FE1"/>
    <w:rsid w:val="00D51539"/>
    <w:rsid w:val="00D52600"/>
    <w:rsid w:val="00D54898"/>
    <w:rsid w:val="00D554EB"/>
    <w:rsid w:val="00D559FA"/>
    <w:rsid w:val="00D57448"/>
    <w:rsid w:val="00D57C59"/>
    <w:rsid w:val="00D57CE0"/>
    <w:rsid w:val="00D63B98"/>
    <w:rsid w:val="00D649DD"/>
    <w:rsid w:val="00D6514E"/>
    <w:rsid w:val="00D65820"/>
    <w:rsid w:val="00D658AF"/>
    <w:rsid w:val="00D66814"/>
    <w:rsid w:val="00D66BC6"/>
    <w:rsid w:val="00D6725E"/>
    <w:rsid w:val="00D7031D"/>
    <w:rsid w:val="00D7061C"/>
    <w:rsid w:val="00D71A3B"/>
    <w:rsid w:val="00D72A0F"/>
    <w:rsid w:val="00D72AAD"/>
    <w:rsid w:val="00D72D4D"/>
    <w:rsid w:val="00D737D0"/>
    <w:rsid w:val="00D74032"/>
    <w:rsid w:val="00D776C1"/>
    <w:rsid w:val="00D77EE7"/>
    <w:rsid w:val="00D82156"/>
    <w:rsid w:val="00D82C43"/>
    <w:rsid w:val="00D856AF"/>
    <w:rsid w:val="00D92480"/>
    <w:rsid w:val="00D92846"/>
    <w:rsid w:val="00D96A70"/>
    <w:rsid w:val="00DA1434"/>
    <w:rsid w:val="00DA16E3"/>
    <w:rsid w:val="00DA1872"/>
    <w:rsid w:val="00DA24A7"/>
    <w:rsid w:val="00DA5528"/>
    <w:rsid w:val="00DA5F27"/>
    <w:rsid w:val="00DA5F92"/>
    <w:rsid w:val="00DA6325"/>
    <w:rsid w:val="00DA6E10"/>
    <w:rsid w:val="00DB161C"/>
    <w:rsid w:val="00DB17D7"/>
    <w:rsid w:val="00DB1F67"/>
    <w:rsid w:val="00DB3A3C"/>
    <w:rsid w:val="00DB46A6"/>
    <w:rsid w:val="00DB50FB"/>
    <w:rsid w:val="00DB5593"/>
    <w:rsid w:val="00DB69DD"/>
    <w:rsid w:val="00DB7E39"/>
    <w:rsid w:val="00DC0508"/>
    <w:rsid w:val="00DC0D3F"/>
    <w:rsid w:val="00DC1105"/>
    <w:rsid w:val="00DC2D21"/>
    <w:rsid w:val="00DC30A6"/>
    <w:rsid w:val="00DC32C8"/>
    <w:rsid w:val="00DC552F"/>
    <w:rsid w:val="00DC60BD"/>
    <w:rsid w:val="00DC6B04"/>
    <w:rsid w:val="00DC725A"/>
    <w:rsid w:val="00DD02FF"/>
    <w:rsid w:val="00DD266F"/>
    <w:rsid w:val="00DD31EB"/>
    <w:rsid w:val="00DD32C7"/>
    <w:rsid w:val="00DD3E00"/>
    <w:rsid w:val="00DD3F11"/>
    <w:rsid w:val="00DD7980"/>
    <w:rsid w:val="00DE08D5"/>
    <w:rsid w:val="00DE2410"/>
    <w:rsid w:val="00DE2C78"/>
    <w:rsid w:val="00DE3170"/>
    <w:rsid w:val="00DE3CC3"/>
    <w:rsid w:val="00DE57B4"/>
    <w:rsid w:val="00DE64A1"/>
    <w:rsid w:val="00DE7E4A"/>
    <w:rsid w:val="00DF0461"/>
    <w:rsid w:val="00DF09D4"/>
    <w:rsid w:val="00DF0A2A"/>
    <w:rsid w:val="00DF2A52"/>
    <w:rsid w:val="00DF2C8D"/>
    <w:rsid w:val="00DF53A7"/>
    <w:rsid w:val="00DF69B2"/>
    <w:rsid w:val="00DF7396"/>
    <w:rsid w:val="00E00C33"/>
    <w:rsid w:val="00E02319"/>
    <w:rsid w:val="00E0445F"/>
    <w:rsid w:val="00E048A7"/>
    <w:rsid w:val="00E05616"/>
    <w:rsid w:val="00E070B8"/>
    <w:rsid w:val="00E077AD"/>
    <w:rsid w:val="00E10B99"/>
    <w:rsid w:val="00E125EA"/>
    <w:rsid w:val="00E12C33"/>
    <w:rsid w:val="00E14B80"/>
    <w:rsid w:val="00E1628C"/>
    <w:rsid w:val="00E164AA"/>
    <w:rsid w:val="00E17D09"/>
    <w:rsid w:val="00E239FC"/>
    <w:rsid w:val="00E23A45"/>
    <w:rsid w:val="00E264F2"/>
    <w:rsid w:val="00E27527"/>
    <w:rsid w:val="00E27A6E"/>
    <w:rsid w:val="00E27CC9"/>
    <w:rsid w:val="00E27F2C"/>
    <w:rsid w:val="00E303DD"/>
    <w:rsid w:val="00E34DB5"/>
    <w:rsid w:val="00E40DB0"/>
    <w:rsid w:val="00E41E65"/>
    <w:rsid w:val="00E458D8"/>
    <w:rsid w:val="00E4673D"/>
    <w:rsid w:val="00E46A35"/>
    <w:rsid w:val="00E50141"/>
    <w:rsid w:val="00E517A3"/>
    <w:rsid w:val="00E567B9"/>
    <w:rsid w:val="00E56D16"/>
    <w:rsid w:val="00E57214"/>
    <w:rsid w:val="00E6010B"/>
    <w:rsid w:val="00E6095F"/>
    <w:rsid w:val="00E61F2A"/>
    <w:rsid w:val="00E620B6"/>
    <w:rsid w:val="00E63D56"/>
    <w:rsid w:val="00E643FB"/>
    <w:rsid w:val="00E66950"/>
    <w:rsid w:val="00E674A1"/>
    <w:rsid w:val="00E7122F"/>
    <w:rsid w:val="00E71A41"/>
    <w:rsid w:val="00E7268A"/>
    <w:rsid w:val="00E75E24"/>
    <w:rsid w:val="00E77778"/>
    <w:rsid w:val="00E77D98"/>
    <w:rsid w:val="00E80F0D"/>
    <w:rsid w:val="00E8216F"/>
    <w:rsid w:val="00E83C44"/>
    <w:rsid w:val="00E84D6A"/>
    <w:rsid w:val="00E86851"/>
    <w:rsid w:val="00E91B72"/>
    <w:rsid w:val="00E9233F"/>
    <w:rsid w:val="00E93873"/>
    <w:rsid w:val="00E94AB4"/>
    <w:rsid w:val="00E94E36"/>
    <w:rsid w:val="00E95B8A"/>
    <w:rsid w:val="00EA1FF6"/>
    <w:rsid w:val="00EA32EE"/>
    <w:rsid w:val="00EA3974"/>
    <w:rsid w:val="00EA48C5"/>
    <w:rsid w:val="00EA4B35"/>
    <w:rsid w:val="00EA566B"/>
    <w:rsid w:val="00EA61B6"/>
    <w:rsid w:val="00EA7499"/>
    <w:rsid w:val="00EA7556"/>
    <w:rsid w:val="00EB02B5"/>
    <w:rsid w:val="00EB1DF2"/>
    <w:rsid w:val="00EB3E27"/>
    <w:rsid w:val="00EB3EC0"/>
    <w:rsid w:val="00EB4A6D"/>
    <w:rsid w:val="00EB6359"/>
    <w:rsid w:val="00EB696F"/>
    <w:rsid w:val="00EB6B6B"/>
    <w:rsid w:val="00EB6EAE"/>
    <w:rsid w:val="00EB71C6"/>
    <w:rsid w:val="00EB7A94"/>
    <w:rsid w:val="00EC0541"/>
    <w:rsid w:val="00EC202F"/>
    <w:rsid w:val="00EC2070"/>
    <w:rsid w:val="00EC231C"/>
    <w:rsid w:val="00EC2ADA"/>
    <w:rsid w:val="00EC3887"/>
    <w:rsid w:val="00EC460F"/>
    <w:rsid w:val="00EC4B0F"/>
    <w:rsid w:val="00EC7C12"/>
    <w:rsid w:val="00ED11CB"/>
    <w:rsid w:val="00ED145D"/>
    <w:rsid w:val="00ED4A46"/>
    <w:rsid w:val="00ED57CC"/>
    <w:rsid w:val="00ED7477"/>
    <w:rsid w:val="00ED7478"/>
    <w:rsid w:val="00EE0E36"/>
    <w:rsid w:val="00EE1292"/>
    <w:rsid w:val="00EE1CEA"/>
    <w:rsid w:val="00EE2102"/>
    <w:rsid w:val="00EE295C"/>
    <w:rsid w:val="00EE57CE"/>
    <w:rsid w:val="00EE5E7E"/>
    <w:rsid w:val="00EE6BFA"/>
    <w:rsid w:val="00EE7786"/>
    <w:rsid w:val="00EF0025"/>
    <w:rsid w:val="00EF29D0"/>
    <w:rsid w:val="00EF57D2"/>
    <w:rsid w:val="00EF5A5F"/>
    <w:rsid w:val="00EF5C7E"/>
    <w:rsid w:val="00EF7162"/>
    <w:rsid w:val="00EF7CF4"/>
    <w:rsid w:val="00F0035A"/>
    <w:rsid w:val="00F0079C"/>
    <w:rsid w:val="00F009AE"/>
    <w:rsid w:val="00F009C3"/>
    <w:rsid w:val="00F03501"/>
    <w:rsid w:val="00F051BC"/>
    <w:rsid w:val="00F05A87"/>
    <w:rsid w:val="00F110EA"/>
    <w:rsid w:val="00F13238"/>
    <w:rsid w:val="00F15259"/>
    <w:rsid w:val="00F17B3C"/>
    <w:rsid w:val="00F204BC"/>
    <w:rsid w:val="00F21707"/>
    <w:rsid w:val="00F22827"/>
    <w:rsid w:val="00F24EAC"/>
    <w:rsid w:val="00F25B86"/>
    <w:rsid w:val="00F262D8"/>
    <w:rsid w:val="00F278A3"/>
    <w:rsid w:val="00F27AFF"/>
    <w:rsid w:val="00F306FC"/>
    <w:rsid w:val="00F30847"/>
    <w:rsid w:val="00F3117E"/>
    <w:rsid w:val="00F318C5"/>
    <w:rsid w:val="00F32CF4"/>
    <w:rsid w:val="00F339A9"/>
    <w:rsid w:val="00F34CCF"/>
    <w:rsid w:val="00F35B37"/>
    <w:rsid w:val="00F360E1"/>
    <w:rsid w:val="00F3774E"/>
    <w:rsid w:val="00F4010B"/>
    <w:rsid w:val="00F40CF6"/>
    <w:rsid w:val="00F40F89"/>
    <w:rsid w:val="00F413D7"/>
    <w:rsid w:val="00F420C0"/>
    <w:rsid w:val="00F426DB"/>
    <w:rsid w:val="00F464AB"/>
    <w:rsid w:val="00F46E19"/>
    <w:rsid w:val="00F47056"/>
    <w:rsid w:val="00F47C2D"/>
    <w:rsid w:val="00F47D04"/>
    <w:rsid w:val="00F50827"/>
    <w:rsid w:val="00F52889"/>
    <w:rsid w:val="00F52950"/>
    <w:rsid w:val="00F537FF"/>
    <w:rsid w:val="00F54B30"/>
    <w:rsid w:val="00F54E46"/>
    <w:rsid w:val="00F56189"/>
    <w:rsid w:val="00F56560"/>
    <w:rsid w:val="00F60025"/>
    <w:rsid w:val="00F61004"/>
    <w:rsid w:val="00F6169E"/>
    <w:rsid w:val="00F6240A"/>
    <w:rsid w:val="00F62560"/>
    <w:rsid w:val="00F64149"/>
    <w:rsid w:val="00F6469B"/>
    <w:rsid w:val="00F650EC"/>
    <w:rsid w:val="00F66208"/>
    <w:rsid w:val="00F80490"/>
    <w:rsid w:val="00F809D3"/>
    <w:rsid w:val="00F81571"/>
    <w:rsid w:val="00F82743"/>
    <w:rsid w:val="00F83168"/>
    <w:rsid w:val="00F83760"/>
    <w:rsid w:val="00F84FBC"/>
    <w:rsid w:val="00F85EBC"/>
    <w:rsid w:val="00F85FB8"/>
    <w:rsid w:val="00F86458"/>
    <w:rsid w:val="00F872A6"/>
    <w:rsid w:val="00F90659"/>
    <w:rsid w:val="00F90E67"/>
    <w:rsid w:val="00F92D04"/>
    <w:rsid w:val="00F9492A"/>
    <w:rsid w:val="00F94BD8"/>
    <w:rsid w:val="00FA1158"/>
    <w:rsid w:val="00FA1A7B"/>
    <w:rsid w:val="00FA4687"/>
    <w:rsid w:val="00FA5433"/>
    <w:rsid w:val="00FA5AB6"/>
    <w:rsid w:val="00FA697A"/>
    <w:rsid w:val="00FA6DE8"/>
    <w:rsid w:val="00FA7817"/>
    <w:rsid w:val="00FA7CFC"/>
    <w:rsid w:val="00FA7D37"/>
    <w:rsid w:val="00FB0DD9"/>
    <w:rsid w:val="00FB17A0"/>
    <w:rsid w:val="00FB28E4"/>
    <w:rsid w:val="00FB370E"/>
    <w:rsid w:val="00FB4B45"/>
    <w:rsid w:val="00FB5774"/>
    <w:rsid w:val="00FC1E14"/>
    <w:rsid w:val="00FC248C"/>
    <w:rsid w:val="00FC4C27"/>
    <w:rsid w:val="00FC598C"/>
    <w:rsid w:val="00FC5CFA"/>
    <w:rsid w:val="00FC5CFE"/>
    <w:rsid w:val="00FD024B"/>
    <w:rsid w:val="00FD1554"/>
    <w:rsid w:val="00FD17BE"/>
    <w:rsid w:val="00FD255E"/>
    <w:rsid w:val="00FD335C"/>
    <w:rsid w:val="00FD3921"/>
    <w:rsid w:val="00FD418E"/>
    <w:rsid w:val="00FD5059"/>
    <w:rsid w:val="00FD6B06"/>
    <w:rsid w:val="00FD75EF"/>
    <w:rsid w:val="00FD7A3F"/>
    <w:rsid w:val="00FD7EAF"/>
    <w:rsid w:val="00FE312C"/>
    <w:rsid w:val="00FE357E"/>
    <w:rsid w:val="00FE5B7D"/>
    <w:rsid w:val="00FE5D89"/>
    <w:rsid w:val="00FE5D8F"/>
    <w:rsid w:val="00FE6609"/>
    <w:rsid w:val="00FE68AA"/>
    <w:rsid w:val="00FE7956"/>
    <w:rsid w:val="00FF1D13"/>
    <w:rsid w:val="00FF1E20"/>
    <w:rsid w:val="00FF23C0"/>
    <w:rsid w:val="00FF26F7"/>
    <w:rsid w:val="00FF275C"/>
    <w:rsid w:val="00FF44EF"/>
    <w:rsid w:val="00FF7C3A"/>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F81142D-0951-4C47-8D03-17F554E8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paragraph" w:styleId="Heading2">
    <w:name w:val="heading 2"/>
    <w:basedOn w:val="Normal"/>
    <w:next w:val="Normal"/>
    <w:link w:val="Heading2Char"/>
    <w:autoRedefine/>
    <w:qFormat/>
    <w:rsid w:val="00B16DF7"/>
    <w:pPr>
      <w:spacing w:after="40"/>
      <w:jc w:val="both"/>
      <w:outlineLvl w:val="1"/>
    </w:pPr>
    <w:rPr>
      <w:rFonts w:ascii="Tahoma" w:hAnsi="Tahoma" w:cs="Arial"/>
      <w:bCs/>
      <w:iCs/>
      <w:sz w:val="16"/>
      <w:szCs w:val="28"/>
      <w:lang w:eastAsia="lt-LT"/>
    </w:rPr>
  </w:style>
  <w:style w:type="paragraph" w:styleId="Heading3">
    <w:name w:val="heading 3"/>
    <w:basedOn w:val="Normal"/>
    <w:next w:val="Normal"/>
    <w:link w:val="Heading3Char"/>
    <w:rsid w:val="00B16DF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aliases w:val="Diagrama Diagrama Diagrama,Diagrama Diagrama"/>
    <w:basedOn w:val="Normal"/>
    <w:link w:val="CommentTextChar"/>
    <w:unhideWhenUsed/>
    <w:rsid w:val="009828ED"/>
    <w:rPr>
      <w:sz w:val="20"/>
    </w:rPr>
  </w:style>
  <w:style w:type="character" w:customStyle="1" w:styleId="CommentTextChar">
    <w:name w:val="Comment Text Char"/>
    <w:aliases w:val="Diagrama Diagrama Diagrama Char,Diagrama Diagrama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character" w:customStyle="1" w:styleId="wysiwyg-font-size-medium">
    <w:name w:val="wysiwyg-font-size-medium"/>
    <w:basedOn w:val="DefaultParagraphFont"/>
    <w:rsid w:val="00A313E2"/>
  </w:style>
  <w:style w:type="character" w:customStyle="1" w:styleId="Heading2Char">
    <w:name w:val="Heading 2 Char"/>
    <w:basedOn w:val="DefaultParagraphFont"/>
    <w:link w:val="Heading2"/>
    <w:rsid w:val="00B16DF7"/>
    <w:rPr>
      <w:rFonts w:ascii="Tahoma" w:hAnsi="Tahoma" w:cs="Arial"/>
      <w:bCs/>
      <w:iCs/>
      <w:sz w:val="16"/>
      <w:szCs w:val="28"/>
      <w:lang w:eastAsia="lt-LT"/>
    </w:rPr>
  </w:style>
  <w:style w:type="character" w:customStyle="1" w:styleId="Heading3Char">
    <w:name w:val="Heading 3 Char"/>
    <w:basedOn w:val="DefaultParagraphFont"/>
    <w:link w:val="Heading3"/>
    <w:rsid w:val="00B16DF7"/>
    <w:rPr>
      <w:rFonts w:asciiTheme="majorHAnsi" w:eastAsiaTheme="majorEastAsia" w:hAnsiTheme="majorHAnsi" w:cstheme="majorBidi"/>
      <w:color w:val="1F3763" w:themeColor="accent1" w:themeShade="7F"/>
      <w:szCs w:val="24"/>
    </w:rPr>
  </w:style>
  <w:style w:type="character" w:customStyle="1" w:styleId="FootnoteTextChar1">
    <w:name w:val="Footnote Text Char1"/>
    <w:aliases w:val=" Diagrama1 Char,Diagrama1 Char1,ColumnText Char1,Footnote Text Char Char Char1,Footnote Text Char2 Char1,Footnote Text Char1 Char Char Char1,Footnote Text Char Char Char Char Char1,Footnote Text Char1 Char Char Char Char Char1"/>
    <w:basedOn w:val="DefaultParagraphFont"/>
    <w:uiPriority w:val="99"/>
    <w:rsid w:val="00001EB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709">
      <w:bodyDiv w:val="1"/>
      <w:marLeft w:val="0"/>
      <w:marRight w:val="0"/>
      <w:marTop w:val="0"/>
      <w:marBottom w:val="0"/>
      <w:divBdr>
        <w:top w:val="none" w:sz="0" w:space="0" w:color="auto"/>
        <w:left w:val="none" w:sz="0" w:space="0" w:color="auto"/>
        <w:bottom w:val="none" w:sz="0" w:space="0" w:color="auto"/>
        <w:right w:val="none" w:sz="0" w:space="0" w:color="auto"/>
      </w:divBdr>
      <w:divsChild>
        <w:div w:id="1228030390">
          <w:marLeft w:val="0"/>
          <w:marRight w:val="0"/>
          <w:marTop w:val="0"/>
          <w:marBottom w:val="0"/>
          <w:divBdr>
            <w:top w:val="none" w:sz="0" w:space="0" w:color="auto"/>
            <w:left w:val="none" w:sz="0" w:space="0" w:color="auto"/>
            <w:bottom w:val="none" w:sz="0" w:space="0" w:color="auto"/>
            <w:right w:val="none" w:sz="0" w:space="0" w:color="auto"/>
          </w:divBdr>
        </w:div>
        <w:div w:id="283122233">
          <w:marLeft w:val="0"/>
          <w:marRight w:val="0"/>
          <w:marTop w:val="0"/>
          <w:marBottom w:val="0"/>
          <w:divBdr>
            <w:top w:val="none" w:sz="0" w:space="0" w:color="auto"/>
            <w:left w:val="none" w:sz="0" w:space="0" w:color="auto"/>
            <w:bottom w:val="none" w:sz="0" w:space="0" w:color="auto"/>
            <w:right w:val="none" w:sz="0" w:space="0" w:color="auto"/>
          </w:divBdr>
        </w:div>
        <w:div w:id="225268307">
          <w:marLeft w:val="0"/>
          <w:marRight w:val="0"/>
          <w:marTop w:val="0"/>
          <w:marBottom w:val="0"/>
          <w:divBdr>
            <w:top w:val="none" w:sz="0" w:space="0" w:color="auto"/>
            <w:left w:val="none" w:sz="0" w:space="0" w:color="auto"/>
            <w:bottom w:val="none" w:sz="0" w:space="0" w:color="auto"/>
            <w:right w:val="none" w:sz="0" w:space="0" w:color="auto"/>
          </w:divBdr>
        </w:div>
        <w:div w:id="1455444914">
          <w:marLeft w:val="0"/>
          <w:marRight w:val="0"/>
          <w:marTop w:val="0"/>
          <w:marBottom w:val="0"/>
          <w:divBdr>
            <w:top w:val="none" w:sz="0" w:space="0" w:color="auto"/>
            <w:left w:val="none" w:sz="0" w:space="0" w:color="auto"/>
            <w:bottom w:val="none" w:sz="0" w:space="0" w:color="auto"/>
            <w:right w:val="none" w:sz="0" w:space="0" w:color="auto"/>
          </w:divBdr>
        </w:div>
      </w:divsChild>
    </w:div>
    <w:div w:id="169686954">
      <w:bodyDiv w:val="1"/>
      <w:marLeft w:val="0"/>
      <w:marRight w:val="0"/>
      <w:marTop w:val="0"/>
      <w:marBottom w:val="0"/>
      <w:divBdr>
        <w:top w:val="none" w:sz="0" w:space="0" w:color="auto"/>
        <w:left w:val="none" w:sz="0" w:space="0" w:color="auto"/>
        <w:bottom w:val="none" w:sz="0" w:space="0" w:color="auto"/>
        <w:right w:val="none" w:sz="0" w:space="0" w:color="auto"/>
      </w:divBdr>
    </w:div>
    <w:div w:id="183907487">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82083229">
      <w:bodyDiv w:val="1"/>
      <w:marLeft w:val="0"/>
      <w:marRight w:val="0"/>
      <w:marTop w:val="0"/>
      <w:marBottom w:val="0"/>
      <w:divBdr>
        <w:top w:val="none" w:sz="0" w:space="0" w:color="auto"/>
        <w:left w:val="none" w:sz="0" w:space="0" w:color="auto"/>
        <w:bottom w:val="none" w:sz="0" w:space="0" w:color="auto"/>
        <w:right w:val="none" w:sz="0" w:space="0" w:color="auto"/>
      </w:divBdr>
      <w:divsChild>
        <w:div w:id="576134648">
          <w:marLeft w:val="0"/>
          <w:marRight w:val="0"/>
          <w:marTop w:val="0"/>
          <w:marBottom w:val="0"/>
          <w:divBdr>
            <w:top w:val="none" w:sz="0" w:space="0" w:color="auto"/>
            <w:left w:val="none" w:sz="0" w:space="0" w:color="auto"/>
            <w:bottom w:val="none" w:sz="0" w:space="0" w:color="auto"/>
            <w:right w:val="none" w:sz="0" w:space="0" w:color="auto"/>
          </w:divBdr>
        </w:div>
        <w:div w:id="1419332284">
          <w:marLeft w:val="0"/>
          <w:marRight w:val="0"/>
          <w:marTop w:val="0"/>
          <w:marBottom w:val="0"/>
          <w:divBdr>
            <w:top w:val="none" w:sz="0" w:space="0" w:color="auto"/>
            <w:left w:val="none" w:sz="0" w:space="0" w:color="auto"/>
            <w:bottom w:val="none" w:sz="0" w:space="0" w:color="auto"/>
            <w:right w:val="none" w:sz="0" w:space="0" w:color="auto"/>
          </w:divBdr>
        </w:div>
        <w:div w:id="999112753">
          <w:marLeft w:val="0"/>
          <w:marRight w:val="0"/>
          <w:marTop w:val="0"/>
          <w:marBottom w:val="0"/>
          <w:divBdr>
            <w:top w:val="none" w:sz="0" w:space="0" w:color="auto"/>
            <w:left w:val="none" w:sz="0" w:space="0" w:color="auto"/>
            <w:bottom w:val="none" w:sz="0" w:space="0" w:color="auto"/>
            <w:right w:val="none" w:sz="0" w:space="0" w:color="auto"/>
          </w:divBdr>
        </w:div>
        <w:div w:id="1035616785">
          <w:marLeft w:val="0"/>
          <w:marRight w:val="0"/>
          <w:marTop w:val="0"/>
          <w:marBottom w:val="0"/>
          <w:divBdr>
            <w:top w:val="none" w:sz="0" w:space="0" w:color="auto"/>
            <w:left w:val="none" w:sz="0" w:space="0" w:color="auto"/>
            <w:bottom w:val="none" w:sz="0" w:space="0" w:color="auto"/>
            <w:right w:val="none" w:sz="0" w:space="0" w:color="auto"/>
          </w:divBdr>
        </w:div>
      </w:divsChild>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533230422">
      <w:bodyDiv w:val="1"/>
      <w:marLeft w:val="0"/>
      <w:marRight w:val="0"/>
      <w:marTop w:val="0"/>
      <w:marBottom w:val="0"/>
      <w:divBdr>
        <w:top w:val="none" w:sz="0" w:space="0" w:color="auto"/>
        <w:left w:val="none" w:sz="0" w:space="0" w:color="auto"/>
        <w:bottom w:val="none" w:sz="0" w:space="0" w:color="auto"/>
        <w:right w:val="none" w:sz="0" w:space="0" w:color="auto"/>
      </w:divBdr>
      <w:divsChild>
        <w:div w:id="307784038">
          <w:marLeft w:val="0"/>
          <w:marRight w:val="0"/>
          <w:marTop w:val="0"/>
          <w:marBottom w:val="0"/>
          <w:divBdr>
            <w:top w:val="none" w:sz="0" w:space="0" w:color="auto"/>
            <w:left w:val="none" w:sz="0" w:space="0" w:color="auto"/>
            <w:bottom w:val="none" w:sz="0" w:space="0" w:color="auto"/>
            <w:right w:val="none" w:sz="0" w:space="0" w:color="auto"/>
          </w:divBdr>
        </w:div>
        <w:div w:id="492526735">
          <w:marLeft w:val="0"/>
          <w:marRight w:val="0"/>
          <w:marTop w:val="0"/>
          <w:marBottom w:val="0"/>
          <w:divBdr>
            <w:top w:val="none" w:sz="0" w:space="0" w:color="auto"/>
            <w:left w:val="none" w:sz="0" w:space="0" w:color="auto"/>
            <w:bottom w:val="none" w:sz="0" w:space="0" w:color="auto"/>
            <w:right w:val="none" w:sz="0" w:space="0" w:color="auto"/>
          </w:divBdr>
        </w:div>
        <w:div w:id="193925848">
          <w:marLeft w:val="0"/>
          <w:marRight w:val="0"/>
          <w:marTop w:val="0"/>
          <w:marBottom w:val="0"/>
          <w:divBdr>
            <w:top w:val="none" w:sz="0" w:space="0" w:color="auto"/>
            <w:left w:val="none" w:sz="0" w:space="0" w:color="auto"/>
            <w:bottom w:val="none" w:sz="0" w:space="0" w:color="auto"/>
            <w:right w:val="none" w:sz="0" w:space="0" w:color="auto"/>
          </w:divBdr>
        </w:div>
        <w:div w:id="2046906107">
          <w:marLeft w:val="0"/>
          <w:marRight w:val="0"/>
          <w:marTop w:val="0"/>
          <w:marBottom w:val="0"/>
          <w:divBdr>
            <w:top w:val="none" w:sz="0" w:space="0" w:color="auto"/>
            <w:left w:val="none" w:sz="0" w:space="0" w:color="auto"/>
            <w:bottom w:val="none" w:sz="0" w:space="0" w:color="auto"/>
            <w:right w:val="none" w:sz="0" w:space="0" w:color="auto"/>
          </w:divBdr>
        </w:div>
      </w:divsChild>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0024563">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96148751">
      <w:bodyDiv w:val="1"/>
      <w:marLeft w:val="0"/>
      <w:marRight w:val="0"/>
      <w:marTop w:val="0"/>
      <w:marBottom w:val="0"/>
      <w:divBdr>
        <w:top w:val="none" w:sz="0" w:space="0" w:color="auto"/>
        <w:left w:val="none" w:sz="0" w:space="0" w:color="auto"/>
        <w:bottom w:val="none" w:sz="0" w:space="0" w:color="auto"/>
        <w:right w:val="none" w:sz="0" w:space="0" w:color="auto"/>
      </w:divBdr>
    </w:div>
    <w:div w:id="856116007">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18833214">
      <w:bodyDiv w:val="1"/>
      <w:marLeft w:val="0"/>
      <w:marRight w:val="0"/>
      <w:marTop w:val="0"/>
      <w:marBottom w:val="0"/>
      <w:divBdr>
        <w:top w:val="none" w:sz="0" w:space="0" w:color="auto"/>
        <w:left w:val="none" w:sz="0" w:space="0" w:color="auto"/>
        <w:bottom w:val="none" w:sz="0" w:space="0" w:color="auto"/>
        <w:right w:val="none" w:sz="0" w:space="0" w:color="auto"/>
      </w:divBdr>
      <w:divsChild>
        <w:div w:id="1460564872">
          <w:marLeft w:val="0"/>
          <w:marRight w:val="0"/>
          <w:marTop w:val="0"/>
          <w:marBottom w:val="0"/>
          <w:divBdr>
            <w:top w:val="none" w:sz="0" w:space="0" w:color="auto"/>
            <w:left w:val="none" w:sz="0" w:space="0" w:color="auto"/>
            <w:bottom w:val="none" w:sz="0" w:space="0" w:color="auto"/>
            <w:right w:val="none" w:sz="0" w:space="0" w:color="auto"/>
          </w:divBdr>
        </w:div>
        <w:div w:id="1228953859">
          <w:marLeft w:val="0"/>
          <w:marRight w:val="0"/>
          <w:marTop w:val="0"/>
          <w:marBottom w:val="0"/>
          <w:divBdr>
            <w:top w:val="none" w:sz="0" w:space="0" w:color="auto"/>
            <w:left w:val="none" w:sz="0" w:space="0" w:color="auto"/>
            <w:bottom w:val="none" w:sz="0" w:space="0" w:color="auto"/>
            <w:right w:val="none" w:sz="0" w:space="0" w:color="auto"/>
          </w:divBdr>
        </w:div>
        <w:div w:id="1789006183">
          <w:marLeft w:val="0"/>
          <w:marRight w:val="0"/>
          <w:marTop w:val="0"/>
          <w:marBottom w:val="0"/>
          <w:divBdr>
            <w:top w:val="none" w:sz="0" w:space="0" w:color="auto"/>
            <w:left w:val="none" w:sz="0" w:space="0" w:color="auto"/>
            <w:bottom w:val="none" w:sz="0" w:space="0" w:color="auto"/>
            <w:right w:val="none" w:sz="0" w:space="0" w:color="auto"/>
          </w:divBdr>
        </w:div>
      </w:divsChild>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194809095">
      <w:bodyDiv w:val="1"/>
      <w:marLeft w:val="0"/>
      <w:marRight w:val="0"/>
      <w:marTop w:val="0"/>
      <w:marBottom w:val="0"/>
      <w:divBdr>
        <w:top w:val="none" w:sz="0" w:space="0" w:color="auto"/>
        <w:left w:val="none" w:sz="0" w:space="0" w:color="auto"/>
        <w:bottom w:val="none" w:sz="0" w:space="0" w:color="auto"/>
        <w:right w:val="none" w:sz="0" w:space="0" w:color="auto"/>
      </w:divBdr>
      <w:divsChild>
        <w:div w:id="814637805">
          <w:marLeft w:val="0"/>
          <w:marRight w:val="0"/>
          <w:marTop w:val="0"/>
          <w:marBottom w:val="0"/>
          <w:divBdr>
            <w:top w:val="none" w:sz="0" w:space="0" w:color="auto"/>
            <w:left w:val="none" w:sz="0" w:space="0" w:color="auto"/>
            <w:bottom w:val="none" w:sz="0" w:space="0" w:color="auto"/>
            <w:right w:val="none" w:sz="0" w:space="0" w:color="auto"/>
          </w:divBdr>
        </w:div>
      </w:divsChild>
    </w:div>
    <w:div w:id="1216741925">
      <w:bodyDiv w:val="1"/>
      <w:marLeft w:val="0"/>
      <w:marRight w:val="0"/>
      <w:marTop w:val="0"/>
      <w:marBottom w:val="0"/>
      <w:divBdr>
        <w:top w:val="none" w:sz="0" w:space="0" w:color="auto"/>
        <w:left w:val="none" w:sz="0" w:space="0" w:color="auto"/>
        <w:bottom w:val="none" w:sz="0" w:space="0" w:color="auto"/>
        <w:right w:val="none" w:sz="0" w:space="0" w:color="auto"/>
      </w:divBdr>
      <w:divsChild>
        <w:div w:id="1120026173">
          <w:marLeft w:val="0"/>
          <w:marRight w:val="0"/>
          <w:marTop w:val="0"/>
          <w:marBottom w:val="0"/>
          <w:divBdr>
            <w:top w:val="none" w:sz="0" w:space="0" w:color="auto"/>
            <w:left w:val="none" w:sz="0" w:space="0" w:color="auto"/>
            <w:bottom w:val="none" w:sz="0" w:space="0" w:color="auto"/>
            <w:right w:val="none" w:sz="0" w:space="0" w:color="auto"/>
          </w:divBdr>
        </w:div>
        <w:div w:id="1458061078">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332292041">
      <w:bodyDiv w:val="1"/>
      <w:marLeft w:val="0"/>
      <w:marRight w:val="0"/>
      <w:marTop w:val="0"/>
      <w:marBottom w:val="0"/>
      <w:divBdr>
        <w:top w:val="none" w:sz="0" w:space="0" w:color="auto"/>
        <w:left w:val="none" w:sz="0" w:space="0" w:color="auto"/>
        <w:bottom w:val="none" w:sz="0" w:space="0" w:color="auto"/>
        <w:right w:val="none" w:sz="0" w:space="0" w:color="auto"/>
      </w:divBdr>
      <w:divsChild>
        <w:div w:id="420417222">
          <w:marLeft w:val="0"/>
          <w:marRight w:val="0"/>
          <w:marTop w:val="0"/>
          <w:marBottom w:val="0"/>
          <w:divBdr>
            <w:top w:val="none" w:sz="0" w:space="0" w:color="auto"/>
            <w:left w:val="none" w:sz="0" w:space="0" w:color="auto"/>
            <w:bottom w:val="none" w:sz="0" w:space="0" w:color="auto"/>
            <w:right w:val="none" w:sz="0" w:space="0" w:color="auto"/>
          </w:divBdr>
        </w:div>
        <w:div w:id="1540899053">
          <w:marLeft w:val="0"/>
          <w:marRight w:val="0"/>
          <w:marTop w:val="0"/>
          <w:marBottom w:val="0"/>
          <w:divBdr>
            <w:top w:val="none" w:sz="0" w:space="0" w:color="auto"/>
            <w:left w:val="none" w:sz="0" w:space="0" w:color="auto"/>
            <w:bottom w:val="none" w:sz="0" w:space="0" w:color="auto"/>
            <w:right w:val="none" w:sz="0" w:space="0" w:color="auto"/>
          </w:divBdr>
        </w:div>
      </w:divsChild>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558013089">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20143859">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imante.Skeberde@vp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cpo.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vaatc.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1123</Words>
  <Characters>6404</Characters>
  <Application>Microsoft Office Word</Application>
  <DocSecurity>0</DocSecurity>
  <Lines>53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Pirkimų priežiūros taisyklių patvirtinimo</vt:lpstr>
      <vt:lpstr>Dėl Pirkimų priežiūros taisyklių patvirtinimo</vt:lpstr>
    </vt:vector>
  </TitlesOfParts>
  <Company>VPT</Company>
  <LinksUpToDate>false</LinksUpToDate>
  <CharactersWithSpaces>7512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Giedrė Almonaitytė</dc:creator>
  <cp:lastModifiedBy>Deimantė Skeberdė</cp:lastModifiedBy>
  <cp:revision>69</cp:revision>
  <cp:lastPrinted>2019-02-01T10:14:00Z</cp:lastPrinted>
  <dcterms:created xsi:type="dcterms:W3CDTF">2024-04-23T09:34:00Z</dcterms:created>
  <dcterms:modified xsi:type="dcterms:W3CDTF">2024-05-09T12:08:00Z</dcterms:modified>
</cp:coreProperties>
</file>