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FAA7D" w14:textId="0C745244" w:rsidR="00BB00B9" w:rsidRPr="00BB00B9" w:rsidRDefault="00BB00B9" w:rsidP="00FF38A6">
      <w:pPr>
        <w:ind w:firstLine="720"/>
        <w:rPr>
          <w:rStyle w:val="normaltextrun"/>
          <w:rFonts w:asciiTheme="minorHAnsi" w:hAnsiTheme="minorHAnsi" w:cstheme="minorHAnsi"/>
          <w:sz w:val="24"/>
          <w:szCs w:val="24"/>
        </w:rPr>
      </w:pPr>
      <w:r w:rsidRPr="00BB00B9">
        <w:rPr>
          <w:rStyle w:val="normaltextrun"/>
          <w:rFonts w:asciiTheme="minorHAnsi" w:hAnsiTheme="minorHAnsi" w:cstheme="minorHAnsi"/>
          <w:sz w:val="24"/>
          <w:szCs w:val="24"/>
        </w:rPr>
        <w:t xml:space="preserve">Viešųjų pirkimų tarnyba (toliau – Tarnyba), vadovaudamasi Lietuvos Respublikos viešųjų pirkimų įstatymo (toliau – Įstatymas) 95 straipsnio 1 dalies 2 punkte nustatyta pažeidimų prevencijos funkcija, šiuo metu atlieka VšĮ CPO LT (toliau – Perkančioji organizacija) vykdomo pirkimo Nr. </w:t>
      </w:r>
      <w:r w:rsidR="00321307" w:rsidRPr="00321307">
        <w:rPr>
          <w:rStyle w:val="normaltextrun"/>
          <w:rFonts w:asciiTheme="minorHAnsi" w:hAnsiTheme="minorHAnsi" w:cstheme="minorHAnsi"/>
          <w:sz w:val="24"/>
          <w:szCs w:val="24"/>
        </w:rPr>
        <w:t>715904</w:t>
      </w:r>
      <w:r w:rsidRPr="00BB00B9">
        <w:rPr>
          <w:rStyle w:val="normaltextrun"/>
          <w:rFonts w:asciiTheme="minorHAnsi" w:hAnsiTheme="minorHAnsi" w:cstheme="minorHAnsi"/>
          <w:sz w:val="24"/>
          <w:szCs w:val="24"/>
        </w:rPr>
        <w:t xml:space="preserve"> „</w:t>
      </w:r>
      <w:r w:rsidR="00FF38A6" w:rsidRPr="00FF38A6">
        <w:rPr>
          <w:rStyle w:val="normaltextrun"/>
          <w:rFonts w:asciiTheme="minorHAnsi" w:hAnsiTheme="minorHAnsi" w:cstheme="minorHAnsi"/>
          <w:sz w:val="24"/>
          <w:szCs w:val="24"/>
        </w:rPr>
        <w:t>Kelių ir gatvių paprastojo remonto darbų centralizuotas viešasis</w:t>
      </w:r>
      <w:r w:rsidR="00FF38A6">
        <w:rPr>
          <w:rStyle w:val="normaltextrun"/>
          <w:rFonts w:asciiTheme="minorHAnsi" w:hAnsiTheme="minorHAnsi" w:cstheme="minorHAnsi"/>
          <w:sz w:val="24"/>
          <w:szCs w:val="24"/>
        </w:rPr>
        <w:t xml:space="preserve"> </w:t>
      </w:r>
      <w:r w:rsidR="00FF38A6" w:rsidRPr="00FF38A6">
        <w:rPr>
          <w:rStyle w:val="normaltextrun"/>
          <w:rFonts w:asciiTheme="minorHAnsi" w:hAnsiTheme="minorHAnsi" w:cstheme="minorHAnsi"/>
          <w:sz w:val="24"/>
          <w:szCs w:val="24"/>
        </w:rPr>
        <w:t>pirkimas, taikant dinaminę pirkimo sistemą</w:t>
      </w:r>
      <w:r w:rsidRPr="00BB00B9">
        <w:rPr>
          <w:rStyle w:val="normaltextrun"/>
          <w:rFonts w:asciiTheme="minorHAnsi" w:hAnsiTheme="minorHAnsi" w:cstheme="minorHAnsi"/>
          <w:sz w:val="24"/>
          <w:szCs w:val="24"/>
        </w:rPr>
        <w:t xml:space="preserve">“ (toliau – Pirkimas) dokumentų atitikties Įstatymui ir su jo įgyvendinimu susijusiems teisės aktams peržiūrą (peržiūra prevenciniais tikslais atliekama tam tikra apimtimi). </w:t>
      </w:r>
    </w:p>
    <w:p w14:paraId="0E0ED338" w14:textId="77777777" w:rsidR="00BB00B9" w:rsidRDefault="00BB00B9" w:rsidP="00BB00B9">
      <w:pPr>
        <w:ind w:firstLine="720"/>
        <w:rPr>
          <w:rStyle w:val="normaltextrun"/>
          <w:rFonts w:asciiTheme="minorHAnsi" w:hAnsiTheme="minorHAnsi" w:cstheme="minorHAnsi"/>
          <w:sz w:val="24"/>
          <w:szCs w:val="24"/>
        </w:rPr>
      </w:pPr>
      <w:r w:rsidRPr="00BB00B9">
        <w:rPr>
          <w:rStyle w:val="normaltextrun"/>
          <w:rFonts w:asciiTheme="minorHAnsi" w:hAnsiTheme="minorHAnsi" w:cstheme="minorHAnsi"/>
          <w:sz w:val="24"/>
          <w:szCs w:val="24"/>
        </w:rPr>
        <w:t xml:space="preserve">Tarnyba, prevencine tvarka peržiūrėjusi Pirkimo dokumentus, teikia pastabas ir rekomendacijas (toliau – Rekomendacija) dėl Pirkimo dokumentų nuostatų. </w:t>
      </w:r>
    </w:p>
    <w:p w14:paraId="568D0291" w14:textId="77777777" w:rsidR="00012E0B" w:rsidRDefault="00012E0B" w:rsidP="00BB00B9">
      <w:pPr>
        <w:ind w:firstLine="720"/>
        <w:rPr>
          <w:rStyle w:val="normaltextrun"/>
          <w:rFonts w:asciiTheme="minorHAnsi" w:hAnsiTheme="minorHAnsi" w:cstheme="minorHAnsi"/>
          <w:sz w:val="24"/>
          <w:szCs w:val="24"/>
        </w:rPr>
      </w:pPr>
    </w:p>
    <w:p w14:paraId="7D3101B8" w14:textId="15B40494" w:rsidR="000844E9" w:rsidRPr="0009602E" w:rsidRDefault="00012E0B" w:rsidP="005C5D64">
      <w:pPr>
        <w:ind w:firstLine="720"/>
        <w:rPr>
          <w:rStyle w:val="normaltextrun"/>
          <w:rFonts w:asciiTheme="minorHAnsi" w:hAnsiTheme="minorHAnsi" w:cstheme="minorHAnsi"/>
          <w:sz w:val="24"/>
          <w:szCs w:val="24"/>
        </w:rPr>
      </w:pPr>
      <w:r>
        <w:rPr>
          <w:rStyle w:val="normaltextrun"/>
          <w:rFonts w:asciiTheme="minorHAnsi" w:hAnsiTheme="minorHAnsi" w:cstheme="minorHAnsi"/>
          <w:sz w:val="24"/>
          <w:szCs w:val="24"/>
        </w:rPr>
        <w:t xml:space="preserve">1. </w:t>
      </w:r>
      <w:r w:rsidR="00BB00B9" w:rsidRPr="00BB00B9">
        <w:rPr>
          <w:rStyle w:val="normaltextrun"/>
          <w:rFonts w:asciiTheme="minorHAnsi" w:hAnsiTheme="minorHAnsi" w:cstheme="minorHAnsi"/>
          <w:sz w:val="24"/>
          <w:szCs w:val="24"/>
        </w:rPr>
        <w:t xml:space="preserve">Pirkimo </w:t>
      </w:r>
      <w:r w:rsidR="00BB00B9" w:rsidRPr="0009602E">
        <w:rPr>
          <w:rStyle w:val="normaltextrun"/>
          <w:rFonts w:asciiTheme="minorHAnsi" w:hAnsiTheme="minorHAnsi" w:cstheme="minorHAnsi"/>
          <w:sz w:val="24"/>
          <w:szCs w:val="24"/>
        </w:rPr>
        <w:t xml:space="preserve">dokumentų A dalies 2 priedo „Tiekėjų kvalifikacijos reikalavimai“ lentelės </w:t>
      </w:r>
      <w:r w:rsidR="000844E9" w:rsidRPr="0009602E">
        <w:rPr>
          <w:rStyle w:val="normaltextrun"/>
          <w:rFonts w:asciiTheme="minorHAnsi" w:hAnsiTheme="minorHAnsi" w:cstheme="minorHAnsi"/>
          <w:sz w:val="24"/>
          <w:szCs w:val="24"/>
        </w:rPr>
        <w:t xml:space="preserve">2 </w:t>
      </w:r>
      <w:r w:rsidR="00BB00B9" w:rsidRPr="0009602E">
        <w:rPr>
          <w:rStyle w:val="normaltextrun"/>
          <w:rFonts w:asciiTheme="minorHAnsi" w:hAnsiTheme="minorHAnsi" w:cstheme="minorHAnsi"/>
          <w:sz w:val="24"/>
          <w:szCs w:val="24"/>
        </w:rPr>
        <w:t>punkt</w:t>
      </w:r>
      <w:r w:rsidR="00B93022" w:rsidRPr="0009602E">
        <w:rPr>
          <w:rStyle w:val="normaltextrun"/>
          <w:rFonts w:asciiTheme="minorHAnsi" w:hAnsiTheme="minorHAnsi" w:cstheme="minorHAnsi"/>
          <w:sz w:val="24"/>
          <w:szCs w:val="24"/>
        </w:rPr>
        <w:t>e</w:t>
      </w:r>
      <w:r w:rsidR="00BB00B9" w:rsidRPr="0009602E">
        <w:rPr>
          <w:rStyle w:val="normaltextrun"/>
          <w:rFonts w:asciiTheme="minorHAnsi" w:hAnsiTheme="minorHAnsi" w:cstheme="minorHAnsi"/>
          <w:sz w:val="24"/>
          <w:szCs w:val="24"/>
        </w:rPr>
        <w:t xml:space="preserve"> nustatyti </w:t>
      </w:r>
      <w:r w:rsidR="00A334CE" w:rsidRPr="0009602E">
        <w:rPr>
          <w:rStyle w:val="normaltextrun"/>
          <w:rFonts w:asciiTheme="minorHAnsi" w:hAnsiTheme="minorHAnsi" w:cstheme="minorHAnsi"/>
          <w:sz w:val="24"/>
          <w:szCs w:val="24"/>
        </w:rPr>
        <w:t xml:space="preserve">(pagal atskiras kategorijas) </w:t>
      </w:r>
      <w:r w:rsidR="00BB00B9" w:rsidRPr="0009602E">
        <w:rPr>
          <w:rStyle w:val="normaltextrun"/>
          <w:rFonts w:asciiTheme="minorHAnsi" w:hAnsiTheme="minorHAnsi" w:cstheme="minorHAnsi"/>
          <w:sz w:val="24"/>
          <w:szCs w:val="24"/>
        </w:rPr>
        <w:t xml:space="preserve">kvalifikacijos reikalavimai tiekėjams </w:t>
      </w:r>
      <w:r w:rsidR="002278FB" w:rsidRPr="0009602E">
        <w:rPr>
          <w:rStyle w:val="normaltextrun"/>
          <w:rFonts w:asciiTheme="minorHAnsi" w:hAnsiTheme="minorHAnsi" w:cstheme="minorHAnsi"/>
          <w:sz w:val="24"/>
          <w:szCs w:val="24"/>
        </w:rPr>
        <w:t>dėl</w:t>
      </w:r>
      <w:r w:rsidR="000844E9" w:rsidRPr="0009602E">
        <w:rPr>
          <w:rStyle w:val="normaltextrun"/>
          <w:rFonts w:asciiTheme="minorHAnsi" w:hAnsiTheme="minorHAnsi" w:cstheme="minorHAnsi"/>
          <w:sz w:val="24"/>
          <w:szCs w:val="24"/>
        </w:rPr>
        <w:t xml:space="preserve"> vidutin</w:t>
      </w:r>
      <w:r w:rsidR="002278FB" w:rsidRPr="0009602E">
        <w:rPr>
          <w:rStyle w:val="normaltextrun"/>
          <w:rFonts w:asciiTheme="minorHAnsi" w:hAnsiTheme="minorHAnsi" w:cstheme="minorHAnsi"/>
          <w:sz w:val="24"/>
          <w:szCs w:val="24"/>
        </w:rPr>
        <w:t>ių</w:t>
      </w:r>
      <w:r w:rsidR="000844E9" w:rsidRPr="0009602E">
        <w:rPr>
          <w:rStyle w:val="normaltextrun"/>
          <w:rFonts w:asciiTheme="minorHAnsi" w:hAnsiTheme="minorHAnsi" w:cstheme="minorHAnsi"/>
          <w:sz w:val="24"/>
          <w:szCs w:val="24"/>
        </w:rPr>
        <w:t xml:space="preserve"> metin</w:t>
      </w:r>
      <w:r w:rsidR="002278FB" w:rsidRPr="0009602E">
        <w:rPr>
          <w:rStyle w:val="normaltextrun"/>
          <w:rFonts w:asciiTheme="minorHAnsi" w:hAnsiTheme="minorHAnsi" w:cstheme="minorHAnsi"/>
          <w:sz w:val="24"/>
          <w:szCs w:val="24"/>
        </w:rPr>
        <w:t>ių</w:t>
      </w:r>
      <w:r w:rsidR="000844E9" w:rsidRPr="0009602E">
        <w:rPr>
          <w:rStyle w:val="normaltextrun"/>
          <w:rFonts w:asciiTheme="minorHAnsi" w:hAnsiTheme="minorHAnsi" w:cstheme="minorHAnsi"/>
          <w:sz w:val="24"/>
          <w:szCs w:val="24"/>
        </w:rPr>
        <w:t xml:space="preserve"> pajam</w:t>
      </w:r>
      <w:r w:rsidR="002278FB" w:rsidRPr="0009602E">
        <w:rPr>
          <w:rStyle w:val="normaltextrun"/>
          <w:rFonts w:asciiTheme="minorHAnsi" w:hAnsiTheme="minorHAnsi" w:cstheme="minorHAnsi"/>
          <w:sz w:val="24"/>
          <w:szCs w:val="24"/>
        </w:rPr>
        <w:t>ų</w:t>
      </w:r>
      <w:r w:rsidR="000844E9" w:rsidRPr="0009602E">
        <w:rPr>
          <w:rStyle w:val="normaltextrun"/>
          <w:rFonts w:asciiTheme="minorHAnsi" w:hAnsiTheme="minorHAnsi" w:cstheme="minorHAnsi"/>
          <w:sz w:val="24"/>
          <w:szCs w:val="24"/>
        </w:rPr>
        <w:t xml:space="preserve"> iš veiklos*, su kuria susijęs atliekamas pirkimas</w:t>
      </w:r>
      <w:r w:rsidR="002278FB" w:rsidRPr="0009602E">
        <w:rPr>
          <w:rStyle w:val="normaltextrun"/>
          <w:rFonts w:asciiTheme="minorHAnsi" w:hAnsiTheme="minorHAnsi" w:cstheme="minorHAnsi"/>
          <w:sz w:val="24"/>
          <w:szCs w:val="24"/>
        </w:rPr>
        <w:t>, turėjimo</w:t>
      </w:r>
      <w:r w:rsidR="00304F67" w:rsidRPr="0009602E">
        <w:rPr>
          <w:rStyle w:val="normaltextrun"/>
          <w:rFonts w:asciiTheme="minorHAnsi" w:hAnsiTheme="minorHAnsi" w:cstheme="minorHAnsi"/>
          <w:sz w:val="24"/>
          <w:szCs w:val="24"/>
        </w:rPr>
        <w:t xml:space="preserve"> bei paaiškinta, kad </w:t>
      </w:r>
      <w:r w:rsidR="00A448A4" w:rsidRPr="0009602E">
        <w:rPr>
          <w:rStyle w:val="normaltextrun"/>
          <w:rFonts w:asciiTheme="minorHAnsi" w:hAnsiTheme="minorHAnsi" w:cstheme="minorHAnsi"/>
          <w:sz w:val="24"/>
          <w:szCs w:val="24"/>
        </w:rPr>
        <w:t>„*</w:t>
      </w:r>
      <w:r w:rsidR="00A448A4" w:rsidRPr="0009602E">
        <w:rPr>
          <w:rFonts w:asciiTheme="minorHAnsi" w:hAnsiTheme="minorHAnsi" w:cstheme="minorHAnsi"/>
          <w:sz w:val="24"/>
          <w:szCs w:val="24"/>
        </w:rPr>
        <w:t xml:space="preserve">Laikoma, kad su atliekamu pirkimu susijusi veikla </w:t>
      </w:r>
      <w:r w:rsidR="00A448A4" w:rsidRPr="00F72670">
        <w:rPr>
          <w:rFonts w:asciiTheme="minorHAnsi" w:hAnsiTheme="minorHAnsi" w:cstheme="minorHAnsi"/>
          <w:sz w:val="24"/>
          <w:szCs w:val="24"/>
        </w:rPr>
        <w:t xml:space="preserve">yra </w:t>
      </w:r>
      <w:r w:rsidR="00A448A4" w:rsidRPr="00F72670">
        <w:rPr>
          <w:rFonts w:asciiTheme="minorHAnsi" w:hAnsiTheme="minorHAnsi" w:cstheme="minorHAnsi"/>
          <w:b/>
          <w:bCs/>
          <w:sz w:val="24"/>
          <w:szCs w:val="24"/>
        </w:rPr>
        <w:t>susisiekimo komunikacijų</w:t>
      </w:r>
      <w:r w:rsidR="00A448A4" w:rsidRPr="0009602E">
        <w:rPr>
          <w:rFonts w:asciiTheme="minorHAnsi" w:hAnsiTheme="minorHAnsi" w:cstheme="minorHAnsi"/>
          <w:sz w:val="24"/>
          <w:szCs w:val="24"/>
        </w:rPr>
        <w:t xml:space="preserve"> statybos darbai</w:t>
      </w:r>
      <w:r w:rsidR="00705F98">
        <w:rPr>
          <w:rFonts w:asciiTheme="minorHAnsi" w:hAnsiTheme="minorHAnsi" w:cstheme="minorHAnsi"/>
          <w:sz w:val="24"/>
          <w:szCs w:val="24"/>
        </w:rPr>
        <w:t xml:space="preserve">. </w:t>
      </w:r>
    </w:p>
    <w:p w14:paraId="36C66ED4" w14:textId="230C1680" w:rsidR="000844E9" w:rsidRPr="0009602E" w:rsidRDefault="001B3223" w:rsidP="005C5D64">
      <w:pPr>
        <w:ind w:firstLine="720"/>
        <w:rPr>
          <w:rStyle w:val="normaltextrun"/>
          <w:rFonts w:asciiTheme="minorHAnsi" w:hAnsiTheme="minorHAnsi" w:cstheme="minorHAnsi"/>
          <w:sz w:val="24"/>
          <w:szCs w:val="24"/>
        </w:rPr>
      </w:pPr>
      <w:r w:rsidRPr="001B3223">
        <w:rPr>
          <w:rStyle w:val="normaltextrun"/>
          <w:rFonts w:asciiTheme="minorHAnsi" w:hAnsiTheme="minorHAnsi" w:cstheme="minorHAnsi"/>
          <w:sz w:val="24"/>
          <w:szCs w:val="24"/>
        </w:rPr>
        <w:t xml:space="preserve">Tarnyba atkreipia dėmesį, kad finansinio ir ekonominio pajėgumo vertinimo tikslas – užtikrinti, kad pirkimo sutartis būtų sudaryta su tiekėju, kuris turi pakankamus finansinius išteklius ir yra </w:t>
      </w:r>
      <w:r w:rsidRPr="007617A0">
        <w:rPr>
          <w:rStyle w:val="normaltextrun"/>
          <w:rFonts w:asciiTheme="minorHAnsi" w:hAnsiTheme="minorHAnsi" w:cstheme="minorHAnsi"/>
          <w:b/>
          <w:bCs/>
          <w:sz w:val="24"/>
          <w:szCs w:val="24"/>
        </w:rPr>
        <w:t>finansiškai</w:t>
      </w:r>
      <w:r w:rsidRPr="001B3223">
        <w:rPr>
          <w:rStyle w:val="normaltextrun"/>
          <w:rFonts w:asciiTheme="minorHAnsi" w:hAnsiTheme="minorHAnsi" w:cstheme="minorHAnsi"/>
          <w:sz w:val="24"/>
          <w:szCs w:val="24"/>
        </w:rPr>
        <w:t xml:space="preserve"> stabilus bei pajėgus, kad galėtų tinkamai ir visiškai įvykdyti viešojo pirkimo sutartį</w:t>
      </w:r>
      <w:r w:rsidR="00707418">
        <w:rPr>
          <w:rStyle w:val="normaltextrun"/>
          <w:rFonts w:asciiTheme="minorHAnsi" w:hAnsiTheme="minorHAnsi" w:cstheme="minorHAnsi"/>
          <w:sz w:val="24"/>
          <w:szCs w:val="24"/>
        </w:rPr>
        <w:t>. Atsižvelgiant į tai</w:t>
      </w:r>
      <w:r w:rsidR="00FF38E6">
        <w:rPr>
          <w:rStyle w:val="normaltextrun"/>
          <w:rFonts w:asciiTheme="minorHAnsi" w:hAnsiTheme="minorHAnsi" w:cstheme="minorHAnsi"/>
          <w:sz w:val="24"/>
          <w:szCs w:val="24"/>
        </w:rPr>
        <w:t xml:space="preserve"> kyla </w:t>
      </w:r>
      <w:r w:rsidR="007E0B10">
        <w:rPr>
          <w:rStyle w:val="normaltextrun"/>
          <w:rFonts w:asciiTheme="minorHAnsi" w:hAnsiTheme="minorHAnsi" w:cstheme="minorHAnsi"/>
          <w:sz w:val="24"/>
          <w:szCs w:val="24"/>
        </w:rPr>
        <w:t>klausimas</w:t>
      </w:r>
      <w:r w:rsidRPr="001B3223">
        <w:rPr>
          <w:rStyle w:val="normaltextrun"/>
          <w:rFonts w:asciiTheme="minorHAnsi" w:hAnsiTheme="minorHAnsi" w:cstheme="minorHAnsi"/>
          <w:sz w:val="24"/>
          <w:szCs w:val="24"/>
        </w:rPr>
        <w:t xml:space="preserve">, ar šiuo atveju veiklos pajamas skaičiuojant iš veiklos, susijusios tik su </w:t>
      </w:r>
      <w:r>
        <w:rPr>
          <w:rStyle w:val="normaltextrun"/>
          <w:rFonts w:asciiTheme="minorHAnsi" w:hAnsiTheme="minorHAnsi" w:cstheme="minorHAnsi"/>
          <w:sz w:val="24"/>
          <w:szCs w:val="24"/>
        </w:rPr>
        <w:t>susisiekimo komunikacijų</w:t>
      </w:r>
      <w:r w:rsidRPr="001B3223">
        <w:rPr>
          <w:rStyle w:val="normaltextrun"/>
          <w:rFonts w:asciiTheme="minorHAnsi" w:hAnsiTheme="minorHAnsi" w:cstheme="minorHAnsi"/>
          <w:sz w:val="24"/>
          <w:szCs w:val="24"/>
        </w:rPr>
        <w:t xml:space="preserve"> statybos darbais, veiklos sritis nėra pernelyg susiaurinta</w:t>
      </w:r>
      <w:r w:rsidR="007E0B10">
        <w:rPr>
          <w:rStyle w:val="normaltextrun"/>
          <w:rFonts w:asciiTheme="minorHAnsi" w:hAnsiTheme="minorHAnsi" w:cstheme="minorHAnsi"/>
          <w:sz w:val="24"/>
          <w:szCs w:val="24"/>
        </w:rPr>
        <w:t xml:space="preserve">, </w:t>
      </w:r>
      <w:r w:rsidRPr="001B3223">
        <w:rPr>
          <w:rStyle w:val="normaltextrun"/>
          <w:rFonts w:asciiTheme="minorHAnsi" w:hAnsiTheme="minorHAnsi" w:cstheme="minorHAnsi"/>
          <w:sz w:val="24"/>
          <w:szCs w:val="24"/>
        </w:rPr>
        <w:t xml:space="preserve">kodėl šiuo atveju netinkamos veiklos pajamos iš, pavyzdžiui, statybos darbų veiklos (neišskiriant tik </w:t>
      </w:r>
      <w:r>
        <w:rPr>
          <w:rStyle w:val="normaltextrun"/>
          <w:rFonts w:asciiTheme="minorHAnsi" w:hAnsiTheme="minorHAnsi" w:cstheme="minorHAnsi"/>
          <w:sz w:val="24"/>
          <w:szCs w:val="24"/>
        </w:rPr>
        <w:t>susisiekimo komunikacijų</w:t>
      </w:r>
      <w:r w:rsidRPr="001B3223">
        <w:rPr>
          <w:rStyle w:val="normaltextrun"/>
          <w:rFonts w:asciiTheme="minorHAnsi" w:hAnsiTheme="minorHAnsi" w:cstheme="minorHAnsi"/>
          <w:sz w:val="24"/>
          <w:szCs w:val="24"/>
        </w:rPr>
        <w:t xml:space="preserve">)? </w:t>
      </w:r>
      <w:r w:rsidR="00C518B0">
        <w:rPr>
          <w:rStyle w:val="normaltextrun"/>
          <w:rFonts w:asciiTheme="minorHAnsi" w:hAnsiTheme="minorHAnsi" w:cstheme="minorHAnsi"/>
          <w:sz w:val="24"/>
          <w:szCs w:val="24"/>
        </w:rPr>
        <w:t xml:space="preserve">Taip pat pažymėtina, kad pagal Europos Sąjungos Teisingumo Teismo </w:t>
      </w:r>
      <w:r w:rsidR="00605745">
        <w:rPr>
          <w:rStyle w:val="normaltextrun"/>
          <w:rFonts w:asciiTheme="minorHAnsi" w:hAnsiTheme="minorHAnsi" w:cstheme="minorHAnsi"/>
          <w:sz w:val="24"/>
          <w:szCs w:val="24"/>
        </w:rPr>
        <w:t>(tol</w:t>
      </w:r>
      <w:r w:rsidR="00DE4919">
        <w:rPr>
          <w:rStyle w:val="normaltextrun"/>
          <w:rFonts w:asciiTheme="minorHAnsi" w:hAnsiTheme="minorHAnsi" w:cstheme="minorHAnsi"/>
          <w:sz w:val="24"/>
          <w:szCs w:val="24"/>
        </w:rPr>
        <w:t>i</w:t>
      </w:r>
      <w:r w:rsidR="00605745">
        <w:rPr>
          <w:rStyle w:val="normaltextrun"/>
          <w:rFonts w:asciiTheme="minorHAnsi" w:hAnsiTheme="minorHAnsi" w:cstheme="minorHAnsi"/>
          <w:sz w:val="24"/>
          <w:szCs w:val="24"/>
        </w:rPr>
        <w:t>au – ESTT</w:t>
      </w:r>
      <w:r w:rsidR="00DE4919">
        <w:rPr>
          <w:rStyle w:val="normaltextrun"/>
          <w:rFonts w:asciiTheme="minorHAnsi" w:hAnsiTheme="minorHAnsi" w:cstheme="minorHAnsi"/>
          <w:sz w:val="24"/>
          <w:szCs w:val="24"/>
        </w:rPr>
        <w:t xml:space="preserve">) </w:t>
      </w:r>
      <w:r w:rsidR="00C518B0" w:rsidRPr="005F2578">
        <w:rPr>
          <w:rStyle w:val="normaltextrun"/>
          <w:rFonts w:asciiTheme="minorHAnsi" w:hAnsiTheme="minorHAnsi" w:cstheme="minorHAnsi"/>
          <w:sz w:val="24"/>
          <w:szCs w:val="24"/>
        </w:rPr>
        <w:t>ir kasacinio teismo praktik</w:t>
      </w:r>
      <w:r w:rsidR="00C518B0">
        <w:rPr>
          <w:rStyle w:val="normaltextrun"/>
          <w:rFonts w:asciiTheme="minorHAnsi" w:hAnsiTheme="minorHAnsi" w:cstheme="minorHAnsi"/>
          <w:sz w:val="24"/>
          <w:szCs w:val="24"/>
        </w:rPr>
        <w:t>ą</w:t>
      </w:r>
      <w:r w:rsidR="00C518B0" w:rsidRPr="005F2578">
        <w:rPr>
          <w:rStyle w:val="normaltextrun"/>
          <w:rFonts w:asciiTheme="minorHAnsi" w:hAnsiTheme="minorHAnsi" w:cstheme="minorHAnsi"/>
          <w:sz w:val="24"/>
          <w:szCs w:val="24"/>
        </w:rPr>
        <w:t xml:space="preserve">, </w:t>
      </w:r>
      <w:r w:rsidR="00C518B0">
        <w:rPr>
          <w:rStyle w:val="normaltextrun"/>
          <w:rFonts w:asciiTheme="minorHAnsi" w:hAnsiTheme="minorHAnsi" w:cstheme="minorHAnsi"/>
          <w:sz w:val="24"/>
          <w:szCs w:val="24"/>
        </w:rPr>
        <w:t xml:space="preserve">tuo atveju, </w:t>
      </w:r>
      <w:r w:rsidR="00C518B0" w:rsidRPr="005F2578">
        <w:rPr>
          <w:rStyle w:val="normaltextrun"/>
          <w:rFonts w:asciiTheme="minorHAnsi" w:hAnsiTheme="minorHAnsi" w:cstheme="minorHAnsi"/>
          <w:sz w:val="24"/>
          <w:szCs w:val="24"/>
        </w:rPr>
        <w:t>kai viešojo pirkimo sąlygose yra nustatytas ekonominio ir finansinio pajėgumo kvalifikacijos reikalavimas, nustatantis pareigą minimalią apyvartą būti pasiekus srityje, su kuria susijusi sutartis, šiuo reikalavimu siekiama dvejopo tikslo – nustatyti ūkio subjektų ekonominį ir finansinį pajėgumą bei padėti įrodyti jų techninius ir profesinius pajėgumus, todėl tiekėjas, teikdamas įrodymus, pagrindžiančius atitiktį tokiam kvalifikacijos reikalavimui, negali deklaruoti pajamų, kurios buvo gautos už kitų ūkio subjektų de facto atliktus darbus ar suteiktas paslaugas</w:t>
      </w:r>
      <w:r w:rsidR="00C518B0">
        <w:rPr>
          <w:rStyle w:val="normaltextrun"/>
          <w:rFonts w:asciiTheme="minorHAnsi" w:hAnsiTheme="minorHAnsi" w:cstheme="minorHAnsi"/>
          <w:sz w:val="24"/>
          <w:szCs w:val="24"/>
        </w:rPr>
        <w:t xml:space="preserve"> (</w:t>
      </w:r>
      <w:r w:rsidR="00293E88">
        <w:rPr>
          <w:rStyle w:val="normaltextrun"/>
          <w:rFonts w:asciiTheme="minorHAnsi" w:hAnsiTheme="minorHAnsi" w:cstheme="minorHAnsi"/>
          <w:sz w:val="24"/>
          <w:szCs w:val="24"/>
        </w:rPr>
        <w:t xml:space="preserve">Lietuvos Aukščiausiojo Teismo </w:t>
      </w:r>
      <w:r w:rsidR="00925E81">
        <w:rPr>
          <w:rStyle w:val="normaltextrun"/>
          <w:rFonts w:asciiTheme="minorHAnsi" w:hAnsiTheme="minorHAnsi" w:cstheme="minorHAnsi"/>
          <w:sz w:val="24"/>
          <w:szCs w:val="24"/>
        </w:rPr>
        <w:t xml:space="preserve">2024 m. </w:t>
      </w:r>
      <w:r w:rsidR="00A8255A">
        <w:rPr>
          <w:rStyle w:val="normaltextrun"/>
          <w:rFonts w:asciiTheme="minorHAnsi" w:hAnsiTheme="minorHAnsi" w:cstheme="minorHAnsi"/>
          <w:sz w:val="24"/>
          <w:szCs w:val="24"/>
        </w:rPr>
        <w:t xml:space="preserve">gegužės 21 </w:t>
      </w:r>
      <w:r w:rsidR="00E03434">
        <w:rPr>
          <w:rStyle w:val="normaltextrun"/>
          <w:rFonts w:asciiTheme="minorHAnsi" w:hAnsiTheme="minorHAnsi" w:cstheme="minorHAnsi"/>
          <w:sz w:val="24"/>
          <w:szCs w:val="24"/>
        </w:rPr>
        <w:t>d</w:t>
      </w:r>
      <w:r w:rsidR="00C518B0" w:rsidRPr="005F2578">
        <w:rPr>
          <w:rStyle w:val="normaltextrun"/>
          <w:rFonts w:asciiTheme="minorHAnsi" w:hAnsiTheme="minorHAnsi" w:cstheme="minorHAnsi"/>
          <w:sz w:val="24"/>
          <w:szCs w:val="24"/>
        </w:rPr>
        <w:t>.</w:t>
      </w:r>
      <w:r w:rsidR="00E03434">
        <w:rPr>
          <w:rStyle w:val="normaltextrun"/>
          <w:rFonts w:asciiTheme="minorHAnsi" w:hAnsiTheme="minorHAnsi" w:cstheme="minorHAnsi"/>
          <w:sz w:val="24"/>
          <w:szCs w:val="24"/>
        </w:rPr>
        <w:t xml:space="preserve"> nutartis c</w:t>
      </w:r>
      <w:r w:rsidR="00E03434" w:rsidRPr="00E03434">
        <w:rPr>
          <w:rStyle w:val="normaltextrun"/>
          <w:rFonts w:asciiTheme="minorHAnsi" w:hAnsiTheme="minorHAnsi" w:cstheme="minorHAnsi"/>
          <w:sz w:val="24"/>
          <w:szCs w:val="24"/>
        </w:rPr>
        <w:t>ivilinė</w:t>
      </w:r>
      <w:r w:rsidR="00E03434">
        <w:rPr>
          <w:rStyle w:val="normaltextrun"/>
          <w:rFonts w:asciiTheme="minorHAnsi" w:hAnsiTheme="minorHAnsi" w:cstheme="minorHAnsi"/>
          <w:sz w:val="24"/>
          <w:szCs w:val="24"/>
        </w:rPr>
        <w:t>je</w:t>
      </w:r>
      <w:r w:rsidR="00E03434" w:rsidRPr="00E03434">
        <w:rPr>
          <w:rStyle w:val="normaltextrun"/>
          <w:rFonts w:asciiTheme="minorHAnsi" w:hAnsiTheme="minorHAnsi" w:cstheme="minorHAnsi"/>
          <w:sz w:val="24"/>
          <w:szCs w:val="24"/>
        </w:rPr>
        <w:t xml:space="preserve"> byl</w:t>
      </w:r>
      <w:r w:rsidR="00E03434">
        <w:rPr>
          <w:rStyle w:val="normaltextrun"/>
          <w:rFonts w:asciiTheme="minorHAnsi" w:hAnsiTheme="minorHAnsi" w:cstheme="minorHAnsi"/>
          <w:sz w:val="24"/>
          <w:szCs w:val="24"/>
        </w:rPr>
        <w:t>oje</w:t>
      </w:r>
      <w:r w:rsidR="00E03434" w:rsidRPr="00E03434">
        <w:rPr>
          <w:rStyle w:val="normaltextrun"/>
          <w:rFonts w:asciiTheme="minorHAnsi" w:hAnsiTheme="minorHAnsi" w:cstheme="minorHAnsi"/>
          <w:sz w:val="24"/>
          <w:szCs w:val="24"/>
        </w:rPr>
        <w:t xml:space="preserve"> Nr. e3K-3-134-378/2024</w:t>
      </w:r>
      <w:r w:rsidR="00E03434">
        <w:rPr>
          <w:rStyle w:val="normaltextrun"/>
          <w:rFonts w:asciiTheme="minorHAnsi" w:hAnsiTheme="minorHAnsi" w:cstheme="minorHAnsi"/>
          <w:sz w:val="24"/>
          <w:szCs w:val="24"/>
        </w:rPr>
        <w:t>)</w:t>
      </w:r>
      <w:r w:rsidR="00896A9C">
        <w:rPr>
          <w:rStyle w:val="normaltextrun"/>
          <w:rFonts w:asciiTheme="minorHAnsi" w:hAnsiTheme="minorHAnsi" w:cstheme="minorHAnsi"/>
          <w:sz w:val="24"/>
          <w:szCs w:val="24"/>
        </w:rPr>
        <w:t xml:space="preserve">. </w:t>
      </w:r>
      <w:r w:rsidRPr="001B3223">
        <w:rPr>
          <w:rStyle w:val="normaltextrun"/>
          <w:rFonts w:asciiTheme="minorHAnsi" w:hAnsiTheme="minorHAnsi" w:cstheme="minorHAnsi"/>
          <w:sz w:val="24"/>
          <w:szCs w:val="24"/>
        </w:rPr>
        <w:t xml:space="preserve">Tarnyba rekomenduoja </w:t>
      </w:r>
      <w:r w:rsidR="00BD0D07">
        <w:rPr>
          <w:rStyle w:val="normaltextrun"/>
          <w:rFonts w:asciiTheme="minorHAnsi" w:hAnsiTheme="minorHAnsi" w:cstheme="minorHAnsi"/>
          <w:sz w:val="24"/>
          <w:szCs w:val="24"/>
        </w:rPr>
        <w:t>pakartotinai įsivertinti nustatyt</w:t>
      </w:r>
      <w:r w:rsidR="005268A4">
        <w:rPr>
          <w:rStyle w:val="normaltextrun"/>
          <w:rFonts w:asciiTheme="minorHAnsi" w:hAnsiTheme="minorHAnsi" w:cstheme="minorHAnsi"/>
          <w:sz w:val="24"/>
          <w:szCs w:val="24"/>
        </w:rPr>
        <w:t>o</w:t>
      </w:r>
      <w:r w:rsidR="00BD0D07">
        <w:rPr>
          <w:rStyle w:val="normaltextrun"/>
          <w:rFonts w:asciiTheme="minorHAnsi" w:hAnsiTheme="minorHAnsi" w:cstheme="minorHAnsi"/>
          <w:sz w:val="24"/>
          <w:szCs w:val="24"/>
        </w:rPr>
        <w:t xml:space="preserve"> reikalavim</w:t>
      </w:r>
      <w:r w:rsidR="005268A4">
        <w:rPr>
          <w:rStyle w:val="normaltextrun"/>
          <w:rFonts w:asciiTheme="minorHAnsi" w:hAnsiTheme="minorHAnsi" w:cstheme="minorHAnsi"/>
          <w:sz w:val="24"/>
          <w:szCs w:val="24"/>
        </w:rPr>
        <w:t>o</w:t>
      </w:r>
      <w:r w:rsidR="006945E7">
        <w:rPr>
          <w:rStyle w:val="normaltextrun"/>
          <w:rFonts w:asciiTheme="minorHAnsi" w:hAnsiTheme="minorHAnsi" w:cstheme="minorHAnsi"/>
          <w:sz w:val="24"/>
          <w:szCs w:val="24"/>
        </w:rPr>
        <w:t xml:space="preserve"> tikslingumą ir pagrįstumą (ypač </w:t>
      </w:r>
      <w:r w:rsidR="00C56258">
        <w:rPr>
          <w:rStyle w:val="normaltextrun"/>
          <w:rFonts w:asciiTheme="minorHAnsi" w:hAnsiTheme="minorHAnsi" w:cstheme="minorHAnsi"/>
          <w:sz w:val="24"/>
          <w:szCs w:val="24"/>
        </w:rPr>
        <w:t>įvertinus</w:t>
      </w:r>
      <w:r w:rsidR="00E610F6">
        <w:rPr>
          <w:rStyle w:val="normaltextrun"/>
          <w:rFonts w:asciiTheme="minorHAnsi" w:hAnsiTheme="minorHAnsi" w:cstheme="minorHAnsi"/>
          <w:sz w:val="24"/>
          <w:szCs w:val="24"/>
        </w:rPr>
        <w:t xml:space="preserve"> tai, kad </w:t>
      </w:r>
      <w:r w:rsidR="00977F30" w:rsidRPr="00977F30">
        <w:rPr>
          <w:rStyle w:val="normaltextrun"/>
          <w:rFonts w:asciiTheme="minorHAnsi" w:hAnsiTheme="minorHAnsi" w:cstheme="minorHAnsi"/>
          <w:sz w:val="24"/>
          <w:szCs w:val="24"/>
        </w:rPr>
        <w:t xml:space="preserve">Pirkimo dokumentų A dalies 2 priedo „Tiekėjų kvalifikacijos reikalavimai“ lentelės </w:t>
      </w:r>
      <w:r w:rsidR="00977F30">
        <w:rPr>
          <w:rStyle w:val="normaltextrun"/>
          <w:rFonts w:asciiTheme="minorHAnsi" w:hAnsiTheme="minorHAnsi" w:cstheme="minorHAnsi"/>
          <w:sz w:val="24"/>
          <w:szCs w:val="24"/>
        </w:rPr>
        <w:t>1</w:t>
      </w:r>
      <w:r w:rsidR="00977F30" w:rsidRPr="00977F30">
        <w:rPr>
          <w:rStyle w:val="normaltextrun"/>
          <w:rFonts w:asciiTheme="minorHAnsi" w:hAnsiTheme="minorHAnsi" w:cstheme="minorHAnsi"/>
          <w:sz w:val="24"/>
          <w:szCs w:val="24"/>
        </w:rPr>
        <w:t xml:space="preserve"> punkte </w:t>
      </w:r>
      <w:r w:rsidR="00E610F6">
        <w:rPr>
          <w:rStyle w:val="normaltextrun"/>
          <w:rFonts w:asciiTheme="minorHAnsi" w:hAnsiTheme="minorHAnsi" w:cstheme="minorHAnsi"/>
          <w:sz w:val="24"/>
          <w:szCs w:val="24"/>
        </w:rPr>
        <w:t xml:space="preserve">yra </w:t>
      </w:r>
      <w:r w:rsidR="00977F30" w:rsidRPr="00977F30">
        <w:rPr>
          <w:rStyle w:val="normaltextrun"/>
          <w:rFonts w:asciiTheme="minorHAnsi" w:hAnsiTheme="minorHAnsi" w:cstheme="minorHAnsi"/>
          <w:sz w:val="24"/>
          <w:szCs w:val="24"/>
        </w:rPr>
        <w:t>nustatyt</w:t>
      </w:r>
      <w:r w:rsidR="00E610F6">
        <w:rPr>
          <w:rStyle w:val="normaltextrun"/>
          <w:rFonts w:asciiTheme="minorHAnsi" w:hAnsiTheme="minorHAnsi" w:cstheme="minorHAnsi"/>
          <w:sz w:val="24"/>
          <w:szCs w:val="24"/>
        </w:rPr>
        <w:t>as</w:t>
      </w:r>
      <w:r w:rsidR="00977F30">
        <w:rPr>
          <w:rStyle w:val="normaltextrun"/>
          <w:rFonts w:asciiTheme="minorHAnsi" w:hAnsiTheme="minorHAnsi" w:cstheme="minorHAnsi"/>
          <w:sz w:val="24"/>
          <w:szCs w:val="24"/>
        </w:rPr>
        <w:t xml:space="preserve"> techninio profesinio pajėgumo reikal</w:t>
      </w:r>
      <w:r w:rsidR="00C56258">
        <w:rPr>
          <w:rStyle w:val="normaltextrun"/>
          <w:rFonts w:asciiTheme="minorHAnsi" w:hAnsiTheme="minorHAnsi" w:cstheme="minorHAnsi"/>
          <w:sz w:val="24"/>
          <w:szCs w:val="24"/>
        </w:rPr>
        <w:t>a</w:t>
      </w:r>
      <w:r w:rsidR="00977F30">
        <w:rPr>
          <w:rStyle w:val="normaltextrun"/>
          <w:rFonts w:asciiTheme="minorHAnsi" w:hAnsiTheme="minorHAnsi" w:cstheme="minorHAnsi"/>
          <w:sz w:val="24"/>
          <w:szCs w:val="24"/>
        </w:rPr>
        <w:t>vim</w:t>
      </w:r>
      <w:r w:rsidR="00E610F6">
        <w:rPr>
          <w:rStyle w:val="normaltextrun"/>
          <w:rFonts w:asciiTheme="minorHAnsi" w:hAnsiTheme="minorHAnsi" w:cstheme="minorHAnsi"/>
          <w:sz w:val="24"/>
          <w:szCs w:val="24"/>
        </w:rPr>
        <w:t>as</w:t>
      </w:r>
      <w:r w:rsidR="00977F30">
        <w:rPr>
          <w:rStyle w:val="normaltextrun"/>
          <w:rFonts w:asciiTheme="minorHAnsi" w:hAnsiTheme="minorHAnsi" w:cstheme="minorHAnsi"/>
          <w:sz w:val="24"/>
          <w:szCs w:val="24"/>
        </w:rPr>
        <w:t>)</w:t>
      </w:r>
      <w:r w:rsidR="00BD0D07">
        <w:rPr>
          <w:rStyle w:val="normaltextrun"/>
          <w:rFonts w:asciiTheme="minorHAnsi" w:hAnsiTheme="minorHAnsi" w:cstheme="minorHAnsi"/>
          <w:sz w:val="24"/>
          <w:szCs w:val="24"/>
        </w:rPr>
        <w:t xml:space="preserve"> ir</w:t>
      </w:r>
      <w:r w:rsidR="0036370A">
        <w:rPr>
          <w:rStyle w:val="normaltextrun"/>
          <w:rFonts w:asciiTheme="minorHAnsi" w:hAnsiTheme="minorHAnsi" w:cstheme="minorHAnsi"/>
          <w:sz w:val="24"/>
          <w:szCs w:val="24"/>
        </w:rPr>
        <w:t>,</w:t>
      </w:r>
      <w:r w:rsidR="00BD0D07">
        <w:rPr>
          <w:rStyle w:val="normaltextrun"/>
          <w:rFonts w:asciiTheme="minorHAnsi" w:hAnsiTheme="minorHAnsi" w:cstheme="minorHAnsi"/>
          <w:sz w:val="24"/>
          <w:szCs w:val="24"/>
        </w:rPr>
        <w:t xml:space="preserve"> jei vis tik </w:t>
      </w:r>
      <w:r w:rsidR="00610F38">
        <w:rPr>
          <w:rStyle w:val="normaltextrun"/>
          <w:rFonts w:asciiTheme="minorHAnsi" w:hAnsiTheme="minorHAnsi" w:cstheme="minorHAnsi"/>
          <w:sz w:val="24"/>
          <w:szCs w:val="24"/>
        </w:rPr>
        <w:t xml:space="preserve">Perkančioji organizacija nuspręs </w:t>
      </w:r>
      <w:r w:rsidR="00E609FE">
        <w:rPr>
          <w:rStyle w:val="normaltextrun"/>
          <w:rFonts w:asciiTheme="minorHAnsi" w:hAnsiTheme="minorHAnsi" w:cstheme="minorHAnsi"/>
          <w:sz w:val="24"/>
          <w:szCs w:val="24"/>
        </w:rPr>
        <w:t xml:space="preserve">kelti finansinio ir ekonominio pajėgumo </w:t>
      </w:r>
      <w:r w:rsidR="00DE6150">
        <w:rPr>
          <w:rStyle w:val="normaltextrun"/>
          <w:rFonts w:asciiTheme="minorHAnsi" w:hAnsiTheme="minorHAnsi" w:cstheme="minorHAnsi"/>
          <w:sz w:val="24"/>
          <w:szCs w:val="24"/>
        </w:rPr>
        <w:t xml:space="preserve">reikalavimą, siejamą </w:t>
      </w:r>
      <w:r w:rsidR="00BD0D07">
        <w:rPr>
          <w:rStyle w:val="normaltextrun"/>
          <w:rFonts w:asciiTheme="minorHAnsi" w:hAnsiTheme="minorHAnsi" w:cstheme="minorHAnsi"/>
          <w:sz w:val="24"/>
          <w:szCs w:val="24"/>
        </w:rPr>
        <w:t xml:space="preserve"> su konkrečios veiklos pajamomis, jį formuluoti </w:t>
      </w:r>
      <w:r w:rsidRPr="001B3223">
        <w:rPr>
          <w:rStyle w:val="normaltextrun"/>
          <w:rFonts w:asciiTheme="minorHAnsi" w:hAnsiTheme="minorHAnsi" w:cstheme="minorHAnsi"/>
          <w:sz w:val="24"/>
          <w:szCs w:val="24"/>
        </w:rPr>
        <w:t>pernelyg nesusiaurin</w:t>
      </w:r>
      <w:r w:rsidR="00BD0D07">
        <w:rPr>
          <w:rStyle w:val="normaltextrun"/>
          <w:rFonts w:asciiTheme="minorHAnsi" w:hAnsiTheme="minorHAnsi" w:cstheme="minorHAnsi"/>
          <w:sz w:val="24"/>
          <w:szCs w:val="24"/>
        </w:rPr>
        <w:t xml:space="preserve">ant </w:t>
      </w:r>
      <w:r w:rsidRPr="001B3223">
        <w:rPr>
          <w:rStyle w:val="normaltextrun"/>
          <w:rFonts w:asciiTheme="minorHAnsi" w:hAnsiTheme="minorHAnsi" w:cstheme="minorHAnsi"/>
          <w:sz w:val="24"/>
          <w:szCs w:val="24"/>
        </w:rPr>
        <w:t xml:space="preserve"> veiklos sričių</w:t>
      </w:r>
      <w:r w:rsidR="0036370A">
        <w:rPr>
          <w:rStyle w:val="normaltextrun"/>
          <w:rFonts w:asciiTheme="minorHAnsi" w:hAnsiTheme="minorHAnsi" w:cstheme="minorHAnsi"/>
          <w:sz w:val="24"/>
          <w:szCs w:val="24"/>
        </w:rPr>
        <w:t xml:space="preserve"> bei atsižvelgiant į ESTT ir kasacinio teismo praktiką.</w:t>
      </w:r>
    </w:p>
    <w:p w14:paraId="2C358E9B" w14:textId="77777777" w:rsidR="000844E9" w:rsidRDefault="000844E9" w:rsidP="005C5D64">
      <w:pPr>
        <w:ind w:firstLine="720"/>
        <w:rPr>
          <w:rStyle w:val="normaltextrun"/>
          <w:rFonts w:asciiTheme="minorHAnsi" w:hAnsiTheme="minorHAnsi" w:cstheme="minorHAnsi"/>
          <w:sz w:val="24"/>
          <w:szCs w:val="24"/>
        </w:rPr>
      </w:pPr>
    </w:p>
    <w:p w14:paraId="79C60E0D" w14:textId="01A77ADD" w:rsidR="00736B33" w:rsidRDefault="00DE352D" w:rsidP="00D37D34">
      <w:pPr>
        <w:ind w:firstLine="720"/>
        <w:rPr>
          <w:rStyle w:val="normaltextrun"/>
          <w:rFonts w:asciiTheme="minorHAnsi" w:hAnsiTheme="minorHAnsi" w:cstheme="minorHAnsi"/>
          <w:sz w:val="24"/>
          <w:szCs w:val="24"/>
        </w:rPr>
      </w:pPr>
      <w:r>
        <w:rPr>
          <w:rStyle w:val="normaltextrun"/>
          <w:rFonts w:asciiTheme="minorHAnsi" w:hAnsiTheme="minorHAnsi" w:cstheme="minorHAnsi"/>
          <w:sz w:val="24"/>
          <w:szCs w:val="24"/>
        </w:rPr>
        <w:t xml:space="preserve">2. </w:t>
      </w:r>
      <w:r w:rsidR="00736B33">
        <w:rPr>
          <w:rStyle w:val="normaltextrun"/>
          <w:rFonts w:asciiTheme="minorHAnsi" w:hAnsiTheme="minorHAnsi" w:cstheme="minorHAnsi"/>
          <w:sz w:val="24"/>
          <w:szCs w:val="24"/>
        </w:rPr>
        <w:t xml:space="preserve">Pirkimo </w:t>
      </w:r>
      <w:r w:rsidR="001748F7">
        <w:rPr>
          <w:rStyle w:val="normaltextrun"/>
          <w:rFonts w:asciiTheme="minorHAnsi" w:hAnsiTheme="minorHAnsi" w:cstheme="minorHAnsi"/>
          <w:sz w:val="24"/>
          <w:szCs w:val="24"/>
        </w:rPr>
        <w:t xml:space="preserve">dokumentų </w:t>
      </w:r>
      <w:r w:rsidR="001748F7" w:rsidRPr="001748F7">
        <w:rPr>
          <w:rStyle w:val="normaltextrun"/>
          <w:rFonts w:asciiTheme="minorHAnsi" w:hAnsiTheme="minorHAnsi" w:cstheme="minorHAnsi"/>
          <w:sz w:val="24"/>
          <w:szCs w:val="24"/>
        </w:rPr>
        <w:t xml:space="preserve">A </w:t>
      </w:r>
      <w:r w:rsidR="001748F7">
        <w:rPr>
          <w:rStyle w:val="normaltextrun"/>
          <w:rFonts w:asciiTheme="minorHAnsi" w:hAnsiTheme="minorHAnsi" w:cstheme="minorHAnsi"/>
          <w:sz w:val="24"/>
          <w:szCs w:val="24"/>
        </w:rPr>
        <w:t>dalies „</w:t>
      </w:r>
      <w:r w:rsidR="001748F7" w:rsidRPr="001748F7">
        <w:rPr>
          <w:rStyle w:val="normaltextrun"/>
          <w:rFonts w:asciiTheme="minorHAnsi" w:hAnsiTheme="minorHAnsi" w:cstheme="minorHAnsi"/>
          <w:sz w:val="24"/>
          <w:szCs w:val="24"/>
        </w:rPr>
        <w:t>NURODYMAI DALYVIAMS</w:t>
      </w:r>
      <w:r w:rsidR="001748F7">
        <w:rPr>
          <w:rStyle w:val="normaltextrun"/>
          <w:rFonts w:asciiTheme="minorHAnsi" w:hAnsiTheme="minorHAnsi" w:cstheme="minorHAnsi"/>
          <w:sz w:val="24"/>
          <w:szCs w:val="24"/>
        </w:rPr>
        <w:t>“</w:t>
      </w:r>
      <w:r>
        <w:rPr>
          <w:rStyle w:val="normaltextrun"/>
          <w:rFonts w:asciiTheme="minorHAnsi" w:hAnsiTheme="minorHAnsi" w:cstheme="minorHAnsi"/>
          <w:sz w:val="24"/>
          <w:szCs w:val="24"/>
        </w:rPr>
        <w:t xml:space="preserve"> 15.16 papunktyje nurodyta: „</w:t>
      </w:r>
      <w:r w:rsidRPr="00DE352D">
        <w:rPr>
          <w:rStyle w:val="normaltextrun"/>
          <w:rFonts w:asciiTheme="minorHAnsi" w:hAnsiTheme="minorHAnsi" w:cstheme="minorHAnsi"/>
          <w:sz w:val="24"/>
          <w:szCs w:val="24"/>
        </w:rPr>
        <w:t xml:space="preserve">CPO LT CVP IS skelbia VPĮ 52 straipsnio 1 dalyje numatytą informaciją apie tiekėją (tiekėjų grupės atveju – </w:t>
      </w:r>
      <w:r w:rsidRPr="00022111">
        <w:rPr>
          <w:rStyle w:val="normaltextrun"/>
          <w:rFonts w:asciiTheme="minorHAnsi" w:hAnsiTheme="minorHAnsi" w:cstheme="minorHAnsi"/>
          <w:b/>
          <w:bCs/>
          <w:sz w:val="24"/>
          <w:szCs w:val="24"/>
        </w:rPr>
        <w:t>visus grupės narius</w:t>
      </w:r>
      <w:r w:rsidRPr="00DE352D">
        <w:rPr>
          <w:rStyle w:val="normaltextrun"/>
          <w:rFonts w:asciiTheme="minorHAnsi" w:hAnsiTheme="minorHAnsi" w:cstheme="minorHAnsi"/>
          <w:sz w:val="24"/>
          <w:szCs w:val="24"/>
        </w:rPr>
        <w:t xml:space="preserve">), kuris pirkimo procedūrų metu nuslėpė informaciją ar pateikė melagingą informaciją apie atitiktį A dalies 1 priede ir 2 priede nustatytiems reikalavimams, arba </w:t>
      </w:r>
      <w:r w:rsidRPr="00DE352D">
        <w:rPr>
          <w:rStyle w:val="normaltextrun"/>
          <w:rFonts w:asciiTheme="minorHAnsi" w:hAnsiTheme="minorHAnsi" w:cstheme="minorHAnsi"/>
          <w:sz w:val="24"/>
          <w:szCs w:val="24"/>
        </w:rPr>
        <w:lastRenderedPageBreak/>
        <w:t xml:space="preserve">apie tiekėją, kuris dėl pateiktos melagingos informacijos nepateikė patvirtinančių dokumentų, reikalaujamų pagal VPĮ 50 straipsnį. </w:t>
      </w:r>
      <w:r>
        <w:rPr>
          <w:rStyle w:val="normaltextrun"/>
          <w:rFonts w:asciiTheme="minorHAnsi" w:hAnsiTheme="minorHAnsi" w:cstheme="minorHAnsi"/>
          <w:sz w:val="24"/>
          <w:szCs w:val="24"/>
        </w:rPr>
        <w:t>&lt;...&gt;“.</w:t>
      </w:r>
      <w:r w:rsidR="001748F7">
        <w:rPr>
          <w:rStyle w:val="normaltextrun"/>
          <w:rFonts w:asciiTheme="minorHAnsi" w:hAnsiTheme="minorHAnsi" w:cstheme="minorHAnsi"/>
          <w:sz w:val="24"/>
          <w:szCs w:val="24"/>
        </w:rPr>
        <w:t xml:space="preserve"> </w:t>
      </w:r>
    </w:p>
    <w:p w14:paraId="0A51EE58" w14:textId="1A969686" w:rsidR="003A724B" w:rsidRDefault="00DE352D" w:rsidP="00F31672">
      <w:pPr>
        <w:ind w:firstLine="720"/>
        <w:rPr>
          <w:rStyle w:val="normaltextrun"/>
          <w:rFonts w:asciiTheme="minorHAnsi" w:hAnsiTheme="minorHAnsi" w:cstheme="minorHAnsi"/>
          <w:sz w:val="24"/>
          <w:szCs w:val="24"/>
        </w:rPr>
      </w:pPr>
      <w:r>
        <w:rPr>
          <w:rStyle w:val="normaltextrun"/>
          <w:rFonts w:asciiTheme="minorHAnsi" w:hAnsiTheme="minorHAnsi" w:cstheme="minorHAnsi"/>
          <w:sz w:val="24"/>
          <w:szCs w:val="24"/>
        </w:rPr>
        <w:t>Atkreiptinas dėmesys, kad</w:t>
      </w:r>
      <w:r w:rsidR="003A724B">
        <w:rPr>
          <w:rStyle w:val="normaltextrun"/>
          <w:rFonts w:asciiTheme="minorHAnsi" w:hAnsiTheme="minorHAnsi" w:cstheme="minorHAnsi"/>
          <w:sz w:val="24"/>
          <w:szCs w:val="24"/>
        </w:rPr>
        <w:t>, j</w:t>
      </w:r>
      <w:r w:rsidR="003A724B" w:rsidRPr="003A724B">
        <w:rPr>
          <w:rStyle w:val="normaltextrun"/>
          <w:rFonts w:asciiTheme="minorHAnsi" w:hAnsiTheme="minorHAnsi" w:cstheme="minorHAnsi"/>
          <w:sz w:val="24"/>
          <w:szCs w:val="24"/>
        </w:rPr>
        <w:t>ei pasiūlymą teikia ūkio subjektų grupė, vienam grupės nariui pateikus</w:t>
      </w:r>
      <w:r w:rsidR="003A724B">
        <w:rPr>
          <w:rStyle w:val="normaltextrun"/>
          <w:rFonts w:asciiTheme="minorHAnsi" w:hAnsiTheme="minorHAnsi" w:cstheme="minorHAnsi"/>
          <w:sz w:val="24"/>
          <w:szCs w:val="24"/>
        </w:rPr>
        <w:t xml:space="preserve"> </w:t>
      </w:r>
      <w:r w:rsidR="003A724B" w:rsidRPr="003A724B">
        <w:rPr>
          <w:rStyle w:val="normaltextrun"/>
          <w:rFonts w:asciiTheme="minorHAnsi" w:hAnsiTheme="minorHAnsi" w:cstheme="minorHAnsi"/>
          <w:sz w:val="24"/>
          <w:szCs w:val="24"/>
        </w:rPr>
        <w:t>tikrovės neatitinkančią (melagingą) informaciją, kiti grupės nariai taip pat yra šalinami iš tos pirkimo procedūros,</w:t>
      </w:r>
      <w:r w:rsidR="003A724B">
        <w:rPr>
          <w:rStyle w:val="normaltextrun"/>
          <w:rFonts w:asciiTheme="minorHAnsi" w:hAnsiTheme="minorHAnsi" w:cstheme="minorHAnsi"/>
          <w:sz w:val="24"/>
          <w:szCs w:val="24"/>
        </w:rPr>
        <w:t xml:space="preserve"> </w:t>
      </w:r>
      <w:r w:rsidR="003A724B" w:rsidRPr="003A724B">
        <w:rPr>
          <w:rStyle w:val="normaltextrun"/>
          <w:rFonts w:asciiTheme="minorHAnsi" w:hAnsiTheme="minorHAnsi" w:cstheme="minorHAnsi"/>
          <w:sz w:val="24"/>
          <w:szCs w:val="24"/>
        </w:rPr>
        <w:t>kurioje buvo pateikta melaginga informacija</w:t>
      </w:r>
      <w:r w:rsidR="003A724B">
        <w:rPr>
          <w:rStyle w:val="normaltextrun"/>
          <w:rFonts w:asciiTheme="minorHAnsi" w:hAnsiTheme="minorHAnsi" w:cstheme="minorHAnsi"/>
          <w:sz w:val="24"/>
          <w:szCs w:val="24"/>
        </w:rPr>
        <w:t xml:space="preserve">, tačiau </w:t>
      </w:r>
      <w:r w:rsidR="007F53F2">
        <w:rPr>
          <w:rStyle w:val="normaltextrun"/>
          <w:rFonts w:asciiTheme="minorHAnsi" w:hAnsiTheme="minorHAnsi" w:cstheme="minorHAnsi"/>
          <w:sz w:val="24"/>
          <w:szCs w:val="24"/>
        </w:rPr>
        <w:t>k</w:t>
      </w:r>
      <w:r w:rsidR="007F53F2" w:rsidRPr="007F53F2">
        <w:rPr>
          <w:rStyle w:val="normaltextrun"/>
          <w:rFonts w:asciiTheme="minorHAnsi" w:hAnsiTheme="minorHAnsi" w:cstheme="minorHAnsi"/>
          <w:sz w:val="24"/>
          <w:szCs w:val="24"/>
        </w:rPr>
        <w:t>ituose pirkimuose (ateityje) pašalinimo pagrindas egzistuos tik dėl to tiekėjo,</w:t>
      </w:r>
      <w:r w:rsidR="007F53F2">
        <w:rPr>
          <w:rStyle w:val="normaltextrun"/>
          <w:rFonts w:asciiTheme="minorHAnsi" w:hAnsiTheme="minorHAnsi" w:cstheme="minorHAnsi"/>
          <w:sz w:val="24"/>
          <w:szCs w:val="24"/>
        </w:rPr>
        <w:t xml:space="preserve"> </w:t>
      </w:r>
      <w:r w:rsidR="007F53F2" w:rsidRPr="007F53F2">
        <w:rPr>
          <w:rStyle w:val="normaltextrun"/>
          <w:rFonts w:asciiTheme="minorHAnsi" w:hAnsiTheme="minorHAnsi" w:cstheme="minorHAnsi"/>
          <w:sz w:val="24"/>
          <w:szCs w:val="24"/>
        </w:rPr>
        <w:t>kuris (anksčiau vykdytame pirkime) pateikė melagingą informaciją</w:t>
      </w:r>
      <w:r w:rsidR="007F53F2">
        <w:rPr>
          <w:rStyle w:val="normaltextrun"/>
          <w:rFonts w:asciiTheme="minorHAnsi" w:hAnsiTheme="minorHAnsi" w:cstheme="minorHAnsi"/>
          <w:sz w:val="24"/>
          <w:szCs w:val="24"/>
        </w:rPr>
        <w:t xml:space="preserve">, t. y., </w:t>
      </w:r>
      <w:r w:rsidR="007F53F2" w:rsidRPr="007F53F2">
        <w:rPr>
          <w:rStyle w:val="normaltextrun"/>
          <w:rFonts w:asciiTheme="minorHAnsi" w:hAnsiTheme="minorHAnsi" w:cstheme="minorHAnsi"/>
          <w:sz w:val="24"/>
          <w:szCs w:val="24"/>
        </w:rPr>
        <w:t xml:space="preserve">priimdami sprendimus dėl ūkio subjektų grupės narių įtraukimo į Melagingą informaciją pateikusių tiekėjų sąrašą, </w:t>
      </w:r>
      <w:r w:rsidR="007F53F2">
        <w:rPr>
          <w:rStyle w:val="normaltextrun"/>
          <w:rFonts w:asciiTheme="minorHAnsi" w:hAnsiTheme="minorHAnsi" w:cstheme="minorHAnsi"/>
          <w:sz w:val="24"/>
          <w:szCs w:val="24"/>
        </w:rPr>
        <w:t>perk</w:t>
      </w:r>
      <w:r w:rsidR="00A401CE">
        <w:rPr>
          <w:rStyle w:val="normaltextrun"/>
          <w:rFonts w:asciiTheme="minorHAnsi" w:hAnsiTheme="minorHAnsi" w:cstheme="minorHAnsi"/>
          <w:sz w:val="24"/>
          <w:szCs w:val="24"/>
        </w:rPr>
        <w:t>ančiosios organizacijos</w:t>
      </w:r>
      <w:r w:rsidR="007F53F2" w:rsidRPr="007F53F2">
        <w:rPr>
          <w:rStyle w:val="normaltextrun"/>
          <w:rFonts w:asciiTheme="minorHAnsi" w:hAnsiTheme="minorHAnsi" w:cstheme="minorHAnsi"/>
          <w:sz w:val="24"/>
          <w:szCs w:val="24"/>
        </w:rPr>
        <w:t xml:space="preserve"> į šį sąrašą turi įtraukti ne visus ūkio subjektų grupės narius, o tik tą (tuos) narį (-</w:t>
      </w:r>
      <w:proofErr w:type="spellStart"/>
      <w:r w:rsidR="007F53F2" w:rsidRPr="007F53F2">
        <w:rPr>
          <w:rStyle w:val="normaltextrun"/>
          <w:rFonts w:asciiTheme="minorHAnsi" w:hAnsiTheme="minorHAnsi" w:cstheme="minorHAnsi"/>
          <w:sz w:val="24"/>
          <w:szCs w:val="24"/>
        </w:rPr>
        <w:t>ius</w:t>
      </w:r>
      <w:proofErr w:type="spellEnd"/>
      <w:r w:rsidR="007F53F2" w:rsidRPr="007F53F2">
        <w:rPr>
          <w:rStyle w:val="normaltextrun"/>
          <w:rFonts w:asciiTheme="minorHAnsi" w:hAnsiTheme="minorHAnsi" w:cstheme="minorHAnsi"/>
          <w:sz w:val="24"/>
          <w:szCs w:val="24"/>
        </w:rPr>
        <w:t>), kuris (-</w:t>
      </w:r>
      <w:proofErr w:type="spellStart"/>
      <w:r w:rsidR="007F53F2" w:rsidRPr="007F53F2">
        <w:rPr>
          <w:rStyle w:val="normaltextrun"/>
          <w:rFonts w:asciiTheme="minorHAnsi" w:hAnsiTheme="minorHAnsi" w:cstheme="minorHAnsi"/>
          <w:sz w:val="24"/>
          <w:szCs w:val="24"/>
        </w:rPr>
        <w:t>ie</w:t>
      </w:r>
      <w:proofErr w:type="spellEnd"/>
      <w:r w:rsidR="007F53F2" w:rsidRPr="007F53F2">
        <w:rPr>
          <w:rStyle w:val="normaltextrun"/>
          <w:rFonts w:asciiTheme="minorHAnsi" w:hAnsiTheme="minorHAnsi" w:cstheme="minorHAnsi"/>
          <w:sz w:val="24"/>
          <w:szCs w:val="24"/>
        </w:rPr>
        <w:t>) pateikė melagingą informaciją</w:t>
      </w:r>
      <w:r w:rsidR="00A401CE">
        <w:rPr>
          <w:rStyle w:val="normaltextrun"/>
          <w:rFonts w:asciiTheme="minorHAnsi" w:hAnsiTheme="minorHAnsi" w:cstheme="minorHAnsi"/>
          <w:sz w:val="24"/>
          <w:szCs w:val="24"/>
        </w:rPr>
        <w:t xml:space="preserve"> (plačiau </w:t>
      </w:r>
      <w:hyperlink r:id="rId11" w:history="1">
        <w:r w:rsidR="00F31672" w:rsidRPr="00E00AAD">
          <w:rPr>
            <w:rStyle w:val="Hyperlink"/>
            <w:rFonts w:asciiTheme="minorHAnsi" w:hAnsiTheme="minorHAnsi" w:cstheme="minorHAnsi"/>
            <w:sz w:val="24"/>
            <w:szCs w:val="24"/>
          </w:rPr>
          <w:t>Tiekėjo pašalinimo pagrindų, kvalifikacijos, kokybės vadybos sistemos ir aplinkos apsaugos vadybos sistemos standartų vertinimo procedū</w:t>
        </w:r>
        <w:r w:rsidR="00046648" w:rsidRPr="00E00AAD">
          <w:rPr>
            <w:rStyle w:val="Hyperlink"/>
            <w:rFonts w:asciiTheme="minorHAnsi" w:hAnsiTheme="minorHAnsi" w:cstheme="minorHAnsi"/>
            <w:sz w:val="24"/>
            <w:szCs w:val="24"/>
          </w:rPr>
          <w:t>rų vadovo</w:t>
        </w:r>
      </w:hyperlink>
      <w:r w:rsidR="00046648">
        <w:rPr>
          <w:rStyle w:val="normaltextrun"/>
          <w:rFonts w:asciiTheme="minorHAnsi" w:hAnsiTheme="minorHAnsi" w:cstheme="minorHAnsi"/>
          <w:sz w:val="24"/>
          <w:szCs w:val="24"/>
        </w:rPr>
        <w:t xml:space="preserve"> </w:t>
      </w:r>
      <w:r w:rsidR="00E00AAD">
        <w:rPr>
          <w:rStyle w:val="normaltextrun"/>
          <w:rFonts w:asciiTheme="minorHAnsi" w:hAnsiTheme="minorHAnsi" w:cstheme="minorHAnsi"/>
          <w:sz w:val="24"/>
          <w:szCs w:val="24"/>
        </w:rPr>
        <w:t>46, 47 psl.)</w:t>
      </w:r>
      <w:r w:rsidR="007F53F2" w:rsidRPr="007F53F2">
        <w:rPr>
          <w:rStyle w:val="normaltextrun"/>
          <w:rFonts w:asciiTheme="minorHAnsi" w:hAnsiTheme="minorHAnsi" w:cstheme="minorHAnsi"/>
          <w:sz w:val="24"/>
          <w:szCs w:val="24"/>
        </w:rPr>
        <w:t>.</w:t>
      </w:r>
    </w:p>
    <w:p w14:paraId="4FA59C36" w14:textId="77777777" w:rsidR="00372DA8" w:rsidRDefault="00372DA8" w:rsidP="00985B9F">
      <w:pPr>
        <w:rPr>
          <w:rStyle w:val="normaltextrun"/>
          <w:rFonts w:asciiTheme="minorHAnsi" w:hAnsiTheme="minorHAnsi" w:cstheme="minorHAnsi"/>
          <w:sz w:val="24"/>
          <w:szCs w:val="24"/>
        </w:rPr>
      </w:pPr>
    </w:p>
    <w:p w14:paraId="5516A8BF" w14:textId="498EF34D" w:rsidR="00BB00B9" w:rsidRPr="00BB00B9" w:rsidRDefault="00BB00B9" w:rsidP="00BB00B9">
      <w:pPr>
        <w:ind w:firstLine="720"/>
        <w:rPr>
          <w:rStyle w:val="normaltextrun"/>
          <w:rFonts w:asciiTheme="minorHAnsi" w:hAnsiTheme="minorHAnsi" w:cstheme="minorHAnsi"/>
          <w:sz w:val="24"/>
          <w:szCs w:val="24"/>
        </w:rPr>
      </w:pPr>
      <w:r w:rsidRPr="00BB00B9">
        <w:rPr>
          <w:rStyle w:val="normaltextrun"/>
          <w:rFonts w:asciiTheme="minorHAnsi" w:hAnsiTheme="minorHAnsi" w:cstheme="minorHAnsi"/>
          <w:sz w:val="24"/>
          <w:szCs w:val="24"/>
        </w:rPr>
        <w:t xml:space="preserve">Atsižvelgdama į tai, kas nurodyta, Tarnyba rekomenduoja peržiūrėti ir patikslinti Pirkimų dokumentus pagal šioje Rekomendacijoje pateiktas pastabas. Primename, kad Perkančioji organizacija, patikslinusi Pirkimų dokumentus, turi visus pakeitimus paskelbti viešai Centrinėje viešųjų pirkimų informacinėje sistemoje ir pratęsti pasiūlymų pateikimo terminą protingam laikotarpiui, per kurį potencialūs tiekėjai galėtų susipažinti su patikslintais ir pakeistais Pirkimo dokumentais. Pažymėtina, kad </w:t>
      </w:r>
      <w:r w:rsidR="00017371">
        <w:rPr>
          <w:rStyle w:val="normaltextrun"/>
          <w:rFonts w:asciiTheme="minorHAnsi" w:hAnsiTheme="minorHAnsi" w:cstheme="minorHAnsi"/>
          <w:sz w:val="24"/>
          <w:szCs w:val="24"/>
        </w:rPr>
        <w:t xml:space="preserve">Perkančioji organizacija taip pat </w:t>
      </w:r>
      <w:r w:rsidR="00017371" w:rsidRPr="00017371">
        <w:rPr>
          <w:rStyle w:val="normaltextrun"/>
          <w:rFonts w:asciiTheme="minorHAnsi" w:hAnsiTheme="minorHAnsi" w:cstheme="minorHAnsi"/>
          <w:sz w:val="24"/>
          <w:szCs w:val="24"/>
        </w:rPr>
        <w:t>privalo įsivertinti, ar toks patikslinimas yra esminis Pirkimo sąlygų pakeitimas, dėl kurio būtų buvę galima leisti dalyvauti kitiems kandidatams, negu iš pradžių atrinktiesiems, arba pirkimo procedūra būtų pritraukusi daugiau dalyvių</w:t>
      </w:r>
      <w:r w:rsidR="007E1523">
        <w:rPr>
          <w:rStyle w:val="normaltextrun"/>
          <w:rFonts w:asciiTheme="minorHAnsi" w:hAnsiTheme="minorHAnsi" w:cstheme="minorHAnsi"/>
          <w:sz w:val="24"/>
          <w:szCs w:val="24"/>
        </w:rPr>
        <w:t xml:space="preserve">, </w:t>
      </w:r>
      <w:r w:rsidR="0041610A">
        <w:rPr>
          <w:rStyle w:val="normaltextrun"/>
          <w:rFonts w:asciiTheme="minorHAnsi" w:hAnsiTheme="minorHAnsi" w:cstheme="minorHAnsi"/>
          <w:sz w:val="24"/>
          <w:szCs w:val="24"/>
        </w:rPr>
        <w:t xml:space="preserve">dėl ko </w:t>
      </w:r>
      <w:r w:rsidR="00953CFD">
        <w:rPr>
          <w:rStyle w:val="normaltextrun"/>
          <w:rFonts w:asciiTheme="minorHAnsi" w:hAnsiTheme="minorHAnsi" w:cstheme="minorHAnsi"/>
          <w:sz w:val="24"/>
          <w:szCs w:val="24"/>
        </w:rPr>
        <w:t>Pirkimo procedūros turi būti nutrauktos</w:t>
      </w:r>
      <w:r w:rsidR="007E1523">
        <w:rPr>
          <w:rStyle w:val="normaltextrun"/>
          <w:rFonts w:asciiTheme="minorHAnsi" w:hAnsiTheme="minorHAnsi" w:cstheme="minorHAnsi"/>
          <w:sz w:val="24"/>
          <w:szCs w:val="24"/>
        </w:rPr>
        <w:t xml:space="preserve"> ir </w:t>
      </w:r>
      <w:r w:rsidR="00BE6B5D">
        <w:rPr>
          <w:rStyle w:val="normaltextrun"/>
          <w:rFonts w:asciiTheme="minorHAnsi" w:hAnsiTheme="minorHAnsi" w:cstheme="minorHAnsi"/>
          <w:sz w:val="24"/>
          <w:szCs w:val="24"/>
        </w:rPr>
        <w:t>patikslinus Pirkimo dokumentus skelbiamas naujas pirkimas</w:t>
      </w:r>
      <w:r w:rsidR="00675615">
        <w:rPr>
          <w:rStyle w:val="normaltextrun"/>
          <w:rFonts w:asciiTheme="minorHAnsi" w:hAnsiTheme="minorHAnsi" w:cstheme="minorHAnsi"/>
          <w:sz w:val="24"/>
          <w:szCs w:val="24"/>
        </w:rPr>
        <w:t xml:space="preserve"> (Įstatymo 36 straipsnio 6 dalis</w:t>
      </w:r>
      <w:r w:rsidR="0043120C">
        <w:rPr>
          <w:rStyle w:val="normaltextrun"/>
          <w:rFonts w:asciiTheme="minorHAnsi" w:hAnsiTheme="minorHAnsi" w:cstheme="minorHAnsi"/>
          <w:sz w:val="24"/>
          <w:szCs w:val="24"/>
        </w:rPr>
        <w:t>)</w:t>
      </w:r>
      <w:r w:rsidR="00017371" w:rsidRPr="00017371">
        <w:rPr>
          <w:rStyle w:val="normaltextrun"/>
          <w:rFonts w:asciiTheme="minorHAnsi" w:hAnsiTheme="minorHAnsi" w:cstheme="minorHAnsi"/>
          <w:sz w:val="24"/>
          <w:szCs w:val="24"/>
        </w:rPr>
        <w:t>.</w:t>
      </w:r>
      <w:r w:rsidR="007E1523">
        <w:rPr>
          <w:rStyle w:val="normaltextrun"/>
          <w:rFonts w:asciiTheme="minorHAnsi" w:hAnsiTheme="minorHAnsi" w:cstheme="minorHAnsi"/>
          <w:sz w:val="24"/>
          <w:szCs w:val="24"/>
        </w:rPr>
        <w:t xml:space="preserve"> V</w:t>
      </w:r>
      <w:r w:rsidRPr="00BB00B9">
        <w:rPr>
          <w:rStyle w:val="normaltextrun"/>
          <w:rFonts w:asciiTheme="minorHAnsi" w:hAnsiTheme="minorHAnsi" w:cstheme="minorHAnsi"/>
          <w:sz w:val="24"/>
          <w:szCs w:val="24"/>
        </w:rPr>
        <w:t>isais atvejais sprendimą dėl tolimesnio Pirkimų procedūrų vykdymo ar nutraukimo priima pati Perkančioji organizacija, vadovaudamasi Įstatymo 29 straipsnio 3</w:t>
      </w:r>
      <w:r w:rsidR="000E50B4">
        <w:rPr>
          <w:rStyle w:val="normaltextrun"/>
          <w:rFonts w:asciiTheme="minorHAnsi" w:hAnsiTheme="minorHAnsi" w:cstheme="minorHAnsi"/>
          <w:sz w:val="24"/>
          <w:szCs w:val="24"/>
        </w:rPr>
        <w:t xml:space="preserve"> ir</w:t>
      </w:r>
      <w:r w:rsidR="00B020AF">
        <w:rPr>
          <w:rStyle w:val="normaltextrun"/>
          <w:rFonts w:asciiTheme="minorHAnsi" w:hAnsiTheme="minorHAnsi" w:cstheme="minorHAnsi"/>
          <w:sz w:val="24"/>
          <w:szCs w:val="24"/>
        </w:rPr>
        <w:t xml:space="preserve"> </w:t>
      </w:r>
      <w:r w:rsidRPr="00BB00B9">
        <w:rPr>
          <w:rStyle w:val="normaltextrun"/>
          <w:rFonts w:asciiTheme="minorHAnsi" w:hAnsiTheme="minorHAnsi" w:cstheme="minorHAnsi"/>
          <w:sz w:val="24"/>
          <w:szCs w:val="24"/>
        </w:rPr>
        <w:t>4 dalių nuostatomis.</w:t>
      </w:r>
    </w:p>
    <w:p w14:paraId="6C597FE9" w14:textId="77777777" w:rsidR="007938A5" w:rsidRDefault="007938A5" w:rsidP="00BB00B9">
      <w:pPr>
        <w:ind w:firstLine="720"/>
        <w:rPr>
          <w:rStyle w:val="normaltextrun"/>
          <w:rFonts w:asciiTheme="minorHAnsi" w:hAnsiTheme="minorHAnsi" w:cstheme="minorHAnsi"/>
          <w:sz w:val="24"/>
          <w:szCs w:val="24"/>
        </w:rPr>
      </w:pPr>
    </w:p>
    <w:p w14:paraId="729CB485" w14:textId="3D31F7CD" w:rsidR="00121684" w:rsidRPr="00BB00B9" w:rsidRDefault="00121684" w:rsidP="00BB00B9">
      <w:pPr>
        <w:ind w:firstLine="720"/>
      </w:pPr>
    </w:p>
    <w:sectPr w:rsidR="00121684" w:rsidRPr="00BB00B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3B38F" w14:textId="77777777" w:rsidR="002C0FE0" w:rsidRDefault="002C0FE0" w:rsidP="000E1FC6">
      <w:r>
        <w:separator/>
      </w:r>
    </w:p>
  </w:endnote>
  <w:endnote w:type="continuationSeparator" w:id="0">
    <w:p w14:paraId="10808D4D" w14:textId="77777777" w:rsidR="002C0FE0" w:rsidRDefault="002C0FE0" w:rsidP="000E1FC6">
      <w:r>
        <w:continuationSeparator/>
      </w:r>
    </w:p>
  </w:endnote>
  <w:endnote w:type="continuationNotice" w:id="1">
    <w:p w14:paraId="1C2FE962" w14:textId="77777777" w:rsidR="002C0FE0" w:rsidRDefault="002C0F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FF235" w14:textId="77777777" w:rsidR="002C0FE0" w:rsidRDefault="002C0FE0" w:rsidP="000E1FC6">
      <w:r>
        <w:separator/>
      </w:r>
    </w:p>
  </w:footnote>
  <w:footnote w:type="continuationSeparator" w:id="0">
    <w:p w14:paraId="57274E9F" w14:textId="77777777" w:rsidR="002C0FE0" w:rsidRDefault="002C0FE0" w:rsidP="000E1FC6">
      <w:r>
        <w:continuationSeparator/>
      </w:r>
    </w:p>
  </w:footnote>
  <w:footnote w:type="continuationNotice" w:id="1">
    <w:p w14:paraId="1176B001" w14:textId="77777777" w:rsidR="002C0FE0" w:rsidRDefault="002C0FE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57418"/>
    <w:multiLevelType w:val="multilevel"/>
    <w:tmpl w:val="374842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55D0A8A"/>
    <w:multiLevelType w:val="multilevel"/>
    <w:tmpl w:val="FE6616E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0765464"/>
    <w:multiLevelType w:val="multilevel"/>
    <w:tmpl w:val="E91C8B2E"/>
    <w:lvl w:ilvl="0">
      <w:start w:val="1"/>
      <w:numFmt w:val="decimal"/>
      <w:lvlText w:val="%1."/>
      <w:lvlJc w:val="left"/>
      <w:pPr>
        <w:ind w:left="3195" w:hanging="360"/>
      </w:pPr>
      <w:rPr>
        <w:b w:val="0"/>
        <w:bCs/>
        <w:i w:val="0"/>
        <w:iCs/>
        <w:strike w:val="0"/>
        <w:dstrike w:val="0"/>
        <w:color w:val="auto"/>
        <w:sz w:val="24"/>
        <w:szCs w:val="24"/>
        <w:u w:val="none"/>
        <w:effect w:val="none"/>
        <w:vertAlign w:val="baseline"/>
      </w:rPr>
    </w:lvl>
    <w:lvl w:ilvl="1">
      <w:start w:val="1"/>
      <w:numFmt w:val="decimal"/>
      <w:lvlText w:val="%1.%2."/>
      <w:lvlJc w:val="left"/>
      <w:pPr>
        <w:ind w:left="1068" w:hanging="360"/>
      </w:pPr>
      <w:rPr>
        <w:i w:val="0"/>
        <w:iCs w:val="0"/>
        <w:color w:val="auto"/>
        <w:sz w:val="24"/>
        <w:szCs w:val="24"/>
      </w:rPr>
    </w:lvl>
    <w:lvl w:ilvl="2">
      <w:start w:val="1"/>
      <w:numFmt w:val="decimal"/>
      <w:lvlText w:val="%1.%2.%3."/>
      <w:lvlJc w:val="left"/>
      <w:pPr>
        <w:ind w:left="1440" w:hanging="720"/>
      </w:pPr>
    </w:lvl>
    <w:lvl w:ilvl="3">
      <w:start w:val="1"/>
      <w:numFmt w:val="decimal"/>
      <w:lvlText w:val="%1.%2.%3.%4."/>
      <w:lvlJc w:val="left"/>
      <w:pPr>
        <w:ind w:left="2563"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3C4011C8"/>
    <w:multiLevelType w:val="multilevel"/>
    <w:tmpl w:val="92228E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585262859">
    <w:abstractNumId w:val="0"/>
  </w:num>
  <w:num w:numId="2" w16cid:durableId="20618583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376425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2192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91D"/>
    <w:rsid w:val="00000AF2"/>
    <w:rsid w:val="0000289A"/>
    <w:rsid w:val="000065CF"/>
    <w:rsid w:val="00012E0B"/>
    <w:rsid w:val="00015DBA"/>
    <w:rsid w:val="00015E2E"/>
    <w:rsid w:val="00017371"/>
    <w:rsid w:val="000204DB"/>
    <w:rsid w:val="000220D5"/>
    <w:rsid w:val="00022111"/>
    <w:rsid w:val="00022528"/>
    <w:rsid w:val="000228EB"/>
    <w:rsid w:val="00025538"/>
    <w:rsid w:val="000321A9"/>
    <w:rsid w:val="000373CD"/>
    <w:rsid w:val="00037D19"/>
    <w:rsid w:val="000461D1"/>
    <w:rsid w:val="00046648"/>
    <w:rsid w:val="00051FCD"/>
    <w:rsid w:val="00057D38"/>
    <w:rsid w:val="00061B39"/>
    <w:rsid w:val="000623D1"/>
    <w:rsid w:val="00062580"/>
    <w:rsid w:val="00066AD1"/>
    <w:rsid w:val="000703AB"/>
    <w:rsid w:val="00071AC8"/>
    <w:rsid w:val="0007273E"/>
    <w:rsid w:val="00074528"/>
    <w:rsid w:val="00074E6C"/>
    <w:rsid w:val="00075376"/>
    <w:rsid w:val="000768C4"/>
    <w:rsid w:val="00077C71"/>
    <w:rsid w:val="00080D32"/>
    <w:rsid w:val="000844E9"/>
    <w:rsid w:val="000874F5"/>
    <w:rsid w:val="00090FC8"/>
    <w:rsid w:val="00091DEE"/>
    <w:rsid w:val="0009602E"/>
    <w:rsid w:val="000A0829"/>
    <w:rsid w:val="000A2BEA"/>
    <w:rsid w:val="000A49DE"/>
    <w:rsid w:val="000A5165"/>
    <w:rsid w:val="000A5278"/>
    <w:rsid w:val="000A55DB"/>
    <w:rsid w:val="000B19B7"/>
    <w:rsid w:val="000B215E"/>
    <w:rsid w:val="000B44F7"/>
    <w:rsid w:val="000C3A54"/>
    <w:rsid w:val="000C3ED4"/>
    <w:rsid w:val="000C56F1"/>
    <w:rsid w:val="000D37B6"/>
    <w:rsid w:val="000D7727"/>
    <w:rsid w:val="000E100B"/>
    <w:rsid w:val="000E1FC6"/>
    <w:rsid w:val="000E25DC"/>
    <w:rsid w:val="000E50B4"/>
    <w:rsid w:val="000E53B2"/>
    <w:rsid w:val="000E6D86"/>
    <w:rsid w:val="000F0217"/>
    <w:rsid w:val="000F26BE"/>
    <w:rsid w:val="000F3285"/>
    <w:rsid w:val="000F3F22"/>
    <w:rsid w:val="000F45B7"/>
    <w:rsid w:val="000F5652"/>
    <w:rsid w:val="00101700"/>
    <w:rsid w:val="00110FE4"/>
    <w:rsid w:val="00111AD4"/>
    <w:rsid w:val="00121684"/>
    <w:rsid w:val="00123FFA"/>
    <w:rsid w:val="001451EE"/>
    <w:rsid w:val="0014789E"/>
    <w:rsid w:val="00152BEC"/>
    <w:rsid w:val="00155B0E"/>
    <w:rsid w:val="00155B9B"/>
    <w:rsid w:val="001563AD"/>
    <w:rsid w:val="001575AC"/>
    <w:rsid w:val="00166454"/>
    <w:rsid w:val="001710A1"/>
    <w:rsid w:val="0017372A"/>
    <w:rsid w:val="001748F7"/>
    <w:rsid w:val="00176674"/>
    <w:rsid w:val="00180FBD"/>
    <w:rsid w:val="00183BFD"/>
    <w:rsid w:val="001848BB"/>
    <w:rsid w:val="00187AE0"/>
    <w:rsid w:val="00192ADC"/>
    <w:rsid w:val="0019345C"/>
    <w:rsid w:val="00194E68"/>
    <w:rsid w:val="001952D3"/>
    <w:rsid w:val="001A1D1A"/>
    <w:rsid w:val="001A5464"/>
    <w:rsid w:val="001B2614"/>
    <w:rsid w:val="001B2702"/>
    <w:rsid w:val="001B3223"/>
    <w:rsid w:val="001B4508"/>
    <w:rsid w:val="001C0472"/>
    <w:rsid w:val="001C4335"/>
    <w:rsid w:val="001C4F4C"/>
    <w:rsid w:val="001D202B"/>
    <w:rsid w:val="001D5F29"/>
    <w:rsid w:val="001D6112"/>
    <w:rsid w:val="001D689B"/>
    <w:rsid w:val="001D7D8B"/>
    <w:rsid w:val="001F0437"/>
    <w:rsid w:val="001F11F8"/>
    <w:rsid w:val="00203DB0"/>
    <w:rsid w:val="00204CCD"/>
    <w:rsid w:val="00207923"/>
    <w:rsid w:val="00207DFD"/>
    <w:rsid w:val="002140AB"/>
    <w:rsid w:val="002143B5"/>
    <w:rsid w:val="00217A3C"/>
    <w:rsid w:val="00225CA7"/>
    <w:rsid w:val="00226BA0"/>
    <w:rsid w:val="002278FB"/>
    <w:rsid w:val="00233C08"/>
    <w:rsid w:val="002355F6"/>
    <w:rsid w:val="0024027B"/>
    <w:rsid w:val="00242E1B"/>
    <w:rsid w:val="0024322B"/>
    <w:rsid w:val="002469FA"/>
    <w:rsid w:val="002522EE"/>
    <w:rsid w:val="00262897"/>
    <w:rsid w:val="00264559"/>
    <w:rsid w:val="00265D46"/>
    <w:rsid w:val="00267A5C"/>
    <w:rsid w:val="00276CDD"/>
    <w:rsid w:val="00277271"/>
    <w:rsid w:val="00277D31"/>
    <w:rsid w:val="00281FF8"/>
    <w:rsid w:val="00284017"/>
    <w:rsid w:val="002852FC"/>
    <w:rsid w:val="0028787A"/>
    <w:rsid w:val="00293E88"/>
    <w:rsid w:val="00293F8B"/>
    <w:rsid w:val="00295657"/>
    <w:rsid w:val="002B7358"/>
    <w:rsid w:val="002C0FE0"/>
    <w:rsid w:val="002C11BC"/>
    <w:rsid w:val="002C1685"/>
    <w:rsid w:val="002C3779"/>
    <w:rsid w:val="002D5A91"/>
    <w:rsid w:val="002E27D8"/>
    <w:rsid w:val="002F33AF"/>
    <w:rsid w:val="002F447D"/>
    <w:rsid w:val="00301904"/>
    <w:rsid w:val="00304F67"/>
    <w:rsid w:val="003070C8"/>
    <w:rsid w:val="00310810"/>
    <w:rsid w:val="00310D65"/>
    <w:rsid w:val="00313B78"/>
    <w:rsid w:val="00321307"/>
    <w:rsid w:val="003365C7"/>
    <w:rsid w:val="00340A92"/>
    <w:rsid w:val="0034243A"/>
    <w:rsid w:val="0034646E"/>
    <w:rsid w:val="003524FC"/>
    <w:rsid w:val="00355A6B"/>
    <w:rsid w:val="003566A0"/>
    <w:rsid w:val="0036370A"/>
    <w:rsid w:val="00363C67"/>
    <w:rsid w:val="00372DA8"/>
    <w:rsid w:val="003739D3"/>
    <w:rsid w:val="00383505"/>
    <w:rsid w:val="003851AF"/>
    <w:rsid w:val="0038606D"/>
    <w:rsid w:val="003860A2"/>
    <w:rsid w:val="00386287"/>
    <w:rsid w:val="00386D24"/>
    <w:rsid w:val="00387085"/>
    <w:rsid w:val="003933E7"/>
    <w:rsid w:val="003963C0"/>
    <w:rsid w:val="003A13C5"/>
    <w:rsid w:val="003A63EB"/>
    <w:rsid w:val="003A724B"/>
    <w:rsid w:val="003B2AD5"/>
    <w:rsid w:val="003B2F1F"/>
    <w:rsid w:val="003B6B50"/>
    <w:rsid w:val="003C0665"/>
    <w:rsid w:val="003C3C18"/>
    <w:rsid w:val="003C6929"/>
    <w:rsid w:val="003D10BE"/>
    <w:rsid w:val="003D2E50"/>
    <w:rsid w:val="003D3F89"/>
    <w:rsid w:val="003E0A17"/>
    <w:rsid w:val="003E0AFF"/>
    <w:rsid w:val="003E2495"/>
    <w:rsid w:val="003F451C"/>
    <w:rsid w:val="003F555A"/>
    <w:rsid w:val="00402D23"/>
    <w:rsid w:val="004041E7"/>
    <w:rsid w:val="00410552"/>
    <w:rsid w:val="0041316A"/>
    <w:rsid w:val="0041471D"/>
    <w:rsid w:val="0041610A"/>
    <w:rsid w:val="00416485"/>
    <w:rsid w:val="00423634"/>
    <w:rsid w:val="00423E33"/>
    <w:rsid w:val="0043120C"/>
    <w:rsid w:val="00432236"/>
    <w:rsid w:val="0043283A"/>
    <w:rsid w:val="00434327"/>
    <w:rsid w:val="0043615E"/>
    <w:rsid w:val="004370A2"/>
    <w:rsid w:val="00447C8E"/>
    <w:rsid w:val="00450AE8"/>
    <w:rsid w:val="00452F3A"/>
    <w:rsid w:val="0046219C"/>
    <w:rsid w:val="004726AC"/>
    <w:rsid w:val="00472CCC"/>
    <w:rsid w:val="00474770"/>
    <w:rsid w:val="00482101"/>
    <w:rsid w:val="00483B32"/>
    <w:rsid w:val="00486CF8"/>
    <w:rsid w:val="004878FC"/>
    <w:rsid w:val="00490BDF"/>
    <w:rsid w:val="00491A8E"/>
    <w:rsid w:val="004962F1"/>
    <w:rsid w:val="004A2B9D"/>
    <w:rsid w:val="004A4F35"/>
    <w:rsid w:val="004A5EF7"/>
    <w:rsid w:val="004B2BCB"/>
    <w:rsid w:val="004B4430"/>
    <w:rsid w:val="004B77A3"/>
    <w:rsid w:val="004C200F"/>
    <w:rsid w:val="004C293A"/>
    <w:rsid w:val="004C5171"/>
    <w:rsid w:val="004C640C"/>
    <w:rsid w:val="004D53E0"/>
    <w:rsid w:val="004E05B3"/>
    <w:rsid w:val="004E0B0A"/>
    <w:rsid w:val="004F064E"/>
    <w:rsid w:val="004F1997"/>
    <w:rsid w:val="00500ED2"/>
    <w:rsid w:val="00501D8B"/>
    <w:rsid w:val="00502304"/>
    <w:rsid w:val="00512EF5"/>
    <w:rsid w:val="00515D34"/>
    <w:rsid w:val="005268A4"/>
    <w:rsid w:val="0053118F"/>
    <w:rsid w:val="005355D9"/>
    <w:rsid w:val="00536CF7"/>
    <w:rsid w:val="005448A3"/>
    <w:rsid w:val="00550E02"/>
    <w:rsid w:val="005510F9"/>
    <w:rsid w:val="00552BB8"/>
    <w:rsid w:val="005544FC"/>
    <w:rsid w:val="00556ABD"/>
    <w:rsid w:val="0055760E"/>
    <w:rsid w:val="0056558B"/>
    <w:rsid w:val="00566488"/>
    <w:rsid w:val="00567B66"/>
    <w:rsid w:val="00573B5E"/>
    <w:rsid w:val="005748F2"/>
    <w:rsid w:val="00575BF0"/>
    <w:rsid w:val="0057646F"/>
    <w:rsid w:val="0059319A"/>
    <w:rsid w:val="005A0B35"/>
    <w:rsid w:val="005A2BAB"/>
    <w:rsid w:val="005C26D6"/>
    <w:rsid w:val="005C5D64"/>
    <w:rsid w:val="005C694D"/>
    <w:rsid w:val="005D1558"/>
    <w:rsid w:val="005D39B1"/>
    <w:rsid w:val="005D6187"/>
    <w:rsid w:val="005D666E"/>
    <w:rsid w:val="005E0409"/>
    <w:rsid w:val="005E14A2"/>
    <w:rsid w:val="005E4462"/>
    <w:rsid w:val="005E4949"/>
    <w:rsid w:val="005F2578"/>
    <w:rsid w:val="005F4F6E"/>
    <w:rsid w:val="005F5215"/>
    <w:rsid w:val="005F5853"/>
    <w:rsid w:val="005F5CD1"/>
    <w:rsid w:val="0060345E"/>
    <w:rsid w:val="00603495"/>
    <w:rsid w:val="00605745"/>
    <w:rsid w:val="00610240"/>
    <w:rsid w:val="00610F38"/>
    <w:rsid w:val="00613E91"/>
    <w:rsid w:val="00614E7D"/>
    <w:rsid w:val="006154FB"/>
    <w:rsid w:val="00615BC2"/>
    <w:rsid w:val="00620497"/>
    <w:rsid w:val="00621E0C"/>
    <w:rsid w:val="00626C4B"/>
    <w:rsid w:val="00630D99"/>
    <w:rsid w:val="0063250B"/>
    <w:rsid w:val="00632523"/>
    <w:rsid w:val="00634AFE"/>
    <w:rsid w:val="00634F3F"/>
    <w:rsid w:val="00640D3B"/>
    <w:rsid w:val="006414EB"/>
    <w:rsid w:val="006453A7"/>
    <w:rsid w:val="0065115E"/>
    <w:rsid w:val="006522A1"/>
    <w:rsid w:val="0065337A"/>
    <w:rsid w:val="0065375A"/>
    <w:rsid w:val="006540FA"/>
    <w:rsid w:val="00661084"/>
    <w:rsid w:val="0066531E"/>
    <w:rsid w:val="006655EB"/>
    <w:rsid w:val="00666FFB"/>
    <w:rsid w:val="006673DA"/>
    <w:rsid w:val="00670353"/>
    <w:rsid w:val="0067185A"/>
    <w:rsid w:val="00672035"/>
    <w:rsid w:val="006721F0"/>
    <w:rsid w:val="00672AEA"/>
    <w:rsid w:val="00673C02"/>
    <w:rsid w:val="00675615"/>
    <w:rsid w:val="00675C44"/>
    <w:rsid w:val="006819D4"/>
    <w:rsid w:val="00682B76"/>
    <w:rsid w:val="006901E9"/>
    <w:rsid w:val="006945E7"/>
    <w:rsid w:val="00696A4C"/>
    <w:rsid w:val="006975B0"/>
    <w:rsid w:val="006A03D1"/>
    <w:rsid w:val="006A1B8B"/>
    <w:rsid w:val="006A3657"/>
    <w:rsid w:val="006A515F"/>
    <w:rsid w:val="006B11D6"/>
    <w:rsid w:val="006B16AB"/>
    <w:rsid w:val="006B4702"/>
    <w:rsid w:val="006B6AB8"/>
    <w:rsid w:val="006C0A8B"/>
    <w:rsid w:val="006C3680"/>
    <w:rsid w:val="006C3CBF"/>
    <w:rsid w:val="006C418B"/>
    <w:rsid w:val="006C61A1"/>
    <w:rsid w:val="006D2B9F"/>
    <w:rsid w:val="006E3AED"/>
    <w:rsid w:val="006E67FD"/>
    <w:rsid w:val="006E757A"/>
    <w:rsid w:val="006F1AA0"/>
    <w:rsid w:val="006F2F37"/>
    <w:rsid w:val="006F31C9"/>
    <w:rsid w:val="006F56D4"/>
    <w:rsid w:val="006F7483"/>
    <w:rsid w:val="00705F98"/>
    <w:rsid w:val="00706239"/>
    <w:rsid w:val="00706876"/>
    <w:rsid w:val="00707418"/>
    <w:rsid w:val="00710D41"/>
    <w:rsid w:val="00713B2D"/>
    <w:rsid w:val="007143F4"/>
    <w:rsid w:val="00715C34"/>
    <w:rsid w:val="0072415C"/>
    <w:rsid w:val="00725D80"/>
    <w:rsid w:val="00735F0D"/>
    <w:rsid w:val="007367F7"/>
    <w:rsid w:val="00736B33"/>
    <w:rsid w:val="00751757"/>
    <w:rsid w:val="0075279F"/>
    <w:rsid w:val="007554B8"/>
    <w:rsid w:val="0075719B"/>
    <w:rsid w:val="0075782A"/>
    <w:rsid w:val="007617A0"/>
    <w:rsid w:val="00764AE2"/>
    <w:rsid w:val="00770C7B"/>
    <w:rsid w:val="00772C81"/>
    <w:rsid w:val="007775E6"/>
    <w:rsid w:val="007938A5"/>
    <w:rsid w:val="00794D68"/>
    <w:rsid w:val="007972E5"/>
    <w:rsid w:val="007C0A6C"/>
    <w:rsid w:val="007C30A7"/>
    <w:rsid w:val="007D450C"/>
    <w:rsid w:val="007D4F15"/>
    <w:rsid w:val="007E0B10"/>
    <w:rsid w:val="007E1523"/>
    <w:rsid w:val="007F26AC"/>
    <w:rsid w:val="007F53F2"/>
    <w:rsid w:val="0080025F"/>
    <w:rsid w:val="008006A0"/>
    <w:rsid w:val="00801F1A"/>
    <w:rsid w:val="0080667D"/>
    <w:rsid w:val="0080695A"/>
    <w:rsid w:val="008157E3"/>
    <w:rsid w:val="00816C39"/>
    <w:rsid w:val="00817551"/>
    <w:rsid w:val="00823B1C"/>
    <w:rsid w:val="00825F81"/>
    <w:rsid w:val="00827C1F"/>
    <w:rsid w:val="00831A79"/>
    <w:rsid w:val="00833E86"/>
    <w:rsid w:val="0084012E"/>
    <w:rsid w:val="00841A03"/>
    <w:rsid w:val="00841E19"/>
    <w:rsid w:val="0084383D"/>
    <w:rsid w:val="00843DBD"/>
    <w:rsid w:val="00850353"/>
    <w:rsid w:val="00852918"/>
    <w:rsid w:val="00857E02"/>
    <w:rsid w:val="00862486"/>
    <w:rsid w:val="00863C9D"/>
    <w:rsid w:val="008673D7"/>
    <w:rsid w:val="008673E4"/>
    <w:rsid w:val="00867CC2"/>
    <w:rsid w:val="0087239F"/>
    <w:rsid w:val="00882727"/>
    <w:rsid w:val="0088327A"/>
    <w:rsid w:val="00886685"/>
    <w:rsid w:val="00887651"/>
    <w:rsid w:val="008905DD"/>
    <w:rsid w:val="00892F00"/>
    <w:rsid w:val="008943DB"/>
    <w:rsid w:val="00896A9C"/>
    <w:rsid w:val="008A7CCE"/>
    <w:rsid w:val="008B3E5D"/>
    <w:rsid w:val="008B4302"/>
    <w:rsid w:val="008B6E17"/>
    <w:rsid w:val="008C5C1C"/>
    <w:rsid w:val="008D3513"/>
    <w:rsid w:val="008D515B"/>
    <w:rsid w:val="008D772C"/>
    <w:rsid w:val="008D7A59"/>
    <w:rsid w:val="008F40E7"/>
    <w:rsid w:val="008F520A"/>
    <w:rsid w:val="00904148"/>
    <w:rsid w:val="009049F4"/>
    <w:rsid w:val="00905629"/>
    <w:rsid w:val="00906C44"/>
    <w:rsid w:val="009135CD"/>
    <w:rsid w:val="0091489A"/>
    <w:rsid w:val="00916C44"/>
    <w:rsid w:val="00925E81"/>
    <w:rsid w:val="009262F0"/>
    <w:rsid w:val="00932342"/>
    <w:rsid w:val="00944FDB"/>
    <w:rsid w:val="00945304"/>
    <w:rsid w:val="0094654A"/>
    <w:rsid w:val="0095218D"/>
    <w:rsid w:val="00952FA2"/>
    <w:rsid w:val="00953CFD"/>
    <w:rsid w:val="00956759"/>
    <w:rsid w:val="00962492"/>
    <w:rsid w:val="009665AB"/>
    <w:rsid w:val="00967F92"/>
    <w:rsid w:val="00974E07"/>
    <w:rsid w:val="00977F30"/>
    <w:rsid w:val="00985B9F"/>
    <w:rsid w:val="009869E7"/>
    <w:rsid w:val="009921F5"/>
    <w:rsid w:val="009A0A8A"/>
    <w:rsid w:val="009A1DBF"/>
    <w:rsid w:val="009A356D"/>
    <w:rsid w:val="009A5C26"/>
    <w:rsid w:val="009A6403"/>
    <w:rsid w:val="009A73ED"/>
    <w:rsid w:val="009B2AEB"/>
    <w:rsid w:val="009B3808"/>
    <w:rsid w:val="009C311A"/>
    <w:rsid w:val="009C5980"/>
    <w:rsid w:val="009C61CF"/>
    <w:rsid w:val="009D024E"/>
    <w:rsid w:val="009D324C"/>
    <w:rsid w:val="009D6253"/>
    <w:rsid w:val="009D6F4A"/>
    <w:rsid w:val="009E4C79"/>
    <w:rsid w:val="009E4FD2"/>
    <w:rsid w:val="009F2A72"/>
    <w:rsid w:val="009F3345"/>
    <w:rsid w:val="009F391D"/>
    <w:rsid w:val="009F4524"/>
    <w:rsid w:val="009F4E34"/>
    <w:rsid w:val="00A03C08"/>
    <w:rsid w:val="00A07B92"/>
    <w:rsid w:val="00A2032D"/>
    <w:rsid w:val="00A21847"/>
    <w:rsid w:val="00A31F00"/>
    <w:rsid w:val="00A32436"/>
    <w:rsid w:val="00A334CE"/>
    <w:rsid w:val="00A35076"/>
    <w:rsid w:val="00A35B10"/>
    <w:rsid w:val="00A401CE"/>
    <w:rsid w:val="00A43BFC"/>
    <w:rsid w:val="00A44335"/>
    <w:rsid w:val="00A448A4"/>
    <w:rsid w:val="00A4778F"/>
    <w:rsid w:val="00A47FFA"/>
    <w:rsid w:val="00A52BF8"/>
    <w:rsid w:val="00A70B71"/>
    <w:rsid w:val="00A7162D"/>
    <w:rsid w:val="00A71EC1"/>
    <w:rsid w:val="00A724AE"/>
    <w:rsid w:val="00A8255A"/>
    <w:rsid w:val="00A85AE5"/>
    <w:rsid w:val="00A92738"/>
    <w:rsid w:val="00A92934"/>
    <w:rsid w:val="00A96978"/>
    <w:rsid w:val="00AA3793"/>
    <w:rsid w:val="00AA5E5F"/>
    <w:rsid w:val="00AA74DF"/>
    <w:rsid w:val="00AB0875"/>
    <w:rsid w:val="00AB2A53"/>
    <w:rsid w:val="00AB3AAB"/>
    <w:rsid w:val="00AB3F16"/>
    <w:rsid w:val="00AC3CA5"/>
    <w:rsid w:val="00AC6AE6"/>
    <w:rsid w:val="00AC7197"/>
    <w:rsid w:val="00AD4990"/>
    <w:rsid w:val="00AE0253"/>
    <w:rsid w:val="00AE2070"/>
    <w:rsid w:val="00AE5DBA"/>
    <w:rsid w:val="00AE6118"/>
    <w:rsid w:val="00AE775E"/>
    <w:rsid w:val="00AF49D5"/>
    <w:rsid w:val="00B01B63"/>
    <w:rsid w:val="00B020AF"/>
    <w:rsid w:val="00B0478F"/>
    <w:rsid w:val="00B053C2"/>
    <w:rsid w:val="00B169C5"/>
    <w:rsid w:val="00B16C9B"/>
    <w:rsid w:val="00B2106B"/>
    <w:rsid w:val="00B26898"/>
    <w:rsid w:val="00B275EB"/>
    <w:rsid w:val="00B31478"/>
    <w:rsid w:val="00B3711C"/>
    <w:rsid w:val="00B41214"/>
    <w:rsid w:val="00B42D3A"/>
    <w:rsid w:val="00B42DCB"/>
    <w:rsid w:val="00B435F3"/>
    <w:rsid w:val="00B43F79"/>
    <w:rsid w:val="00B50B69"/>
    <w:rsid w:val="00B55B38"/>
    <w:rsid w:val="00B57E90"/>
    <w:rsid w:val="00B57FFA"/>
    <w:rsid w:val="00B61418"/>
    <w:rsid w:val="00B61ECA"/>
    <w:rsid w:val="00B62EA9"/>
    <w:rsid w:val="00B663E5"/>
    <w:rsid w:val="00B667B1"/>
    <w:rsid w:val="00B66EC7"/>
    <w:rsid w:val="00B71111"/>
    <w:rsid w:val="00B81005"/>
    <w:rsid w:val="00B8360A"/>
    <w:rsid w:val="00B87229"/>
    <w:rsid w:val="00B87486"/>
    <w:rsid w:val="00B93022"/>
    <w:rsid w:val="00B97531"/>
    <w:rsid w:val="00BA5960"/>
    <w:rsid w:val="00BA62FE"/>
    <w:rsid w:val="00BB00B9"/>
    <w:rsid w:val="00BC1007"/>
    <w:rsid w:val="00BC4148"/>
    <w:rsid w:val="00BD0D07"/>
    <w:rsid w:val="00BD375A"/>
    <w:rsid w:val="00BD3EA4"/>
    <w:rsid w:val="00BD6CF9"/>
    <w:rsid w:val="00BE3365"/>
    <w:rsid w:val="00BE6B5D"/>
    <w:rsid w:val="00C03C26"/>
    <w:rsid w:val="00C05DC0"/>
    <w:rsid w:val="00C05F35"/>
    <w:rsid w:val="00C06992"/>
    <w:rsid w:val="00C06BF9"/>
    <w:rsid w:val="00C12532"/>
    <w:rsid w:val="00C142C5"/>
    <w:rsid w:val="00C234F3"/>
    <w:rsid w:val="00C314CE"/>
    <w:rsid w:val="00C36995"/>
    <w:rsid w:val="00C36C38"/>
    <w:rsid w:val="00C37304"/>
    <w:rsid w:val="00C42989"/>
    <w:rsid w:val="00C4599A"/>
    <w:rsid w:val="00C518B0"/>
    <w:rsid w:val="00C553D2"/>
    <w:rsid w:val="00C55CC7"/>
    <w:rsid w:val="00C56258"/>
    <w:rsid w:val="00C568B9"/>
    <w:rsid w:val="00C5761E"/>
    <w:rsid w:val="00C60017"/>
    <w:rsid w:val="00C623D2"/>
    <w:rsid w:val="00C76957"/>
    <w:rsid w:val="00C8201F"/>
    <w:rsid w:val="00C82578"/>
    <w:rsid w:val="00C83F5B"/>
    <w:rsid w:val="00C84A08"/>
    <w:rsid w:val="00C93C91"/>
    <w:rsid w:val="00CA0993"/>
    <w:rsid w:val="00CA19D6"/>
    <w:rsid w:val="00CA2233"/>
    <w:rsid w:val="00CB056A"/>
    <w:rsid w:val="00CB23F9"/>
    <w:rsid w:val="00CC6759"/>
    <w:rsid w:val="00CC67E5"/>
    <w:rsid w:val="00CD16BD"/>
    <w:rsid w:val="00CD679F"/>
    <w:rsid w:val="00CE0546"/>
    <w:rsid w:val="00CE6AA1"/>
    <w:rsid w:val="00CE785F"/>
    <w:rsid w:val="00CF7485"/>
    <w:rsid w:val="00D024BD"/>
    <w:rsid w:val="00D04D54"/>
    <w:rsid w:val="00D061BC"/>
    <w:rsid w:val="00D0778E"/>
    <w:rsid w:val="00D07816"/>
    <w:rsid w:val="00D07830"/>
    <w:rsid w:val="00D10EA9"/>
    <w:rsid w:val="00D12B3F"/>
    <w:rsid w:val="00D15BAC"/>
    <w:rsid w:val="00D166A6"/>
    <w:rsid w:val="00D20B20"/>
    <w:rsid w:val="00D26260"/>
    <w:rsid w:val="00D27CF7"/>
    <w:rsid w:val="00D30CAF"/>
    <w:rsid w:val="00D35818"/>
    <w:rsid w:val="00D36012"/>
    <w:rsid w:val="00D37D34"/>
    <w:rsid w:val="00D42E1C"/>
    <w:rsid w:val="00D45238"/>
    <w:rsid w:val="00D4553B"/>
    <w:rsid w:val="00D4641D"/>
    <w:rsid w:val="00D51312"/>
    <w:rsid w:val="00D55268"/>
    <w:rsid w:val="00D5557A"/>
    <w:rsid w:val="00D56DB9"/>
    <w:rsid w:val="00D6444E"/>
    <w:rsid w:val="00D746E9"/>
    <w:rsid w:val="00D77AC9"/>
    <w:rsid w:val="00D83C83"/>
    <w:rsid w:val="00D84F25"/>
    <w:rsid w:val="00D861C8"/>
    <w:rsid w:val="00DA29B0"/>
    <w:rsid w:val="00DA3391"/>
    <w:rsid w:val="00DA496F"/>
    <w:rsid w:val="00DA59C4"/>
    <w:rsid w:val="00DA7868"/>
    <w:rsid w:val="00DA7DA2"/>
    <w:rsid w:val="00DB601D"/>
    <w:rsid w:val="00DB7F96"/>
    <w:rsid w:val="00DD0909"/>
    <w:rsid w:val="00DD1073"/>
    <w:rsid w:val="00DE352D"/>
    <w:rsid w:val="00DE4919"/>
    <w:rsid w:val="00DE6150"/>
    <w:rsid w:val="00DF1879"/>
    <w:rsid w:val="00DF4E85"/>
    <w:rsid w:val="00E002BE"/>
    <w:rsid w:val="00E00AAD"/>
    <w:rsid w:val="00E02A5A"/>
    <w:rsid w:val="00E03434"/>
    <w:rsid w:val="00E05A26"/>
    <w:rsid w:val="00E05BBF"/>
    <w:rsid w:val="00E06880"/>
    <w:rsid w:val="00E114DE"/>
    <w:rsid w:val="00E15257"/>
    <w:rsid w:val="00E22062"/>
    <w:rsid w:val="00E22970"/>
    <w:rsid w:val="00E22985"/>
    <w:rsid w:val="00E25C11"/>
    <w:rsid w:val="00E276E4"/>
    <w:rsid w:val="00E42521"/>
    <w:rsid w:val="00E4384A"/>
    <w:rsid w:val="00E45C0E"/>
    <w:rsid w:val="00E467CE"/>
    <w:rsid w:val="00E50ADF"/>
    <w:rsid w:val="00E5597F"/>
    <w:rsid w:val="00E609FE"/>
    <w:rsid w:val="00E610F6"/>
    <w:rsid w:val="00E638B3"/>
    <w:rsid w:val="00E66785"/>
    <w:rsid w:val="00E72783"/>
    <w:rsid w:val="00E7680B"/>
    <w:rsid w:val="00E85235"/>
    <w:rsid w:val="00E85B40"/>
    <w:rsid w:val="00E87BCC"/>
    <w:rsid w:val="00E94238"/>
    <w:rsid w:val="00E95E16"/>
    <w:rsid w:val="00EA4C3D"/>
    <w:rsid w:val="00EA5399"/>
    <w:rsid w:val="00EA5545"/>
    <w:rsid w:val="00EB1E8B"/>
    <w:rsid w:val="00EB3594"/>
    <w:rsid w:val="00EB5243"/>
    <w:rsid w:val="00EB5EF4"/>
    <w:rsid w:val="00EC1A5A"/>
    <w:rsid w:val="00ED20FF"/>
    <w:rsid w:val="00ED323D"/>
    <w:rsid w:val="00ED35EE"/>
    <w:rsid w:val="00ED46B6"/>
    <w:rsid w:val="00ED7785"/>
    <w:rsid w:val="00EE5BD1"/>
    <w:rsid w:val="00EE79D9"/>
    <w:rsid w:val="00EF1E1B"/>
    <w:rsid w:val="00EF5A87"/>
    <w:rsid w:val="00EF6671"/>
    <w:rsid w:val="00F10979"/>
    <w:rsid w:val="00F139A0"/>
    <w:rsid w:val="00F17D73"/>
    <w:rsid w:val="00F26B88"/>
    <w:rsid w:val="00F30418"/>
    <w:rsid w:val="00F3139B"/>
    <w:rsid w:val="00F31672"/>
    <w:rsid w:val="00F31CAC"/>
    <w:rsid w:val="00F33052"/>
    <w:rsid w:val="00F3541A"/>
    <w:rsid w:val="00F37119"/>
    <w:rsid w:val="00F4032C"/>
    <w:rsid w:val="00F413EF"/>
    <w:rsid w:val="00F431F2"/>
    <w:rsid w:val="00F46D12"/>
    <w:rsid w:val="00F52CF2"/>
    <w:rsid w:val="00F54398"/>
    <w:rsid w:val="00F575FC"/>
    <w:rsid w:val="00F602CF"/>
    <w:rsid w:val="00F657F0"/>
    <w:rsid w:val="00F67E33"/>
    <w:rsid w:val="00F72670"/>
    <w:rsid w:val="00F743E6"/>
    <w:rsid w:val="00F80E59"/>
    <w:rsid w:val="00F87456"/>
    <w:rsid w:val="00F91212"/>
    <w:rsid w:val="00F916E6"/>
    <w:rsid w:val="00F96FDD"/>
    <w:rsid w:val="00F9711F"/>
    <w:rsid w:val="00FA0BD1"/>
    <w:rsid w:val="00FB1A30"/>
    <w:rsid w:val="00FB5F03"/>
    <w:rsid w:val="00FB69B0"/>
    <w:rsid w:val="00FB69E6"/>
    <w:rsid w:val="00FB7586"/>
    <w:rsid w:val="00FB7C88"/>
    <w:rsid w:val="00FC09B9"/>
    <w:rsid w:val="00FC3060"/>
    <w:rsid w:val="00FC32C6"/>
    <w:rsid w:val="00FC6D5A"/>
    <w:rsid w:val="00FD3843"/>
    <w:rsid w:val="00FD4C98"/>
    <w:rsid w:val="00FE0558"/>
    <w:rsid w:val="00FE10AC"/>
    <w:rsid w:val="00FE157C"/>
    <w:rsid w:val="00FE53AF"/>
    <w:rsid w:val="00FF0CC1"/>
    <w:rsid w:val="00FF20FA"/>
    <w:rsid w:val="00FF38A6"/>
    <w:rsid w:val="00FF38E6"/>
    <w:rsid w:val="00FF3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5502B"/>
  <w15:chartTrackingRefBased/>
  <w15:docId w15:val="{532F3D54-5676-434B-BFBC-E8295A2E9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22B"/>
    <w:pPr>
      <w:pBdr>
        <w:top w:val="none" w:sz="96" w:space="31" w:color="FFFFFF" w:shadow="1" w:frame="1"/>
        <w:left w:val="none" w:sz="96" w:space="31" w:color="FFFFFF" w:shadow="1" w:frame="1"/>
        <w:bottom w:val="none" w:sz="96" w:space="31" w:color="FFFFFF" w:shadow="1" w:frame="1"/>
        <w:right w:val="none" w:sz="96" w:space="31" w:color="FFFFFF" w:shadow="1" w:frame="1"/>
      </w:pBdr>
      <w:spacing w:after="0" w:line="240" w:lineRule="auto"/>
      <w:jc w:val="both"/>
    </w:pPr>
    <w:rPr>
      <w:rFonts w:ascii="Times New Roman" w:eastAsia="Times New Roman" w:hAnsi="Times New Roman" w:cs="Times New Roman"/>
      <w:kern w:val="0"/>
      <w:lang w:val="lt-LT"/>
      <w14:ligatures w14:val="none"/>
    </w:rPr>
  </w:style>
  <w:style w:type="paragraph" w:styleId="Heading1">
    <w:name w:val="heading 1"/>
    <w:basedOn w:val="Normal"/>
    <w:next w:val="Normal"/>
    <w:link w:val="Heading1Char"/>
    <w:uiPriority w:val="9"/>
    <w:qFormat/>
    <w:rsid w:val="00DA7DA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F391D"/>
    <w:pPr>
      <w:pBdr>
        <w:top w:val="none" w:sz="0" w:space="0" w:color="auto"/>
        <w:left w:val="none" w:sz="0" w:space="0" w:color="auto"/>
        <w:bottom w:val="none" w:sz="0" w:space="0" w:color="auto"/>
        <w:right w:val="none" w:sz="0" w:space="0" w:color="auto"/>
      </w:pBdr>
      <w:spacing w:before="100" w:beforeAutospacing="1" w:after="100" w:afterAutospacing="1"/>
      <w:jc w:val="left"/>
    </w:pPr>
    <w:rPr>
      <w:sz w:val="24"/>
      <w:szCs w:val="24"/>
      <w:lang w:val="en-US"/>
    </w:rPr>
  </w:style>
  <w:style w:type="character" w:customStyle="1" w:styleId="normaltextrun">
    <w:name w:val="normaltextrun"/>
    <w:basedOn w:val="DefaultParagraphFont"/>
    <w:rsid w:val="009F391D"/>
  </w:style>
  <w:style w:type="character" w:customStyle="1" w:styleId="eop">
    <w:name w:val="eop"/>
    <w:basedOn w:val="DefaultParagraphFont"/>
    <w:rsid w:val="009F391D"/>
  </w:style>
  <w:style w:type="character" w:styleId="Hyperlink">
    <w:name w:val="Hyperlink"/>
    <w:basedOn w:val="DefaultParagraphFont"/>
    <w:uiPriority w:val="99"/>
    <w:unhideWhenUsed/>
    <w:rsid w:val="00062580"/>
    <w:rPr>
      <w:color w:val="0563C1" w:themeColor="hyperlink"/>
      <w:u w:val="single"/>
    </w:rPr>
  </w:style>
  <w:style w:type="character" w:customStyle="1" w:styleId="wysiwyg-font-size-medium">
    <w:name w:val="wysiwyg-font-size-medium"/>
    <w:basedOn w:val="DefaultParagraphFont"/>
    <w:rsid w:val="00062580"/>
    <w:rPr>
      <w:rFonts w:ascii="Times New Roman" w:hAnsi="Times New Roman" w:cs="Times New Roman" w:hint="default"/>
    </w:rPr>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0E1FC6"/>
    <w:pPr>
      <w:pBdr>
        <w:top w:val="none" w:sz="0" w:space="0" w:color="auto"/>
        <w:left w:val="none" w:sz="0" w:space="0" w:color="auto"/>
        <w:bottom w:val="none" w:sz="0" w:space="0" w:color="auto"/>
        <w:right w:val="none" w:sz="0" w:space="0" w:color="auto"/>
      </w:pBdr>
      <w:jc w:val="left"/>
    </w:pPr>
    <w:rPr>
      <w:rFonts w:asciiTheme="minorHAnsi" w:eastAsiaTheme="minorHAnsi" w:hAnsiTheme="minorHAnsi" w:cstheme="minorBidi"/>
      <w:sz w:val="20"/>
      <w:szCs w:val="20"/>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0E1FC6"/>
    <w:rPr>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0E1FC6"/>
    <w:rPr>
      <w:vertAlign w:val="superscript"/>
    </w:rPr>
  </w:style>
  <w:style w:type="character" w:customStyle="1" w:styleId="findhit">
    <w:name w:val="findhit"/>
    <w:basedOn w:val="DefaultParagraphFont"/>
    <w:rsid w:val="000E1FC6"/>
  </w:style>
  <w:style w:type="paragraph" w:customStyle="1" w:styleId="Body2">
    <w:name w:val="Body 2"/>
    <w:rsid w:val="003D10BE"/>
    <w:pPr>
      <w:pBdr>
        <w:top w:val="none" w:sz="96" w:space="31" w:color="FFFFFF" w:shadow="1" w:frame="1"/>
        <w:left w:val="none" w:sz="96" w:space="31" w:color="FFFFFF" w:shadow="1" w:frame="1"/>
        <w:bottom w:val="none" w:sz="96" w:space="31" w:color="FFFFFF" w:shadow="1" w:frame="1"/>
        <w:right w:val="none" w:sz="96" w:space="31" w:color="FFFFFF" w:shadow="1" w:frame="1"/>
      </w:pBdr>
      <w:suppressAutoHyphens/>
      <w:spacing w:after="40" w:line="240" w:lineRule="auto"/>
      <w:jc w:val="both"/>
    </w:pPr>
    <w:rPr>
      <w:rFonts w:ascii="Times New Roman" w:eastAsia="Times New Roman" w:hAnsi="Times New Roman" w:cs="Times New Roman"/>
      <w:color w:val="000000"/>
      <w:kern w:val="0"/>
      <w:lang w:val="lt-LT" w:eastAsia="en-GB"/>
      <w14:ligatures w14:val="none"/>
    </w:rPr>
  </w:style>
  <w:style w:type="character" w:styleId="CommentReference">
    <w:name w:val="annotation reference"/>
    <w:basedOn w:val="DefaultParagraphFont"/>
    <w:uiPriority w:val="99"/>
    <w:semiHidden/>
    <w:unhideWhenUsed/>
    <w:rsid w:val="003D10BE"/>
    <w:rPr>
      <w:rFonts w:cs="Times New Roman"/>
      <w:sz w:val="16"/>
      <w:szCs w:val="16"/>
    </w:rPr>
  </w:style>
  <w:style w:type="paragraph" w:styleId="CommentText">
    <w:name w:val="annotation text"/>
    <w:basedOn w:val="Normal"/>
    <w:link w:val="CommentTextChar"/>
    <w:uiPriority w:val="99"/>
    <w:unhideWhenUsed/>
    <w:rsid w:val="003D10BE"/>
    <w:pPr>
      <w:pBdr>
        <w:top w:val="none" w:sz="0" w:space="0" w:color="auto"/>
        <w:left w:val="none" w:sz="0" w:space="0" w:color="auto"/>
        <w:bottom w:val="none" w:sz="0" w:space="0" w:color="auto"/>
        <w:right w:val="none" w:sz="0" w:space="0" w:color="auto"/>
      </w:pBdr>
      <w:spacing w:after="160"/>
      <w:jc w:val="left"/>
    </w:pPr>
    <w:rPr>
      <w:rFonts w:asciiTheme="minorHAnsi" w:hAnsiTheme="minorHAnsi"/>
      <w:kern w:val="2"/>
      <w:sz w:val="20"/>
      <w:szCs w:val="20"/>
    </w:rPr>
  </w:style>
  <w:style w:type="character" w:customStyle="1" w:styleId="CommentTextChar">
    <w:name w:val="Comment Text Char"/>
    <w:basedOn w:val="DefaultParagraphFont"/>
    <w:link w:val="CommentText"/>
    <w:uiPriority w:val="99"/>
    <w:rsid w:val="003D10BE"/>
    <w:rPr>
      <w:rFonts w:eastAsia="Times New Roman" w:cs="Times New Roman"/>
      <w:sz w:val="20"/>
      <w:szCs w:val="20"/>
      <w:lang w:val="lt-LT"/>
      <w14:ligatures w14:val="none"/>
    </w:rPr>
  </w:style>
  <w:style w:type="paragraph" w:styleId="NormalWeb">
    <w:name w:val="Normal (Web)"/>
    <w:basedOn w:val="Normal"/>
    <w:uiPriority w:val="99"/>
    <w:semiHidden/>
    <w:unhideWhenUsed/>
    <w:rsid w:val="005355D9"/>
    <w:pPr>
      <w:pBdr>
        <w:top w:val="none" w:sz="0" w:space="0" w:color="auto"/>
        <w:left w:val="none" w:sz="0" w:space="0" w:color="auto"/>
        <w:bottom w:val="none" w:sz="0" w:space="0" w:color="auto"/>
        <w:right w:val="none" w:sz="0" w:space="0" w:color="auto"/>
      </w:pBdr>
      <w:spacing w:before="100" w:beforeAutospacing="1" w:after="100" w:afterAutospacing="1"/>
      <w:jc w:val="left"/>
    </w:pPr>
    <w:rPr>
      <w:sz w:val="24"/>
      <w:szCs w:val="24"/>
      <w:lang w:val="en-US"/>
      <w14:ligatures w14:val="standardContextual"/>
    </w:rPr>
  </w:style>
  <w:style w:type="character" w:customStyle="1" w:styleId="superscript">
    <w:name w:val="superscript"/>
    <w:basedOn w:val="DefaultParagraphFont"/>
    <w:rsid w:val="005355D9"/>
  </w:style>
  <w:style w:type="paragraph" w:styleId="ListParagraph">
    <w:name w:val="List Paragraph"/>
    <w:basedOn w:val="Normal"/>
    <w:link w:val="ListParagraphChar"/>
    <w:qFormat/>
    <w:rsid w:val="0024322B"/>
    <w:pPr>
      <w:ind w:left="720"/>
      <w:contextualSpacing/>
    </w:pPr>
  </w:style>
  <w:style w:type="character" w:styleId="UnresolvedMention">
    <w:name w:val="Unresolved Mention"/>
    <w:basedOn w:val="DefaultParagraphFont"/>
    <w:uiPriority w:val="99"/>
    <w:semiHidden/>
    <w:unhideWhenUsed/>
    <w:rsid w:val="00D861C8"/>
    <w:rPr>
      <w:color w:val="605E5C"/>
      <w:shd w:val="clear" w:color="auto" w:fill="E1DFDD"/>
    </w:rPr>
  </w:style>
  <w:style w:type="character" w:styleId="FollowedHyperlink">
    <w:name w:val="FollowedHyperlink"/>
    <w:basedOn w:val="DefaultParagraphFont"/>
    <w:uiPriority w:val="99"/>
    <w:semiHidden/>
    <w:unhideWhenUsed/>
    <w:rsid w:val="002852FC"/>
    <w:rPr>
      <w:color w:val="954F72" w:themeColor="followedHyperlink"/>
      <w:u w:val="single"/>
    </w:rPr>
  </w:style>
  <w:style w:type="paragraph" w:styleId="Revision">
    <w:name w:val="Revision"/>
    <w:hidden/>
    <w:uiPriority w:val="99"/>
    <w:semiHidden/>
    <w:rsid w:val="00AE6118"/>
    <w:pPr>
      <w:spacing w:after="0" w:line="240" w:lineRule="auto"/>
    </w:pPr>
    <w:rPr>
      <w:rFonts w:ascii="Times New Roman" w:eastAsia="Times New Roman" w:hAnsi="Times New Roman" w:cs="Times New Roman"/>
      <w:kern w:val="0"/>
      <w:lang w:val="lt-LT"/>
      <w14:ligatures w14:val="none"/>
    </w:rPr>
  </w:style>
  <w:style w:type="paragraph" w:customStyle="1" w:styleId="tajtip">
    <w:name w:val="tajtip"/>
    <w:basedOn w:val="Normal"/>
    <w:rsid w:val="006673DA"/>
    <w:pPr>
      <w:pBdr>
        <w:top w:val="none" w:sz="0" w:space="0" w:color="auto"/>
        <w:left w:val="none" w:sz="0" w:space="0" w:color="auto"/>
        <w:bottom w:val="none" w:sz="0" w:space="0" w:color="auto"/>
        <w:right w:val="none" w:sz="0" w:space="0" w:color="auto"/>
      </w:pBdr>
      <w:spacing w:before="100" w:beforeAutospacing="1" w:after="100" w:afterAutospacing="1"/>
      <w:jc w:val="left"/>
    </w:pPr>
    <w:rPr>
      <w:sz w:val="24"/>
      <w:szCs w:val="24"/>
      <w:lang w:val="en-US"/>
    </w:rPr>
  </w:style>
  <w:style w:type="paragraph" w:styleId="CommentSubject">
    <w:name w:val="annotation subject"/>
    <w:basedOn w:val="CommentText"/>
    <w:next w:val="CommentText"/>
    <w:link w:val="CommentSubjectChar"/>
    <w:uiPriority w:val="99"/>
    <w:semiHidden/>
    <w:unhideWhenUsed/>
    <w:rsid w:val="00944FDB"/>
    <w:pPr>
      <w:pBdr>
        <w:top w:val="none" w:sz="96" w:space="31" w:color="FFFFFF" w:shadow="1" w:frame="1"/>
        <w:left w:val="none" w:sz="96" w:space="31" w:color="FFFFFF" w:shadow="1" w:frame="1"/>
        <w:bottom w:val="none" w:sz="96" w:space="31" w:color="FFFFFF" w:shadow="1" w:frame="1"/>
        <w:right w:val="none" w:sz="96" w:space="31" w:color="FFFFFF" w:shadow="1" w:frame="1"/>
      </w:pBdr>
      <w:spacing w:after="0"/>
      <w:jc w:val="both"/>
    </w:pPr>
    <w:rPr>
      <w:rFonts w:ascii="Times New Roman" w:hAnsi="Times New Roman"/>
      <w:b/>
      <w:bCs/>
      <w:kern w:val="0"/>
    </w:rPr>
  </w:style>
  <w:style w:type="character" w:customStyle="1" w:styleId="CommentSubjectChar">
    <w:name w:val="Comment Subject Char"/>
    <w:basedOn w:val="CommentTextChar"/>
    <w:link w:val="CommentSubject"/>
    <w:uiPriority w:val="99"/>
    <w:semiHidden/>
    <w:rsid w:val="00944FDB"/>
    <w:rPr>
      <w:rFonts w:ascii="Times New Roman" w:eastAsia="Times New Roman" w:hAnsi="Times New Roman" w:cs="Times New Roman"/>
      <w:b/>
      <w:bCs/>
      <w:kern w:val="0"/>
      <w:sz w:val="20"/>
      <w:szCs w:val="20"/>
      <w:lang w:val="lt-LT"/>
      <w14:ligatures w14:val="none"/>
    </w:rPr>
  </w:style>
  <w:style w:type="paragraph" w:styleId="Header">
    <w:name w:val="header"/>
    <w:basedOn w:val="Normal"/>
    <w:link w:val="HeaderChar"/>
    <w:uiPriority w:val="99"/>
    <w:semiHidden/>
    <w:unhideWhenUsed/>
    <w:rsid w:val="006F56D4"/>
    <w:pPr>
      <w:tabs>
        <w:tab w:val="center" w:pos="4513"/>
        <w:tab w:val="right" w:pos="9026"/>
      </w:tabs>
    </w:pPr>
  </w:style>
  <w:style w:type="character" w:customStyle="1" w:styleId="HeaderChar">
    <w:name w:val="Header Char"/>
    <w:basedOn w:val="DefaultParagraphFont"/>
    <w:link w:val="Header"/>
    <w:uiPriority w:val="99"/>
    <w:semiHidden/>
    <w:rsid w:val="006F56D4"/>
    <w:rPr>
      <w:rFonts w:ascii="Times New Roman" w:eastAsia="Times New Roman" w:hAnsi="Times New Roman" w:cs="Times New Roman"/>
      <w:kern w:val="0"/>
      <w:lang w:val="lt-LT"/>
      <w14:ligatures w14:val="none"/>
    </w:rPr>
  </w:style>
  <w:style w:type="paragraph" w:styleId="Footer">
    <w:name w:val="footer"/>
    <w:basedOn w:val="Normal"/>
    <w:link w:val="FooterChar"/>
    <w:uiPriority w:val="99"/>
    <w:semiHidden/>
    <w:unhideWhenUsed/>
    <w:rsid w:val="006F56D4"/>
    <w:pPr>
      <w:tabs>
        <w:tab w:val="center" w:pos="4513"/>
        <w:tab w:val="right" w:pos="9026"/>
      </w:tabs>
    </w:pPr>
  </w:style>
  <w:style w:type="character" w:customStyle="1" w:styleId="FooterChar">
    <w:name w:val="Footer Char"/>
    <w:basedOn w:val="DefaultParagraphFont"/>
    <w:link w:val="Footer"/>
    <w:uiPriority w:val="99"/>
    <w:semiHidden/>
    <w:rsid w:val="006F56D4"/>
    <w:rPr>
      <w:rFonts w:ascii="Times New Roman" w:eastAsia="Times New Roman" w:hAnsi="Times New Roman" w:cs="Times New Roman"/>
      <w:kern w:val="0"/>
      <w:lang w:val="lt-LT"/>
      <w14:ligatures w14:val="none"/>
    </w:rPr>
  </w:style>
  <w:style w:type="paragraph" w:customStyle="1" w:styleId="xmsonormal">
    <w:name w:val="x_msonormal"/>
    <w:basedOn w:val="Normal"/>
    <w:rsid w:val="003B6B50"/>
    <w:pPr>
      <w:pBdr>
        <w:top w:val="none" w:sz="0" w:space="0" w:color="auto"/>
        <w:left w:val="none" w:sz="0" w:space="0" w:color="auto"/>
        <w:bottom w:val="none" w:sz="0" w:space="0" w:color="auto"/>
        <w:right w:val="none" w:sz="0" w:space="0" w:color="auto"/>
      </w:pBdr>
      <w:jc w:val="left"/>
    </w:pPr>
    <w:rPr>
      <w:rFonts w:ascii="Calibri" w:eastAsiaTheme="minorHAnsi" w:hAnsi="Calibri" w:cs="Calibri"/>
      <w:lang w:val="en-US"/>
    </w:rPr>
  </w:style>
  <w:style w:type="character" w:customStyle="1" w:styleId="xcontentpasted0">
    <w:name w:val="x_contentpasted0"/>
    <w:basedOn w:val="DefaultParagraphFont"/>
    <w:rsid w:val="00D27CF7"/>
  </w:style>
  <w:style w:type="paragraph" w:customStyle="1" w:styleId="prastasis1">
    <w:name w:val="Įprastasis1"/>
    <w:rsid w:val="00B66EC7"/>
    <w:pPr>
      <w:suppressAutoHyphens/>
      <w:autoSpaceDN w:val="0"/>
      <w:spacing w:line="254" w:lineRule="auto"/>
    </w:pPr>
    <w:rPr>
      <w:rFonts w:ascii="Calibri" w:eastAsia="Calibri" w:hAnsi="Calibri" w:cs="Times New Roman"/>
      <w:kern w:val="0"/>
      <w:lang w:val="lt-LT"/>
      <w14:ligatures w14:val="none"/>
    </w:rPr>
  </w:style>
  <w:style w:type="character" w:customStyle="1" w:styleId="button-inner6">
    <w:name w:val="button-inner6"/>
    <w:rsid w:val="00225CA7"/>
  </w:style>
  <w:style w:type="character" w:customStyle="1" w:styleId="cf01">
    <w:name w:val="cf01"/>
    <w:basedOn w:val="DefaultParagraphFont"/>
    <w:rsid w:val="00D07830"/>
    <w:rPr>
      <w:rFonts w:ascii="Segoe UI" w:hAnsi="Segoe UI" w:cs="Segoe UI" w:hint="default"/>
      <w:sz w:val="18"/>
      <w:szCs w:val="18"/>
    </w:rPr>
  </w:style>
  <w:style w:type="character" w:customStyle="1" w:styleId="contentpasted0">
    <w:name w:val="contentpasted0"/>
    <w:basedOn w:val="DefaultParagraphFont"/>
    <w:rsid w:val="00A21847"/>
  </w:style>
  <w:style w:type="character" w:customStyle="1" w:styleId="prio4">
    <w:name w:val="prio4"/>
    <w:rsid w:val="006A03D1"/>
  </w:style>
  <w:style w:type="character" w:customStyle="1" w:styleId="cf11">
    <w:name w:val="cf11"/>
    <w:basedOn w:val="DefaultParagraphFont"/>
    <w:rsid w:val="00F602CF"/>
    <w:rPr>
      <w:rFonts w:ascii="Segoe UI" w:hAnsi="Segoe UI" w:cs="Segoe UI" w:hint="default"/>
      <w:sz w:val="18"/>
      <w:szCs w:val="18"/>
    </w:rPr>
  </w:style>
  <w:style w:type="character" w:customStyle="1" w:styleId="ListParagraphChar">
    <w:name w:val="List Paragraph Char"/>
    <w:link w:val="ListParagraph"/>
    <w:locked/>
    <w:rsid w:val="00DA7DA2"/>
    <w:rPr>
      <w:rFonts w:ascii="Times New Roman" w:eastAsia="Times New Roman" w:hAnsi="Times New Roman" w:cs="Times New Roman"/>
      <w:kern w:val="0"/>
      <w:lang w:val="lt-LT"/>
      <w14:ligatures w14:val="none"/>
    </w:rPr>
  </w:style>
  <w:style w:type="paragraph" w:styleId="NoSpacing">
    <w:name w:val="No Spacing"/>
    <w:uiPriority w:val="1"/>
    <w:qFormat/>
    <w:rsid w:val="00DA7DA2"/>
    <w:pPr>
      <w:pBdr>
        <w:top w:val="none" w:sz="96" w:space="31" w:color="FFFFFF" w:shadow="1" w:frame="1"/>
        <w:left w:val="none" w:sz="96" w:space="31" w:color="FFFFFF" w:shadow="1" w:frame="1"/>
        <w:bottom w:val="none" w:sz="96" w:space="31" w:color="FFFFFF" w:shadow="1" w:frame="1"/>
        <w:right w:val="none" w:sz="96" w:space="31" w:color="FFFFFF" w:shadow="1" w:frame="1"/>
      </w:pBdr>
      <w:spacing w:after="0" w:line="240" w:lineRule="auto"/>
      <w:jc w:val="both"/>
    </w:pPr>
    <w:rPr>
      <w:rFonts w:ascii="Times New Roman" w:eastAsia="Times New Roman" w:hAnsi="Times New Roman" w:cs="Times New Roman"/>
      <w:kern w:val="0"/>
      <w:lang w:val="lt-LT"/>
      <w14:ligatures w14:val="none"/>
    </w:rPr>
  </w:style>
  <w:style w:type="character" w:customStyle="1" w:styleId="Heading1Char">
    <w:name w:val="Heading 1 Char"/>
    <w:basedOn w:val="DefaultParagraphFont"/>
    <w:link w:val="Heading1"/>
    <w:uiPriority w:val="9"/>
    <w:rsid w:val="00DA7DA2"/>
    <w:rPr>
      <w:rFonts w:asciiTheme="majorHAnsi" w:eastAsiaTheme="majorEastAsia" w:hAnsiTheme="majorHAnsi" w:cstheme="majorBidi"/>
      <w:color w:val="2F5496" w:themeColor="accent1" w:themeShade="BF"/>
      <w:kern w:val="0"/>
      <w:sz w:val="32"/>
      <w:szCs w:val="32"/>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9142">
      <w:bodyDiv w:val="1"/>
      <w:marLeft w:val="0"/>
      <w:marRight w:val="0"/>
      <w:marTop w:val="0"/>
      <w:marBottom w:val="0"/>
      <w:divBdr>
        <w:top w:val="none" w:sz="0" w:space="0" w:color="auto"/>
        <w:left w:val="none" w:sz="0" w:space="0" w:color="auto"/>
        <w:bottom w:val="none" w:sz="0" w:space="0" w:color="auto"/>
        <w:right w:val="none" w:sz="0" w:space="0" w:color="auto"/>
      </w:divBdr>
    </w:div>
    <w:div w:id="99372432">
      <w:bodyDiv w:val="1"/>
      <w:marLeft w:val="0"/>
      <w:marRight w:val="0"/>
      <w:marTop w:val="0"/>
      <w:marBottom w:val="0"/>
      <w:divBdr>
        <w:top w:val="none" w:sz="0" w:space="0" w:color="auto"/>
        <w:left w:val="none" w:sz="0" w:space="0" w:color="auto"/>
        <w:bottom w:val="none" w:sz="0" w:space="0" w:color="auto"/>
        <w:right w:val="none" w:sz="0" w:space="0" w:color="auto"/>
      </w:divBdr>
      <w:divsChild>
        <w:div w:id="49571607">
          <w:marLeft w:val="0"/>
          <w:marRight w:val="0"/>
          <w:marTop w:val="0"/>
          <w:marBottom w:val="0"/>
          <w:divBdr>
            <w:top w:val="none" w:sz="0" w:space="0" w:color="auto"/>
            <w:left w:val="none" w:sz="0" w:space="0" w:color="auto"/>
            <w:bottom w:val="none" w:sz="0" w:space="0" w:color="auto"/>
            <w:right w:val="none" w:sz="0" w:space="0" w:color="auto"/>
          </w:divBdr>
        </w:div>
        <w:div w:id="104034662">
          <w:marLeft w:val="0"/>
          <w:marRight w:val="0"/>
          <w:marTop w:val="0"/>
          <w:marBottom w:val="0"/>
          <w:divBdr>
            <w:top w:val="none" w:sz="0" w:space="0" w:color="auto"/>
            <w:left w:val="none" w:sz="0" w:space="0" w:color="auto"/>
            <w:bottom w:val="none" w:sz="0" w:space="0" w:color="auto"/>
            <w:right w:val="none" w:sz="0" w:space="0" w:color="auto"/>
          </w:divBdr>
        </w:div>
      </w:divsChild>
    </w:div>
    <w:div w:id="116879284">
      <w:bodyDiv w:val="1"/>
      <w:marLeft w:val="0"/>
      <w:marRight w:val="0"/>
      <w:marTop w:val="0"/>
      <w:marBottom w:val="0"/>
      <w:divBdr>
        <w:top w:val="none" w:sz="0" w:space="0" w:color="auto"/>
        <w:left w:val="none" w:sz="0" w:space="0" w:color="auto"/>
        <w:bottom w:val="none" w:sz="0" w:space="0" w:color="auto"/>
        <w:right w:val="none" w:sz="0" w:space="0" w:color="auto"/>
      </w:divBdr>
      <w:divsChild>
        <w:div w:id="1552884358">
          <w:marLeft w:val="0"/>
          <w:marRight w:val="0"/>
          <w:marTop w:val="0"/>
          <w:marBottom w:val="0"/>
          <w:divBdr>
            <w:top w:val="none" w:sz="0" w:space="0" w:color="auto"/>
            <w:left w:val="none" w:sz="0" w:space="0" w:color="auto"/>
            <w:bottom w:val="none" w:sz="0" w:space="0" w:color="auto"/>
            <w:right w:val="none" w:sz="0" w:space="0" w:color="auto"/>
          </w:divBdr>
        </w:div>
        <w:div w:id="1956011415">
          <w:marLeft w:val="0"/>
          <w:marRight w:val="0"/>
          <w:marTop w:val="0"/>
          <w:marBottom w:val="0"/>
          <w:divBdr>
            <w:top w:val="none" w:sz="0" w:space="0" w:color="auto"/>
            <w:left w:val="none" w:sz="0" w:space="0" w:color="auto"/>
            <w:bottom w:val="none" w:sz="0" w:space="0" w:color="auto"/>
            <w:right w:val="none" w:sz="0" w:space="0" w:color="auto"/>
          </w:divBdr>
        </w:div>
      </w:divsChild>
    </w:div>
    <w:div w:id="179394135">
      <w:bodyDiv w:val="1"/>
      <w:marLeft w:val="0"/>
      <w:marRight w:val="0"/>
      <w:marTop w:val="0"/>
      <w:marBottom w:val="0"/>
      <w:divBdr>
        <w:top w:val="none" w:sz="0" w:space="0" w:color="auto"/>
        <w:left w:val="none" w:sz="0" w:space="0" w:color="auto"/>
        <w:bottom w:val="none" w:sz="0" w:space="0" w:color="auto"/>
        <w:right w:val="none" w:sz="0" w:space="0" w:color="auto"/>
      </w:divBdr>
    </w:div>
    <w:div w:id="193927150">
      <w:bodyDiv w:val="1"/>
      <w:marLeft w:val="0"/>
      <w:marRight w:val="0"/>
      <w:marTop w:val="0"/>
      <w:marBottom w:val="0"/>
      <w:divBdr>
        <w:top w:val="none" w:sz="0" w:space="0" w:color="auto"/>
        <w:left w:val="none" w:sz="0" w:space="0" w:color="auto"/>
        <w:bottom w:val="none" w:sz="0" w:space="0" w:color="auto"/>
        <w:right w:val="none" w:sz="0" w:space="0" w:color="auto"/>
      </w:divBdr>
      <w:divsChild>
        <w:div w:id="4137363">
          <w:marLeft w:val="0"/>
          <w:marRight w:val="0"/>
          <w:marTop w:val="0"/>
          <w:marBottom w:val="0"/>
          <w:divBdr>
            <w:top w:val="none" w:sz="0" w:space="0" w:color="auto"/>
            <w:left w:val="none" w:sz="0" w:space="0" w:color="auto"/>
            <w:bottom w:val="none" w:sz="0" w:space="0" w:color="auto"/>
            <w:right w:val="none" w:sz="0" w:space="0" w:color="auto"/>
          </w:divBdr>
        </w:div>
        <w:div w:id="683675743">
          <w:marLeft w:val="0"/>
          <w:marRight w:val="0"/>
          <w:marTop w:val="0"/>
          <w:marBottom w:val="0"/>
          <w:divBdr>
            <w:top w:val="none" w:sz="0" w:space="0" w:color="auto"/>
            <w:left w:val="none" w:sz="0" w:space="0" w:color="auto"/>
            <w:bottom w:val="none" w:sz="0" w:space="0" w:color="auto"/>
            <w:right w:val="none" w:sz="0" w:space="0" w:color="auto"/>
          </w:divBdr>
        </w:div>
        <w:div w:id="1401754669">
          <w:marLeft w:val="0"/>
          <w:marRight w:val="0"/>
          <w:marTop w:val="0"/>
          <w:marBottom w:val="0"/>
          <w:divBdr>
            <w:top w:val="none" w:sz="0" w:space="0" w:color="auto"/>
            <w:left w:val="none" w:sz="0" w:space="0" w:color="auto"/>
            <w:bottom w:val="none" w:sz="0" w:space="0" w:color="auto"/>
            <w:right w:val="none" w:sz="0" w:space="0" w:color="auto"/>
          </w:divBdr>
        </w:div>
      </w:divsChild>
    </w:div>
    <w:div w:id="518734330">
      <w:bodyDiv w:val="1"/>
      <w:marLeft w:val="0"/>
      <w:marRight w:val="0"/>
      <w:marTop w:val="0"/>
      <w:marBottom w:val="0"/>
      <w:divBdr>
        <w:top w:val="none" w:sz="0" w:space="0" w:color="auto"/>
        <w:left w:val="none" w:sz="0" w:space="0" w:color="auto"/>
        <w:bottom w:val="none" w:sz="0" w:space="0" w:color="auto"/>
        <w:right w:val="none" w:sz="0" w:space="0" w:color="auto"/>
      </w:divBdr>
    </w:div>
    <w:div w:id="602568920">
      <w:bodyDiv w:val="1"/>
      <w:marLeft w:val="0"/>
      <w:marRight w:val="0"/>
      <w:marTop w:val="0"/>
      <w:marBottom w:val="0"/>
      <w:divBdr>
        <w:top w:val="none" w:sz="0" w:space="0" w:color="auto"/>
        <w:left w:val="none" w:sz="0" w:space="0" w:color="auto"/>
        <w:bottom w:val="none" w:sz="0" w:space="0" w:color="auto"/>
        <w:right w:val="none" w:sz="0" w:space="0" w:color="auto"/>
      </w:divBdr>
    </w:div>
    <w:div w:id="820001635">
      <w:bodyDiv w:val="1"/>
      <w:marLeft w:val="0"/>
      <w:marRight w:val="0"/>
      <w:marTop w:val="0"/>
      <w:marBottom w:val="0"/>
      <w:divBdr>
        <w:top w:val="none" w:sz="0" w:space="0" w:color="auto"/>
        <w:left w:val="none" w:sz="0" w:space="0" w:color="auto"/>
        <w:bottom w:val="none" w:sz="0" w:space="0" w:color="auto"/>
        <w:right w:val="none" w:sz="0" w:space="0" w:color="auto"/>
      </w:divBdr>
    </w:div>
    <w:div w:id="1124927660">
      <w:bodyDiv w:val="1"/>
      <w:marLeft w:val="0"/>
      <w:marRight w:val="0"/>
      <w:marTop w:val="0"/>
      <w:marBottom w:val="0"/>
      <w:divBdr>
        <w:top w:val="none" w:sz="0" w:space="0" w:color="auto"/>
        <w:left w:val="none" w:sz="0" w:space="0" w:color="auto"/>
        <w:bottom w:val="none" w:sz="0" w:space="0" w:color="auto"/>
        <w:right w:val="none" w:sz="0" w:space="0" w:color="auto"/>
      </w:divBdr>
    </w:div>
    <w:div w:id="1144393090">
      <w:bodyDiv w:val="1"/>
      <w:marLeft w:val="0"/>
      <w:marRight w:val="0"/>
      <w:marTop w:val="0"/>
      <w:marBottom w:val="0"/>
      <w:divBdr>
        <w:top w:val="none" w:sz="0" w:space="0" w:color="auto"/>
        <w:left w:val="none" w:sz="0" w:space="0" w:color="auto"/>
        <w:bottom w:val="none" w:sz="0" w:space="0" w:color="auto"/>
        <w:right w:val="none" w:sz="0" w:space="0" w:color="auto"/>
      </w:divBdr>
      <w:divsChild>
        <w:div w:id="540287221">
          <w:marLeft w:val="0"/>
          <w:marRight w:val="0"/>
          <w:marTop w:val="0"/>
          <w:marBottom w:val="0"/>
          <w:divBdr>
            <w:top w:val="none" w:sz="0" w:space="0" w:color="auto"/>
            <w:left w:val="none" w:sz="0" w:space="0" w:color="auto"/>
            <w:bottom w:val="none" w:sz="0" w:space="0" w:color="auto"/>
            <w:right w:val="none" w:sz="0" w:space="0" w:color="auto"/>
          </w:divBdr>
        </w:div>
        <w:div w:id="1791893641">
          <w:marLeft w:val="0"/>
          <w:marRight w:val="0"/>
          <w:marTop w:val="0"/>
          <w:marBottom w:val="0"/>
          <w:divBdr>
            <w:top w:val="none" w:sz="0" w:space="0" w:color="auto"/>
            <w:left w:val="none" w:sz="0" w:space="0" w:color="auto"/>
            <w:bottom w:val="none" w:sz="0" w:space="0" w:color="auto"/>
            <w:right w:val="none" w:sz="0" w:space="0" w:color="auto"/>
          </w:divBdr>
        </w:div>
      </w:divsChild>
    </w:div>
    <w:div w:id="1193767816">
      <w:bodyDiv w:val="1"/>
      <w:marLeft w:val="0"/>
      <w:marRight w:val="0"/>
      <w:marTop w:val="0"/>
      <w:marBottom w:val="0"/>
      <w:divBdr>
        <w:top w:val="none" w:sz="0" w:space="0" w:color="auto"/>
        <w:left w:val="none" w:sz="0" w:space="0" w:color="auto"/>
        <w:bottom w:val="none" w:sz="0" w:space="0" w:color="auto"/>
        <w:right w:val="none" w:sz="0" w:space="0" w:color="auto"/>
      </w:divBdr>
    </w:div>
    <w:div w:id="1337926861">
      <w:bodyDiv w:val="1"/>
      <w:marLeft w:val="0"/>
      <w:marRight w:val="0"/>
      <w:marTop w:val="0"/>
      <w:marBottom w:val="0"/>
      <w:divBdr>
        <w:top w:val="none" w:sz="0" w:space="0" w:color="auto"/>
        <w:left w:val="none" w:sz="0" w:space="0" w:color="auto"/>
        <w:bottom w:val="none" w:sz="0" w:space="0" w:color="auto"/>
        <w:right w:val="none" w:sz="0" w:space="0" w:color="auto"/>
      </w:divBdr>
      <w:divsChild>
        <w:div w:id="1204999">
          <w:marLeft w:val="0"/>
          <w:marRight w:val="0"/>
          <w:marTop w:val="0"/>
          <w:marBottom w:val="0"/>
          <w:divBdr>
            <w:top w:val="none" w:sz="0" w:space="0" w:color="auto"/>
            <w:left w:val="none" w:sz="0" w:space="0" w:color="auto"/>
            <w:bottom w:val="none" w:sz="0" w:space="0" w:color="auto"/>
            <w:right w:val="none" w:sz="0" w:space="0" w:color="auto"/>
          </w:divBdr>
        </w:div>
        <w:div w:id="484591803">
          <w:marLeft w:val="0"/>
          <w:marRight w:val="0"/>
          <w:marTop w:val="0"/>
          <w:marBottom w:val="0"/>
          <w:divBdr>
            <w:top w:val="none" w:sz="0" w:space="0" w:color="auto"/>
            <w:left w:val="none" w:sz="0" w:space="0" w:color="auto"/>
            <w:bottom w:val="none" w:sz="0" w:space="0" w:color="auto"/>
            <w:right w:val="none" w:sz="0" w:space="0" w:color="auto"/>
          </w:divBdr>
        </w:div>
      </w:divsChild>
    </w:div>
    <w:div w:id="1436828831">
      <w:bodyDiv w:val="1"/>
      <w:marLeft w:val="0"/>
      <w:marRight w:val="0"/>
      <w:marTop w:val="0"/>
      <w:marBottom w:val="0"/>
      <w:divBdr>
        <w:top w:val="none" w:sz="0" w:space="0" w:color="auto"/>
        <w:left w:val="none" w:sz="0" w:space="0" w:color="auto"/>
        <w:bottom w:val="none" w:sz="0" w:space="0" w:color="auto"/>
        <w:right w:val="none" w:sz="0" w:space="0" w:color="auto"/>
      </w:divBdr>
    </w:div>
    <w:div w:id="1715425970">
      <w:bodyDiv w:val="1"/>
      <w:marLeft w:val="0"/>
      <w:marRight w:val="0"/>
      <w:marTop w:val="0"/>
      <w:marBottom w:val="0"/>
      <w:divBdr>
        <w:top w:val="none" w:sz="0" w:space="0" w:color="auto"/>
        <w:left w:val="none" w:sz="0" w:space="0" w:color="auto"/>
        <w:bottom w:val="none" w:sz="0" w:space="0" w:color="auto"/>
        <w:right w:val="none" w:sz="0" w:space="0" w:color="auto"/>
      </w:divBdr>
      <w:divsChild>
        <w:div w:id="158691448">
          <w:marLeft w:val="0"/>
          <w:marRight w:val="0"/>
          <w:marTop w:val="0"/>
          <w:marBottom w:val="0"/>
          <w:divBdr>
            <w:top w:val="none" w:sz="0" w:space="0" w:color="auto"/>
            <w:left w:val="none" w:sz="0" w:space="0" w:color="auto"/>
            <w:bottom w:val="none" w:sz="0" w:space="0" w:color="auto"/>
            <w:right w:val="none" w:sz="0" w:space="0" w:color="auto"/>
          </w:divBdr>
        </w:div>
        <w:div w:id="1537503119">
          <w:marLeft w:val="0"/>
          <w:marRight w:val="0"/>
          <w:marTop w:val="0"/>
          <w:marBottom w:val="0"/>
          <w:divBdr>
            <w:top w:val="none" w:sz="0" w:space="0" w:color="auto"/>
            <w:left w:val="none" w:sz="0" w:space="0" w:color="auto"/>
            <w:bottom w:val="none" w:sz="0" w:space="0" w:color="auto"/>
            <w:right w:val="none" w:sz="0" w:space="0" w:color="auto"/>
          </w:divBdr>
        </w:div>
      </w:divsChild>
    </w:div>
    <w:div w:id="1767965646">
      <w:bodyDiv w:val="1"/>
      <w:marLeft w:val="0"/>
      <w:marRight w:val="0"/>
      <w:marTop w:val="0"/>
      <w:marBottom w:val="0"/>
      <w:divBdr>
        <w:top w:val="none" w:sz="0" w:space="0" w:color="auto"/>
        <w:left w:val="none" w:sz="0" w:space="0" w:color="auto"/>
        <w:bottom w:val="none" w:sz="0" w:space="0" w:color="auto"/>
        <w:right w:val="none" w:sz="0" w:space="0" w:color="auto"/>
      </w:divBdr>
    </w:div>
    <w:div w:id="1900285914">
      <w:bodyDiv w:val="1"/>
      <w:marLeft w:val="0"/>
      <w:marRight w:val="0"/>
      <w:marTop w:val="0"/>
      <w:marBottom w:val="0"/>
      <w:divBdr>
        <w:top w:val="none" w:sz="0" w:space="0" w:color="auto"/>
        <w:left w:val="none" w:sz="0" w:space="0" w:color="auto"/>
        <w:bottom w:val="none" w:sz="0" w:space="0" w:color="auto"/>
        <w:right w:val="none" w:sz="0" w:space="0" w:color="auto"/>
      </w:divBdr>
      <w:divsChild>
        <w:div w:id="390227268">
          <w:marLeft w:val="0"/>
          <w:marRight w:val="0"/>
          <w:marTop w:val="0"/>
          <w:marBottom w:val="0"/>
          <w:divBdr>
            <w:top w:val="none" w:sz="0" w:space="0" w:color="auto"/>
            <w:left w:val="none" w:sz="0" w:space="0" w:color="auto"/>
            <w:bottom w:val="none" w:sz="0" w:space="0" w:color="auto"/>
            <w:right w:val="none" w:sz="0" w:space="0" w:color="auto"/>
          </w:divBdr>
        </w:div>
        <w:div w:id="2051220465">
          <w:marLeft w:val="0"/>
          <w:marRight w:val="0"/>
          <w:marTop w:val="0"/>
          <w:marBottom w:val="0"/>
          <w:divBdr>
            <w:top w:val="none" w:sz="0" w:space="0" w:color="auto"/>
            <w:left w:val="none" w:sz="0" w:space="0" w:color="auto"/>
            <w:bottom w:val="none" w:sz="0" w:space="0" w:color="auto"/>
            <w:right w:val="none" w:sz="0" w:space="0" w:color="auto"/>
          </w:divBdr>
        </w:div>
      </w:divsChild>
    </w:div>
    <w:div w:id="1926450733">
      <w:bodyDiv w:val="1"/>
      <w:marLeft w:val="0"/>
      <w:marRight w:val="0"/>
      <w:marTop w:val="0"/>
      <w:marBottom w:val="0"/>
      <w:divBdr>
        <w:top w:val="none" w:sz="0" w:space="0" w:color="auto"/>
        <w:left w:val="none" w:sz="0" w:space="0" w:color="auto"/>
        <w:bottom w:val="none" w:sz="0" w:space="0" w:color="auto"/>
        <w:right w:val="none" w:sz="0" w:space="0" w:color="auto"/>
      </w:divBdr>
      <w:divsChild>
        <w:div w:id="665136274">
          <w:marLeft w:val="0"/>
          <w:marRight w:val="0"/>
          <w:marTop w:val="0"/>
          <w:marBottom w:val="0"/>
          <w:divBdr>
            <w:top w:val="none" w:sz="0" w:space="0" w:color="auto"/>
            <w:left w:val="none" w:sz="0" w:space="0" w:color="auto"/>
            <w:bottom w:val="none" w:sz="0" w:space="0" w:color="auto"/>
            <w:right w:val="none" w:sz="0" w:space="0" w:color="auto"/>
          </w:divBdr>
        </w:div>
        <w:div w:id="2110660156">
          <w:marLeft w:val="0"/>
          <w:marRight w:val="0"/>
          <w:marTop w:val="0"/>
          <w:marBottom w:val="0"/>
          <w:divBdr>
            <w:top w:val="none" w:sz="0" w:space="0" w:color="auto"/>
            <w:left w:val="none" w:sz="0" w:space="0" w:color="auto"/>
            <w:bottom w:val="none" w:sz="0" w:space="0" w:color="auto"/>
            <w:right w:val="none" w:sz="0" w:space="0" w:color="auto"/>
          </w:divBdr>
        </w:div>
      </w:divsChild>
    </w:div>
    <w:div w:id="1956014501">
      <w:bodyDiv w:val="1"/>
      <w:marLeft w:val="0"/>
      <w:marRight w:val="0"/>
      <w:marTop w:val="0"/>
      <w:marBottom w:val="0"/>
      <w:divBdr>
        <w:top w:val="none" w:sz="0" w:space="0" w:color="auto"/>
        <w:left w:val="none" w:sz="0" w:space="0" w:color="auto"/>
        <w:bottom w:val="none" w:sz="0" w:space="0" w:color="auto"/>
        <w:right w:val="none" w:sz="0" w:space="0" w:color="auto"/>
      </w:divBdr>
    </w:div>
    <w:div w:id="2023432972">
      <w:bodyDiv w:val="1"/>
      <w:marLeft w:val="0"/>
      <w:marRight w:val="0"/>
      <w:marTop w:val="0"/>
      <w:marBottom w:val="0"/>
      <w:divBdr>
        <w:top w:val="none" w:sz="0" w:space="0" w:color="auto"/>
        <w:left w:val="none" w:sz="0" w:space="0" w:color="auto"/>
        <w:bottom w:val="none" w:sz="0" w:space="0" w:color="auto"/>
        <w:right w:val="none" w:sz="0" w:space="0" w:color="auto"/>
      </w:divBdr>
      <w:divsChild>
        <w:div w:id="1337734347">
          <w:marLeft w:val="0"/>
          <w:marRight w:val="0"/>
          <w:marTop w:val="0"/>
          <w:marBottom w:val="0"/>
          <w:divBdr>
            <w:top w:val="none" w:sz="0" w:space="0" w:color="auto"/>
            <w:left w:val="none" w:sz="0" w:space="0" w:color="auto"/>
            <w:bottom w:val="none" w:sz="0" w:space="0" w:color="auto"/>
            <w:right w:val="none" w:sz="0" w:space="0" w:color="auto"/>
          </w:divBdr>
        </w:div>
        <w:div w:id="1415662566">
          <w:marLeft w:val="0"/>
          <w:marRight w:val="0"/>
          <w:marTop w:val="0"/>
          <w:marBottom w:val="0"/>
          <w:divBdr>
            <w:top w:val="none" w:sz="0" w:space="0" w:color="auto"/>
            <w:left w:val="none" w:sz="0" w:space="0" w:color="auto"/>
            <w:bottom w:val="none" w:sz="0" w:space="0" w:color="auto"/>
            <w:right w:val="none" w:sz="0" w:space="0" w:color="auto"/>
          </w:divBdr>
        </w:div>
      </w:divsChild>
    </w:div>
    <w:div w:id="2037536067">
      <w:bodyDiv w:val="1"/>
      <w:marLeft w:val="0"/>
      <w:marRight w:val="0"/>
      <w:marTop w:val="0"/>
      <w:marBottom w:val="0"/>
      <w:divBdr>
        <w:top w:val="none" w:sz="0" w:space="0" w:color="auto"/>
        <w:left w:val="none" w:sz="0" w:space="0" w:color="auto"/>
        <w:bottom w:val="none" w:sz="0" w:space="0" w:color="auto"/>
        <w:right w:val="none" w:sz="0" w:space="0" w:color="auto"/>
      </w:divBdr>
      <w:divsChild>
        <w:div w:id="1168322273">
          <w:marLeft w:val="0"/>
          <w:marRight w:val="0"/>
          <w:marTop w:val="0"/>
          <w:marBottom w:val="0"/>
          <w:divBdr>
            <w:top w:val="none" w:sz="0" w:space="0" w:color="auto"/>
            <w:left w:val="none" w:sz="0" w:space="0" w:color="auto"/>
            <w:bottom w:val="none" w:sz="0" w:space="0" w:color="auto"/>
            <w:right w:val="none" w:sz="0" w:space="0" w:color="auto"/>
          </w:divBdr>
        </w:div>
        <w:div w:id="1185093852">
          <w:marLeft w:val="0"/>
          <w:marRight w:val="0"/>
          <w:marTop w:val="0"/>
          <w:marBottom w:val="0"/>
          <w:divBdr>
            <w:top w:val="none" w:sz="0" w:space="0" w:color="auto"/>
            <w:left w:val="none" w:sz="0" w:space="0" w:color="auto"/>
            <w:bottom w:val="none" w:sz="0" w:space="0" w:color="auto"/>
            <w:right w:val="none" w:sz="0" w:space="0" w:color="auto"/>
          </w:divBdr>
        </w:div>
      </w:divsChild>
    </w:div>
    <w:div w:id="2058163825">
      <w:bodyDiv w:val="1"/>
      <w:marLeft w:val="0"/>
      <w:marRight w:val="0"/>
      <w:marTop w:val="0"/>
      <w:marBottom w:val="0"/>
      <w:divBdr>
        <w:top w:val="none" w:sz="0" w:space="0" w:color="auto"/>
        <w:left w:val="none" w:sz="0" w:space="0" w:color="auto"/>
        <w:bottom w:val="none" w:sz="0" w:space="0" w:color="auto"/>
        <w:right w:val="none" w:sz="0" w:space="0" w:color="auto"/>
      </w:divBdr>
      <w:divsChild>
        <w:div w:id="431171279">
          <w:marLeft w:val="0"/>
          <w:marRight w:val="0"/>
          <w:marTop w:val="0"/>
          <w:marBottom w:val="0"/>
          <w:divBdr>
            <w:top w:val="none" w:sz="0" w:space="0" w:color="auto"/>
            <w:left w:val="none" w:sz="0" w:space="0" w:color="auto"/>
            <w:bottom w:val="none" w:sz="0" w:space="0" w:color="auto"/>
            <w:right w:val="none" w:sz="0" w:space="0" w:color="auto"/>
          </w:divBdr>
        </w:div>
        <w:div w:id="1026061043">
          <w:marLeft w:val="0"/>
          <w:marRight w:val="0"/>
          <w:marTop w:val="0"/>
          <w:marBottom w:val="0"/>
          <w:divBdr>
            <w:top w:val="none" w:sz="0" w:space="0" w:color="auto"/>
            <w:left w:val="none" w:sz="0" w:space="0" w:color="auto"/>
            <w:bottom w:val="none" w:sz="0" w:space="0" w:color="auto"/>
            <w:right w:val="none" w:sz="0" w:space="0" w:color="auto"/>
          </w:divBdr>
        </w:div>
        <w:div w:id="1484392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uploads/vpt/documents/files/mp/Proceduru_vadovas.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c57ca13186c84b8987f7f7cab77a0a6">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b7f7fbb010d9b89681105b2d3149d165"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289D2CBD-3DDD-487A-B219-3BB15673B3E1}">
  <ds:schemaRefs>
    <ds:schemaRef ds:uri="http://schemas.openxmlformats.org/officeDocument/2006/bibliography"/>
  </ds:schemaRefs>
</ds:datastoreItem>
</file>

<file path=customXml/itemProps2.xml><?xml version="1.0" encoding="utf-8"?>
<ds:datastoreItem xmlns:ds="http://schemas.openxmlformats.org/officeDocument/2006/customXml" ds:itemID="{7EC1FC45-4BD1-47DF-A3BF-FA9B28B71F35}">
  <ds:schemaRefs>
    <ds:schemaRef ds:uri="http://schemas.microsoft.com/sharepoint/v3/contenttype/forms"/>
  </ds:schemaRefs>
</ds:datastoreItem>
</file>

<file path=customXml/itemProps3.xml><?xml version="1.0" encoding="utf-8"?>
<ds:datastoreItem xmlns:ds="http://schemas.openxmlformats.org/officeDocument/2006/customXml" ds:itemID="{EB29097F-9C69-49E3-976A-67C7B0E082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05266E-B425-4640-A852-36EC03BBFFC3}">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835</Words>
  <Characters>4763</Characters>
  <Application>Microsoft Office Word</Application>
  <DocSecurity>0</DocSecurity>
  <Lines>39</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Mališauskienė</dc:creator>
  <cp:keywords/>
  <dc:description/>
  <cp:lastModifiedBy>Inga Noreikienė</cp:lastModifiedBy>
  <cp:revision>48</cp:revision>
  <dcterms:created xsi:type="dcterms:W3CDTF">2024-05-29T05:12:00Z</dcterms:created>
  <dcterms:modified xsi:type="dcterms:W3CDTF">2024-05-29T07:28:00Z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