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09B4" w14:textId="77777777" w:rsidR="004D5B7D" w:rsidRDefault="004D5B7D"/>
    <w:p w14:paraId="5D72125D" w14:textId="77777777" w:rsidR="00272748" w:rsidRDefault="00272748" w:rsidP="00272748">
      <w:pPr>
        <w:rPr>
          <w:sz w:val="24"/>
          <w:szCs w:val="24"/>
          <w:lang w:val="lt-LT"/>
        </w:rPr>
      </w:pPr>
      <w:r>
        <w:rPr>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C376CDF" w14:textId="77777777" w:rsidR="00272748" w:rsidRDefault="00272748" w:rsidP="00272748">
      <w:pPr>
        <w:rPr>
          <w:sz w:val="24"/>
          <w:szCs w:val="24"/>
          <w:lang w:val="lt-LT"/>
        </w:rPr>
      </w:pPr>
      <w:r>
        <w:rPr>
          <w:sz w:val="24"/>
          <w:szCs w:val="24"/>
          <w:lang w:val="lt-LT"/>
        </w:rPr>
        <w:t xml:space="preserve">Vadovaujantis Tarnybai Įstatyme nustatyta pažeidimų prevencijos funkcija, šiuo metu atliekama </w:t>
      </w:r>
      <w:r>
        <w:rPr>
          <w:b/>
          <w:bCs/>
          <w:sz w:val="24"/>
          <w:szCs w:val="24"/>
          <w:lang w:val="lt-LT"/>
        </w:rPr>
        <w:t xml:space="preserve">Infrastruktūros valdymo agentūros  </w:t>
      </w:r>
      <w:r>
        <w:rPr>
          <w:sz w:val="24"/>
          <w:szCs w:val="24"/>
          <w:lang w:val="lt-LT"/>
        </w:rPr>
        <w:t>(toliau – Perkančioji organizacija) vykdomo pirkimo Nr.</w:t>
      </w:r>
      <w:r>
        <w:rPr>
          <w:b/>
          <w:bCs/>
          <w:sz w:val="24"/>
          <w:szCs w:val="24"/>
          <w:lang w:val="lt-LT"/>
        </w:rPr>
        <w:t xml:space="preserve"> 711944 „SPECIALIOSIOS PASKIRTIES PASTATŲ TAURAGĖS R. SAV., TAURAGĖS SEN., LAUŽO K., STATYBOS DARBAI“</w:t>
      </w:r>
      <w:r>
        <w:rPr>
          <w:sz w:val="24"/>
          <w:szCs w:val="24"/>
          <w:lang w:val="lt-LT"/>
        </w:rPr>
        <w:t xml:space="preserve"> (toliau – Pirkimas) dokumentų atitikties Įstatymui ir jį įgyvendinantiems teisės aktams peržiūra (peržiūra prevenciniais tikslais atliekama tam tikra apimtimi).</w:t>
      </w:r>
    </w:p>
    <w:p w14:paraId="7558A736" w14:textId="77777777" w:rsidR="00272748" w:rsidRDefault="00272748" w:rsidP="00272748">
      <w:pPr>
        <w:rPr>
          <w:sz w:val="24"/>
          <w:szCs w:val="24"/>
          <w:lang w:val="lt-LT"/>
        </w:rPr>
      </w:pPr>
      <w:r>
        <w:rPr>
          <w:sz w:val="24"/>
          <w:szCs w:val="24"/>
          <w:lang w:val="lt-LT"/>
        </w:rPr>
        <w:t>Tarnyba, prevencine tvarka peržiūrėjusi Pirkimo dokumentus ir atsižvelgdama į galiojantį teisinį reglamentavimą, teikia pastabą dėl Pirkimo dokumentų nuostatų.</w:t>
      </w:r>
    </w:p>
    <w:p w14:paraId="6513BABA" w14:textId="77777777" w:rsidR="00272748" w:rsidRDefault="00272748" w:rsidP="00272748">
      <w:pPr>
        <w:rPr>
          <w:b/>
          <w:bCs/>
          <w:sz w:val="24"/>
          <w:szCs w:val="24"/>
          <w:lang w:val="lt-LT"/>
        </w:rPr>
      </w:pPr>
    </w:p>
    <w:p w14:paraId="40EF5201" w14:textId="77777777" w:rsidR="00272748" w:rsidRDefault="00272748" w:rsidP="00272748">
      <w:pPr>
        <w:rPr>
          <w:sz w:val="24"/>
          <w:szCs w:val="24"/>
          <w:lang w:val="lt-LT"/>
        </w:rPr>
      </w:pPr>
      <w:r>
        <w:rPr>
          <w:sz w:val="24"/>
          <w:szCs w:val="24"/>
          <w:lang w:val="lt-LT"/>
        </w:rPr>
        <w:t xml:space="preserve">Pirkimo sąlygų 4 priedo lentelės „Kvalifikacijos reikalavimai“ 3 punkte nustatytas kvalifikacijos reikalavimas „Tiekėjas per pastaruosius 5 metus iki pasiūlymo pateikimo termino pabaigos, &lt;...&gt; turi būti tinkamai </w:t>
      </w:r>
      <w:r>
        <w:rPr>
          <w:b/>
          <w:bCs/>
          <w:sz w:val="24"/>
          <w:szCs w:val="24"/>
          <w:lang w:val="lt-LT"/>
        </w:rPr>
        <w:t>atlikęs</w:t>
      </w:r>
      <w:r>
        <w:rPr>
          <w:sz w:val="24"/>
          <w:szCs w:val="24"/>
          <w:lang w:val="lt-LT"/>
        </w:rPr>
        <w:t xml:space="preserve"> bent vieno ypatingo negyvenamosios paskirties pastato kartu su susisiekimo komunikacijomis arba be jų, arba su inžineriniais tinklais arba be jų, arba kartu su susisiekimo komunikacijomis ir su inžineriniais tinklais naujos statybos ar rekonstravimo </w:t>
      </w:r>
      <w:r>
        <w:rPr>
          <w:b/>
          <w:bCs/>
          <w:sz w:val="24"/>
          <w:szCs w:val="24"/>
          <w:lang w:val="lt-LT"/>
        </w:rPr>
        <w:t>darbus</w:t>
      </w:r>
      <w:r>
        <w:rPr>
          <w:sz w:val="24"/>
          <w:szCs w:val="24"/>
          <w:lang w:val="lt-LT"/>
        </w:rPr>
        <w:t xml:space="preserve"> &lt;...&gt;.</w:t>
      </w:r>
    </w:p>
    <w:p w14:paraId="3829C170" w14:textId="77777777" w:rsidR="00272748" w:rsidRDefault="00272748" w:rsidP="00272748">
      <w:pPr>
        <w:rPr>
          <w:sz w:val="24"/>
          <w:szCs w:val="24"/>
          <w:lang w:val="lt-LT"/>
        </w:rPr>
      </w:pPr>
      <w:r>
        <w:rPr>
          <w:sz w:val="24"/>
          <w:szCs w:val="24"/>
          <w:lang w:val="lt-LT"/>
        </w:rPr>
        <w:t xml:space="preserve">Po šiuo kvalifikacijos reikalavimu pateikta 2) pastaba „Jeigu sutartis pradėta vykdyti anksčiau nei per paskutinius 5 metus, tačiau pabaigta vykdyti per paskutinius 5 metus, tokiu atveju </w:t>
      </w:r>
      <w:r>
        <w:rPr>
          <w:b/>
          <w:bCs/>
          <w:sz w:val="24"/>
          <w:szCs w:val="24"/>
          <w:lang w:val="lt-LT"/>
        </w:rPr>
        <w:t>atsižvelgiama į visą sutarties vertę</w:t>
      </w:r>
      <w:r>
        <w:rPr>
          <w:sz w:val="24"/>
          <w:szCs w:val="24"/>
          <w:lang w:val="lt-LT"/>
        </w:rPr>
        <w:t>“.</w:t>
      </w:r>
    </w:p>
    <w:p w14:paraId="34EEADB2" w14:textId="77777777" w:rsidR="00272748" w:rsidRDefault="00272748" w:rsidP="00272748">
      <w:pPr>
        <w:rPr>
          <w:sz w:val="24"/>
          <w:szCs w:val="24"/>
          <w:lang w:val="lt-LT"/>
        </w:rPr>
      </w:pPr>
      <w:r>
        <w:rPr>
          <w:sz w:val="24"/>
          <w:szCs w:val="24"/>
          <w:lang w:val="lt-LT"/>
        </w:rPr>
        <w:t xml:space="preserve">Kyla klausimas, kodėl tiekėjo patirties vertinimas priklauso nuo įvykdytos sutarties pradžios ir pabaigos terminų, t .y. kodėl  tiekėjo pateiktos sutarties, pradėtos vykdyti prieš 5 metus ir baigtos per paskutinius 5 metus,  vertinama </w:t>
      </w:r>
      <w:r>
        <w:rPr>
          <w:b/>
          <w:bCs/>
          <w:sz w:val="24"/>
          <w:szCs w:val="24"/>
          <w:lang w:val="lt-LT"/>
        </w:rPr>
        <w:t>visa sutarties vertė</w:t>
      </w:r>
      <w:r>
        <w:rPr>
          <w:sz w:val="24"/>
          <w:szCs w:val="24"/>
          <w:lang w:val="lt-LT"/>
        </w:rPr>
        <w:t xml:space="preserve">, o pateikus sutartį, įvykdytą per paskutinius 5 metus, vertinami įvykdytoje sutartyje </w:t>
      </w:r>
      <w:r>
        <w:rPr>
          <w:b/>
          <w:bCs/>
          <w:sz w:val="24"/>
          <w:szCs w:val="24"/>
          <w:lang w:val="lt-LT"/>
        </w:rPr>
        <w:t>atlikti darbai</w:t>
      </w:r>
      <w:r>
        <w:rPr>
          <w:sz w:val="24"/>
          <w:szCs w:val="24"/>
          <w:lang w:val="lt-LT"/>
        </w:rPr>
        <w:t xml:space="preserve">? Tarnyba rekomenduoja tikslinti 2) pastabą, atsisakant skirtingo tiekėjo patirties vertinimo (visais atvejais turi būti vertinami </w:t>
      </w:r>
      <w:r>
        <w:rPr>
          <w:b/>
          <w:bCs/>
          <w:sz w:val="24"/>
          <w:szCs w:val="24"/>
          <w:lang w:val="lt-LT"/>
        </w:rPr>
        <w:t>atlikti darbai</w:t>
      </w:r>
      <w:r>
        <w:rPr>
          <w:sz w:val="24"/>
          <w:szCs w:val="24"/>
          <w:lang w:val="lt-LT"/>
        </w:rPr>
        <w:t>).</w:t>
      </w:r>
    </w:p>
    <w:p w14:paraId="438A4E7F" w14:textId="77777777" w:rsidR="00272748" w:rsidRDefault="00272748" w:rsidP="00272748">
      <w:pPr>
        <w:rPr>
          <w:sz w:val="24"/>
          <w:szCs w:val="24"/>
          <w:lang w:val="lt-LT"/>
        </w:rPr>
      </w:pPr>
    </w:p>
    <w:p w14:paraId="174E6578" w14:textId="2BF226E5" w:rsidR="00272748" w:rsidRPr="00272748" w:rsidRDefault="00272748" w:rsidP="00272748">
      <w:pPr>
        <w:rPr>
          <w:lang w:val="lt-LT"/>
        </w:rPr>
      </w:pPr>
      <w:r>
        <w:rPr>
          <w:sz w:val="24"/>
          <w:szCs w:val="24"/>
          <w:lang w:val="lt-LT"/>
        </w:rPr>
        <w:t>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w:t>
      </w:r>
    </w:p>
    <w:sectPr w:rsidR="00272748" w:rsidRPr="00272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48"/>
    <w:rsid w:val="00272748"/>
    <w:rsid w:val="004D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8A82"/>
  <w15:chartTrackingRefBased/>
  <w15:docId w15:val="{E60374F6-7908-4DCD-AE95-C317453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2748"/>
    <w:pPr>
      <w:spacing w:after="0" w:line="240" w:lineRule="auto"/>
    </w:pPr>
    <w:rPr>
      <w:rFonts w:ascii="Calibri" w:hAnsi="Calibri" w:cs="Calibri"/>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3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1</cp:revision>
  <dcterms:created xsi:type="dcterms:W3CDTF">2024-04-04T18:44:00Z</dcterms:created>
  <dcterms:modified xsi:type="dcterms:W3CDTF">2024-04-04T18:44:00Z</dcterms:modified>
</cp:coreProperties>
</file>