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5FDC36F" w14:textId="77777777" w:rsidR="00732772" w:rsidRPr="00D02115" w:rsidRDefault="00364784" w:rsidP="00245B9C">
      <w:pPr>
        <w:tabs>
          <w:tab w:val="left" w:pos="9463"/>
        </w:tabs>
        <w:spacing w:line="276" w:lineRule="auto"/>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4185913" r:id="rId12"/>
        </w:object>
      </w:r>
    </w:p>
    <w:p w14:paraId="5724501F" w14:textId="77777777" w:rsidR="00A61433" w:rsidRPr="00D02115" w:rsidRDefault="00A61433" w:rsidP="00245B9C">
      <w:pPr>
        <w:pStyle w:val="Antrat1"/>
        <w:tabs>
          <w:tab w:val="left" w:pos="900"/>
        </w:tabs>
        <w:spacing w:line="276" w:lineRule="auto"/>
        <w:jc w:val="center"/>
        <w:rPr>
          <w:sz w:val="24"/>
          <w:szCs w:val="24"/>
        </w:rPr>
      </w:pPr>
    </w:p>
    <w:p w14:paraId="418E063B" w14:textId="0B0EF045" w:rsidR="00351E8D" w:rsidRPr="005F4417" w:rsidRDefault="00351E8D" w:rsidP="00245B9C">
      <w:pPr>
        <w:pStyle w:val="Antrat1"/>
        <w:tabs>
          <w:tab w:val="left" w:pos="900"/>
        </w:tabs>
        <w:spacing w:line="276" w:lineRule="auto"/>
        <w:jc w:val="center"/>
        <w:rPr>
          <w:rFonts w:ascii="Calibri" w:hAnsi="Calibri" w:cs="Calibri"/>
          <w:sz w:val="24"/>
          <w:szCs w:val="24"/>
        </w:rPr>
      </w:pPr>
      <w:r w:rsidRPr="005F4417">
        <w:rPr>
          <w:rFonts w:ascii="Calibri" w:hAnsi="Calibri" w:cs="Calibri"/>
          <w:sz w:val="24"/>
          <w:szCs w:val="24"/>
        </w:rPr>
        <w:t>VIEŠŲJŲ PIRKIMŲ TARNYBA</w:t>
      </w:r>
    </w:p>
    <w:p w14:paraId="0091DADB" w14:textId="60A47B31" w:rsidR="00F75CB5" w:rsidRPr="00D02115" w:rsidRDefault="00F75CB5" w:rsidP="00245B9C">
      <w:pPr>
        <w:tabs>
          <w:tab w:val="left" w:pos="900"/>
        </w:tabs>
        <w:spacing w:line="276" w:lineRule="auto"/>
        <w:rPr>
          <w:bCs/>
          <w:sz w:val="24"/>
          <w:szCs w:val="24"/>
        </w:rPr>
      </w:pPr>
    </w:p>
    <w:tbl>
      <w:tblPr>
        <w:tblW w:w="9923" w:type="dxa"/>
        <w:tblInd w:w="-142" w:type="dxa"/>
        <w:tblLayout w:type="fixed"/>
        <w:tblLook w:val="0000" w:firstRow="0" w:lastRow="0" w:firstColumn="0" w:lastColumn="0" w:noHBand="0" w:noVBand="0"/>
      </w:tblPr>
      <w:tblGrid>
        <w:gridCol w:w="4962"/>
        <w:gridCol w:w="1559"/>
        <w:gridCol w:w="3402"/>
      </w:tblGrid>
      <w:tr w:rsidR="005D1318" w:rsidRPr="00295D74" w14:paraId="33E27AB9" w14:textId="77777777" w:rsidTr="00732772">
        <w:trPr>
          <w:cantSplit/>
          <w:trHeight w:val="1513"/>
        </w:trPr>
        <w:tc>
          <w:tcPr>
            <w:tcW w:w="4962" w:type="dxa"/>
          </w:tcPr>
          <w:p w14:paraId="3028EDD2" w14:textId="77777777" w:rsidR="00732772" w:rsidRPr="00732772" w:rsidRDefault="00732772" w:rsidP="00245B9C">
            <w:pPr>
              <w:spacing w:line="276" w:lineRule="auto"/>
              <w:textAlignment w:val="baseline"/>
              <w:rPr>
                <w:rFonts w:asciiTheme="minorHAnsi" w:hAnsiTheme="minorHAnsi" w:cstheme="minorHAnsi"/>
                <w:color w:val="333333"/>
                <w:sz w:val="24"/>
                <w:szCs w:val="24"/>
              </w:rPr>
            </w:pPr>
            <w:r w:rsidRPr="00732772">
              <w:rPr>
                <w:rFonts w:asciiTheme="minorHAnsi" w:hAnsiTheme="minorHAnsi" w:cstheme="minorHAnsi"/>
                <w:color w:val="333333"/>
                <w:sz w:val="24"/>
                <w:szCs w:val="24"/>
              </w:rPr>
              <w:t>Kalvarijos savivaldybės administracijai</w:t>
            </w:r>
          </w:p>
          <w:p w14:paraId="2D384F8E" w14:textId="77777777" w:rsidR="00732772" w:rsidRPr="00732772" w:rsidRDefault="00732772" w:rsidP="00245B9C">
            <w:pPr>
              <w:shd w:val="clear" w:color="auto" w:fill="FFFFFF"/>
              <w:spacing w:line="276" w:lineRule="auto"/>
              <w:rPr>
                <w:rFonts w:asciiTheme="minorHAnsi" w:hAnsiTheme="minorHAnsi" w:cstheme="minorHAnsi"/>
                <w:color w:val="333333"/>
                <w:sz w:val="24"/>
                <w:szCs w:val="24"/>
              </w:rPr>
            </w:pPr>
            <w:r w:rsidRPr="00732772">
              <w:rPr>
                <w:rFonts w:asciiTheme="minorHAnsi" w:hAnsiTheme="minorHAnsi" w:cstheme="minorHAnsi"/>
                <w:color w:val="333333"/>
                <w:sz w:val="24"/>
                <w:szCs w:val="24"/>
              </w:rPr>
              <w:t>Laisvės g. 2</w:t>
            </w:r>
          </w:p>
          <w:p w14:paraId="6450D240" w14:textId="77777777" w:rsidR="00732772" w:rsidRPr="00732772" w:rsidRDefault="00732772" w:rsidP="00245B9C">
            <w:pPr>
              <w:shd w:val="clear" w:color="auto" w:fill="FFFFFF"/>
              <w:spacing w:line="276" w:lineRule="auto"/>
              <w:rPr>
                <w:rFonts w:asciiTheme="minorHAnsi" w:hAnsiTheme="minorHAnsi" w:cstheme="minorHAnsi"/>
                <w:color w:val="333333"/>
                <w:sz w:val="24"/>
                <w:szCs w:val="24"/>
              </w:rPr>
            </w:pPr>
            <w:r w:rsidRPr="00732772">
              <w:rPr>
                <w:rFonts w:asciiTheme="minorHAnsi" w:hAnsiTheme="minorHAnsi" w:cstheme="minorHAnsi"/>
                <w:color w:val="333333"/>
                <w:sz w:val="24"/>
                <w:szCs w:val="24"/>
              </w:rPr>
              <w:t>Kalvarija</w:t>
            </w:r>
          </w:p>
          <w:p w14:paraId="0B9ECF06" w14:textId="77777777" w:rsidR="00732772" w:rsidRPr="00732772" w:rsidRDefault="00732772" w:rsidP="00245B9C">
            <w:pPr>
              <w:shd w:val="clear" w:color="auto" w:fill="FFFFFF"/>
              <w:spacing w:line="276" w:lineRule="auto"/>
              <w:rPr>
                <w:rFonts w:asciiTheme="minorHAnsi" w:hAnsiTheme="minorHAnsi" w:cstheme="minorHAnsi"/>
                <w:color w:val="333333"/>
                <w:sz w:val="24"/>
                <w:szCs w:val="24"/>
              </w:rPr>
            </w:pPr>
            <w:r w:rsidRPr="00732772">
              <w:rPr>
                <w:rFonts w:asciiTheme="minorHAnsi" w:hAnsiTheme="minorHAnsi" w:cstheme="minorHAnsi"/>
                <w:color w:val="333333"/>
                <w:sz w:val="24"/>
                <w:szCs w:val="24"/>
              </w:rPr>
              <w:t>LT-69214</w:t>
            </w:r>
          </w:p>
          <w:p w14:paraId="6678D0A0" w14:textId="77777777" w:rsidR="00732772" w:rsidRPr="00732772" w:rsidRDefault="00732772" w:rsidP="00245B9C">
            <w:pPr>
              <w:spacing w:line="276" w:lineRule="auto"/>
              <w:ind w:firstLine="60"/>
              <w:textAlignment w:val="baseline"/>
              <w:rPr>
                <w:rFonts w:asciiTheme="minorHAnsi" w:hAnsiTheme="minorHAnsi" w:cstheme="minorHAnsi"/>
                <w:color w:val="333333"/>
                <w:sz w:val="24"/>
                <w:szCs w:val="24"/>
              </w:rPr>
            </w:pPr>
          </w:p>
          <w:p w14:paraId="43E873D9" w14:textId="77777777" w:rsidR="00732772" w:rsidRPr="00732772" w:rsidRDefault="00732772" w:rsidP="00245B9C">
            <w:pPr>
              <w:tabs>
                <w:tab w:val="left" w:pos="709"/>
                <w:tab w:val="left" w:pos="1276"/>
              </w:tabs>
              <w:spacing w:line="276" w:lineRule="auto"/>
              <w:rPr>
                <w:rFonts w:asciiTheme="minorHAnsi" w:hAnsiTheme="minorHAnsi" w:cstheme="minorHAnsi"/>
                <w:color w:val="1B5675"/>
                <w:sz w:val="24"/>
                <w:szCs w:val="24"/>
                <w:u w:val="single"/>
              </w:rPr>
            </w:pPr>
            <w:r w:rsidRPr="00732772">
              <w:rPr>
                <w:rFonts w:asciiTheme="minorHAnsi" w:hAnsiTheme="minorHAnsi" w:cstheme="minorHAnsi"/>
                <w:sz w:val="24"/>
                <w:szCs w:val="24"/>
              </w:rPr>
              <w:t xml:space="preserve">El. p.: </w:t>
            </w:r>
            <w:hyperlink r:id="rId13" w:history="1">
              <w:r w:rsidRPr="00732772">
                <w:rPr>
                  <w:rFonts w:asciiTheme="minorHAnsi" w:hAnsiTheme="minorHAnsi" w:cstheme="minorHAnsi"/>
                  <w:color w:val="0000FF" w:themeColor="hyperlink"/>
                  <w:sz w:val="24"/>
                  <w:szCs w:val="24"/>
                  <w:u w:val="single"/>
                </w:rPr>
                <w:t>priimamasis@kalvarija.lt</w:t>
              </w:r>
            </w:hyperlink>
          </w:p>
          <w:p w14:paraId="25C80A72" w14:textId="77777777" w:rsidR="00646862" w:rsidRPr="00295D74" w:rsidRDefault="00646862" w:rsidP="00245B9C">
            <w:pPr>
              <w:spacing w:line="276" w:lineRule="auto"/>
              <w:ind w:left="-110" w:firstLine="60"/>
              <w:textAlignment w:val="baseline"/>
              <w:rPr>
                <w:rFonts w:asciiTheme="minorHAnsi" w:hAnsiTheme="minorHAnsi" w:cstheme="minorHAnsi"/>
                <w:sz w:val="24"/>
                <w:szCs w:val="24"/>
              </w:rPr>
            </w:pPr>
          </w:p>
          <w:p w14:paraId="5EA9CA29" w14:textId="7F1B04F0" w:rsidR="00D626E5" w:rsidRPr="00295D74" w:rsidRDefault="00D626E5" w:rsidP="00245B9C">
            <w:pPr>
              <w:tabs>
                <w:tab w:val="left" w:pos="900"/>
              </w:tabs>
              <w:spacing w:line="276" w:lineRule="auto"/>
              <w:ind w:left="-110"/>
              <w:rPr>
                <w:rFonts w:asciiTheme="minorHAnsi" w:hAnsiTheme="minorHAnsi" w:cstheme="minorHAnsi"/>
                <w:sz w:val="24"/>
                <w:szCs w:val="24"/>
              </w:rPr>
            </w:pPr>
          </w:p>
        </w:tc>
        <w:tc>
          <w:tcPr>
            <w:tcW w:w="1559" w:type="dxa"/>
          </w:tcPr>
          <w:p w14:paraId="32BD6F7F" w14:textId="62E29F54" w:rsidR="005D1318" w:rsidRPr="001653B8" w:rsidRDefault="005D1318" w:rsidP="00245B9C">
            <w:pPr>
              <w:spacing w:line="276" w:lineRule="auto"/>
              <w:rPr>
                <w:rFonts w:asciiTheme="minorHAnsi" w:hAnsiTheme="minorHAnsi" w:cstheme="minorHAnsi"/>
                <w:sz w:val="24"/>
                <w:szCs w:val="24"/>
              </w:rPr>
            </w:pPr>
            <w:r w:rsidRPr="001653B8">
              <w:rPr>
                <w:rFonts w:asciiTheme="minorHAnsi" w:hAnsiTheme="minorHAnsi" w:cstheme="minorHAnsi"/>
                <w:sz w:val="24"/>
                <w:szCs w:val="24"/>
              </w:rPr>
              <w:t>202</w:t>
            </w:r>
            <w:r w:rsidR="00CE08E7" w:rsidRPr="001653B8">
              <w:rPr>
                <w:rFonts w:asciiTheme="minorHAnsi" w:hAnsiTheme="minorHAnsi" w:cstheme="minorHAnsi"/>
                <w:sz w:val="24"/>
                <w:szCs w:val="24"/>
              </w:rPr>
              <w:t>4</w:t>
            </w:r>
            <w:r w:rsidRPr="001653B8">
              <w:rPr>
                <w:rFonts w:asciiTheme="minorHAnsi" w:hAnsiTheme="minorHAnsi" w:cstheme="minorHAnsi"/>
                <w:sz w:val="24"/>
                <w:szCs w:val="24"/>
              </w:rPr>
              <w:t>-</w:t>
            </w:r>
            <w:r w:rsidR="00A323E0" w:rsidRPr="001653B8">
              <w:rPr>
                <w:rFonts w:asciiTheme="minorHAnsi" w:hAnsiTheme="minorHAnsi" w:cstheme="minorHAnsi"/>
                <w:sz w:val="24"/>
                <w:szCs w:val="24"/>
              </w:rPr>
              <w:t>0</w:t>
            </w:r>
            <w:r w:rsidR="00933AB5">
              <w:rPr>
                <w:rFonts w:asciiTheme="minorHAnsi" w:hAnsiTheme="minorHAnsi" w:cstheme="minorHAnsi"/>
                <w:sz w:val="24"/>
                <w:szCs w:val="24"/>
              </w:rPr>
              <w:t>4</w:t>
            </w:r>
            <w:r w:rsidRPr="001653B8">
              <w:rPr>
                <w:rFonts w:asciiTheme="minorHAnsi" w:hAnsiTheme="minorHAnsi" w:cstheme="minorHAnsi"/>
                <w:sz w:val="24"/>
                <w:szCs w:val="24"/>
              </w:rPr>
              <w:t>-</w:t>
            </w:r>
            <w:r w:rsidR="000E69ED">
              <w:rPr>
                <w:rFonts w:asciiTheme="minorHAnsi" w:hAnsiTheme="minorHAnsi" w:cstheme="minorHAnsi"/>
                <w:sz w:val="24"/>
                <w:szCs w:val="24"/>
              </w:rPr>
              <w:t>09</w:t>
            </w:r>
          </w:p>
          <w:p w14:paraId="17E58CB9" w14:textId="3FC4F508" w:rsidR="00696389" w:rsidRDefault="005D1318" w:rsidP="00245B9C">
            <w:pPr>
              <w:spacing w:line="276" w:lineRule="auto"/>
              <w:rPr>
                <w:rFonts w:asciiTheme="minorHAnsi" w:hAnsiTheme="minorHAnsi" w:cstheme="minorHAnsi"/>
                <w:sz w:val="24"/>
                <w:szCs w:val="24"/>
              </w:rPr>
            </w:pPr>
            <w:r w:rsidRPr="001653B8">
              <w:rPr>
                <w:rFonts w:asciiTheme="minorHAnsi" w:hAnsiTheme="minorHAnsi" w:cstheme="minorHAnsi"/>
                <w:sz w:val="24"/>
                <w:szCs w:val="24"/>
              </w:rPr>
              <w:t xml:space="preserve">Į </w:t>
            </w:r>
            <w:r w:rsidR="0099570B" w:rsidRPr="001653B8">
              <w:rPr>
                <w:rFonts w:asciiTheme="minorHAnsi" w:hAnsiTheme="minorHAnsi" w:cstheme="minorHAnsi"/>
                <w:sz w:val="24"/>
                <w:szCs w:val="24"/>
              </w:rPr>
              <w:t>202</w:t>
            </w:r>
            <w:r w:rsidR="00B72B92" w:rsidRPr="001653B8">
              <w:rPr>
                <w:rFonts w:asciiTheme="minorHAnsi" w:hAnsiTheme="minorHAnsi" w:cstheme="minorHAnsi"/>
                <w:sz w:val="24"/>
                <w:szCs w:val="24"/>
              </w:rPr>
              <w:t>4</w:t>
            </w:r>
            <w:r w:rsidR="0099570B" w:rsidRPr="001653B8">
              <w:rPr>
                <w:rFonts w:asciiTheme="minorHAnsi" w:hAnsiTheme="minorHAnsi" w:cstheme="minorHAnsi"/>
                <w:sz w:val="24"/>
                <w:szCs w:val="24"/>
              </w:rPr>
              <w:t>-</w:t>
            </w:r>
            <w:r w:rsidR="00B72B92" w:rsidRPr="001653B8">
              <w:rPr>
                <w:rFonts w:asciiTheme="minorHAnsi" w:hAnsiTheme="minorHAnsi" w:cstheme="minorHAnsi"/>
                <w:sz w:val="24"/>
                <w:szCs w:val="24"/>
              </w:rPr>
              <w:t>0</w:t>
            </w:r>
            <w:r w:rsidR="001653B8" w:rsidRPr="001653B8">
              <w:rPr>
                <w:rFonts w:asciiTheme="minorHAnsi" w:hAnsiTheme="minorHAnsi" w:cstheme="minorHAnsi"/>
                <w:sz w:val="24"/>
                <w:szCs w:val="24"/>
              </w:rPr>
              <w:t>3</w:t>
            </w:r>
            <w:r w:rsidR="0099570B" w:rsidRPr="001653B8">
              <w:rPr>
                <w:rFonts w:asciiTheme="minorHAnsi" w:hAnsiTheme="minorHAnsi" w:cstheme="minorHAnsi"/>
                <w:sz w:val="24"/>
                <w:szCs w:val="24"/>
              </w:rPr>
              <w:t>-</w:t>
            </w:r>
            <w:r w:rsidR="00B72B92" w:rsidRPr="001653B8">
              <w:rPr>
                <w:rFonts w:asciiTheme="minorHAnsi" w:hAnsiTheme="minorHAnsi" w:cstheme="minorHAnsi"/>
                <w:sz w:val="24"/>
                <w:szCs w:val="24"/>
              </w:rPr>
              <w:t>0</w:t>
            </w:r>
            <w:r w:rsidR="001653B8" w:rsidRPr="001653B8">
              <w:rPr>
                <w:rFonts w:asciiTheme="minorHAnsi" w:hAnsiTheme="minorHAnsi" w:cstheme="minorHAnsi"/>
                <w:sz w:val="24"/>
                <w:szCs w:val="24"/>
              </w:rPr>
              <w:t>1</w:t>
            </w:r>
          </w:p>
          <w:p w14:paraId="744398DE" w14:textId="3CF929DF" w:rsidR="00F80180" w:rsidRPr="001653B8" w:rsidRDefault="0009673E" w:rsidP="00245B9C">
            <w:pPr>
              <w:spacing w:line="276" w:lineRule="auto"/>
              <w:rPr>
                <w:rFonts w:asciiTheme="minorHAnsi" w:hAnsiTheme="minorHAnsi" w:cstheme="minorHAnsi"/>
                <w:sz w:val="24"/>
                <w:szCs w:val="24"/>
              </w:rPr>
            </w:pPr>
            <w:r>
              <w:rPr>
                <w:rFonts w:asciiTheme="minorHAnsi" w:hAnsiTheme="minorHAnsi" w:cstheme="minorHAnsi"/>
                <w:sz w:val="24"/>
                <w:szCs w:val="24"/>
              </w:rPr>
              <w:t xml:space="preserve">  2024-03-27</w:t>
            </w:r>
          </w:p>
          <w:p w14:paraId="3163C8F2" w14:textId="182CE5FE" w:rsidR="00E04BBA" w:rsidRPr="001653B8" w:rsidRDefault="00E04BBA" w:rsidP="00245B9C">
            <w:pPr>
              <w:spacing w:line="276" w:lineRule="auto"/>
              <w:rPr>
                <w:rFonts w:asciiTheme="minorHAnsi" w:hAnsiTheme="minorHAnsi" w:cstheme="minorHAnsi"/>
                <w:sz w:val="24"/>
                <w:szCs w:val="24"/>
              </w:rPr>
            </w:pPr>
          </w:p>
        </w:tc>
        <w:tc>
          <w:tcPr>
            <w:tcW w:w="3402" w:type="dxa"/>
            <w:shd w:val="clear" w:color="auto" w:fill="auto"/>
          </w:tcPr>
          <w:p w14:paraId="14CACDFB" w14:textId="49430032" w:rsidR="005D1318" w:rsidRPr="001653B8" w:rsidRDefault="005D1318" w:rsidP="00245B9C">
            <w:pPr>
              <w:spacing w:line="276" w:lineRule="auto"/>
              <w:rPr>
                <w:rFonts w:asciiTheme="minorHAnsi" w:hAnsiTheme="minorHAnsi" w:cstheme="minorHAnsi"/>
                <w:sz w:val="24"/>
                <w:szCs w:val="24"/>
              </w:rPr>
            </w:pPr>
            <w:r w:rsidRPr="001653B8">
              <w:rPr>
                <w:rFonts w:asciiTheme="minorHAnsi" w:hAnsiTheme="minorHAnsi" w:cstheme="minorHAnsi"/>
                <w:sz w:val="24"/>
                <w:szCs w:val="24"/>
              </w:rPr>
              <w:t xml:space="preserve">Nr. </w:t>
            </w:r>
            <w:r w:rsidR="00772862" w:rsidRPr="001653B8">
              <w:rPr>
                <w:rFonts w:asciiTheme="minorHAnsi" w:hAnsiTheme="minorHAnsi" w:cstheme="minorHAnsi"/>
                <w:sz w:val="24"/>
                <w:szCs w:val="24"/>
              </w:rPr>
              <w:t>4S</w:t>
            </w:r>
            <w:r w:rsidR="000E69ED">
              <w:rPr>
                <w:rFonts w:asciiTheme="minorHAnsi" w:hAnsiTheme="minorHAnsi" w:cstheme="minorHAnsi"/>
                <w:sz w:val="24"/>
                <w:szCs w:val="24"/>
              </w:rPr>
              <w:t>-494</w:t>
            </w:r>
            <w:r w:rsidR="00A66AEB" w:rsidRPr="001653B8">
              <w:rPr>
                <w:rFonts w:asciiTheme="minorHAnsi" w:hAnsiTheme="minorHAnsi" w:cstheme="minorHAnsi"/>
                <w:sz w:val="24"/>
                <w:szCs w:val="24"/>
              </w:rPr>
              <w:t xml:space="preserve"> </w:t>
            </w:r>
            <w:r w:rsidRPr="001653B8">
              <w:rPr>
                <w:rFonts w:asciiTheme="minorHAnsi" w:hAnsiTheme="minorHAnsi" w:cstheme="minorHAnsi"/>
                <w:sz w:val="24"/>
                <w:szCs w:val="24"/>
              </w:rPr>
              <w:t>(7.4Mr)</w:t>
            </w:r>
          </w:p>
          <w:p w14:paraId="6755E82D" w14:textId="483D5CF9" w:rsidR="00206889" w:rsidRDefault="005D1318" w:rsidP="00245B9C">
            <w:pPr>
              <w:spacing w:line="276" w:lineRule="auto"/>
              <w:rPr>
                <w:rFonts w:ascii="Source Sans Pro" w:hAnsi="Source Sans Pro"/>
                <w:sz w:val="24"/>
                <w:szCs w:val="24"/>
                <w:shd w:val="clear" w:color="auto" w:fill="FFFFFF"/>
              </w:rPr>
            </w:pPr>
            <w:r w:rsidRPr="001653B8">
              <w:rPr>
                <w:rFonts w:asciiTheme="minorHAnsi" w:hAnsiTheme="minorHAnsi" w:cstheme="minorHAnsi"/>
                <w:sz w:val="24"/>
                <w:szCs w:val="24"/>
              </w:rPr>
              <w:t>Nr.</w:t>
            </w:r>
            <w:r w:rsidR="00E04BBA" w:rsidRPr="001653B8">
              <w:rPr>
                <w:rFonts w:asciiTheme="minorHAnsi" w:hAnsiTheme="minorHAnsi" w:cstheme="minorHAnsi"/>
                <w:sz w:val="24"/>
                <w:szCs w:val="24"/>
              </w:rPr>
              <w:t xml:space="preserve"> </w:t>
            </w:r>
            <w:r w:rsidR="001653B8" w:rsidRPr="001653B8">
              <w:rPr>
                <w:rFonts w:ascii="Source Sans Pro" w:hAnsi="Source Sans Pro"/>
                <w:sz w:val="24"/>
                <w:szCs w:val="24"/>
                <w:shd w:val="clear" w:color="auto" w:fill="FFFFFF"/>
              </w:rPr>
              <w:t>IS-549 (4.16 E)</w:t>
            </w:r>
          </w:p>
          <w:p w14:paraId="47ECDF25" w14:textId="215A88AF" w:rsidR="0009673E" w:rsidRPr="001653B8" w:rsidRDefault="0009673E" w:rsidP="00245B9C">
            <w:pPr>
              <w:spacing w:line="276" w:lineRule="auto"/>
              <w:rPr>
                <w:rFonts w:asciiTheme="minorHAnsi" w:hAnsiTheme="minorHAnsi" w:cstheme="minorHAnsi"/>
                <w:sz w:val="24"/>
                <w:szCs w:val="24"/>
              </w:rPr>
            </w:pPr>
            <w:r>
              <w:rPr>
                <w:rFonts w:ascii="Source Sans Pro" w:hAnsi="Source Sans Pro"/>
                <w:sz w:val="24"/>
                <w:szCs w:val="24"/>
                <w:shd w:val="clear" w:color="auto" w:fill="FFFFFF"/>
              </w:rPr>
              <w:t xml:space="preserve">         raštą</w:t>
            </w:r>
          </w:p>
          <w:p w14:paraId="1C320F9F" w14:textId="0D7FF773" w:rsidR="00E04BBA" w:rsidRPr="001653B8" w:rsidRDefault="00E04BBA" w:rsidP="00245B9C">
            <w:pPr>
              <w:spacing w:line="276" w:lineRule="auto"/>
              <w:rPr>
                <w:rFonts w:asciiTheme="minorHAnsi" w:hAnsiTheme="minorHAnsi" w:cstheme="minorHAnsi"/>
                <w:sz w:val="24"/>
                <w:szCs w:val="24"/>
              </w:rPr>
            </w:pPr>
          </w:p>
        </w:tc>
      </w:tr>
    </w:tbl>
    <w:p w14:paraId="2DBF2525" w14:textId="2CD74E86" w:rsidR="0088148E" w:rsidRPr="00295D74" w:rsidRDefault="0088148E" w:rsidP="00245B9C">
      <w:pPr>
        <w:spacing w:line="276" w:lineRule="auto"/>
        <w:rPr>
          <w:rFonts w:asciiTheme="minorHAnsi" w:eastAsia="Calibri" w:hAnsiTheme="minorHAnsi" w:cstheme="minorHAnsi"/>
          <w:b/>
          <w:bCs/>
          <w:sz w:val="24"/>
          <w:szCs w:val="24"/>
        </w:rPr>
      </w:pPr>
      <w:r w:rsidRPr="00295D74">
        <w:rPr>
          <w:rFonts w:asciiTheme="minorHAnsi" w:eastAsia="Calibri" w:hAnsiTheme="minorHAnsi" w:cstheme="minorHAnsi"/>
          <w:b/>
          <w:bCs/>
          <w:sz w:val="24"/>
          <w:szCs w:val="24"/>
        </w:rPr>
        <w:t>VERTINIMO IŠVADA</w:t>
      </w:r>
      <w:r w:rsidR="009E420D" w:rsidRPr="00295D74">
        <w:rPr>
          <w:rFonts w:asciiTheme="minorHAnsi" w:eastAsia="Calibri" w:hAnsiTheme="minorHAnsi" w:cstheme="minorHAnsi"/>
          <w:b/>
          <w:bCs/>
          <w:sz w:val="24"/>
          <w:szCs w:val="24"/>
        </w:rPr>
        <w:t xml:space="preserve"> </w:t>
      </w:r>
    </w:p>
    <w:p w14:paraId="1900DAA1" w14:textId="77777777" w:rsidR="0088148E" w:rsidRPr="00295D74" w:rsidRDefault="0088148E" w:rsidP="00245B9C">
      <w:pPr>
        <w:spacing w:line="276" w:lineRule="auto"/>
        <w:rPr>
          <w:rFonts w:asciiTheme="minorHAnsi" w:eastAsia="Calibri" w:hAnsiTheme="minorHAnsi" w:cstheme="minorHAnsi"/>
          <w:sz w:val="24"/>
          <w:szCs w:val="24"/>
        </w:rPr>
      </w:pPr>
    </w:p>
    <w:p w14:paraId="50D01254" w14:textId="485554FD" w:rsidR="0088148E" w:rsidRPr="00061084" w:rsidRDefault="00806D5E" w:rsidP="00245B9C">
      <w:pPr>
        <w:spacing w:line="276" w:lineRule="auto"/>
        <w:ind w:left="68" w:right="142" w:firstLine="652"/>
        <w:rPr>
          <w:rFonts w:asciiTheme="minorHAnsi" w:eastAsia="Calibri" w:hAnsiTheme="minorHAnsi" w:cstheme="minorHAnsi"/>
          <w:bCs/>
          <w:sz w:val="24"/>
          <w:szCs w:val="24"/>
        </w:rPr>
      </w:pPr>
      <w:r w:rsidRPr="00061084">
        <w:rPr>
          <w:rFonts w:asciiTheme="minorHAnsi" w:eastAsia="Calibri" w:hAnsiTheme="minorHAnsi" w:cstheme="minorHAnsi"/>
          <w:bCs/>
          <w:sz w:val="24"/>
          <w:szCs w:val="24"/>
        </w:rPr>
        <w:t xml:space="preserve">Viešųjų pirkimų tarnyba (toliau – Tarnyba), </w:t>
      </w:r>
      <w:r w:rsidR="00CE7B00" w:rsidRPr="00061084">
        <w:rPr>
          <w:rFonts w:asciiTheme="minorHAnsi" w:eastAsia="Calibri" w:hAnsiTheme="minorHAnsi" w:cstheme="minorHAnsi"/>
          <w:bCs/>
          <w:sz w:val="24"/>
          <w:szCs w:val="24"/>
        </w:rPr>
        <w:t xml:space="preserve">vadovaudamasi </w:t>
      </w:r>
      <w:r w:rsidR="008E2247" w:rsidRPr="00061084">
        <w:rPr>
          <w:rFonts w:asciiTheme="minorHAnsi" w:hAnsiTheme="minorHAnsi" w:cstheme="minorHAnsi"/>
          <w:sz w:val="24"/>
          <w:szCs w:val="24"/>
        </w:rPr>
        <w:t>Lietuvos Respublikos</w:t>
      </w:r>
      <w:r w:rsidR="00C73BDE" w:rsidRPr="00061084">
        <w:rPr>
          <w:rFonts w:asciiTheme="minorHAnsi" w:hAnsiTheme="minorHAnsi" w:cstheme="minorHAnsi"/>
          <w:sz w:val="24"/>
          <w:szCs w:val="24"/>
        </w:rPr>
        <w:t xml:space="preserve"> viešųjų</w:t>
      </w:r>
      <w:r w:rsidR="008E2247" w:rsidRPr="00061084">
        <w:rPr>
          <w:rFonts w:asciiTheme="minorHAnsi" w:hAnsiTheme="minorHAnsi" w:cstheme="minorHAnsi"/>
          <w:sz w:val="24"/>
          <w:szCs w:val="24"/>
        </w:rPr>
        <w:t xml:space="preserve"> pirkimų</w:t>
      </w:r>
      <w:r w:rsidR="00C73BDE" w:rsidRPr="00061084">
        <w:rPr>
          <w:rFonts w:asciiTheme="minorHAnsi" w:hAnsiTheme="minorHAnsi" w:cstheme="minorHAnsi"/>
          <w:sz w:val="24"/>
          <w:szCs w:val="24"/>
        </w:rPr>
        <w:t xml:space="preserve"> </w:t>
      </w:r>
      <w:r w:rsidR="008E2247" w:rsidRPr="00061084">
        <w:rPr>
          <w:rFonts w:asciiTheme="minorHAnsi" w:hAnsiTheme="minorHAnsi" w:cstheme="minorHAnsi"/>
          <w:sz w:val="24"/>
          <w:szCs w:val="24"/>
        </w:rPr>
        <w:t>įstatymo</w:t>
      </w:r>
      <w:r w:rsidR="00C73BDE" w:rsidRPr="00061084">
        <w:rPr>
          <w:rFonts w:asciiTheme="minorHAnsi" w:hAnsiTheme="minorHAnsi" w:cstheme="minorHAnsi"/>
          <w:sz w:val="24"/>
          <w:szCs w:val="24"/>
        </w:rPr>
        <w:t xml:space="preserve"> (toliau – VPĮ)</w:t>
      </w:r>
      <w:r w:rsidR="008E2247" w:rsidRPr="00061084">
        <w:rPr>
          <w:rFonts w:asciiTheme="minorHAnsi" w:hAnsiTheme="minorHAnsi" w:cstheme="minorHAnsi"/>
          <w:sz w:val="24"/>
          <w:szCs w:val="24"/>
        </w:rPr>
        <w:t xml:space="preserve"> </w:t>
      </w:r>
      <w:r w:rsidR="00C470EF" w:rsidRPr="00061084">
        <w:rPr>
          <w:rFonts w:asciiTheme="minorHAnsi" w:hAnsiTheme="minorHAnsi" w:cstheme="minorHAnsi"/>
          <w:sz w:val="24"/>
          <w:szCs w:val="24"/>
        </w:rPr>
        <w:t>95</w:t>
      </w:r>
      <w:r w:rsidR="008E2247" w:rsidRPr="00061084">
        <w:rPr>
          <w:rFonts w:asciiTheme="minorHAnsi" w:hAnsiTheme="minorHAnsi" w:cstheme="minorHAnsi"/>
          <w:sz w:val="24"/>
          <w:szCs w:val="24"/>
        </w:rPr>
        <w:t xml:space="preserve"> straipsnio 1 dalies 2 punktu </w:t>
      </w:r>
      <w:r w:rsidR="00D96B27" w:rsidRPr="00061084">
        <w:rPr>
          <w:rFonts w:asciiTheme="minorHAnsi" w:eastAsia="Calibri" w:hAnsiTheme="minorHAnsi" w:cstheme="minorHAnsi"/>
          <w:bCs/>
          <w:sz w:val="24"/>
          <w:szCs w:val="24"/>
        </w:rPr>
        <w:t xml:space="preserve">ir </w:t>
      </w:r>
      <w:r w:rsidR="00601AD3" w:rsidRPr="00061084">
        <w:rPr>
          <w:rFonts w:asciiTheme="minorHAnsi" w:hAnsiTheme="minorHAnsi" w:cstheme="minorHAnsi"/>
          <w:sz w:val="24"/>
          <w:szCs w:val="24"/>
          <w:lang w:eastAsia="lt-LT"/>
        </w:rPr>
        <w:t>Pirkimų ir koncesijų priežiūros vykdymo tvarkos aprašu</w:t>
      </w:r>
      <w:r w:rsidR="00601AD3" w:rsidRPr="00061084">
        <w:rPr>
          <w:rFonts w:asciiTheme="minorHAnsi" w:hAnsiTheme="minorHAnsi" w:cstheme="minorHAnsi"/>
          <w:sz w:val="24"/>
          <w:szCs w:val="24"/>
        </w:rPr>
        <w:t>, patvirtintu Tarnybos direktoriaus 2023 m. kovo 24 d. įsakymu Nr. 1S-44</w:t>
      </w:r>
      <w:r w:rsidR="00D96B27" w:rsidRPr="00061084">
        <w:rPr>
          <w:rFonts w:asciiTheme="minorHAnsi" w:eastAsia="Calibri" w:hAnsiTheme="minorHAnsi" w:cstheme="minorHAnsi"/>
          <w:bCs/>
          <w:sz w:val="24"/>
          <w:szCs w:val="24"/>
        </w:rPr>
        <w:t xml:space="preserve">, </w:t>
      </w:r>
      <w:r w:rsidR="00FA2AD5" w:rsidRPr="00061084">
        <w:rPr>
          <w:rFonts w:asciiTheme="minorHAnsi" w:eastAsia="Calibri" w:hAnsiTheme="minorHAnsi" w:cstheme="minorHAnsi"/>
          <w:bCs/>
          <w:sz w:val="24"/>
          <w:szCs w:val="24"/>
        </w:rPr>
        <w:t>atliko</w:t>
      </w:r>
      <w:r w:rsidR="00B41863" w:rsidRPr="00061084">
        <w:rPr>
          <w:rFonts w:asciiTheme="minorHAnsi" w:hAnsiTheme="minorHAnsi" w:cstheme="minorHAnsi"/>
          <w:color w:val="333333"/>
          <w:sz w:val="24"/>
          <w:szCs w:val="24"/>
        </w:rPr>
        <w:t xml:space="preserve"> </w:t>
      </w:r>
      <w:r w:rsidR="002F435B" w:rsidRPr="00061084">
        <w:rPr>
          <w:rFonts w:asciiTheme="minorHAnsi" w:hAnsiTheme="minorHAnsi" w:cstheme="minorHAnsi"/>
          <w:color w:val="333333"/>
          <w:sz w:val="24"/>
          <w:szCs w:val="24"/>
        </w:rPr>
        <w:t xml:space="preserve">Kalvarijos savivaldybės administracijos </w:t>
      </w:r>
      <w:r w:rsidR="005F4500" w:rsidRPr="00061084">
        <w:rPr>
          <w:rFonts w:asciiTheme="minorHAnsi" w:hAnsiTheme="minorHAnsi" w:cstheme="minorHAnsi"/>
          <w:sz w:val="24"/>
          <w:szCs w:val="24"/>
        </w:rPr>
        <w:t>(toliau – Perkančioji organizacija)</w:t>
      </w:r>
      <w:r w:rsidR="00B1745F" w:rsidRPr="00061084">
        <w:rPr>
          <w:rFonts w:asciiTheme="minorHAnsi" w:hAnsiTheme="minorHAnsi" w:cstheme="minorHAnsi"/>
          <w:sz w:val="24"/>
          <w:szCs w:val="24"/>
        </w:rPr>
        <w:t xml:space="preserve"> vykdy</w:t>
      </w:r>
      <w:r w:rsidR="00F07FBE" w:rsidRPr="00061084">
        <w:rPr>
          <w:rFonts w:asciiTheme="minorHAnsi" w:hAnsiTheme="minorHAnsi" w:cstheme="minorHAnsi"/>
          <w:sz w:val="24"/>
          <w:szCs w:val="24"/>
        </w:rPr>
        <w:t>t</w:t>
      </w:r>
      <w:r w:rsidR="002F435B" w:rsidRPr="00061084">
        <w:rPr>
          <w:rFonts w:asciiTheme="minorHAnsi" w:hAnsiTheme="minorHAnsi" w:cstheme="minorHAnsi"/>
          <w:sz w:val="24"/>
          <w:szCs w:val="24"/>
        </w:rPr>
        <w:t>ų</w:t>
      </w:r>
      <w:r w:rsidR="00F07FBE" w:rsidRPr="00061084">
        <w:rPr>
          <w:rFonts w:asciiTheme="minorHAnsi" w:hAnsiTheme="minorHAnsi" w:cstheme="minorHAnsi"/>
          <w:sz w:val="24"/>
          <w:szCs w:val="24"/>
        </w:rPr>
        <w:t xml:space="preserve"> vieš</w:t>
      </w:r>
      <w:r w:rsidR="002F435B" w:rsidRPr="00061084">
        <w:rPr>
          <w:rFonts w:asciiTheme="minorHAnsi" w:hAnsiTheme="minorHAnsi" w:cstheme="minorHAnsi"/>
          <w:sz w:val="24"/>
          <w:szCs w:val="24"/>
        </w:rPr>
        <w:t>ųjų</w:t>
      </w:r>
      <w:r w:rsidR="00F07FBE" w:rsidRPr="00061084">
        <w:rPr>
          <w:rFonts w:asciiTheme="minorHAnsi" w:hAnsiTheme="minorHAnsi" w:cstheme="minorHAnsi"/>
          <w:sz w:val="24"/>
          <w:szCs w:val="24"/>
        </w:rPr>
        <w:t xml:space="preserve"> pirki</w:t>
      </w:r>
      <w:r w:rsidR="00D746B5" w:rsidRPr="00061084">
        <w:rPr>
          <w:rFonts w:asciiTheme="minorHAnsi" w:hAnsiTheme="minorHAnsi" w:cstheme="minorHAnsi"/>
          <w:sz w:val="24"/>
          <w:szCs w:val="24"/>
        </w:rPr>
        <w:t>mų</w:t>
      </w:r>
      <w:r w:rsidR="00F07FBE" w:rsidRPr="00061084">
        <w:rPr>
          <w:rFonts w:asciiTheme="minorHAnsi" w:hAnsiTheme="minorHAnsi" w:cstheme="minorHAnsi"/>
          <w:sz w:val="24"/>
          <w:szCs w:val="24"/>
        </w:rPr>
        <w:t xml:space="preserve"> </w:t>
      </w:r>
      <w:r w:rsidR="00F07FBE" w:rsidRPr="00061084">
        <w:rPr>
          <w:rFonts w:asciiTheme="minorHAnsi" w:eastAsia="Calibri" w:hAnsiTheme="minorHAnsi" w:cstheme="minorHAnsi"/>
          <w:color w:val="000000"/>
          <w:sz w:val="24"/>
          <w:szCs w:val="24"/>
          <w:lang w:eastAsia="lt-LT"/>
        </w:rPr>
        <w:t>Nr. </w:t>
      </w:r>
      <w:r w:rsidR="00D746B5" w:rsidRPr="00061084">
        <w:rPr>
          <w:rFonts w:asciiTheme="minorHAnsi" w:hAnsiTheme="minorHAnsi" w:cstheme="minorHAnsi"/>
          <w:color w:val="222222"/>
          <w:sz w:val="24"/>
          <w:szCs w:val="24"/>
        </w:rPr>
        <w:t>70</w:t>
      </w:r>
      <w:r w:rsidR="004F5AFD" w:rsidRPr="00061084">
        <w:rPr>
          <w:rFonts w:asciiTheme="minorHAnsi" w:hAnsiTheme="minorHAnsi" w:cstheme="minorHAnsi"/>
          <w:color w:val="222222"/>
          <w:sz w:val="24"/>
          <w:szCs w:val="24"/>
        </w:rPr>
        <w:t>0342</w:t>
      </w:r>
      <w:r w:rsidR="00F07FBE" w:rsidRPr="00061084">
        <w:rPr>
          <w:rFonts w:asciiTheme="minorHAnsi" w:eastAsia="Calibri" w:hAnsiTheme="minorHAnsi" w:cstheme="minorHAnsi"/>
          <w:color w:val="000000"/>
          <w:sz w:val="24"/>
          <w:szCs w:val="24"/>
          <w:lang w:eastAsia="lt-LT"/>
        </w:rPr>
        <w:t xml:space="preserve"> </w:t>
      </w:r>
      <w:r w:rsidR="00061084" w:rsidRPr="00061084">
        <w:rPr>
          <w:rFonts w:asciiTheme="minorHAnsi" w:hAnsiTheme="minorHAnsi" w:cstheme="minorHAnsi"/>
          <w:iCs/>
          <w:color w:val="000000"/>
          <w:kern w:val="2"/>
          <w:sz w:val="24"/>
          <w:szCs w:val="24"/>
          <w:lang w:eastAsia="lt-LT"/>
          <w14:ligatures w14:val="standardContextual"/>
        </w:rPr>
        <w:t>„</w:t>
      </w:r>
      <w:r w:rsidR="00061084" w:rsidRPr="00061084">
        <w:rPr>
          <w:rFonts w:asciiTheme="minorHAnsi" w:hAnsiTheme="minorHAnsi" w:cstheme="minorHAnsi"/>
          <w:color w:val="333333"/>
          <w:sz w:val="24"/>
          <w:szCs w:val="24"/>
          <w:shd w:val="clear" w:color="auto" w:fill="FFFFFF"/>
        </w:rPr>
        <w:t xml:space="preserve">Gyventojų maitinimo užtikrinimas (sausu daviniu)” ir </w:t>
      </w:r>
      <w:r w:rsidR="00061084" w:rsidRPr="00061084">
        <w:rPr>
          <w:rFonts w:asciiTheme="minorHAnsi" w:hAnsiTheme="minorHAnsi" w:cstheme="minorHAnsi"/>
          <w:color w:val="333333"/>
          <w:sz w:val="24"/>
          <w:szCs w:val="24"/>
        </w:rPr>
        <w:t>Gyventojų maitinimo užtikrinimas (sausu daviniu)“</w:t>
      </w:r>
      <w:r w:rsidR="00061084" w:rsidRPr="00061084">
        <w:rPr>
          <w:rFonts w:asciiTheme="minorHAnsi" w:hAnsiTheme="minorHAnsi" w:cstheme="minorHAnsi"/>
          <w:iCs/>
          <w:color w:val="000000"/>
          <w:kern w:val="2"/>
          <w:sz w:val="24"/>
          <w:szCs w:val="24"/>
          <w:lang w:eastAsia="lt-LT"/>
          <w14:ligatures w14:val="standardContextual"/>
        </w:rPr>
        <w:t xml:space="preserve"> pirkimo Nr. </w:t>
      </w:r>
      <w:r w:rsidR="00061084" w:rsidRPr="00061084">
        <w:rPr>
          <w:rFonts w:asciiTheme="minorHAnsi" w:hAnsiTheme="minorHAnsi" w:cstheme="minorHAnsi"/>
          <w:color w:val="222222"/>
          <w:sz w:val="24"/>
          <w:szCs w:val="24"/>
        </w:rPr>
        <w:t>702248</w:t>
      </w:r>
      <w:r w:rsidR="00F07FBE" w:rsidRPr="00061084">
        <w:rPr>
          <w:rFonts w:asciiTheme="minorHAnsi" w:eastAsia="Calibri" w:hAnsiTheme="minorHAnsi" w:cstheme="minorHAnsi"/>
          <w:color w:val="000000"/>
          <w:sz w:val="24"/>
          <w:szCs w:val="24"/>
          <w:lang w:eastAsia="lt-LT"/>
        </w:rPr>
        <w:t xml:space="preserve"> </w:t>
      </w:r>
      <w:r w:rsidR="00F07FBE" w:rsidRPr="00061084">
        <w:rPr>
          <w:rFonts w:asciiTheme="minorHAnsi" w:hAnsiTheme="minorHAnsi" w:cstheme="minorHAnsi"/>
          <w:sz w:val="24"/>
          <w:szCs w:val="24"/>
        </w:rPr>
        <w:t>vertinimą</w:t>
      </w:r>
      <w:r w:rsidR="002909AD" w:rsidRPr="00061084">
        <w:rPr>
          <w:rFonts w:asciiTheme="minorHAnsi" w:eastAsia="Calibri" w:hAnsiTheme="minorHAnsi" w:cstheme="minorHAnsi"/>
          <w:bCs/>
          <w:sz w:val="24"/>
          <w:szCs w:val="24"/>
        </w:rPr>
        <w:t>.</w:t>
      </w:r>
    </w:p>
    <w:p w14:paraId="595BF110" w14:textId="77777777" w:rsidR="0088148E" w:rsidRPr="00295D74" w:rsidRDefault="0088148E" w:rsidP="00245B9C">
      <w:pPr>
        <w:spacing w:line="276" w:lineRule="auto"/>
        <w:rPr>
          <w:rFonts w:asciiTheme="minorHAnsi" w:eastAsia="Calibri" w:hAnsiTheme="minorHAnsi" w:cstheme="minorHAnsi"/>
          <w:sz w:val="24"/>
          <w:szCs w:val="24"/>
        </w:rPr>
      </w:pPr>
    </w:p>
    <w:p w14:paraId="2AB8C157" w14:textId="77777777" w:rsidR="00653E01" w:rsidRPr="00295D74" w:rsidRDefault="00653E01" w:rsidP="00245B9C">
      <w:pPr>
        <w:spacing w:line="276" w:lineRule="auto"/>
        <w:rPr>
          <w:rFonts w:asciiTheme="minorHAnsi" w:hAnsiTheme="minorHAnsi" w:cstheme="minorHAnsi"/>
          <w:sz w:val="24"/>
          <w:szCs w:val="24"/>
        </w:rPr>
      </w:pPr>
      <w:bookmarkStart w:id="1" w:name="_Hlk162342759"/>
      <w:r w:rsidRPr="00295D74">
        <w:rPr>
          <w:rFonts w:asciiTheme="minorHAnsi" w:hAnsiTheme="minorHAnsi" w:cstheme="minorHAnsi"/>
          <w:b/>
          <w:sz w:val="24"/>
          <w:szCs w:val="24"/>
        </w:rPr>
        <w:t>I dalis. Bendra informacija</w:t>
      </w:r>
    </w:p>
    <w:p w14:paraId="0CDDECF7" w14:textId="77777777" w:rsidR="00653E01" w:rsidRPr="00295D74" w:rsidRDefault="00653E01" w:rsidP="00245B9C">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pavadinimas, numeris (jeigu skelbtas), pirkimo paskelbimo (kvietimo pateikti paraišką /</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pasiūlymą) data</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pavadinimas, data, numeris</w:t>
            </w:r>
            <w:r w:rsidRPr="00295D74">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9C06803" w:rsidR="00653E01" w:rsidRPr="00295D74" w:rsidRDefault="004F5AFD" w:rsidP="00245B9C">
            <w:pPr>
              <w:spacing w:line="276" w:lineRule="auto"/>
              <w:ind w:left="68" w:right="142"/>
              <w:rPr>
                <w:rFonts w:asciiTheme="minorHAnsi" w:hAnsiTheme="minorHAnsi" w:cstheme="minorHAnsi"/>
                <w:sz w:val="24"/>
                <w:szCs w:val="24"/>
              </w:rPr>
            </w:pPr>
            <w:r w:rsidRPr="0039266A">
              <w:rPr>
                <w:rFonts w:asciiTheme="minorHAnsi" w:hAnsiTheme="minorHAnsi" w:cstheme="minorHAnsi"/>
                <w:iCs/>
                <w:color w:val="000000"/>
                <w:kern w:val="2"/>
                <w:sz w:val="24"/>
                <w:szCs w:val="24"/>
                <w:lang w:eastAsia="lt-LT"/>
                <w14:ligatures w14:val="standardContextual"/>
              </w:rPr>
              <w:t>„</w:t>
            </w:r>
            <w:r w:rsidRPr="0039266A">
              <w:rPr>
                <w:rFonts w:asciiTheme="minorHAnsi" w:hAnsiTheme="minorHAnsi" w:cstheme="minorHAnsi"/>
                <w:color w:val="333333"/>
                <w:sz w:val="24"/>
                <w:szCs w:val="24"/>
                <w:shd w:val="clear" w:color="auto" w:fill="FFFFFF"/>
              </w:rPr>
              <w:t xml:space="preserve">Gyventojų maitinimo užtikrinimas (sausu daviniu)” pirkimo </w:t>
            </w:r>
            <w:r w:rsidRPr="0039266A">
              <w:rPr>
                <w:rFonts w:asciiTheme="minorHAnsi" w:hAnsiTheme="minorHAnsi" w:cstheme="minorHAnsi"/>
                <w:iCs/>
                <w:color w:val="000000"/>
                <w:kern w:val="2"/>
                <w:sz w:val="24"/>
                <w:szCs w:val="24"/>
                <w:lang w:eastAsia="lt-LT"/>
                <w14:ligatures w14:val="standardContextual"/>
              </w:rPr>
              <w:t>Nr. 700342</w:t>
            </w:r>
            <w:r w:rsidR="00165E8D">
              <w:rPr>
                <w:rFonts w:asciiTheme="minorHAnsi" w:hAnsiTheme="minorHAnsi" w:cstheme="minorHAnsi"/>
                <w:iCs/>
                <w:color w:val="000000"/>
                <w:kern w:val="2"/>
                <w:sz w:val="24"/>
                <w:szCs w:val="24"/>
                <w:lang w:eastAsia="lt-LT"/>
                <w14:ligatures w14:val="standardContextual"/>
              </w:rPr>
              <w:t>,</w:t>
            </w:r>
            <w:r w:rsidRPr="0039266A">
              <w:rPr>
                <w:rFonts w:asciiTheme="minorHAnsi" w:hAnsiTheme="minorHAnsi" w:cstheme="minorHAnsi"/>
                <w:iCs/>
                <w:color w:val="000000"/>
                <w:kern w:val="2"/>
                <w:sz w:val="24"/>
                <w:szCs w:val="24"/>
                <w:lang w:eastAsia="lt-LT"/>
                <w14:ligatures w14:val="standardContextual"/>
              </w:rPr>
              <w:t xml:space="preserve"> </w:t>
            </w:r>
            <w:r w:rsidR="00CE08C4" w:rsidRPr="0039266A">
              <w:rPr>
                <w:rFonts w:asciiTheme="minorHAnsi" w:hAnsiTheme="minorHAnsi" w:cstheme="minorHAnsi"/>
                <w:bCs/>
                <w:sz w:val="24"/>
                <w:szCs w:val="24"/>
              </w:rPr>
              <w:t xml:space="preserve">Centrinėje viešųjų pirkimų informacinėje sistemoje (toliau – CVP IS) </w:t>
            </w:r>
            <w:r w:rsidRPr="0039266A">
              <w:rPr>
                <w:rFonts w:asciiTheme="minorHAnsi" w:hAnsiTheme="minorHAnsi" w:cstheme="minorHAnsi"/>
                <w:iCs/>
                <w:color w:val="000000"/>
                <w:kern w:val="2"/>
                <w:sz w:val="24"/>
                <w:szCs w:val="24"/>
                <w:lang w:eastAsia="lt-LT"/>
                <w14:ligatures w14:val="standardContextual"/>
              </w:rPr>
              <w:t>skelbtas 2023 m. lapkričio 30 d.</w:t>
            </w:r>
            <w:r w:rsidR="00CE08C4" w:rsidRPr="0039266A">
              <w:rPr>
                <w:rFonts w:asciiTheme="minorHAnsi" w:hAnsiTheme="minorHAnsi" w:cstheme="minorHAnsi"/>
                <w:bCs/>
                <w:sz w:val="24"/>
                <w:szCs w:val="24"/>
              </w:rPr>
              <w:t xml:space="preserve"> </w:t>
            </w:r>
            <w:r w:rsidR="000A78F8" w:rsidRPr="0039266A">
              <w:rPr>
                <w:rFonts w:asciiTheme="minorHAnsi" w:hAnsiTheme="minorHAnsi" w:cstheme="minorHAnsi"/>
                <w:bCs/>
                <w:sz w:val="24"/>
                <w:szCs w:val="24"/>
              </w:rPr>
              <w:t>(toliau – 1 Pirkimas)</w:t>
            </w: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vykdymo</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2D1C317B" w:rsidR="00653E01" w:rsidRPr="00295D74" w:rsidRDefault="00F36FC7"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bCs/>
                <w:sz w:val="24"/>
                <w:szCs w:val="24"/>
              </w:rPr>
              <w:t>VPĮ</w:t>
            </w:r>
            <w:r w:rsidR="008E2247" w:rsidRPr="00295D74">
              <w:rPr>
                <w:rFonts w:asciiTheme="minorHAnsi" w:hAnsiTheme="minorHAnsi" w:cstheme="minorHAnsi"/>
                <w:bCs/>
                <w:sz w:val="24"/>
                <w:szCs w:val="24"/>
              </w:rPr>
              <w:t xml:space="preserve"> </w:t>
            </w:r>
            <w:r w:rsidR="003B4DAE" w:rsidRPr="00295D74">
              <w:rPr>
                <w:rFonts w:asciiTheme="minorHAnsi" w:hAnsiTheme="minorHAnsi" w:cstheme="minorHAnsi"/>
                <w:bCs/>
                <w:sz w:val="24"/>
                <w:szCs w:val="24"/>
              </w:rPr>
              <w:t>(</w:t>
            </w:r>
            <w:r w:rsidR="007F29D9" w:rsidRPr="00295D74">
              <w:rPr>
                <w:rFonts w:asciiTheme="minorHAnsi" w:hAnsiTheme="minorHAnsi" w:cstheme="minorHAnsi"/>
                <w:bCs/>
                <w:sz w:val="24"/>
                <w:szCs w:val="24"/>
              </w:rPr>
              <w:t>redakcija nuo 2023 m. sausio 1 d. iki 2023</w:t>
            </w:r>
            <w:r w:rsidR="00156379">
              <w:rPr>
                <w:rFonts w:asciiTheme="minorHAnsi" w:hAnsiTheme="minorHAnsi" w:cstheme="minorHAnsi"/>
                <w:bCs/>
                <w:sz w:val="24"/>
                <w:szCs w:val="24"/>
              </w:rPr>
              <w:t> </w:t>
            </w:r>
            <w:r w:rsidR="007F29D9" w:rsidRPr="00295D74">
              <w:rPr>
                <w:rFonts w:asciiTheme="minorHAnsi" w:hAnsiTheme="minorHAnsi" w:cstheme="minorHAnsi"/>
                <w:bCs/>
                <w:sz w:val="24"/>
                <w:szCs w:val="24"/>
              </w:rPr>
              <w:t>m. gruodžio 31 d.</w:t>
            </w:r>
            <w:r w:rsidR="008405B0" w:rsidRPr="00295D74">
              <w:rPr>
                <w:rFonts w:asciiTheme="minorHAnsi" w:hAnsiTheme="minorHAnsi" w:cstheme="minorHAnsi"/>
                <w:bCs/>
                <w:sz w:val="24"/>
                <w:szCs w:val="24"/>
              </w:rPr>
              <w:t>)</w:t>
            </w:r>
            <w:r w:rsidR="001B2143" w:rsidRPr="00295D74">
              <w:rPr>
                <w:rFonts w:asciiTheme="minorHAnsi" w:hAnsiTheme="minorHAnsi" w:cstheme="minorHAnsi"/>
                <w:bCs/>
                <w:sz w:val="24"/>
                <w:szCs w:val="24"/>
              </w:rPr>
              <w:t xml:space="preserve">, </w:t>
            </w:r>
            <w:r w:rsidR="009E1808" w:rsidRPr="00295D74">
              <w:rPr>
                <w:rFonts w:asciiTheme="minorHAnsi" w:hAnsiTheme="minorHAnsi" w:cstheme="minorHAnsi"/>
                <w:bCs/>
                <w:sz w:val="24"/>
                <w:szCs w:val="24"/>
              </w:rPr>
              <w:t xml:space="preserve">Viešųjų pirkimų tarnybos  direktoriaus </w:t>
            </w:r>
            <w:r w:rsidR="00AB5315" w:rsidRPr="00295D74">
              <w:rPr>
                <w:rFonts w:asciiTheme="minorHAnsi" w:hAnsiTheme="minorHAnsi" w:cstheme="minorHAnsi"/>
                <w:bCs/>
                <w:sz w:val="24"/>
                <w:szCs w:val="24"/>
              </w:rPr>
              <w:t>202</w:t>
            </w:r>
            <w:r w:rsidR="00D32A33">
              <w:rPr>
                <w:rFonts w:asciiTheme="minorHAnsi" w:hAnsiTheme="minorHAnsi" w:cstheme="minorHAnsi"/>
                <w:bCs/>
                <w:sz w:val="24"/>
                <w:szCs w:val="24"/>
              </w:rPr>
              <w:t>3</w:t>
            </w:r>
            <w:r w:rsidR="00AB5315" w:rsidRPr="00295D74">
              <w:rPr>
                <w:rFonts w:asciiTheme="minorHAnsi" w:hAnsiTheme="minorHAnsi" w:cstheme="minorHAnsi"/>
                <w:bCs/>
                <w:sz w:val="24"/>
                <w:szCs w:val="24"/>
              </w:rPr>
              <w:t xml:space="preserve"> m. </w:t>
            </w:r>
            <w:r w:rsidR="00D32A33">
              <w:rPr>
                <w:rFonts w:asciiTheme="minorHAnsi" w:hAnsiTheme="minorHAnsi" w:cstheme="minorHAnsi"/>
                <w:bCs/>
                <w:sz w:val="24"/>
                <w:szCs w:val="24"/>
              </w:rPr>
              <w:t>rugpjūčio</w:t>
            </w:r>
            <w:r w:rsidR="007F2739">
              <w:rPr>
                <w:rFonts w:asciiTheme="minorHAnsi" w:hAnsiTheme="minorHAnsi" w:cstheme="minorHAnsi"/>
                <w:bCs/>
                <w:sz w:val="24"/>
                <w:szCs w:val="24"/>
              </w:rPr>
              <w:t xml:space="preserve"> 17</w:t>
            </w:r>
            <w:r w:rsidR="00AB5315" w:rsidRPr="00295D74">
              <w:rPr>
                <w:rFonts w:asciiTheme="minorHAnsi" w:hAnsiTheme="minorHAnsi" w:cstheme="minorHAnsi"/>
                <w:bCs/>
                <w:sz w:val="24"/>
                <w:szCs w:val="24"/>
              </w:rPr>
              <w:t xml:space="preserve"> d. įsakymu Nr. 1S-</w:t>
            </w:r>
            <w:r w:rsidR="007F2739">
              <w:rPr>
                <w:rFonts w:asciiTheme="minorHAnsi" w:hAnsiTheme="minorHAnsi" w:cstheme="minorHAnsi"/>
                <w:bCs/>
                <w:sz w:val="24"/>
                <w:szCs w:val="24"/>
              </w:rPr>
              <w:t>9</w:t>
            </w:r>
            <w:r w:rsidR="00AB5315" w:rsidRPr="00295D74">
              <w:rPr>
                <w:rFonts w:asciiTheme="minorHAnsi" w:hAnsiTheme="minorHAnsi" w:cstheme="minorHAnsi"/>
                <w:bCs/>
                <w:sz w:val="24"/>
                <w:szCs w:val="24"/>
              </w:rPr>
              <w:t xml:space="preserve">8 patvirtintas </w:t>
            </w:r>
            <w:r w:rsidR="00201098" w:rsidRPr="00295D74">
              <w:rPr>
                <w:rFonts w:asciiTheme="minorHAnsi" w:hAnsiTheme="minorHAnsi" w:cstheme="minorHAnsi"/>
                <w:bCs/>
                <w:sz w:val="24"/>
                <w:szCs w:val="24"/>
              </w:rPr>
              <w:t>Mažos vertės pirkimų tvarkos aprašas</w:t>
            </w:r>
            <w:r w:rsidR="0058538C">
              <w:rPr>
                <w:rFonts w:asciiTheme="minorHAnsi" w:hAnsiTheme="minorHAnsi" w:cstheme="minorHAnsi"/>
                <w:bCs/>
                <w:sz w:val="24"/>
                <w:szCs w:val="24"/>
              </w:rPr>
              <w:t xml:space="preserve"> </w:t>
            </w:r>
            <w:r w:rsidR="0058538C" w:rsidRPr="00295D74">
              <w:rPr>
                <w:rFonts w:asciiTheme="minorHAnsi" w:hAnsiTheme="minorHAnsi" w:cstheme="minorHAnsi"/>
                <w:bCs/>
                <w:sz w:val="24"/>
                <w:szCs w:val="24"/>
              </w:rPr>
              <w:t xml:space="preserve">(redakcija nuo 2023 m. </w:t>
            </w:r>
            <w:r w:rsidR="00A45707">
              <w:rPr>
                <w:rFonts w:asciiTheme="minorHAnsi" w:hAnsiTheme="minorHAnsi" w:cstheme="minorHAnsi"/>
                <w:bCs/>
                <w:sz w:val="24"/>
                <w:szCs w:val="24"/>
              </w:rPr>
              <w:t>rugpjūčio</w:t>
            </w:r>
            <w:r w:rsidR="0058538C" w:rsidRPr="00295D74">
              <w:rPr>
                <w:rFonts w:asciiTheme="minorHAnsi" w:hAnsiTheme="minorHAnsi" w:cstheme="minorHAnsi"/>
                <w:bCs/>
                <w:sz w:val="24"/>
                <w:szCs w:val="24"/>
              </w:rPr>
              <w:t xml:space="preserve"> 1</w:t>
            </w:r>
            <w:r w:rsidR="00A45707">
              <w:rPr>
                <w:rFonts w:asciiTheme="minorHAnsi" w:hAnsiTheme="minorHAnsi" w:cstheme="minorHAnsi"/>
                <w:bCs/>
                <w:sz w:val="24"/>
                <w:szCs w:val="24"/>
              </w:rPr>
              <w:t>8</w:t>
            </w:r>
            <w:r w:rsidR="0058538C" w:rsidRPr="00295D74">
              <w:rPr>
                <w:rFonts w:asciiTheme="minorHAnsi" w:hAnsiTheme="minorHAnsi" w:cstheme="minorHAnsi"/>
                <w:bCs/>
                <w:sz w:val="24"/>
                <w:szCs w:val="24"/>
              </w:rPr>
              <w:t xml:space="preserve"> d. iki 2023 m. gruodžio 31 d.)</w:t>
            </w:r>
            <w:r w:rsidR="006B1927">
              <w:rPr>
                <w:rFonts w:asciiTheme="minorHAnsi" w:hAnsiTheme="minorHAnsi" w:cstheme="minorHAnsi"/>
                <w:bCs/>
                <w:sz w:val="24"/>
                <w:szCs w:val="24"/>
              </w:rPr>
              <w:t xml:space="preserve"> (toliau – Aprašas)</w:t>
            </w: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245B9C">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 rūšis pagal vertės ribas ir pirkimo būdas</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05DA8B6A" w:rsidR="00653E01" w:rsidRPr="00295D74" w:rsidRDefault="00A354FD"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bCs/>
                <w:sz w:val="24"/>
                <w:szCs w:val="24"/>
              </w:rPr>
              <w:t>Mažos vertės pirkimas</w:t>
            </w:r>
            <w:r w:rsidRPr="00295D74">
              <w:rPr>
                <w:rFonts w:asciiTheme="minorHAnsi" w:hAnsiTheme="minorHAnsi" w:cstheme="minorHAnsi"/>
                <w:sz w:val="24"/>
                <w:szCs w:val="24"/>
              </w:rPr>
              <w:t>, skelbiama apklausa</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245B9C">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Planuota (nenurodoma, jeigu pirkimas vertinamas iki vokų su pasiūlymais atplėšimo procedūros) ir faktinė 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1656AC75" w:rsidR="00EF16F1" w:rsidRPr="00295D74" w:rsidRDefault="004211B8" w:rsidP="00245B9C">
            <w:pPr>
              <w:spacing w:line="276" w:lineRule="auto"/>
              <w:ind w:left="68" w:right="142"/>
              <w:rPr>
                <w:rFonts w:asciiTheme="minorHAnsi" w:hAnsiTheme="minorHAnsi" w:cstheme="minorHAnsi"/>
                <w:color w:val="000000" w:themeColor="text1"/>
                <w:sz w:val="24"/>
                <w:szCs w:val="24"/>
              </w:rPr>
            </w:pPr>
            <w:r w:rsidRPr="00295D74">
              <w:rPr>
                <w:rFonts w:asciiTheme="minorHAnsi" w:hAnsiTheme="minorHAnsi" w:cstheme="minorHAnsi"/>
                <w:color w:val="000000" w:themeColor="text1"/>
                <w:sz w:val="24"/>
                <w:szCs w:val="24"/>
              </w:rPr>
              <w:t>Planuota</w:t>
            </w:r>
            <w:r w:rsidR="00077262" w:rsidRPr="00295D74">
              <w:rPr>
                <w:rFonts w:asciiTheme="minorHAnsi" w:hAnsiTheme="minorHAnsi" w:cstheme="minorHAnsi"/>
                <w:color w:val="000000" w:themeColor="text1"/>
                <w:sz w:val="24"/>
                <w:szCs w:val="24"/>
              </w:rPr>
              <w:t xml:space="preserve"> </w:t>
            </w:r>
            <w:r w:rsidR="00C95DFC">
              <w:rPr>
                <w:rFonts w:asciiTheme="minorHAnsi" w:hAnsiTheme="minorHAnsi" w:cstheme="minorHAnsi"/>
                <w:color w:val="000000" w:themeColor="text1"/>
                <w:sz w:val="24"/>
                <w:szCs w:val="24"/>
              </w:rPr>
              <w:t xml:space="preserve">1 </w:t>
            </w:r>
            <w:r w:rsidR="00077262" w:rsidRPr="00295D74">
              <w:rPr>
                <w:rFonts w:asciiTheme="minorHAnsi" w:hAnsiTheme="minorHAnsi" w:cstheme="minorHAnsi"/>
                <w:color w:val="000000" w:themeColor="text1"/>
                <w:sz w:val="24"/>
                <w:szCs w:val="24"/>
              </w:rPr>
              <w:t>Pirkim</w:t>
            </w:r>
            <w:r w:rsidRPr="00295D74">
              <w:rPr>
                <w:rFonts w:asciiTheme="minorHAnsi" w:hAnsiTheme="minorHAnsi" w:cstheme="minorHAnsi"/>
                <w:color w:val="000000" w:themeColor="text1"/>
                <w:sz w:val="24"/>
                <w:szCs w:val="24"/>
              </w:rPr>
              <w:t xml:space="preserve">o vertė – </w:t>
            </w:r>
            <w:r w:rsidR="00F704D2">
              <w:rPr>
                <w:rFonts w:asciiTheme="minorHAnsi" w:hAnsiTheme="minorHAnsi" w:cstheme="minorHAnsi"/>
                <w:color w:val="000000" w:themeColor="text1"/>
                <w:sz w:val="24"/>
                <w:szCs w:val="24"/>
              </w:rPr>
              <w:t>69</w:t>
            </w:r>
            <w:r w:rsidR="005E40E1">
              <w:rPr>
                <w:rFonts w:asciiTheme="minorHAnsi" w:hAnsiTheme="minorHAnsi" w:cstheme="minorHAnsi"/>
                <w:color w:val="000000" w:themeColor="text1"/>
                <w:sz w:val="24"/>
                <w:szCs w:val="24"/>
              </w:rPr>
              <w:t> </w:t>
            </w:r>
            <w:r w:rsidR="00F704D2">
              <w:rPr>
                <w:rFonts w:asciiTheme="minorHAnsi" w:hAnsiTheme="minorHAnsi" w:cstheme="minorHAnsi"/>
                <w:color w:val="000000" w:themeColor="text1"/>
                <w:sz w:val="24"/>
                <w:szCs w:val="24"/>
              </w:rPr>
              <w:t>421</w:t>
            </w:r>
            <w:r w:rsidR="005E40E1">
              <w:rPr>
                <w:rFonts w:asciiTheme="minorHAnsi" w:hAnsiTheme="minorHAnsi" w:cstheme="minorHAnsi"/>
                <w:color w:val="000000" w:themeColor="text1"/>
                <w:sz w:val="24"/>
                <w:szCs w:val="24"/>
              </w:rPr>
              <w:t>,49</w:t>
            </w:r>
            <w:r w:rsidR="007A7402" w:rsidRPr="00295D74">
              <w:rPr>
                <w:rFonts w:asciiTheme="minorHAnsi" w:hAnsiTheme="minorHAnsi" w:cstheme="minorHAnsi"/>
                <w:color w:val="000000" w:themeColor="text1"/>
                <w:sz w:val="24"/>
                <w:szCs w:val="24"/>
              </w:rPr>
              <w:t xml:space="preserve"> </w:t>
            </w:r>
            <w:r w:rsidRPr="00295D74">
              <w:rPr>
                <w:rFonts w:asciiTheme="minorHAnsi" w:hAnsiTheme="minorHAnsi" w:cstheme="minorHAnsi"/>
                <w:color w:val="000000" w:themeColor="text1"/>
                <w:sz w:val="24"/>
                <w:szCs w:val="24"/>
              </w:rPr>
              <w:t>Eur be</w:t>
            </w:r>
            <w:r w:rsidR="00023291" w:rsidRPr="00295D74">
              <w:rPr>
                <w:rFonts w:asciiTheme="minorHAnsi" w:hAnsiTheme="minorHAnsi" w:cstheme="minorHAnsi"/>
                <w:color w:val="000000" w:themeColor="text1"/>
                <w:sz w:val="24"/>
                <w:szCs w:val="24"/>
              </w:rPr>
              <w:t xml:space="preserve"> </w:t>
            </w:r>
            <w:r w:rsidRPr="00295D74">
              <w:rPr>
                <w:rFonts w:asciiTheme="minorHAnsi" w:hAnsiTheme="minorHAnsi" w:cstheme="minorHAnsi"/>
                <w:color w:val="000000" w:themeColor="text1"/>
                <w:sz w:val="24"/>
                <w:szCs w:val="24"/>
              </w:rPr>
              <w:t>PVM</w:t>
            </w:r>
          </w:p>
          <w:p w14:paraId="5FCEA356" w14:textId="25B2E3ED" w:rsidR="00FA364C" w:rsidRPr="00295D74" w:rsidRDefault="00FA364C" w:rsidP="00245B9C">
            <w:pPr>
              <w:spacing w:line="276" w:lineRule="auto"/>
              <w:ind w:left="68" w:right="142"/>
              <w:rPr>
                <w:rFonts w:asciiTheme="minorHAnsi" w:hAnsiTheme="minorHAnsi" w:cstheme="minorHAnsi"/>
                <w:color w:val="000000" w:themeColor="text1"/>
                <w:sz w:val="24"/>
                <w:szCs w:val="24"/>
              </w:rPr>
            </w:pP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854073D" w:rsidR="00F813CA" w:rsidRPr="00295D74" w:rsidRDefault="00653E01"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rPr>
              <w:lastRenderedPageBreak/>
              <w:t>Tiekėjo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 xml:space="preserve">koncesininko (su kuriuo sudaryta sutartis) pavadinimas, juridinio asmens kodas </w:t>
            </w:r>
            <w:r w:rsidR="00F813CA" w:rsidRPr="00295D74">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D6DF4DB" w:rsidR="00074C83" w:rsidRPr="00295D74" w:rsidRDefault="00074C83" w:rsidP="00245B9C">
            <w:pPr>
              <w:spacing w:line="276" w:lineRule="auto"/>
              <w:ind w:left="68" w:right="142"/>
              <w:rPr>
                <w:rFonts w:asciiTheme="minorHAnsi" w:hAnsiTheme="minorHAnsi" w:cstheme="minorHAnsi"/>
                <w:sz w:val="24"/>
                <w:szCs w:val="24"/>
              </w:rPr>
            </w:pP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245B9C">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vertinimo apimtys</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etapas</w:t>
            </w:r>
          </w:p>
          <w:p w14:paraId="32D39DBC" w14:textId="77777777" w:rsidR="00653E01" w:rsidRPr="00295D74" w:rsidRDefault="00653E01" w:rsidP="00245B9C">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94BC4D4" w:rsidR="00653E01" w:rsidRPr="00295D74" w:rsidRDefault="00F63200"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sz w:val="24"/>
                <w:szCs w:val="24"/>
              </w:rPr>
              <w:t>Dalinis</w:t>
            </w:r>
            <w:r w:rsidR="00761D43" w:rsidRPr="00295D74">
              <w:rPr>
                <w:rFonts w:asciiTheme="minorHAnsi" w:hAnsiTheme="minorHAnsi" w:cstheme="minorHAnsi"/>
                <w:sz w:val="24"/>
                <w:szCs w:val="24"/>
              </w:rPr>
              <w:t xml:space="preserve"> </w:t>
            </w:r>
            <w:r w:rsidR="00C46827">
              <w:rPr>
                <w:rFonts w:asciiTheme="minorHAnsi" w:hAnsiTheme="minorHAnsi" w:cstheme="minorHAnsi"/>
                <w:sz w:val="24"/>
                <w:szCs w:val="24"/>
              </w:rPr>
              <w:t xml:space="preserve">1 </w:t>
            </w:r>
            <w:r w:rsidR="00D32E20" w:rsidRPr="00295D74">
              <w:rPr>
                <w:rFonts w:asciiTheme="minorHAnsi" w:hAnsiTheme="minorHAnsi" w:cstheme="minorHAnsi"/>
                <w:sz w:val="24"/>
                <w:szCs w:val="24"/>
              </w:rPr>
              <w:t xml:space="preserve">Pirkimo </w:t>
            </w:r>
            <w:r w:rsidR="00761D43" w:rsidRPr="00295D74">
              <w:rPr>
                <w:rFonts w:asciiTheme="minorHAnsi" w:hAnsiTheme="minorHAnsi" w:cstheme="minorHAnsi"/>
                <w:sz w:val="24"/>
                <w:szCs w:val="24"/>
              </w:rPr>
              <w:t>vertinimas</w:t>
            </w:r>
            <w:r w:rsidR="005B6253" w:rsidRPr="00295D74">
              <w:rPr>
                <w:rFonts w:asciiTheme="minorHAnsi" w:hAnsiTheme="minorHAnsi" w:cstheme="minorHAnsi"/>
                <w:sz w:val="24"/>
                <w:szCs w:val="24"/>
              </w:rPr>
              <w:t xml:space="preserve"> </w:t>
            </w:r>
            <w:r w:rsidRPr="00295D74">
              <w:rPr>
                <w:rFonts w:asciiTheme="minorHAnsi" w:hAnsiTheme="minorHAnsi" w:cstheme="minorHAnsi"/>
                <w:sz w:val="24"/>
                <w:szCs w:val="24"/>
              </w:rPr>
              <w:t xml:space="preserve">dėl </w:t>
            </w:r>
            <w:r w:rsidR="009F2069">
              <w:rPr>
                <w:rFonts w:asciiTheme="minorHAnsi" w:hAnsiTheme="minorHAnsi" w:cstheme="minorHAnsi"/>
                <w:sz w:val="24"/>
                <w:szCs w:val="24"/>
              </w:rPr>
              <w:t>pirkimo procedūrų nutraukimo pagrįstumo</w:t>
            </w:r>
            <w:r w:rsidR="0039266A">
              <w:rPr>
                <w:rFonts w:asciiTheme="minorHAnsi" w:hAnsiTheme="minorHAnsi" w:cstheme="minorHAnsi"/>
                <w:sz w:val="24"/>
                <w:szCs w:val="24"/>
              </w:rPr>
              <w:t xml:space="preserve">/ pasibaigus </w:t>
            </w:r>
            <w:r w:rsidR="00AD2914">
              <w:rPr>
                <w:rFonts w:asciiTheme="minorHAnsi" w:hAnsiTheme="minorHAnsi" w:cstheme="minorHAnsi"/>
                <w:sz w:val="24"/>
                <w:szCs w:val="24"/>
              </w:rPr>
              <w:t>1 P</w:t>
            </w:r>
            <w:r w:rsidR="0039266A">
              <w:rPr>
                <w:rFonts w:asciiTheme="minorHAnsi" w:hAnsiTheme="minorHAnsi" w:cstheme="minorHAnsi"/>
                <w:sz w:val="24"/>
                <w:szCs w:val="24"/>
              </w:rPr>
              <w:t>irkimui</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245B9C">
            <w:pPr>
              <w:spacing w:line="276" w:lineRule="auto"/>
              <w:ind w:left="132" w:right="74"/>
              <w:rPr>
                <w:rFonts w:asciiTheme="minorHAnsi" w:hAnsiTheme="minorHAnsi" w:cstheme="minorHAnsi"/>
                <w:b/>
                <w:sz w:val="24"/>
                <w:szCs w:val="24"/>
              </w:rPr>
            </w:pPr>
            <w:r w:rsidRPr="00295D74">
              <w:rPr>
                <w:rFonts w:asciiTheme="minorHAnsi" w:hAnsiTheme="minorHAnsi" w:cstheme="minorHAns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245B9C">
            <w:pPr>
              <w:spacing w:line="276" w:lineRule="auto"/>
              <w:ind w:left="68" w:right="142"/>
              <w:jc w:val="both"/>
              <w:rPr>
                <w:rFonts w:asciiTheme="minorHAnsi" w:hAnsiTheme="minorHAnsi" w:cstheme="minorHAnsi"/>
                <w:sz w:val="24"/>
                <w:szCs w:val="24"/>
              </w:rPr>
            </w:pPr>
            <w:r w:rsidRPr="00295D74">
              <w:rPr>
                <w:rFonts w:asciiTheme="minorHAnsi" w:hAnsiTheme="minorHAnsi" w:cstheme="minorHAnsi"/>
                <w:sz w:val="24"/>
                <w:szCs w:val="24"/>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071366FB" w:rsidR="00653E01" w:rsidRPr="00295D74" w:rsidRDefault="00653E01" w:rsidP="00245B9C">
            <w:pPr>
              <w:spacing w:line="276" w:lineRule="auto"/>
              <w:ind w:left="132" w:right="142"/>
              <w:rPr>
                <w:rFonts w:asciiTheme="minorHAnsi" w:hAnsiTheme="minorHAnsi" w:cstheme="minorHAnsi"/>
                <w:sz w:val="24"/>
                <w:szCs w:val="24"/>
              </w:rPr>
            </w:pPr>
            <w:r w:rsidRPr="00295D74">
              <w:rPr>
                <w:rFonts w:asciiTheme="minorHAnsi" w:eastAsia="Calibri" w:hAnsiTheme="minorHAnsi" w:cstheme="minorHAnsi"/>
                <w:sz w:val="24"/>
                <w:szCs w:val="24"/>
              </w:rPr>
              <w:t>Jei dėl pirkimo</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vyksta teismo procesas</w:t>
            </w:r>
            <w:r w:rsidRPr="00295D74">
              <w:rPr>
                <w:rFonts w:asciiTheme="minorHAnsi" w:hAnsiTheme="minorHAnsi" w:cstheme="minorHAnsi"/>
                <w:sz w:val="24"/>
                <w:szCs w:val="24"/>
              </w:rPr>
              <w:t xml:space="preserve"> </w:t>
            </w:r>
            <w:r w:rsidRPr="00295D74">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380D81">
              <w:rPr>
                <w:rFonts w:asciiTheme="minorHAnsi" w:eastAsia="Calibri" w:hAnsiTheme="minorHAnsi" w:cstheme="minorHAnsi"/>
                <w:sz w:val="24"/>
                <w:szCs w:val="24"/>
              </w:rPr>
              <w:t xml:space="preserve"> </w:t>
            </w:r>
            <w:r w:rsidR="004211B8" w:rsidRPr="00295D74">
              <w:rPr>
                <w:rFonts w:asciiTheme="minorHAnsi" w:eastAsia="Calibri" w:hAnsiTheme="minorHAnsi" w:cstheme="minorHAnsi"/>
                <w:sz w:val="24"/>
                <w:szCs w:val="24"/>
              </w:rPr>
              <w:t>–</w:t>
            </w:r>
            <w:r w:rsidR="009960C2" w:rsidRPr="00295D74">
              <w:rPr>
                <w:rFonts w:asciiTheme="minorHAnsi" w:hAnsiTheme="minorHAnsi" w:cstheme="minorHAnsi"/>
                <w:sz w:val="24"/>
                <w:szCs w:val="24"/>
              </w:rPr>
              <w:t xml:space="preserve"> </w:t>
            </w:r>
          </w:p>
        </w:tc>
      </w:tr>
    </w:tbl>
    <w:p w14:paraId="7B4C7AB0" w14:textId="205BAF9B" w:rsidR="00653E01" w:rsidRPr="009E411C" w:rsidRDefault="00653E01" w:rsidP="00245B9C">
      <w:pPr>
        <w:spacing w:line="276" w:lineRule="auto"/>
        <w:rPr>
          <w:rFonts w:asciiTheme="minorHAnsi" w:hAnsiTheme="minorHAnsi" w:cstheme="minorHAnsi"/>
        </w:rPr>
      </w:pPr>
      <w:r w:rsidRPr="009E411C">
        <w:rPr>
          <w:rFonts w:asciiTheme="minorHAnsi" w:hAnsiTheme="minorHAnsi" w:cstheme="minorHAnsi"/>
        </w:rPr>
        <w:t>*viešasis pirkimas</w:t>
      </w:r>
      <w:r w:rsidR="00A736B7" w:rsidRPr="009E411C">
        <w:rPr>
          <w:rFonts w:asciiTheme="minorHAnsi" w:hAnsiTheme="minorHAnsi" w:cstheme="minorHAnsi"/>
        </w:rPr>
        <w:t xml:space="preserve"> </w:t>
      </w:r>
      <w:r w:rsidRPr="009E411C">
        <w:rPr>
          <w:rFonts w:asciiTheme="minorHAnsi" w:hAnsiTheme="minorHAnsi" w:cstheme="minorHAnsi"/>
        </w:rPr>
        <w:t>/</w:t>
      </w:r>
      <w:r w:rsidR="00A736B7" w:rsidRPr="009E411C">
        <w:rPr>
          <w:rFonts w:asciiTheme="minorHAnsi" w:hAnsiTheme="minorHAnsi" w:cstheme="minorHAnsi"/>
        </w:rPr>
        <w:t xml:space="preserve"> </w:t>
      </w:r>
      <w:r w:rsidRPr="009E411C">
        <w:rPr>
          <w:rFonts w:asciiTheme="minorHAnsi" w:hAnsiTheme="minorHAnsi" w:cstheme="minorHAnsi"/>
        </w:rPr>
        <w:t>pirkimas, atliekamas gynybos ir saugumo srityje</w:t>
      </w:r>
      <w:r w:rsidR="0016707E" w:rsidRPr="009E411C">
        <w:rPr>
          <w:rFonts w:asciiTheme="minorHAnsi" w:hAnsiTheme="minorHAnsi" w:cstheme="minorHAnsi"/>
        </w:rPr>
        <w:t xml:space="preserve"> </w:t>
      </w:r>
      <w:r w:rsidRPr="009E411C">
        <w:rPr>
          <w:rFonts w:asciiTheme="minorHAnsi" w:hAnsiTheme="minorHAnsi" w:cstheme="minorHAnsi"/>
        </w:rPr>
        <w:t>/</w:t>
      </w:r>
      <w:r w:rsidR="0016707E" w:rsidRPr="009E411C">
        <w:rPr>
          <w:rFonts w:asciiTheme="minorHAnsi" w:hAnsiTheme="minorHAnsi" w:cstheme="minorHAnsi"/>
        </w:rPr>
        <w:t xml:space="preserve"> </w:t>
      </w:r>
      <w:r w:rsidRPr="009E411C">
        <w:rPr>
          <w:rFonts w:asciiTheme="minorHAnsi" w:hAnsiTheme="minorHAnsi" w:cstheme="minorHAnsi"/>
        </w:rPr>
        <w:t>pirkimas, atliekamas vandentvarkos, energetikos, transporto ar pašto paslaugų srities perkančiųjų subjektų</w:t>
      </w:r>
      <w:r w:rsidR="00E462FD" w:rsidRPr="009E411C">
        <w:rPr>
          <w:rFonts w:asciiTheme="minorHAnsi" w:hAnsiTheme="minorHAnsi" w:cstheme="minorHAnsi"/>
        </w:rPr>
        <w:t xml:space="preserve"> </w:t>
      </w:r>
      <w:r w:rsidRPr="009E411C">
        <w:rPr>
          <w:rFonts w:asciiTheme="minorHAnsi" w:hAnsiTheme="minorHAnsi" w:cstheme="minorHAnsi"/>
        </w:rPr>
        <w:t>/</w:t>
      </w:r>
      <w:r w:rsidR="00E462FD" w:rsidRPr="009E411C">
        <w:rPr>
          <w:rFonts w:asciiTheme="minorHAnsi" w:hAnsiTheme="minorHAnsi" w:cstheme="minorHAnsi"/>
        </w:rPr>
        <w:t xml:space="preserve"> </w:t>
      </w:r>
      <w:r w:rsidRPr="009E411C">
        <w:rPr>
          <w:rFonts w:asciiTheme="minorHAnsi" w:hAnsiTheme="minorHAnsi" w:cstheme="minorHAnsi"/>
        </w:rPr>
        <w:t>įmonių, veikiančių energetikos srityje, energijos ar kuro, kurių reikia elektros ir šilumos energijai gaminti, pirkimas</w:t>
      </w:r>
      <w:r w:rsidR="006C030C" w:rsidRPr="009E411C">
        <w:rPr>
          <w:rFonts w:asciiTheme="minorHAnsi" w:hAnsiTheme="minorHAnsi" w:cstheme="minorHAnsi"/>
        </w:rPr>
        <w:t xml:space="preserve"> </w:t>
      </w:r>
      <w:r w:rsidRPr="009E411C">
        <w:rPr>
          <w:rFonts w:asciiTheme="minorHAnsi" w:hAnsiTheme="minorHAnsi" w:cstheme="minorHAnsi"/>
        </w:rPr>
        <w:t>/</w:t>
      </w:r>
      <w:r w:rsidR="006C030C" w:rsidRPr="009E411C">
        <w:rPr>
          <w:rFonts w:asciiTheme="minorHAnsi" w:hAnsiTheme="minorHAnsi" w:cstheme="minorHAnsi"/>
        </w:rPr>
        <w:t xml:space="preserve"> </w:t>
      </w:r>
      <w:r w:rsidRPr="009E411C">
        <w:rPr>
          <w:rFonts w:asciiTheme="minorHAnsi" w:hAnsiTheme="minorHAnsi" w:cstheme="minorHAnsi"/>
        </w:rPr>
        <w:t>koncesija.</w:t>
      </w:r>
    </w:p>
    <w:p w14:paraId="400BBC68" w14:textId="77777777" w:rsidR="00653E01" w:rsidRPr="00295D74" w:rsidRDefault="00653E01" w:rsidP="00245B9C">
      <w:pPr>
        <w:spacing w:line="276" w:lineRule="auto"/>
        <w:jc w:val="both"/>
        <w:rPr>
          <w:rFonts w:asciiTheme="minorHAnsi" w:hAnsiTheme="minorHAnsi" w:cstheme="minorHAnsi"/>
          <w:sz w:val="24"/>
          <w:szCs w:val="24"/>
        </w:rPr>
      </w:pPr>
    </w:p>
    <w:p w14:paraId="1D47AF09" w14:textId="46B3905F" w:rsidR="00653E01" w:rsidRPr="00295D74" w:rsidRDefault="00653E01" w:rsidP="00245B9C">
      <w:pPr>
        <w:spacing w:line="276" w:lineRule="auto"/>
        <w:rPr>
          <w:rFonts w:asciiTheme="minorHAnsi" w:hAnsiTheme="minorHAnsi" w:cstheme="minorHAnsi"/>
          <w:b/>
          <w:sz w:val="24"/>
          <w:szCs w:val="24"/>
        </w:rPr>
      </w:pPr>
      <w:r w:rsidRPr="00295D74">
        <w:rPr>
          <w:rFonts w:asciiTheme="minorHAnsi" w:hAnsiTheme="minorHAnsi" w:cstheme="minorHAnsi"/>
          <w:b/>
          <w:sz w:val="24"/>
          <w:szCs w:val="24"/>
        </w:rPr>
        <w:t>II dalis. Vertinimo apimtyje nustatyti pažeidimai</w:t>
      </w:r>
    </w:p>
    <w:p w14:paraId="65A1B830" w14:textId="77777777" w:rsidR="003D21C5" w:rsidRPr="00295D74" w:rsidRDefault="003D21C5" w:rsidP="00245B9C">
      <w:pPr>
        <w:spacing w:line="276" w:lineRule="auto"/>
        <w:jc w:val="center"/>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295D74" w14:paraId="4F01E9C5" w14:textId="77777777" w:rsidTr="00380D81">
        <w:trPr>
          <w:trHeight w:val="325"/>
        </w:trPr>
        <w:tc>
          <w:tcPr>
            <w:tcW w:w="567" w:type="dxa"/>
            <w:shd w:val="clear" w:color="auto" w:fill="auto"/>
            <w:vAlign w:val="center"/>
          </w:tcPr>
          <w:p w14:paraId="50715084" w14:textId="540150E1" w:rsidR="003D21C5" w:rsidRPr="00295D74" w:rsidRDefault="00271A34" w:rsidP="00245B9C">
            <w:pPr>
              <w:spacing w:before="120" w:after="120" w:line="276" w:lineRule="auto"/>
              <w:ind w:left="171" w:hanging="142"/>
              <w:jc w:val="both"/>
              <w:rPr>
                <w:rFonts w:asciiTheme="minorHAnsi" w:hAnsiTheme="minorHAnsi" w:cstheme="minorHAnsi"/>
                <w:sz w:val="24"/>
                <w:szCs w:val="24"/>
              </w:rPr>
            </w:pPr>
            <w:r w:rsidRPr="00295D74">
              <w:rPr>
                <w:rFonts w:asciiTheme="minorHAnsi" w:hAnsiTheme="minorHAnsi" w:cstheme="minorHAnsi"/>
                <w:sz w:val="24"/>
                <w:szCs w:val="24"/>
              </w:rPr>
              <w:t xml:space="preserve"> </w:t>
            </w:r>
          </w:p>
        </w:tc>
        <w:tc>
          <w:tcPr>
            <w:tcW w:w="9072" w:type="dxa"/>
            <w:shd w:val="clear" w:color="auto" w:fill="auto"/>
            <w:vAlign w:val="center"/>
          </w:tcPr>
          <w:p w14:paraId="262AB22B" w14:textId="0F042D1C" w:rsidR="003D21C5" w:rsidRPr="00295D74" w:rsidRDefault="00FF2302" w:rsidP="00245B9C">
            <w:pPr>
              <w:widowControl w:val="0"/>
              <w:spacing w:line="276" w:lineRule="auto"/>
              <w:jc w:val="both"/>
              <w:rPr>
                <w:rFonts w:asciiTheme="minorHAnsi" w:hAnsiTheme="minorHAnsi" w:cstheme="minorHAnsi"/>
                <w:sz w:val="24"/>
                <w:szCs w:val="24"/>
              </w:rPr>
            </w:pPr>
            <w:r>
              <w:rPr>
                <w:rFonts w:asciiTheme="minorHAnsi" w:hAnsiTheme="minorHAnsi" w:cstheme="minorHAnsi"/>
                <w:sz w:val="24"/>
                <w:szCs w:val="24"/>
              </w:rPr>
              <w:t>-</w:t>
            </w:r>
          </w:p>
        </w:tc>
      </w:tr>
    </w:tbl>
    <w:p w14:paraId="5A6CF078" w14:textId="77777777" w:rsidR="003D21C5" w:rsidRPr="00295D74" w:rsidRDefault="003D21C5" w:rsidP="00245B9C">
      <w:pPr>
        <w:spacing w:line="276" w:lineRule="auto"/>
        <w:jc w:val="center"/>
        <w:rPr>
          <w:rFonts w:asciiTheme="minorHAnsi" w:hAnsiTheme="minorHAnsi" w:cstheme="minorHAnsi"/>
          <w:b/>
          <w:bCs/>
          <w:sz w:val="24"/>
          <w:szCs w:val="24"/>
        </w:rPr>
      </w:pPr>
    </w:p>
    <w:p w14:paraId="205215D8" w14:textId="77777777" w:rsidR="003D21C5" w:rsidRPr="00295D74" w:rsidRDefault="003D21C5" w:rsidP="00245B9C">
      <w:pPr>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III dalis. Kiti nustatyti pažeidimai</w:t>
      </w:r>
    </w:p>
    <w:p w14:paraId="081CC8AD" w14:textId="77777777" w:rsidR="003D21C5" w:rsidRPr="00295D74" w:rsidRDefault="003D21C5" w:rsidP="00245B9C">
      <w:pPr>
        <w:spacing w:line="276" w:lineRule="auto"/>
        <w:jc w:val="cente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245B9C">
            <w:pPr>
              <w:spacing w:before="120" w:after="120" w:line="276" w:lineRule="auto"/>
              <w:ind w:left="171" w:hanging="142"/>
              <w:jc w:val="center"/>
              <w:rPr>
                <w:rFonts w:asciiTheme="minorHAnsi" w:hAnsiTheme="minorHAnsi" w:cstheme="minorHAnsi"/>
                <w:sz w:val="24"/>
                <w:szCs w:val="24"/>
              </w:rPr>
            </w:pPr>
          </w:p>
        </w:tc>
        <w:tc>
          <w:tcPr>
            <w:tcW w:w="9072" w:type="dxa"/>
            <w:shd w:val="clear" w:color="auto" w:fill="auto"/>
            <w:vAlign w:val="center"/>
          </w:tcPr>
          <w:p w14:paraId="334BE99A" w14:textId="749E62AF" w:rsidR="00890FBF" w:rsidRPr="00295D74" w:rsidRDefault="001D23DF" w:rsidP="00245B9C">
            <w:pPr>
              <w:widowControl w:val="0"/>
              <w:spacing w:line="276" w:lineRule="auto"/>
              <w:rPr>
                <w:rFonts w:asciiTheme="minorHAnsi" w:hAnsiTheme="minorHAnsi" w:cstheme="minorHAnsi"/>
                <w:sz w:val="24"/>
                <w:szCs w:val="24"/>
              </w:rPr>
            </w:pPr>
            <w:r w:rsidRPr="00295D74">
              <w:rPr>
                <w:rFonts w:asciiTheme="minorHAnsi" w:hAnsiTheme="minorHAnsi" w:cstheme="minorHAnsi"/>
                <w:sz w:val="24"/>
                <w:szCs w:val="24"/>
              </w:rPr>
              <w:t>-</w:t>
            </w:r>
          </w:p>
        </w:tc>
      </w:tr>
    </w:tbl>
    <w:p w14:paraId="0543AE8C" w14:textId="77777777" w:rsidR="003D21C5" w:rsidRPr="00295D74" w:rsidRDefault="003D21C5" w:rsidP="00245B9C">
      <w:pPr>
        <w:tabs>
          <w:tab w:val="left" w:pos="993"/>
        </w:tabs>
        <w:spacing w:line="276" w:lineRule="auto"/>
        <w:jc w:val="center"/>
        <w:rPr>
          <w:rFonts w:asciiTheme="minorHAnsi" w:hAnsiTheme="minorHAnsi" w:cstheme="minorHAnsi"/>
          <w:b/>
          <w:bCs/>
          <w:sz w:val="24"/>
          <w:szCs w:val="24"/>
        </w:rPr>
      </w:pPr>
    </w:p>
    <w:p w14:paraId="108BD6DA" w14:textId="77777777" w:rsidR="003D21C5" w:rsidRPr="00295D74" w:rsidRDefault="003D21C5" w:rsidP="00245B9C">
      <w:pPr>
        <w:tabs>
          <w:tab w:val="left" w:pos="993"/>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IV dalis. Sprendimas</w:t>
      </w:r>
    </w:p>
    <w:p w14:paraId="5FBE2031" w14:textId="77777777" w:rsidR="003D21C5" w:rsidRPr="00295D74" w:rsidRDefault="003D21C5" w:rsidP="00245B9C">
      <w:pPr>
        <w:tabs>
          <w:tab w:val="left" w:pos="993"/>
        </w:tabs>
        <w:spacing w:line="276" w:lineRule="auto"/>
        <w:ind w:firstLine="709"/>
        <w:jc w:val="center"/>
        <w:rPr>
          <w:rFonts w:asciiTheme="minorHAnsi" w:eastAsia="Calibri" w:hAnsiTheme="minorHAnsi" w:cstheme="minorHAnsi"/>
          <w:bCs/>
          <w:sz w:val="24"/>
          <w:szCs w:val="24"/>
        </w:rPr>
      </w:pPr>
    </w:p>
    <w:tbl>
      <w:tblPr>
        <w:tblStyle w:val="Lentelstinklelis"/>
        <w:tblW w:w="9634" w:type="dxa"/>
        <w:tblLook w:val="04A0" w:firstRow="1" w:lastRow="0" w:firstColumn="1" w:lastColumn="0" w:noHBand="0" w:noVBand="1"/>
      </w:tblPr>
      <w:tblGrid>
        <w:gridCol w:w="9634"/>
      </w:tblGrid>
      <w:tr w:rsidR="003D21C5" w:rsidRPr="00164FE5" w14:paraId="5C857CC8" w14:textId="77777777" w:rsidTr="000E42F3">
        <w:tc>
          <w:tcPr>
            <w:tcW w:w="9634" w:type="dxa"/>
          </w:tcPr>
          <w:p w14:paraId="378B4531" w14:textId="764BCFA7" w:rsidR="001435DA" w:rsidRPr="00164FE5" w:rsidRDefault="00DF606A" w:rsidP="00245B9C">
            <w:pPr>
              <w:widowControl w:val="0"/>
              <w:spacing w:line="276" w:lineRule="auto"/>
              <w:jc w:val="both"/>
              <w:rPr>
                <w:rFonts w:asciiTheme="minorHAnsi" w:hAnsiTheme="minorHAnsi" w:cstheme="minorHAnsi"/>
                <w:sz w:val="24"/>
                <w:szCs w:val="24"/>
              </w:rPr>
            </w:pPr>
            <w:r w:rsidRPr="00164FE5">
              <w:rPr>
                <w:rFonts w:asciiTheme="minorHAnsi" w:hAnsiTheme="minorHAnsi" w:cstheme="minorHAnsi"/>
                <w:sz w:val="24"/>
                <w:szCs w:val="24"/>
              </w:rPr>
              <w:t xml:space="preserve">          </w:t>
            </w:r>
            <w:r w:rsidR="00BF50CE" w:rsidRPr="00164FE5">
              <w:rPr>
                <w:rFonts w:asciiTheme="minorHAnsi" w:hAnsiTheme="minorHAnsi" w:cstheme="minorHAnsi"/>
                <w:sz w:val="24"/>
                <w:szCs w:val="24"/>
              </w:rPr>
              <w:t>Tarnyba</w:t>
            </w:r>
            <w:r w:rsidR="00E90117">
              <w:rPr>
                <w:rFonts w:asciiTheme="minorHAnsi" w:hAnsiTheme="minorHAnsi" w:cstheme="minorHAnsi"/>
                <w:sz w:val="24"/>
                <w:szCs w:val="24"/>
              </w:rPr>
              <w:t>,</w:t>
            </w:r>
            <w:r w:rsidR="00BF50CE" w:rsidRPr="00164FE5">
              <w:rPr>
                <w:rFonts w:asciiTheme="minorHAnsi" w:hAnsiTheme="minorHAnsi" w:cstheme="minorHAnsi"/>
                <w:sz w:val="24"/>
                <w:szCs w:val="24"/>
              </w:rPr>
              <w:t xml:space="preserve"> įvertinusi 1 Pirkimo dokumentus, Perkančiosios organizacijos paaiškinimus, CVP IS esančią 1 Pirkimo informaciją</w:t>
            </w:r>
            <w:r w:rsidR="00E473DD" w:rsidRPr="00164FE5">
              <w:rPr>
                <w:rFonts w:asciiTheme="minorHAnsi" w:hAnsiTheme="minorHAnsi" w:cstheme="minorHAnsi"/>
                <w:sz w:val="24"/>
                <w:szCs w:val="24"/>
              </w:rPr>
              <w:t xml:space="preserve">, konstatuoti VPĮ </w:t>
            </w:r>
            <w:r w:rsidR="003C6C2D" w:rsidRPr="00164FE5">
              <w:rPr>
                <w:rFonts w:asciiTheme="minorHAnsi" w:hAnsiTheme="minorHAnsi" w:cstheme="minorHAnsi"/>
                <w:sz w:val="24"/>
                <w:szCs w:val="24"/>
              </w:rPr>
              <w:t xml:space="preserve">ir su jo </w:t>
            </w:r>
            <w:r w:rsidR="009B12A9" w:rsidRPr="00164FE5">
              <w:rPr>
                <w:rFonts w:asciiTheme="minorHAnsi" w:hAnsiTheme="minorHAnsi" w:cstheme="minorHAnsi"/>
                <w:sz w:val="24"/>
                <w:szCs w:val="24"/>
              </w:rPr>
              <w:t xml:space="preserve">įgyvendinimu susijusių teisės aktų </w:t>
            </w:r>
            <w:r w:rsidR="00E473DD" w:rsidRPr="00164FE5">
              <w:rPr>
                <w:rFonts w:asciiTheme="minorHAnsi" w:hAnsiTheme="minorHAnsi" w:cstheme="minorHAnsi"/>
                <w:sz w:val="24"/>
                <w:szCs w:val="24"/>
              </w:rPr>
              <w:t>pažeidimų</w:t>
            </w:r>
            <w:r w:rsidR="003C6C2D" w:rsidRPr="00164FE5">
              <w:rPr>
                <w:rFonts w:asciiTheme="minorHAnsi" w:hAnsiTheme="minorHAnsi" w:cstheme="minorHAnsi"/>
                <w:sz w:val="24"/>
                <w:szCs w:val="24"/>
              </w:rPr>
              <w:t xml:space="preserve"> vertinimo apimtyje</w:t>
            </w:r>
            <w:r w:rsidR="009B12A9" w:rsidRPr="00164FE5">
              <w:rPr>
                <w:rFonts w:asciiTheme="minorHAnsi" w:hAnsiTheme="minorHAnsi" w:cstheme="minorHAnsi"/>
                <w:sz w:val="24"/>
                <w:szCs w:val="24"/>
              </w:rPr>
              <w:t xml:space="preserve"> neturi pagrindo</w:t>
            </w:r>
            <w:r w:rsidR="001A194A" w:rsidRPr="00164FE5">
              <w:rPr>
                <w:rFonts w:asciiTheme="minorHAnsi" w:hAnsiTheme="minorHAnsi" w:cstheme="minorHAnsi"/>
                <w:sz w:val="24"/>
                <w:szCs w:val="24"/>
              </w:rPr>
              <w:t xml:space="preserve">. Tarnyba </w:t>
            </w:r>
            <w:r w:rsidR="002767A8" w:rsidRPr="00164FE5">
              <w:rPr>
                <w:rFonts w:asciiTheme="minorHAnsi" w:hAnsiTheme="minorHAnsi" w:cstheme="minorHAnsi"/>
                <w:sz w:val="24"/>
                <w:szCs w:val="24"/>
              </w:rPr>
              <w:t>teikia argumentus dėl tokio sprendimo.</w:t>
            </w:r>
          </w:p>
          <w:p w14:paraId="09ED33D6" w14:textId="704E2A55" w:rsidR="00D9313B" w:rsidRPr="00164FE5" w:rsidRDefault="00332171" w:rsidP="00245B9C">
            <w:pPr>
              <w:widowControl w:val="0"/>
              <w:spacing w:line="276" w:lineRule="auto"/>
              <w:jc w:val="both"/>
              <w:rPr>
                <w:rFonts w:asciiTheme="minorHAnsi" w:hAnsiTheme="minorHAnsi" w:cstheme="minorHAnsi"/>
                <w:sz w:val="24"/>
                <w:szCs w:val="24"/>
                <w:shd w:val="clear" w:color="auto" w:fill="FFFFFF"/>
              </w:rPr>
            </w:pPr>
            <w:r>
              <w:rPr>
                <w:rFonts w:asciiTheme="minorHAnsi" w:hAnsiTheme="minorHAnsi" w:cstheme="minorHAnsi"/>
                <w:sz w:val="24"/>
                <w:szCs w:val="24"/>
              </w:rPr>
              <w:t xml:space="preserve">          </w:t>
            </w:r>
            <w:r w:rsidR="001435DA" w:rsidRPr="00164FE5">
              <w:rPr>
                <w:rFonts w:asciiTheme="minorHAnsi" w:hAnsiTheme="minorHAnsi" w:cstheme="minorHAnsi"/>
                <w:sz w:val="24"/>
                <w:szCs w:val="24"/>
              </w:rPr>
              <w:t>Perkančioji organizacija</w:t>
            </w:r>
            <w:r w:rsidR="001435DA" w:rsidRPr="00164FE5">
              <w:rPr>
                <w:rStyle w:val="Puslapioinaosnuoroda"/>
                <w:rFonts w:asciiTheme="minorHAnsi" w:hAnsiTheme="minorHAnsi" w:cstheme="minorHAnsi"/>
                <w:sz w:val="24"/>
                <w:szCs w:val="24"/>
              </w:rPr>
              <w:footnoteReference w:id="1"/>
            </w:r>
            <w:r w:rsidR="00E90117">
              <w:rPr>
                <w:rFonts w:asciiTheme="minorHAnsi" w:hAnsiTheme="minorHAnsi" w:cstheme="minorHAnsi"/>
                <w:sz w:val="24"/>
                <w:szCs w:val="24"/>
              </w:rPr>
              <w:t xml:space="preserve"> </w:t>
            </w:r>
            <w:r w:rsidR="00987724">
              <w:rPr>
                <w:rFonts w:asciiTheme="minorHAnsi" w:hAnsiTheme="minorHAnsi" w:cstheme="minorHAnsi"/>
                <w:sz w:val="24"/>
                <w:szCs w:val="24"/>
              </w:rPr>
              <w:t xml:space="preserve">CVP IS </w:t>
            </w:r>
            <w:r w:rsidR="00E90117">
              <w:rPr>
                <w:rFonts w:asciiTheme="minorHAnsi" w:hAnsiTheme="minorHAnsi" w:cstheme="minorHAnsi"/>
                <w:sz w:val="24"/>
                <w:szCs w:val="24"/>
              </w:rPr>
              <w:t>informavo</w:t>
            </w:r>
            <w:r w:rsidR="00987724">
              <w:rPr>
                <w:rFonts w:asciiTheme="minorHAnsi" w:hAnsiTheme="minorHAnsi" w:cstheme="minorHAnsi"/>
                <w:sz w:val="24"/>
                <w:szCs w:val="24"/>
              </w:rPr>
              <w:t xml:space="preserve"> prisijungusius tiekėjus</w:t>
            </w:r>
            <w:r w:rsidR="001435DA" w:rsidRPr="00164FE5">
              <w:rPr>
                <w:rFonts w:asciiTheme="minorHAnsi" w:hAnsiTheme="minorHAnsi" w:cstheme="minorHAnsi"/>
                <w:sz w:val="24"/>
                <w:szCs w:val="24"/>
              </w:rPr>
              <w:t>,</w:t>
            </w:r>
            <w:r w:rsidR="00987724">
              <w:rPr>
                <w:rFonts w:asciiTheme="minorHAnsi" w:hAnsiTheme="minorHAnsi" w:cstheme="minorHAnsi"/>
                <w:sz w:val="24"/>
                <w:szCs w:val="24"/>
              </w:rPr>
              <w:t xml:space="preserve"> kad</w:t>
            </w:r>
            <w:r w:rsidR="001435DA" w:rsidRPr="00164FE5">
              <w:rPr>
                <w:rFonts w:asciiTheme="minorHAnsi" w:hAnsiTheme="minorHAnsi" w:cstheme="minorHAnsi"/>
                <w:sz w:val="24"/>
                <w:szCs w:val="24"/>
              </w:rPr>
              <w:t xml:space="preserve"> </w:t>
            </w:r>
            <w:r w:rsidR="00757841" w:rsidRPr="00B86956">
              <w:rPr>
                <w:rFonts w:asciiTheme="minorHAnsi" w:hAnsiTheme="minorHAnsi" w:cstheme="minorHAnsi"/>
                <w:sz w:val="24"/>
                <w:szCs w:val="24"/>
              </w:rPr>
              <w:t>„</w:t>
            </w:r>
            <w:r w:rsidR="001435DA" w:rsidRPr="00B86956">
              <w:rPr>
                <w:rFonts w:asciiTheme="minorHAnsi" w:hAnsiTheme="minorHAnsi" w:cstheme="minorHAnsi"/>
                <w:sz w:val="24"/>
                <w:szCs w:val="24"/>
              </w:rPr>
              <w:t>v</w:t>
            </w:r>
            <w:r w:rsidR="001435DA" w:rsidRPr="00B86956">
              <w:rPr>
                <w:rFonts w:asciiTheme="minorHAnsi" w:hAnsiTheme="minorHAnsi" w:cstheme="minorHAnsi"/>
                <w:color w:val="333333"/>
                <w:sz w:val="24"/>
                <w:szCs w:val="24"/>
                <w:shd w:val="clear" w:color="auto" w:fill="FFFFFF"/>
              </w:rPr>
              <w:t>adovaudamasi VPĮ 29 straipsnio 4 dalimi</w:t>
            </w:r>
            <w:r w:rsidR="00757841" w:rsidRPr="00B86956">
              <w:rPr>
                <w:rFonts w:asciiTheme="minorHAnsi" w:hAnsiTheme="minorHAnsi" w:cstheme="minorHAnsi"/>
                <w:color w:val="333333"/>
                <w:sz w:val="24"/>
                <w:szCs w:val="24"/>
                <w:shd w:val="clear" w:color="auto" w:fill="FFFFFF"/>
              </w:rPr>
              <w:t>,</w:t>
            </w:r>
            <w:r w:rsidR="00757841" w:rsidRPr="00B86956">
              <w:rPr>
                <w:rFonts w:asciiTheme="minorHAnsi" w:hAnsiTheme="minorHAnsi" w:cstheme="minorHAnsi"/>
                <w:sz w:val="24"/>
                <w:szCs w:val="24"/>
              </w:rPr>
              <w:t xml:space="preserve"> </w:t>
            </w:r>
            <w:r w:rsidR="001435DA" w:rsidRPr="00B86956">
              <w:rPr>
                <w:rStyle w:val="Emfaz"/>
                <w:rFonts w:asciiTheme="minorHAnsi" w:hAnsiTheme="minorHAnsi" w:cstheme="minorHAnsi"/>
                <w:i w:val="0"/>
                <w:iCs w:val="0"/>
                <w:color w:val="333333"/>
                <w:sz w:val="24"/>
                <w:szCs w:val="24"/>
                <w:shd w:val="clear" w:color="auto" w:fill="FFFFFF"/>
              </w:rPr>
              <w:t>Perkančioji organizacija turi teisę savo iniciatyva nutraukti pradėtas pirkimo ar projekto konkurso procedūras, jeigu  atsirado aplinkybių, kurių nebuvo galima numatyti, arba pirkimo dokumentuose padaryta esminių klaidų, dėl kurių perkančioji organizacija negali sudaryti pirkimo sutarties“</w:t>
            </w:r>
            <w:r w:rsidR="001435DA" w:rsidRPr="00164FE5">
              <w:rPr>
                <w:rFonts w:asciiTheme="minorHAnsi" w:hAnsiTheme="minorHAnsi" w:cstheme="minorHAnsi"/>
                <w:color w:val="333333"/>
                <w:sz w:val="24"/>
                <w:szCs w:val="24"/>
                <w:shd w:val="clear" w:color="auto" w:fill="FFFFFF"/>
              </w:rPr>
              <w:t> priėmė sprendimą nutraukti 1 Pirkimo procedūras. Perkančioji organizacija sprendimą motyv</w:t>
            </w:r>
            <w:r w:rsidR="00DD1B63" w:rsidRPr="00164FE5">
              <w:rPr>
                <w:rFonts w:asciiTheme="minorHAnsi" w:hAnsiTheme="minorHAnsi" w:cstheme="minorHAnsi"/>
                <w:color w:val="333333"/>
                <w:sz w:val="24"/>
                <w:szCs w:val="24"/>
                <w:shd w:val="clear" w:color="auto" w:fill="FFFFFF"/>
              </w:rPr>
              <w:t>avo</w:t>
            </w:r>
            <w:r w:rsidR="001435DA" w:rsidRPr="00164FE5">
              <w:rPr>
                <w:rFonts w:asciiTheme="minorHAnsi" w:hAnsiTheme="minorHAnsi" w:cstheme="minorHAnsi"/>
                <w:color w:val="333333"/>
                <w:sz w:val="24"/>
                <w:szCs w:val="24"/>
                <w:shd w:val="clear" w:color="auto" w:fill="FFFFFF"/>
              </w:rPr>
              <w:t xml:space="preserve"> 1 Pirkimo dokumentų esminėmis klaidomis</w:t>
            </w:r>
            <w:r w:rsidR="000A47E2">
              <w:rPr>
                <w:rFonts w:asciiTheme="minorHAnsi" w:hAnsiTheme="minorHAnsi" w:cstheme="minorHAnsi"/>
                <w:color w:val="333333"/>
                <w:sz w:val="24"/>
                <w:szCs w:val="24"/>
                <w:shd w:val="clear" w:color="auto" w:fill="FFFFFF"/>
              </w:rPr>
              <w:t>,</w:t>
            </w:r>
            <w:r w:rsidR="001435DA" w:rsidRPr="00164FE5">
              <w:rPr>
                <w:rFonts w:asciiTheme="minorHAnsi" w:hAnsiTheme="minorHAnsi" w:cstheme="minorHAnsi"/>
                <w:color w:val="333333"/>
                <w:sz w:val="24"/>
                <w:szCs w:val="24"/>
                <w:shd w:val="clear" w:color="auto" w:fill="FFFFFF"/>
              </w:rPr>
              <w:t xml:space="preserve"> dėl kurių </w:t>
            </w:r>
            <w:r w:rsidR="001435DA" w:rsidRPr="00164FE5">
              <w:rPr>
                <w:rFonts w:asciiTheme="minorHAnsi" w:hAnsiTheme="minorHAnsi" w:cstheme="minorHAnsi"/>
                <w:sz w:val="24"/>
                <w:szCs w:val="24"/>
                <w:shd w:val="clear" w:color="auto" w:fill="FFFFFF"/>
              </w:rPr>
              <w:t xml:space="preserve">Perkančioji organizacija nepasieks pirkimu siekiamų tikslų, todėl būtina tikslinti </w:t>
            </w:r>
            <w:r w:rsidR="00E52439">
              <w:rPr>
                <w:rFonts w:asciiTheme="minorHAnsi" w:hAnsiTheme="minorHAnsi" w:cstheme="minorHAnsi"/>
                <w:sz w:val="24"/>
                <w:szCs w:val="24"/>
                <w:shd w:val="clear" w:color="auto" w:fill="FFFFFF"/>
              </w:rPr>
              <w:t>1</w:t>
            </w:r>
            <w:r w:rsidR="00E52439">
              <w:t xml:space="preserve"> </w:t>
            </w:r>
            <w:r w:rsidR="00E52439" w:rsidRPr="00E52439">
              <w:rPr>
                <w:rFonts w:asciiTheme="minorHAnsi" w:hAnsiTheme="minorHAnsi" w:cstheme="minorHAnsi"/>
                <w:sz w:val="24"/>
                <w:szCs w:val="24"/>
              </w:rPr>
              <w:t>P</w:t>
            </w:r>
            <w:r w:rsidR="001435DA" w:rsidRPr="00E52439">
              <w:rPr>
                <w:rFonts w:asciiTheme="minorHAnsi" w:hAnsiTheme="minorHAnsi" w:cstheme="minorHAnsi"/>
                <w:sz w:val="24"/>
                <w:szCs w:val="24"/>
                <w:shd w:val="clear" w:color="auto" w:fill="FFFFFF"/>
              </w:rPr>
              <w:t>irki</w:t>
            </w:r>
            <w:r w:rsidR="001435DA" w:rsidRPr="00164FE5">
              <w:rPr>
                <w:rFonts w:asciiTheme="minorHAnsi" w:hAnsiTheme="minorHAnsi" w:cstheme="minorHAnsi"/>
                <w:sz w:val="24"/>
                <w:szCs w:val="24"/>
                <w:shd w:val="clear" w:color="auto" w:fill="FFFFFF"/>
              </w:rPr>
              <w:t>mo sąlygas</w:t>
            </w:r>
            <w:r w:rsidR="007115BF">
              <w:rPr>
                <w:rFonts w:asciiTheme="minorHAnsi" w:hAnsiTheme="minorHAnsi" w:cstheme="minorHAnsi"/>
                <w:sz w:val="24"/>
                <w:szCs w:val="24"/>
                <w:shd w:val="clear" w:color="auto" w:fill="FFFFFF"/>
              </w:rPr>
              <w:t xml:space="preserve"> ir</w:t>
            </w:r>
            <w:r w:rsidR="001435DA" w:rsidRPr="00164FE5">
              <w:rPr>
                <w:rFonts w:asciiTheme="minorHAnsi" w:hAnsiTheme="minorHAnsi" w:cstheme="minorHAnsi"/>
                <w:sz w:val="24"/>
                <w:szCs w:val="24"/>
                <w:shd w:val="clear" w:color="auto" w:fill="FFFFFF"/>
              </w:rPr>
              <w:t xml:space="preserve"> skelb</w:t>
            </w:r>
            <w:r w:rsidR="007115BF">
              <w:rPr>
                <w:rFonts w:asciiTheme="minorHAnsi" w:hAnsiTheme="minorHAnsi" w:cstheme="minorHAnsi"/>
                <w:sz w:val="24"/>
                <w:szCs w:val="24"/>
                <w:shd w:val="clear" w:color="auto" w:fill="FFFFFF"/>
              </w:rPr>
              <w:t>ti</w:t>
            </w:r>
            <w:r w:rsidR="001435DA" w:rsidRPr="00164FE5">
              <w:rPr>
                <w:rFonts w:asciiTheme="minorHAnsi" w:hAnsiTheme="minorHAnsi" w:cstheme="minorHAnsi"/>
                <w:sz w:val="24"/>
                <w:szCs w:val="24"/>
                <w:shd w:val="clear" w:color="auto" w:fill="FFFFFF"/>
              </w:rPr>
              <w:t xml:space="preserve"> naują pirkimą. </w:t>
            </w:r>
          </w:p>
          <w:p w14:paraId="5919D7B5" w14:textId="3A80F6C4" w:rsidR="00C10424" w:rsidRPr="00164FE5" w:rsidRDefault="00D9313B" w:rsidP="00245B9C">
            <w:pPr>
              <w:widowControl w:val="0"/>
              <w:spacing w:line="276" w:lineRule="auto"/>
              <w:jc w:val="both"/>
              <w:rPr>
                <w:rFonts w:asciiTheme="minorHAnsi" w:hAnsiTheme="minorHAnsi" w:cstheme="minorHAnsi"/>
                <w:sz w:val="24"/>
                <w:szCs w:val="24"/>
                <w:shd w:val="clear" w:color="auto" w:fill="FFFFFF"/>
              </w:rPr>
            </w:pPr>
            <w:r w:rsidRPr="00164FE5">
              <w:rPr>
                <w:rFonts w:asciiTheme="minorHAnsi" w:hAnsiTheme="minorHAnsi" w:cstheme="minorHAnsi"/>
                <w:sz w:val="24"/>
                <w:szCs w:val="24"/>
                <w:shd w:val="clear" w:color="auto" w:fill="FFFFFF"/>
              </w:rPr>
              <w:t xml:space="preserve">             </w:t>
            </w:r>
            <w:r w:rsidR="001435DA" w:rsidRPr="00164FE5">
              <w:rPr>
                <w:rFonts w:asciiTheme="minorHAnsi" w:hAnsiTheme="minorHAnsi" w:cstheme="minorHAnsi"/>
                <w:sz w:val="24"/>
                <w:szCs w:val="24"/>
                <w:shd w:val="clear" w:color="auto" w:fill="FFFFFF"/>
              </w:rPr>
              <w:t xml:space="preserve">Išnagrinėjus 1 Pirkimo nutraukimo faktines aplinkybes, Perkančiosios organizacijos pateiktus paaiškinimus, </w:t>
            </w:r>
            <w:r w:rsidR="00A2581C">
              <w:rPr>
                <w:rFonts w:asciiTheme="minorHAnsi" w:hAnsiTheme="minorHAnsi" w:cstheme="minorHAnsi"/>
                <w:sz w:val="24"/>
                <w:szCs w:val="24"/>
                <w:shd w:val="clear" w:color="auto" w:fill="FFFFFF"/>
              </w:rPr>
              <w:t xml:space="preserve">taip pat </w:t>
            </w:r>
            <w:r w:rsidR="001435DA" w:rsidRPr="00164FE5">
              <w:rPr>
                <w:rFonts w:asciiTheme="minorHAnsi" w:hAnsiTheme="minorHAnsi" w:cstheme="minorHAnsi"/>
                <w:sz w:val="24"/>
                <w:szCs w:val="24"/>
                <w:shd w:val="clear" w:color="auto" w:fill="FFFFFF"/>
              </w:rPr>
              <w:t>išnagrinėjus</w:t>
            </w:r>
            <w:r w:rsidR="00BB6074" w:rsidRPr="00164FE5">
              <w:rPr>
                <w:rFonts w:asciiTheme="minorHAnsi" w:hAnsiTheme="minorHAnsi" w:cstheme="minorHAnsi"/>
                <w:sz w:val="24"/>
                <w:szCs w:val="24"/>
                <w:shd w:val="clear" w:color="auto" w:fill="FFFFFF"/>
              </w:rPr>
              <w:t xml:space="preserve"> ir palyginus</w:t>
            </w:r>
            <w:r w:rsidR="001435DA" w:rsidRPr="00164FE5">
              <w:rPr>
                <w:rFonts w:asciiTheme="minorHAnsi" w:hAnsiTheme="minorHAnsi" w:cstheme="minorHAnsi"/>
                <w:sz w:val="24"/>
                <w:szCs w:val="24"/>
                <w:shd w:val="clear" w:color="auto" w:fill="FFFFFF"/>
              </w:rPr>
              <w:t xml:space="preserve"> atliktų pakeitimų turinį </w:t>
            </w:r>
            <w:r w:rsidR="00BB6074" w:rsidRPr="00164FE5">
              <w:rPr>
                <w:rFonts w:asciiTheme="minorHAnsi" w:hAnsiTheme="minorHAnsi" w:cstheme="minorHAnsi"/>
                <w:sz w:val="24"/>
                <w:szCs w:val="24"/>
                <w:shd w:val="clear" w:color="auto" w:fill="FFFFFF"/>
              </w:rPr>
              <w:t xml:space="preserve">1 Pirkime ir </w:t>
            </w:r>
            <w:r w:rsidR="001435DA" w:rsidRPr="00164FE5">
              <w:rPr>
                <w:rFonts w:asciiTheme="minorHAnsi" w:hAnsiTheme="minorHAnsi" w:cstheme="minorHAnsi"/>
                <w:sz w:val="24"/>
                <w:szCs w:val="24"/>
                <w:shd w:val="clear" w:color="auto" w:fill="FFFFFF"/>
              </w:rPr>
              <w:t xml:space="preserve"> Pirkime </w:t>
            </w:r>
            <w:r w:rsidR="00947A81">
              <w:rPr>
                <w:rFonts w:asciiTheme="minorHAnsi" w:hAnsiTheme="minorHAnsi" w:cstheme="minorHAnsi"/>
                <w:sz w:val="24"/>
                <w:szCs w:val="24"/>
                <w:shd w:val="clear" w:color="auto" w:fill="FFFFFF"/>
              </w:rPr>
              <w:t xml:space="preserve">Nr. </w:t>
            </w:r>
            <w:r w:rsidR="00947A81" w:rsidRPr="00061084">
              <w:rPr>
                <w:rFonts w:asciiTheme="minorHAnsi" w:hAnsiTheme="minorHAnsi" w:cstheme="minorHAnsi"/>
                <w:color w:val="222222"/>
                <w:sz w:val="24"/>
                <w:szCs w:val="24"/>
              </w:rPr>
              <w:t>702248</w:t>
            </w:r>
            <w:r w:rsidR="00947A81">
              <w:rPr>
                <w:rStyle w:val="Puslapioinaosnuoroda"/>
                <w:rFonts w:asciiTheme="minorHAnsi" w:hAnsiTheme="minorHAnsi" w:cstheme="minorHAnsi"/>
                <w:color w:val="222222"/>
                <w:sz w:val="24"/>
                <w:szCs w:val="24"/>
              </w:rPr>
              <w:footnoteReference w:id="2"/>
            </w:r>
            <w:r w:rsidR="00947A81">
              <w:rPr>
                <w:rFonts w:asciiTheme="minorHAnsi" w:hAnsiTheme="minorHAnsi" w:cstheme="minorHAnsi"/>
                <w:color w:val="222222"/>
                <w:sz w:val="24"/>
                <w:szCs w:val="24"/>
              </w:rPr>
              <w:t xml:space="preserve"> </w:t>
            </w:r>
            <w:r w:rsidR="00517523">
              <w:rPr>
                <w:rFonts w:asciiTheme="minorHAnsi" w:hAnsiTheme="minorHAnsi" w:cstheme="minorHAnsi"/>
                <w:sz w:val="24"/>
                <w:szCs w:val="24"/>
                <w:shd w:val="clear" w:color="auto" w:fill="FFFFFF"/>
              </w:rPr>
              <w:t>nustatyta</w:t>
            </w:r>
            <w:r w:rsidR="001435DA" w:rsidRPr="00164FE5">
              <w:rPr>
                <w:rFonts w:asciiTheme="minorHAnsi" w:hAnsiTheme="minorHAnsi" w:cstheme="minorHAnsi"/>
                <w:sz w:val="24"/>
                <w:szCs w:val="24"/>
                <w:shd w:val="clear" w:color="auto" w:fill="FFFFFF"/>
              </w:rPr>
              <w:t xml:space="preserve">, kad sprendimas nutraukti </w:t>
            </w:r>
            <w:r w:rsidR="00CF0559">
              <w:rPr>
                <w:rFonts w:asciiTheme="minorHAnsi" w:hAnsiTheme="minorHAnsi" w:cstheme="minorHAnsi"/>
                <w:sz w:val="24"/>
                <w:szCs w:val="24"/>
                <w:shd w:val="clear" w:color="auto" w:fill="FFFFFF"/>
              </w:rPr>
              <w:t>1 P</w:t>
            </w:r>
            <w:r w:rsidR="001435DA" w:rsidRPr="00164FE5">
              <w:rPr>
                <w:rFonts w:asciiTheme="minorHAnsi" w:hAnsiTheme="minorHAnsi" w:cstheme="minorHAnsi"/>
                <w:sz w:val="24"/>
                <w:szCs w:val="24"/>
                <w:shd w:val="clear" w:color="auto" w:fill="FFFFFF"/>
              </w:rPr>
              <w:t xml:space="preserve">irkimo procedūras </w:t>
            </w:r>
            <w:r w:rsidR="008246CA" w:rsidRPr="00164FE5">
              <w:rPr>
                <w:rFonts w:asciiTheme="minorHAnsi" w:hAnsiTheme="minorHAnsi" w:cstheme="minorHAnsi"/>
                <w:sz w:val="24"/>
                <w:szCs w:val="24"/>
                <w:shd w:val="clear" w:color="auto" w:fill="FFFFFF"/>
              </w:rPr>
              <w:t xml:space="preserve">iš esmės </w:t>
            </w:r>
            <w:r w:rsidR="001435DA" w:rsidRPr="00164FE5">
              <w:rPr>
                <w:rFonts w:asciiTheme="minorHAnsi" w:hAnsiTheme="minorHAnsi" w:cstheme="minorHAnsi"/>
                <w:sz w:val="24"/>
                <w:szCs w:val="24"/>
                <w:shd w:val="clear" w:color="auto" w:fill="FFFFFF"/>
              </w:rPr>
              <w:t xml:space="preserve">grindžiamas </w:t>
            </w:r>
            <w:r w:rsidR="008246CA" w:rsidRPr="00164FE5">
              <w:rPr>
                <w:rFonts w:asciiTheme="minorHAnsi" w:hAnsiTheme="minorHAnsi" w:cstheme="minorHAnsi"/>
                <w:sz w:val="24"/>
                <w:szCs w:val="24"/>
                <w:shd w:val="clear" w:color="auto" w:fill="FFFFFF"/>
              </w:rPr>
              <w:t xml:space="preserve">2 </w:t>
            </w:r>
            <w:r w:rsidR="00C97C8A" w:rsidRPr="00164FE5">
              <w:rPr>
                <w:rFonts w:asciiTheme="minorHAnsi" w:hAnsiTheme="minorHAnsi" w:cstheme="minorHAnsi"/>
                <w:sz w:val="24"/>
                <w:szCs w:val="24"/>
                <w:shd w:val="clear" w:color="auto" w:fill="FFFFFF"/>
              </w:rPr>
              <w:t>pagrindais</w:t>
            </w:r>
            <w:r w:rsidR="003536CA" w:rsidRPr="00164FE5">
              <w:rPr>
                <w:rFonts w:asciiTheme="minorHAnsi" w:hAnsiTheme="minorHAnsi" w:cstheme="minorHAnsi"/>
                <w:sz w:val="24"/>
                <w:szCs w:val="24"/>
                <w:shd w:val="clear" w:color="auto" w:fill="FFFFFF"/>
              </w:rPr>
              <w:t xml:space="preserve">: </w:t>
            </w:r>
            <w:r w:rsidR="007C7D1D" w:rsidRPr="00164FE5">
              <w:rPr>
                <w:rFonts w:asciiTheme="minorHAnsi" w:hAnsiTheme="minorHAnsi" w:cstheme="minorHAnsi"/>
                <w:sz w:val="24"/>
                <w:szCs w:val="24"/>
                <w:shd w:val="clear" w:color="auto" w:fill="FFFFFF"/>
              </w:rPr>
              <w:t>1)</w:t>
            </w:r>
            <w:r w:rsidR="00757A8D" w:rsidRPr="00164FE5">
              <w:rPr>
                <w:rFonts w:asciiTheme="minorHAnsi" w:hAnsiTheme="minorHAnsi" w:cstheme="minorHAnsi"/>
                <w:sz w:val="24"/>
                <w:szCs w:val="24"/>
                <w:shd w:val="clear" w:color="auto" w:fill="FFFFFF"/>
              </w:rPr>
              <w:t xml:space="preserve"> </w:t>
            </w:r>
            <w:r w:rsidR="00CF0559">
              <w:rPr>
                <w:rFonts w:asciiTheme="minorHAnsi" w:hAnsiTheme="minorHAnsi" w:cstheme="minorHAnsi"/>
                <w:sz w:val="24"/>
                <w:szCs w:val="24"/>
                <w:shd w:val="clear" w:color="auto" w:fill="FFFFFF"/>
              </w:rPr>
              <w:t xml:space="preserve">poreikiu papildyti </w:t>
            </w:r>
            <w:r w:rsidR="00757A8D" w:rsidRPr="00164FE5">
              <w:rPr>
                <w:rFonts w:asciiTheme="minorHAnsi" w:hAnsiTheme="minorHAnsi" w:cstheme="minorHAnsi"/>
                <w:sz w:val="24"/>
                <w:szCs w:val="24"/>
                <w:shd w:val="clear" w:color="auto" w:fill="FFFFFF"/>
              </w:rPr>
              <w:t>pasiūlymo form</w:t>
            </w:r>
            <w:r w:rsidR="00CF0559">
              <w:rPr>
                <w:rFonts w:asciiTheme="minorHAnsi" w:hAnsiTheme="minorHAnsi" w:cstheme="minorHAnsi"/>
                <w:sz w:val="24"/>
                <w:szCs w:val="24"/>
                <w:shd w:val="clear" w:color="auto" w:fill="FFFFFF"/>
              </w:rPr>
              <w:t>ą</w:t>
            </w:r>
            <w:r w:rsidR="00D54DE3" w:rsidRPr="00164FE5">
              <w:rPr>
                <w:rFonts w:asciiTheme="minorHAnsi" w:hAnsiTheme="minorHAnsi" w:cstheme="minorHAnsi"/>
                <w:sz w:val="24"/>
                <w:szCs w:val="24"/>
                <w:shd w:val="clear" w:color="auto" w:fill="FFFFFF"/>
              </w:rPr>
              <w:t xml:space="preserve">, </w:t>
            </w:r>
            <w:r w:rsidR="00CF0559">
              <w:rPr>
                <w:rFonts w:asciiTheme="minorHAnsi" w:hAnsiTheme="minorHAnsi" w:cstheme="minorHAnsi"/>
                <w:sz w:val="24"/>
                <w:szCs w:val="24"/>
                <w:shd w:val="clear" w:color="auto" w:fill="FFFFFF"/>
              </w:rPr>
              <w:t xml:space="preserve">įtraukiant </w:t>
            </w:r>
            <w:r w:rsidR="003536CA" w:rsidRPr="00164FE5">
              <w:rPr>
                <w:rFonts w:asciiTheme="minorHAnsi" w:hAnsiTheme="minorHAnsi" w:cstheme="minorHAnsi"/>
                <w:sz w:val="24"/>
                <w:szCs w:val="24"/>
                <w:shd w:val="clear" w:color="auto" w:fill="FFFFFF"/>
              </w:rPr>
              <w:t>te</w:t>
            </w:r>
            <w:r w:rsidR="00757A8D" w:rsidRPr="00164FE5">
              <w:rPr>
                <w:rFonts w:asciiTheme="minorHAnsi" w:hAnsiTheme="minorHAnsi" w:cstheme="minorHAnsi"/>
                <w:sz w:val="24"/>
                <w:szCs w:val="24"/>
                <w:shd w:val="clear" w:color="auto" w:fill="FFFFFF"/>
              </w:rPr>
              <w:t xml:space="preserve">chninės </w:t>
            </w:r>
            <w:r w:rsidR="00757A8D" w:rsidRPr="00164FE5">
              <w:rPr>
                <w:rFonts w:asciiTheme="minorHAnsi" w:hAnsiTheme="minorHAnsi" w:cstheme="minorHAnsi"/>
                <w:sz w:val="24"/>
                <w:szCs w:val="24"/>
                <w:shd w:val="clear" w:color="auto" w:fill="FFFFFF"/>
              </w:rPr>
              <w:lastRenderedPageBreak/>
              <w:t>specifikacijos</w:t>
            </w:r>
            <w:r w:rsidR="004D6A53" w:rsidRPr="00164FE5">
              <w:rPr>
                <w:rFonts w:asciiTheme="minorHAnsi" w:hAnsiTheme="minorHAnsi" w:cstheme="minorHAnsi"/>
                <w:sz w:val="24"/>
                <w:szCs w:val="24"/>
                <w:shd w:val="clear" w:color="auto" w:fill="FFFFFF"/>
              </w:rPr>
              <w:t xml:space="preserve"> reikalavim</w:t>
            </w:r>
            <w:r w:rsidR="007D1777" w:rsidRPr="00164FE5">
              <w:rPr>
                <w:rFonts w:asciiTheme="minorHAnsi" w:hAnsiTheme="minorHAnsi" w:cstheme="minorHAnsi"/>
                <w:sz w:val="24"/>
                <w:szCs w:val="24"/>
                <w:shd w:val="clear" w:color="auto" w:fill="FFFFFF"/>
              </w:rPr>
              <w:t>ų lentel</w:t>
            </w:r>
            <w:r w:rsidR="00CF0559">
              <w:rPr>
                <w:rFonts w:asciiTheme="minorHAnsi" w:hAnsiTheme="minorHAnsi" w:cstheme="minorHAnsi"/>
                <w:sz w:val="24"/>
                <w:szCs w:val="24"/>
                <w:shd w:val="clear" w:color="auto" w:fill="FFFFFF"/>
              </w:rPr>
              <w:t>ę</w:t>
            </w:r>
            <w:r w:rsidR="007D1777" w:rsidRPr="00164FE5">
              <w:rPr>
                <w:rFonts w:asciiTheme="minorHAnsi" w:hAnsiTheme="minorHAnsi" w:cstheme="minorHAnsi"/>
                <w:sz w:val="24"/>
                <w:szCs w:val="24"/>
                <w:shd w:val="clear" w:color="auto" w:fill="FFFFFF"/>
              </w:rPr>
              <w:t xml:space="preserve"> ir </w:t>
            </w:r>
            <w:r w:rsidR="007C7D1D" w:rsidRPr="00164FE5">
              <w:rPr>
                <w:rFonts w:asciiTheme="minorHAnsi" w:hAnsiTheme="minorHAnsi" w:cstheme="minorHAnsi"/>
                <w:sz w:val="24"/>
                <w:szCs w:val="24"/>
                <w:shd w:val="clear" w:color="auto" w:fill="FFFFFF"/>
              </w:rPr>
              <w:t xml:space="preserve">2) </w:t>
            </w:r>
            <w:r w:rsidR="00BA03EC" w:rsidRPr="00164FE5">
              <w:rPr>
                <w:rFonts w:asciiTheme="minorHAnsi" w:hAnsiTheme="minorHAnsi" w:cstheme="minorHAnsi"/>
                <w:sz w:val="24"/>
                <w:szCs w:val="24"/>
                <w:shd w:val="clear" w:color="auto" w:fill="FFFFFF"/>
              </w:rPr>
              <w:t xml:space="preserve">poreikiu </w:t>
            </w:r>
            <w:r w:rsidR="007D1777" w:rsidRPr="00164FE5">
              <w:rPr>
                <w:rFonts w:asciiTheme="minorHAnsi" w:hAnsiTheme="minorHAnsi" w:cstheme="minorHAnsi"/>
                <w:sz w:val="24"/>
                <w:szCs w:val="24"/>
                <w:shd w:val="clear" w:color="auto" w:fill="FFFFFF"/>
              </w:rPr>
              <w:t>patikslin</w:t>
            </w:r>
            <w:r w:rsidR="00BA03EC" w:rsidRPr="00164FE5">
              <w:rPr>
                <w:rFonts w:asciiTheme="minorHAnsi" w:hAnsiTheme="minorHAnsi" w:cstheme="minorHAnsi"/>
                <w:sz w:val="24"/>
                <w:szCs w:val="24"/>
                <w:shd w:val="clear" w:color="auto" w:fill="FFFFFF"/>
              </w:rPr>
              <w:t>ti</w:t>
            </w:r>
            <w:r w:rsidR="007D1777" w:rsidRPr="00164FE5">
              <w:rPr>
                <w:rFonts w:asciiTheme="minorHAnsi" w:hAnsiTheme="minorHAnsi" w:cstheme="minorHAnsi"/>
                <w:sz w:val="24"/>
                <w:szCs w:val="24"/>
                <w:shd w:val="clear" w:color="auto" w:fill="FFFFFF"/>
              </w:rPr>
              <w:t>, papild</w:t>
            </w:r>
            <w:r w:rsidR="00BA03EC" w:rsidRPr="00164FE5">
              <w:rPr>
                <w:rFonts w:asciiTheme="minorHAnsi" w:hAnsiTheme="minorHAnsi" w:cstheme="minorHAnsi"/>
                <w:sz w:val="24"/>
                <w:szCs w:val="24"/>
                <w:shd w:val="clear" w:color="auto" w:fill="FFFFFF"/>
              </w:rPr>
              <w:t>yti</w:t>
            </w:r>
            <w:r w:rsidR="007D1777" w:rsidRPr="00164FE5">
              <w:rPr>
                <w:rFonts w:asciiTheme="minorHAnsi" w:hAnsiTheme="minorHAnsi" w:cstheme="minorHAnsi"/>
                <w:sz w:val="24"/>
                <w:szCs w:val="24"/>
                <w:shd w:val="clear" w:color="auto" w:fill="FFFFFF"/>
              </w:rPr>
              <w:t xml:space="preserve"> aplinkos</w:t>
            </w:r>
            <w:r w:rsidR="005B2593" w:rsidRPr="00164FE5">
              <w:rPr>
                <w:rFonts w:asciiTheme="minorHAnsi" w:hAnsiTheme="minorHAnsi" w:cstheme="minorHAnsi"/>
                <w:sz w:val="24"/>
                <w:szCs w:val="24"/>
                <w:shd w:val="clear" w:color="auto" w:fill="FFFFFF"/>
              </w:rPr>
              <w:t xml:space="preserve"> apsaugos</w:t>
            </w:r>
            <w:r w:rsidR="007D1777" w:rsidRPr="00164FE5">
              <w:rPr>
                <w:rFonts w:asciiTheme="minorHAnsi" w:hAnsiTheme="minorHAnsi" w:cstheme="minorHAnsi"/>
                <w:sz w:val="24"/>
                <w:szCs w:val="24"/>
                <w:shd w:val="clear" w:color="auto" w:fill="FFFFFF"/>
              </w:rPr>
              <w:t xml:space="preserve"> reikalavim</w:t>
            </w:r>
            <w:r w:rsidR="00BA03EC" w:rsidRPr="00164FE5">
              <w:rPr>
                <w:rFonts w:asciiTheme="minorHAnsi" w:hAnsiTheme="minorHAnsi" w:cstheme="minorHAnsi"/>
                <w:sz w:val="24"/>
                <w:szCs w:val="24"/>
                <w:shd w:val="clear" w:color="auto" w:fill="FFFFFF"/>
              </w:rPr>
              <w:t>us</w:t>
            </w:r>
            <w:r w:rsidR="005B2593" w:rsidRPr="00164FE5">
              <w:rPr>
                <w:rFonts w:asciiTheme="minorHAnsi" w:hAnsiTheme="minorHAnsi" w:cstheme="minorHAnsi"/>
                <w:sz w:val="24"/>
                <w:szCs w:val="24"/>
                <w:shd w:val="clear" w:color="auto" w:fill="FFFFFF"/>
              </w:rPr>
              <w:t xml:space="preserve">. </w:t>
            </w:r>
          </w:p>
          <w:p w14:paraId="774E984F" w14:textId="77EED1E4" w:rsidR="001361AC" w:rsidRDefault="00C10424" w:rsidP="00245B9C">
            <w:pPr>
              <w:widowControl w:val="0"/>
              <w:spacing w:line="276" w:lineRule="auto"/>
              <w:jc w:val="both"/>
              <w:rPr>
                <w:rFonts w:asciiTheme="minorHAnsi" w:hAnsiTheme="minorHAnsi" w:cstheme="minorHAnsi"/>
                <w:sz w:val="24"/>
                <w:szCs w:val="24"/>
                <w:lang w:eastAsia="lt-LT"/>
              </w:rPr>
            </w:pPr>
            <w:r w:rsidRPr="00164FE5">
              <w:rPr>
                <w:rFonts w:asciiTheme="minorHAnsi" w:hAnsiTheme="minorHAnsi" w:cstheme="minorHAnsi"/>
                <w:sz w:val="24"/>
                <w:szCs w:val="24"/>
                <w:shd w:val="clear" w:color="auto" w:fill="FFFFFF"/>
              </w:rPr>
              <w:t xml:space="preserve">              </w:t>
            </w:r>
            <w:r w:rsidR="00C97C8A" w:rsidRPr="00164FE5">
              <w:rPr>
                <w:rFonts w:asciiTheme="minorHAnsi" w:hAnsiTheme="minorHAnsi" w:cstheme="minorHAnsi"/>
                <w:sz w:val="24"/>
                <w:szCs w:val="24"/>
                <w:shd w:val="clear" w:color="auto" w:fill="FFFFFF"/>
              </w:rPr>
              <w:t xml:space="preserve">Nagrinėjamu atveju, </w:t>
            </w:r>
            <w:r w:rsidR="007D4734" w:rsidRPr="00164FE5">
              <w:rPr>
                <w:rFonts w:asciiTheme="minorHAnsi" w:hAnsiTheme="minorHAnsi" w:cstheme="minorHAnsi"/>
                <w:sz w:val="24"/>
                <w:szCs w:val="24"/>
                <w:shd w:val="clear" w:color="auto" w:fill="FFFFFF"/>
              </w:rPr>
              <w:t xml:space="preserve">įvertinus </w:t>
            </w:r>
            <w:r w:rsidR="002852E2" w:rsidRPr="00164FE5">
              <w:rPr>
                <w:rFonts w:asciiTheme="minorHAnsi" w:hAnsiTheme="minorHAnsi" w:cstheme="minorHAnsi"/>
                <w:sz w:val="24"/>
                <w:szCs w:val="24"/>
                <w:shd w:val="clear" w:color="auto" w:fill="FFFFFF"/>
              </w:rPr>
              <w:t>pirmąjį</w:t>
            </w:r>
            <w:r w:rsidR="007D4734" w:rsidRPr="00164FE5">
              <w:rPr>
                <w:rFonts w:asciiTheme="minorHAnsi" w:hAnsiTheme="minorHAnsi" w:cstheme="minorHAnsi"/>
                <w:sz w:val="24"/>
                <w:szCs w:val="24"/>
                <w:shd w:val="clear" w:color="auto" w:fill="FFFFFF"/>
              </w:rPr>
              <w:t xml:space="preserve"> </w:t>
            </w:r>
            <w:r w:rsidR="00210B88">
              <w:rPr>
                <w:rFonts w:asciiTheme="minorHAnsi" w:hAnsiTheme="minorHAnsi" w:cstheme="minorHAnsi"/>
                <w:sz w:val="24"/>
                <w:szCs w:val="24"/>
                <w:shd w:val="clear" w:color="auto" w:fill="FFFFFF"/>
              </w:rPr>
              <w:t xml:space="preserve">pirmiau nurodytą </w:t>
            </w:r>
            <w:r w:rsidR="002852E2" w:rsidRPr="00164FE5">
              <w:rPr>
                <w:rFonts w:asciiTheme="minorHAnsi" w:hAnsiTheme="minorHAnsi" w:cstheme="minorHAnsi"/>
                <w:sz w:val="24"/>
                <w:szCs w:val="24"/>
                <w:shd w:val="clear" w:color="auto" w:fill="FFFFFF"/>
              </w:rPr>
              <w:t xml:space="preserve">nutraukimo </w:t>
            </w:r>
            <w:r w:rsidR="007D4734" w:rsidRPr="00164FE5">
              <w:rPr>
                <w:rFonts w:asciiTheme="minorHAnsi" w:hAnsiTheme="minorHAnsi" w:cstheme="minorHAnsi"/>
                <w:sz w:val="24"/>
                <w:szCs w:val="24"/>
                <w:shd w:val="clear" w:color="auto" w:fill="FFFFFF"/>
              </w:rPr>
              <w:t>pagrindą, Tarnyba sprendžia</w:t>
            </w:r>
            <w:r w:rsidR="00AA7F8D" w:rsidRPr="00164FE5">
              <w:rPr>
                <w:rFonts w:asciiTheme="minorHAnsi" w:hAnsiTheme="minorHAnsi" w:cstheme="minorHAnsi"/>
                <w:sz w:val="24"/>
                <w:szCs w:val="24"/>
                <w:shd w:val="clear" w:color="auto" w:fill="FFFFFF"/>
              </w:rPr>
              <w:t xml:space="preserve">, kad </w:t>
            </w:r>
            <w:r w:rsidR="008531CD" w:rsidRPr="00164FE5">
              <w:rPr>
                <w:rFonts w:asciiTheme="minorHAnsi" w:hAnsiTheme="minorHAnsi" w:cstheme="minorHAnsi"/>
                <w:sz w:val="24"/>
                <w:szCs w:val="24"/>
                <w:shd w:val="clear" w:color="auto" w:fill="FFFFFF"/>
              </w:rPr>
              <w:t>jis neati</w:t>
            </w:r>
            <w:r w:rsidR="00267B12" w:rsidRPr="00164FE5">
              <w:rPr>
                <w:rFonts w:asciiTheme="minorHAnsi" w:hAnsiTheme="minorHAnsi" w:cstheme="minorHAnsi"/>
                <w:sz w:val="24"/>
                <w:szCs w:val="24"/>
                <w:shd w:val="clear" w:color="auto" w:fill="FFFFFF"/>
              </w:rPr>
              <w:t xml:space="preserve">tinka </w:t>
            </w:r>
            <w:r w:rsidR="000E0050">
              <w:rPr>
                <w:rFonts w:asciiTheme="minorHAnsi" w:hAnsiTheme="minorHAnsi" w:cstheme="minorHAnsi"/>
                <w:sz w:val="24"/>
                <w:szCs w:val="24"/>
                <w:shd w:val="clear" w:color="auto" w:fill="FFFFFF"/>
              </w:rPr>
              <w:t>Aprašo 12 punkt</w:t>
            </w:r>
            <w:r w:rsidR="006F24C9">
              <w:rPr>
                <w:rFonts w:asciiTheme="minorHAnsi" w:hAnsiTheme="minorHAnsi" w:cstheme="minorHAnsi"/>
                <w:sz w:val="24"/>
                <w:szCs w:val="24"/>
                <w:shd w:val="clear" w:color="auto" w:fill="FFFFFF"/>
              </w:rPr>
              <w:t>e</w:t>
            </w:r>
            <w:r w:rsidR="002049C3">
              <w:rPr>
                <w:rStyle w:val="Puslapioinaosnuoroda"/>
                <w:rFonts w:asciiTheme="minorHAnsi" w:hAnsiTheme="minorHAnsi" w:cstheme="minorHAnsi"/>
                <w:sz w:val="24"/>
                <w:szCs w:val="24"/>
                <w:shd w:val="clear" w:color="auto" w:fill="FFFFFF"/>
              </w:rPr>
              <w:footnoteReference w:id="3"/>
            </w:r>
            <w:r w:rsidR="0096265F">
              <w:rPr>
                <w:rFonts w:asciiTheme="minorHAnsi" w:hAnsiTheme="minorHAnsi" w:cstheme="minorHAnsi"/>
                <w:iCs/>
                <w:sz w:val="24"/>
                <w:szCs w:val="24"/>
                <w:lang w:eastAsia="lt-LT"/>
              </w:rPr>
              <w:t>,</w:t>
            </w:r>
            <w:r w:rsidR="0096265F">
              <w:rPr>
                <w:rFonts w:asciiTheme="minorHAnsi" w:hAnsiTheme="minorHAnsi" w:cstheme="minorHAnsi"/>
                <w:sz w:val="24"/>
                <w:szCs w:val="24"/>
                <w:shd w:val="clear" w:color="auto" w:fill="FFFFFF"/>
              </w:rPr>
              <w:t xml:space="preserve"> </w:t>
            </w:r>
            <w:r w:rsidR="0096265F" w:rsidRPr="00164FE5">
              <w:rPr>
                <w:rFonts w:asciiTheme="minorHAnsi" w:hAnsiTheme="minorHAnsi" w:cstheme="minorHAnsi"/>
                <w:iCs/>
                <w:sz w:val="24"/>
                <w:szCs w:val="24"/>
                <w:lang w:eastAsia="lt-LT"/>
              </w:rPr>
              <w:t xml:space="preserve">VPĮ 29 straipsnio </w:t>
            </w:r>
            <w:r w:rsidR="0096265F">
              <w:rPr>
                <w:rFonts w:asciiTheme="minorHAnsi" w:hAnsiTheme="minorHAnsi" w:cstheme="minorHAnsi"/>
                <w:iCs/>
                <w:sz w:val="24"/>
                <w:szCs w:val="24"/>
                <w:lang w:eastAsia="lt-LT"/>
              </w:rPr>
              <w:t xml:space="preserve">4 </w:t>
            </w:r>
            <w:r w:rsidR="0096265F" w:rsidRPr="00164FE5">
              <w:rPr>
                <w:rFonts w:asciiTheme="minorHAnsi" w:hAnsiTheme="minorHAnsi" w:cstheme="minorHAnsi"/>
                <w:iCs/>
                <w:sz w:val="24"/>
                <w:szCs w:val="24"/>
                <w:lang w:eastAsia="lt-LT"/>
              </w:rPr>
              <w:t>dalyje</w:t>
            </w:r>
            <w:r w:rsidR="006166F2">
              <w:rPr>
                <w:rFonts w:asciiTheme="minorHAnsi" w:hAnsiTheme="minorHAnsi" w:cstheme="minorHAnsi"/>
                <w:sz w:val="24"/>
                <w:szCs w:val="24"/>
                <w:shd w:val="clear" w:color="auto" w:fill="FFFFFF"/>
              </w:rPr>
              <w:t xml:space="preserve"> nustatytų</w:t>
            </w:r>
            <w:r w:rsidR="006166F2" w:rsidRPr="00164FE5">
              <w:rPr>
                <w:rFonts w:asciiTheme="minorHAnsi" w:hAnsiTheme="minorHAnsi" w:cstheme="minorHAnsi"/>
                <w:iCs/>
                <w:sz w:val="24"/>
                <w:szCs w:val="24"/>
                <w:lang w:eastAsia="lt-LT"/>
              </w:rPr>
              <w:t xml:space="preserve"> </w:t>
            </w:r>
            <w:r w:rsidR="00B46611">
              <w:rPr>
                <w:rFonts w:asciiTheme="minorHAnsi" w:hAnsiTheme="minorHAnsi" w:cstheme="minorHAnsi"/>
                <w:iCs/>
                <w:sz w:val="24"/>
                <w:szCs w:val="24"/>
                <w:lang w:eastAsia="lt-LT"/>
              </w:rPr>
              <w:t xml:space="preserve">pirkimo procedūrų nutraukimo </w:t>
            </w:r>
            <w:r w:rsidR="006166F2" w:rsidRPr="00164FE5">
              <w:rPr>
                <w:rFonts w:asciiTheme="minorHAnsi" w:hAnsiTheme="minorHAnsi" w:cstheme="minorHAnsi"/>
                <w:iCs/>
                <w:sz w:val="24"/>
                <w:szCs w:val="24"/>
                <w:lang w:eastAsia="lt-LT"/>
              </w:rPr>
              <w:t>pagrindų</w:t>
            </w:r>
            <w:r w:rsidR="00A95DD7" w:rsidRPr="00164FE5">
              <w:rPr>
                <w:rFonts w:asciiTheme="minorHAnsi" w:hAnsiTheme="minorHAnsi" w:cstheme="minorHAnsi"/>
                <w:iCs/>
                <w:sz w:val="24"/>
                <w:szCs w:val="24"/>
                <w:lang w:eastAsia="lt-LT"/>
              </w:rPr>
              <w:t>.</w:t>
            </w:r>
            <w:r w:rsidR="00C1273C" w:rsidRPr="00164FE5">
              <w:rPr>
                <w:rFonts w:asciiTheme="minorHAnsi" w:hAnsiTheme="minorHAnsi" w:cstheme="minorHAnsi"/>
                <w:iCs/>
                <w:sz w:val="24"/>
                <w:szCs w:val="24"/>
                <w:lang w:eastAsia="lt-LT"/>
              </w:rPr>
              <w:t xml:space="preserve"> </w:t>
            </w:r>
            <w:r w:rsidR="00A95DD7" w:rsidRPr="00164FE5">
              <w:rPr>
                <w:rFonts w:asciiTheme="minorHAnsi" w:hAnsiTheme="minorHAnsi" w:cstheme="minorHAnsi"/>
                <w:iCs/>
                <w:sz w:val="24"/>
                <w:szCs w:val="24"/>
                <w:lang w:eastAsia="lt-LT"/>
              </w:rPr>
              <w:t>R</w:t>
            </w:r>
            <w:r w:rsidR="00C1273C" w:rsidRPr="00164FE5">
              <w:rPr>
                <w:rFonts w:asciiTheme="minorHAnsi" w:hAnsiTheme="minorHAnsi" w:cstheme="minorHAnsi"/>
                <w:sz w:val="24"/>
                <w:szCs w:val="24"/>
                <w:lang w:eastAsia="lt-LT"/>
              </w:rPr>
              <w:t xml:space="preserve">ėmimasis aplinkybe, </w:t>
            </w:r>
            <w:r w:rsidR="007D0E67" w:rsidRPr="00164FE5">
              <w:rPr>
                <w:rFonts w:asciiTheme="minorHAnsi" w:hAnsiTheme="minorHAnsi" w:cstheme="minorHAnsi"/>
                <w:sz w:val="24"/>
                <w:szCs w:val="24"/>
                <w:lang w:eastAsia="lt-LT"/>
              </w:rPr>
              <w:t>k</w:t>
            </w:r>
            <w:r w:rsidR="00603899" w:rsidRPr="00164FE5">
              <w:rPr>
                <w:rFonts w:asciiTheme="minorHAnsi" w:hAnsiTheme="minorHAnsi" w:cstheme="minorHAnsi"/>
                <w:sz w:val="24"/>
                <w:szCs w:val="24"/>
                <w:lang w:eastAsia="lt-LT"/>
              </w:rPr>
              <w:t xml:space="preserve">ad </w:t>
            </w:r>
            <w:r w:rsidR="007A11D6" w:rsidRPr="00164FE5">
              <w:rPr>
                <w:rFonts w:asciiTheme="minorHAnsi" w:hAnsiTheme="minorHAnsi" w:cstheme="minorHAnsi"/>
                <w:sz w:val="24"/>
                <w:szCs w:val="24"/>
                <w:lang w:eastAsia="lt-LT"/>
              </w:rPr>
              <w:t xml:space="preserve">pasiūlymo formoje </w:t>
            </w:r>
            <w:r w:rsidR="0075030D" w:rsidRPr="00164FE5">
              <w:rPr>
                <w:rFonts w:asciiTheme="minorHAnsi" w:hAnsiTheme="minorHAnsi" w:cstheme="minorHAnsi"/>
                <w:sz w:val="24"/>
                <w:szCs w:val="24"/>
                <w:lang w:eastAsia="lt-LT"/>
              </w:rPr>
              <w:t>nebuvo nurodyta</w:t>
            </w:r>
            <w:r w:rsidR="00766F90" w:rsidRPr="00164FE5">
              <w:rPr>
                <w:rFonts w:asciiTheme="minorHAnsi" w:hAnsiTheme="minorHAnsi" w:cstheme="minorHAnsi"/>
                <w:sz w:val="24"/>
                <w:szCs w:val="24"/>
                <w:lang w:eastAsia="lt-LT"/>
              </w:rPr>
              <w:t>, jog tiekėjas turi pateikti užpildytą</w:t>
            </w:r>
            <w:r w:rsidR="00836205" w:rsidRPr="00164FE5">
              <w:rPr>
                <w:rFonts w:asciiTheme="minorHAnsi" w:hAnsiTheme="minorHAnsi" w:cstheme="minorHAnsi"/>
                <w:sz w:val="24"/>
                <w:szCs w:val="24"/>
                <w:lang w:eastAsia="lt-LT"/>
              </w:rPr>
              <w:t xml:space="preserve"> perkamo objekto </w:t>
            </w:r>
            <w:r w:rsidR="00F45E35" w:rsidRPr="00164FE5">
              <w:rPr>
                <w:rFonts w:asciiTheme="minorHAnsi" w:hAnsiTheme="minorHAnsi" w:cstheme="minorHAnsi"/>
                <w:sz w:val="24"/>
                <w:szCs w:val="24"/>
                <w:lang w:eastAsia="lt-LT"/>
              </w:rPr>
              <w:t>technin</w:t>
            </w:r>
            <w:r w:rsidR="00836205" w:rsidRPr="00164FE5">
              <w:rPr>
                <w:rFonts w:asciiTheme="minorHAnsi" w:hAnsiTheme="minorHAnsi" w:cstheme="minorHAnsi"/>
                <w:sz w:val="24"/>
                <w:szCs w:val="24"/>
                <w:lang w:eastAsia="lt-LT"/>
              </w:rPr>
              <w:t>ę</w:t>
            </w:r>
            <w:r w:rsidR="00F45E35" w:rsidRPr="00164FE5">
              <w:rPr>
                <w:rFonts w:asciiTheme="minorHAnsi" w:hAnsiTheme="minorHAnsi" w:cstheme="minorHAnsi"/>
                <w:sz w:val="24"/>
                <w:szCs w:val="24"/>
                <w:lang w:eastAsia="lt-LT"/>
              </w:rPr>
              <w:t xml:space="preserve"> specifikacij</w:t>
            </w:r>
            <w:r w:rsidR="00836205" w:rsidRPr="00164FE5">
              <w:rPr>
                <w:rFonts w:asciiTheme="minorHAnsi" w:hAnsiTheme="minorHAnsi" w:cstheme="minorHAnsi"/>
                <w:sz w:val="24"/>
                <w:szCs w:val="24"/>
                <w:lang w:eastAsia="lt-LT"/>
              </w:rPr>
              <w:t>ą</w:t>
            </w:r>
            <w:r w:rsidR="00AF7802" w:rsidRPr="00164FE5">
              <w:rPr>
                <w:rFonts w:asciiTheme="minorHAnsi" w:hAnsiTheme="minorHAnsi" w:cstheme="minorHAnsi"/>
                <w:sz w:val="24"/>
                <w:szCs w:val="24"/>
                <w:lang w:eastAsia="lt-LT"/>
              </w:rPr>
              <w:t xml:space="preserve"> (</w:t>
            </w:r>
            <w:r w:rsidR="00786BF0">
              <w:rPr>
                <w:rFonts w:asciiTheme="minorHAnsi" w:hAnsiTheme="minorHAnsi" w:cstheme="minorHAnsi"/>
                <w:sz w:val="24"/>
                <w:szCs w:val="24"/>
                <w:lang w:eastAsia="lt-LT"/>
              </w:rPr>
              <w:t>faktiškai tai</w:t>
            </w:r>
            <w:r w:rsidR="00EF3570" w:rsidRPr="00164FE5">
              <w:rPr>
                <w:rFonts w:asciiTheme="minorHAnsi" w:hAnsiTheme="minorHAnsi" w:cstheme="minorHAnsi"/>
                <w:sz w:val="24"/>
                <w:szCs w:val="24"/>
                <w:lang w:eastAsia="lt-LT"/>
              </w:rPr>
              <w:t xml:space="preserve"> yra tik </w:t>
            </w:r>
            <w:r w:rsidR="000B6FC7" w:rsidRPr="00164FE5">
              <w:rPr>
                <w:rFonts w:asciiTheme="minorHAnsi" w:hAnsiTheme="minorHAnsi" w:cstheme="minorHAnsi"/>
                <w:sz w:val="24"/>
                <w:szCs w:val="24"/>
                <w:lang w:eastAsia="lt-LT"/>
              </w:rPr>
              <w:t>pa</w:t>
            </w:r>
            <w:r w:rsidR="00817122" w:rsidRPr="00164FE5">
              <w:rPr>
                <w:rFonts w:asciiTheme="minorHAnsi" w:hAnsiTheme="minorHAnsi" w:cstheme="minorHAnsi"/>
                <w:sz w:val="24"/>
                <w:szCs w:val="24"/>
                <w:lang w:eastAsia="lt-LT"/>
              </w:rPr>
              <w:t>kartojimas</w:t>
            </w:r>
            <w:r w:rsidR="00EF3570" w:rsidRPr="00164FE5">
              <w:rPr>
                <w:rFonts w:asciiTheme="minorHAnsi" w:hAnsiTheme="minorHAnsi" w:cstheme="minorHAnsi"/>
                <w:sz w:val="24"/>
                <w:szCs w:val="24"/>
                <w:lang w:eastAsia="lt-LT"/>
              </w:rPr>
              <w:t xml:space="preserve"> </w:t>
            </w:r>
            <w:r w:rsidR="00AF7802" w:rsidRPr="00164FE5">
              <w:rPr>
                <w:rFonts w:asciiTheme="minorHAnsi" w:hAnsiTheme="minorHAnsi" w:cstheme="minorHAnsi"/>
                <w:sz w:val="24"/>
                <w:szCs w:val="24"/>
                <w:lang w:eastAsia="lt-LT"/>
              </w:rPr>
              <w:t>te</w:t>
            </w:r>
            <w:r w:rsidR="00C83773" w:rsidRPr="00164FE5">
              <w:rPr>
                <w:rFonts w:asciiTheme="minorHAnsi" w:hAnsiTheme="minorHAnsi" w:cstheme="minorHAnsi"/>
                <w:sz w:val="24"/>
                <w:szCs w:val="24"/>
                <w:lang w:eastAsia="lt-LT"/>
              </w:rPr>
              <w:t>chninės specifikacijos punkt</w:t>
            </w:r>
            <w:r w:rsidR="00EF3570" w:rsidRPr="00164FE5">
              <w:rPr>
                <w:rFonts w:asciiTheme="minorHAnsi" w:hAnsiTheme="minorHAnsi" w:cstheme="minorHAnsi"/>
                <w:sz w:val="24"/>
                <w:szCs w:val="24"/>
                <w:lang w:eastAsia="lt-LT"/>
              </w:rPr>
              <w:t>ų</w:t>
            </w:r>
            <w:r w:rsidR="00C83773" w:rsidRPr="00164FE5">
              <w:rPr>
                <w:rFonts w:asciiTheme="minorHAnsi" w:hAnsiTheme="minorHAnsi" w:cstheme="minorHAnsi"/>
                <w:sz w:val="24"/>
                <w:szCs w:val="24"/>
                <w:lang w:eastAsia="lt-LT"/>
              </w:rPr>
              <w:t>)</w:t>
            </w:r>
            <w:r w:rsidR="00E52785">
              <w:rPr>
                <w:rFonts w:asciiTheme="minorHAnsi" w:hAnsiTheme="minorHAnsi" w:cstheme="minorHAnsi"/>
                <w:sz w:val="24"/>
                <w:szCs w:val="24"/>
                <w:lang w:eastAsia="lt-LT"/>
              </w:rPr>
              <w:t xml:space="preserve"> </w:t>
            </w:r>
            <w:r w:rsidR="006A7A1C" w:rsidRPr="00164FE5">
              <w:rPr>
                <w:rFonts w:asciiTheme="minorHAnsi" w:hAnsiTheme="minorHAnsi" w:cstheme="minorHAnsi"/>
                <w:sz w:val="24"/>
                <w:szCs w:val="24"/>
                <w:lang w:eastAsia="lt-LT"/>
              </w:rPr>
              <w:t>lėmė, jog tiekėjas</w:t>
            </w:r>
            <w:r w:rsidR="00287C90" w:rsidRPr="00164FE5">
              <w:rPr>
                <w:rFonts w:asciiTheme="minorHAnsi" w:hAnsiTheme="minorHAnsi" w:cstheme="minorHAnsi"/>
                <w:sz w:val="24"/>
                <w:szCs w:val="24"/>
                <w:lang w:eastAsia="lt-LT"/>
              </w:rPr>
              <w:t xml:space="preserve"> (galimas laimėtojas) tokio dokumento ir nepildė</w:t>
            </w:r>
            <w:r w:rsidR="00DC63D3" w:rsidRPr="00164FE5">
              <w:rPr>
                <w:rFonts w:asciiTheme="minorHAnsi" w:hAnsiTheme="minorHAnsi" w:cstheme="minorHAnsi"/>
                <w:sz w:val="24"/>
                <w:szCs w:val="24"/>
                <w:lang w:eastAsia="lt-LT"/>
              </w:rPr>
              <w:t xml:space="preserve">, tuo tarpu kitas tiekėjas savarankiškai nusprendė </w:t>
            </w:r>
            <w:r w:rsidR="001009E5" w:rsidRPr="00164FE5">
              <w:rPr>
                <w:rFonts w:asciiTheme="minorHAnsi" w:hAnsiTheme="minorHAnsi" w:cstheme="minorHAnsi"/>
                <w:sz w:val="24"/>
                <w:szCs w:val="24"/>
                <w:lang w:eastAsia="lt-LT"/>
              </w:rPr>
              <w:t xml:space="preserve">į </w:t>
            </w:r>
            <w:r w:rsidR="00477555" w:rsidRPr="00164FE5">
              <w:rPr>
                <w:rFonts w:asciiTheme="minorHAnsi" w:hAnsiTheme="minorHAnsi" w:cstheme="minorHAnsi"/>
                <w:sz w:val="24"/>
                <w:szCs w:val="24"/>
                <w:lang w:eastAsia="lt-LT"/>
              </w:rPr>
              <w:t>pasiūlym</w:t>
            </w:r>
            <w:r w:rsidR="001009E5" w:rsidRPr="00164FE5">
              <w:rPr>
                <w:rFonts w:asciiTheme="minorHAnsi" w:hAnsiTheme="minorHAnsi" w:cstheme="minorHAnsi"/>
                <w:sz w:val="24"/>
                <w:szCs w:val="24"/>
                <w:lang w:eastAsia="lt-LT"/>
              </w:rPr>
              <w:t>ą</w:t>
            </w:r>
            <w:r w:rsidR="00477555" w:rsidRPr="00164FE5">
              <w:rPr>
                <w:rFonts w:asciiTheme="minorHAnsi" w:hAnsiTheme="minorHAnsi" w:cstheme="minorHAnsi"/>
                <w:sz w:val="24"/>
                <w:szCs w:val="24"/>
                <w:lang w:eastAsia="lt-LT"/>
              </w:rPr>
              <w:t xml:space="preserve"> </w:t>
            </w:r>
            <w:r w:rsidR="001009E5" w:rsidRPr="00164FE5">
              <w:rPr>
                <w:rFonts w:asciiTheme="minorHAnsi" w:hAnsiTheme="minorHAnsi" w:cstheme="minorHAnsi"/>
                <w:sz w:val="24"/>
                <w:szCs w:val="24"/>
                <w:lang w:eastAsia="lt-LT"/>
              </w:rPr>
              <w:t>įtraukti</w:t>
            </w:r>
            <w:r w:rsidR="00477555" w:rsidRPr="00164FE5">
              <w:rPr>
                <w:rFonts w:asciiTheme="minorHAnsi" w:hAnsiTheme="minorHAnsi" w:cstheme="minorHAnsi"/>
                <w:sz w:val="24"/>
                <w:szCs w:val="24"/>
                <w:lang w:eastAsia="lt-LT"/>
              </w:rPr>
              <w:t xml:space="preserve"> ir technin</w:t>
            </w:r>
            <w:r w:rsidR="00C32C78" w:rsidRPr="00164FE5">
              <w:rPr>
                <w:rFonts w:asciiTheme="minorHAnsi" w:hAnsiTheme="minorHAnsi" w:cstheme="minorHAnsi"/>
                <w:sz w:val="24"/>
                <w:szCs w:val="24"/>
                <w:lang w:eastAsia="lt-LT"/>
              </w:rPr>
              <w:t>ės</w:t>
            </w:r>
            <w:r w:rsidR="00477555" w:rsidRPr="00164FE5">
              <w:rPr>
                <w:rFonts w:asciiTheme="minorHAnsi" w:hAnsiTheme="minorHAnsi" w:cstheme="minorHAnsi"/>
                <w:sz w:val="24"/>
                <w:szCs w:val="24"/>
                <w:lang w:eastAsia="lt-LT"/>
              </w:rPr>
              <w:t xml:space="preserve"> specifikacij</w:t>
            </w:r>
            <w:r w:rsidR="00C32C78" w:rsidRPr="00164FE5">
              <w:rPr>
                <w:rFonts w:asciiTheme="minorHAnsi" w:hAnsiTheme="minorHAnsi" w:cstheme="minorHAnsi"/>
                <w:sz w:val="24"/>
                <w:szCs w:val="24"/>
                <w:lang w:eastAsia="lt-LT"/>
              </w:rPr>
              <w:t xml:space="preserve">os </w:t>
            </w:r>
            <w:r w:rsidR="001009E5" w:rsidRPr="00164FE5">
              <w:rPr>
                <w:rFonts w:asciiTheme="minorHAnsi" w:hAnsiTheme="minorHAnsi" w:cstheme="minorHAnsi"/>
                <w:sz w:val="24"/>
                <w:szCs w:val="24"/>
                <w:lang w:eastAsia="lt-LT"/>
              </w:rPr>
              <w:t>punktus</w:t>
            </w:r>
            <w:r w:rsidR="00DD4CE2" w:rsidRPr="00164FE5">
              <w:rPr>
                <w:rFonts w:asciiTheme="minorHAnsi" w:hAnsiTheme="minorHAnsi" w:cstheme="minorHAnsi"/>
                <w:sz w:val="24"/>
                <w:szCs w:val="24"/>
                <w:lang w:eastAsia="lt-LT"/>
              </w:rPr>
              <w:t>,</w:t>
            </w:r>
            <w:r w:rsidR="001F5BF2" w:rsidRPr="00164FE5">
              <w:rPr>
                <w:rFonts w:asciiTheme="minorHAnsi" w:hAnsiTheme="minorHAnsi" w:cstheme="minorHAnsi"/>
                <w:sz w:val="24"/>
                <w:szCs w:val="24"/>
                <w:lang w:eastAsia="lt-LT"/>
              </w:rPr>
              <w:t xml:space="preserve"> Tarnybos vertinimu,</w:t>
            </w:r>
            <w:r w:rsidR="005B01E1" w:rsidRPr="00164FE5">
              <w:rPr>
                <w:rFonts w:asciiTheme="minorHAnsi" w:hAnsiTheme="minorHAnsi" w:cstheme="minorHAnsi"/>
                <w:sz w:val="24"/>
                <w:szCs w:val="24"/>
                <w:lang w:eastAsia="lt-LT"/>
              </w:rPr>
              <w:t xml:space="preserve"> </w:t>
            </w:r>
            <w:r w:rsidR="00194C81" w:rsidRPr="00164FE5">
              <w:rPr>
                <w:rFonts w:asciiTheme="minorHAnsi" w:hAnsiTheme="minorHAnsi" w:cstheme="minorHAnsi"/>
                <w:sz w:val="24"/>
                <w:szCs w:val="24"/>
                <w:lang w:eastAsia="lt-LT"/>
              </w:rPr>
              <w:t xml:space="preserve">nebuvo </w:t>
            </w:r>
            <w:r w:rsidR="0060654D" w:rsidRPr="00164FE5">
              <w:rPr>
                <w:rFonts w:asciiTheme="minorHAnsi" w:hAnsiTheme="minorHAnsi" w:cstheme="minorHAnsi"/>
                <w:sz w:val="24"/>
                <w:szCs w:val="24"/>
                <w:lang w:eastAsia="lt-LT"/>
              </w:rPr>
              <w:t xml:space="preserve">pakankamai </w:t>
            </w:r>
            <w:r w:rsidR="00194C81" w:rsidRPr="00164FE5">
              <w:rPr>
                <w:rFonts w:asciiTheme="minorHAnsi" w:hAnsiTheme="minorHAnsi" w:cstheme="minorHAnsi"/>
                <w:sz w:val="24"/>
                <w:szCs w:val="24"/>
                <w:lang w:eastAsia="lt-LT"/>
              </w:rPr>
              <w:t xml:space="preserve">reikšminga bei </w:t>
            </w:r>
            <w:r w:rsidR="0060654D" w:rsidRPr="00164FE5">
              <w:rPr>
                <w:rFonts w:asciiTheme="minorHAnsi" w:hAnsiTheme="minorHAnsi" w:cstheme="minorHAnsi"/>
                <w:sz w:val="24"/>
                <w:szCs w:val="24"/>
                <w:lang w:eastAsia="lt-LT"/>
              </w:rPr>
              <w:t xml:space="preserve">objektyvi priežastis </w:t>
            </w:r>
            <w:r w:rsidR="00BD1D90" w:rsidRPr="00164FE5">
              <w:rPr>
                <w:rFonts w:asciiTheme="minorHAnsi" w:hAnsiTheme="minorHAnsi" w:cstheme="minorHAnsi"/>
                <w:sz w:val="24"/>
                <w:szCs w:val="24"/>
                <w:lang w:eastAsia="lt-LT"/>
              </w:rPr>
              <w:t xml:space="preserve">nutraukti </w:t>
            </w:r>
            <w:r w:rsidR="002D3205" w:rsidRPr="00164FE5">
              <w:rPr>
                <w:rFonts w:asciiTheme="minorHAnsi" w:hAnsiTheme="minorHAnsi" w:cstheme="minorHAnsi"/>
                <w:sz w:val="24"/>
                <w:szCs w:val="24"/>
                <w:lang w:eastAsia="lt-LT"/>
              </w:rPr>
              <w:t>1 P</w:t>
            </w:r>
            <w:r w:rsidR="00BD1D90" w:rsidRPr="00164FE5">
              <w:rPr>
                <w:rFonts w:asciiTheme="minorHAnsi" w:hAnsiTheme="minorHAnsi" w:cstheme="minorHAnsi"/>
                <w:sz w:val="24"/>
                <w:szCs w:val="24"/>
                <w:lang w:eastAsia="lt-LT"/>
              </w:rPr>
              <w:t>irkimo procedūras</w:t>
            </w:r>
            <w:r w:rsidR="002D3205" w:rsidRPr="00164FE5">
              <w:rPr>
                <w:rFonts w:asciiTheme="minorHAnsi" w:hAnsiTheme="minorHAnsi" w:cstheme="minorHAnsi"/>
                <w:sz w:val="24"/>
                <w:szCs w:val="24"/>
                <w:lang w:eastAsia="lt-LT"/>
              </w:rPr>
              <w:t>.</w:t>
            </w:r>
            <w:r w:rsidR="00A11A29" w:rsidRPr="00164FE5">
              <w:rPr>
                <w:rFonts w:asciiTheme="minorHAnsi" w:hAnsiTheme="minorHAnsi" w:cstheme="minorHAnsi"/>
                <w:sz w:val="24"/>
                <w:szCs w:val="24"/>
                <w:lang w:eastAsia="lt-LT"/>
              </w:rPr>
              <w:t xml:space="preserve"> </w:t>
            </w:r>
            <w:r w:rsidR="002D3205" w:rsidRPr="00164FE5">
              <w:rPr>
                <w:rFonts w:asciiTheme="minorHAnsi" w:hAnsiTheme="minorHAnsi" w:cstheme="minorHAnsi"/>
                <w:sz w:val="24"/>
                <w:szCs w:val="24"/>
                <w:lang w:eastAsia="lt-LT"/>
              </w:rPr>
              <w:t>Pastebėtina, kad</w:t>
            </w:r>
            <w:r w:rsidR="00A11A29" w:rsidRPr="00164FE5">
              <w:rPr>
                <w:rFonts w:asciiTheme="minorHAnsi" w:hAnsiTheme="minorHAnsi" w:cstheme="minorHAnsi"/>
                <w:sz w:val="24"/>
                <w:szCs w:val="24"/>
                <w:lang w:eastAsia="lt-LT"/>
              </w:rPr>
              <w:t xml:space="preserve"> tokio </w:t>
            </w:r>
            <w:r w:rsidR="007F726F" w:rsidRPr="00164FE5">
              <w:rPr>
                <w:rFonts w:asciiTheme="minorHAnsi" w:hAnsiTheme="minorHAnsi" w:cstheme="minorHAnsi"/>
                <w:sz w:val="24"/>
                <w:szCs w:val="24"/>
                <w:lang w:eastAsia="lt-LT"/>
              </w:rPr>
              <w:t xml:space="preserve">turinio </w:t>
            </w:r>
            <w:r w:rsidR="00A11A29" w:rsidRPr="00164FE5">
              <w:rPr>
                <w:rFonts w:asciiTheme="minorHAnsi" w:hAnsiTheme="minorHAnsi" w:cstheme="minorHAnsi"/>
                <w:sz w:val="24"/>
                <w:szCs w:val="24"/>
                <w:lang w:eastAsia="lt-LT"/>
              </w:rPr>
              <w:t>dokumento pateikimas</w:t>
            </w:r>
            <w:r w:rsidR="007F726F" w:rsidRPr="00164FE5">
              <w:rPr>
                <w:rFonts w:asciiTheme="minorHAnsi" w:hAnsiTheme="minorHAnsi" w:cstheme="minorHAnsi"/>
                <w:sz w:val="24"/>
                <w:szCs w:val="24"/>
                <w:lang w:eastAsia="lt-LT"/>
              </w:rPr>
              <w:t xml:space="preserve"> </w:t>
            </w:r>
            <w:r w:rsidR="006F41D5" w:rsidRPr="00164FE5">
              <w:rPr>
                <w:rFonts w:asciiTheme="minorHAnsi" w:hAnsiTheme="minorHAnsi" w:cstheme="minorHAnsi"/>
                <w:sz w:val="24"/>
                <w:szCs w:val="24"/>
                <w:lang w:eastAsia="lt-LT"/>
              </w:rPr>
              <w:t>(</w:t>
            </w:r>
            <w:r w:rsidR="007F726F" w:rsidRPr="00164FE5">
              <w:rPr>
                <w:rFonts w:asciiTheme="minorHAnsi" w:hAnsiTheme="minorHAnsi" w:cstheme="minorHAnsi"/>
                <w:sz w:val="24"/>
                <w:szCs w:val="24"/>
                <w:lang w:eastAsia="lt-LT"/>
              </w:rPr>
              <w:t xml:space="preserve">ar </w:t>
            </w:r>
            <w:r w:rsidR="006F41D5" w:rsidRPr="00164FE5">
              <w:rPr>
                <w:rFonts w:asciiTheme="minorHAnsi" w:hAnsiTheme="minorHAnsi" w:cstheme="minorHAnsi"/>
                <w:sz w:val="24"/>
                <w:szCs w:val="24"/>
                <w:lang w:eastAsia="lt-LT"/>
              </w:rPr>
              <w:t xml:space="preserve">2 Pirkimo atveju </w:t>
            </w:r>
            <w:r w:rsidR="00064735" w:rsidRPr="00164FE5">
              <w:rPr>
                <w:rFonts w:asciiTheme="minorHAnsi" w:hAnsiTheme="minorHAnsi" w:cstheme="minorHAnsi"/>
                <w:sz w:val="24"/>
                <w:szCs w:val="24"/>
                <w:lang w:eastAsia="lt-LT"/>
              </w:rPr>
              <w:t>jo užpildymas</w:t>
            </w:r>
            <w:r w:rsidR="00BF4E7B">
              <w:rPr>
                <w:rFonts w:asciiTheme="minorHAnsi" w:hAnsiTheme="minorHAnsi" w:cstheme="minorHAnsi"/>
                <w:sz w:val="24"/>
                <w:szCs w:val="24"/>
                <w:lang w:eastAsia="lt-LT"/>
              </w:rPr>
              <w:t>,</w:t>
            </w:r>
            <w:r w:rsidR="00850219" w:rsidRPr="00164FE5">
              <w:rPr>
                <w:rFonts w:asciiTheme="minorHAnsi" w:hAnsiTheme="minorHAnsi" w:cstheme="minorHAnsi"/>
                <w:sz w:val="24"/>
                <w:szCs w:val="24"/>
                <w:lang w:eastAsia="lt-LT"/>
              </w:rPr>
              <w:t xml:space="preserve"> tiekėjui </w:t>
            </w:r>
            <w:r w:rsidR="00CD6805">
              <w:rPr>
                <w:rFonts w:asciiTheme="minorHAnsi" w:hAnsiTheme="minorHAnsi" w:cstheme="minorHAnsi"/>
                <w:sz w:val="24"/>
                <w:szCs w:val="24"/>
                <w:lang w:eastAsia="lt-LT"/>
              </w:rPr>
              <w:t xml:space="preserve">prie </w:t>
            </w:r>
            <w:r w:rsidR="004E090C">
              <w:rPr>
                <w:rFonts w:asciiTheme="minorHAnsi" w:hAnsiTheme="minorHAnsi" w:cstheme="minorHAnsi"/>
                <w:sz w:val="24"/>
                <w:szCs w:val="24"/>
                <w:lang w:eastAsia="lt-LT"/>
              </w:rPr>
              <w:t>nurodytų reikalavimų tik pažymint</w:t>
            </w:r>
            <w:r w:rsidR="00850219" w:rsidRPr="00164FE5">
              <w:rPr>
                <w:rFonts w:asciiTheme="minorHAnsi" w:hAnsiTheme="minorHAnsi" w:cstheme="minorHAnsi"/>
                <w:sz w:val="24"/>
                <w:szCs w:val="24"/>
                <w:lang w:eastAsia="lt-LT"/>
              </w:rPr>
              <w:t xml:space="preserve"> atitinka ar neatitinka</w:t>
            </w:r>
            <w:r w:rsidR="006F41D5" w:rsidRPr="00164FE5">
              <w:rPr>
                <w:rFonts w:asciiTheme="minorHAnsi" w:hAnsiTheme="minorHAnsi" w:cstheme="minorHAnsi"/>
                <w:sz w:val="24"/>
                <w:szCs w:val="24"/>
                <w:lang w:eastAsia="lt-LT"/>
              </w:rPr>
              <w:t>)</w:t>
            </w:r>
            <w:r w:rsidR="00850219" w:rsidRPr="00164FE5">
              <w:rPr>
                <w:rFonts w:asciiTheme="minorHAnsi" w:hAnsiTheme="minorHAnsi" w:cstheme="minorHAnsi"/>
                <w:sz w:val="24"/>
                <w:szCs w:val="24"/>
                <w:lang w:eastAsia="lt-LT"/>
              </w:rPr>
              <w:t xml:space="preserve"> </w:t>
            </w:r>
            <w:r w:rsidR="00421413" w:rsidRPr="00164FE5">
              <w:rPr>
                <w:rFonts w:asciiTheme="minorHAnsi" w:hAnsiTheme="minorHAnsi" w:cstheme="minorHAnsi"/>
                <w:sz w:val="24"/>
                <w:szCs w:val="24"/>
                <w:lang w:eastAsia="lt-LT"/>
              </w:rPr>
              <w:t>yra formalus</w:t>
            </w:r>
            <w:r w:rsidR="00402E85">
              <w:rPr>
                <w:rFonts w:asciiTheme="minorHAnsi" w:hAnsiTheme="minorHAnsi" w:cstheme="minorHAnsi"/>
                <w:sz w:val="24"/>
                <w:szCs w:val="24"/>
                <w:lang w:eastAsia="lt-LT"/>
              </w:rPr>
              <w:t xml:space="preserve"> veiksmas</w:t>
            </w:r>
            <w:r w:rsidR="00421413" w:rsidRPr="00164FE5">
              <w:rPr>
                <w:rFonts w:asciiTheme="minorHAnsi" w:hAnsiTheme="minorHAnsi" w:cstheme="minorHAnsi"/>
                <w:sz w:val="24"/>
                <w:szCs w:val="24"/>
                <w:lang w:eastAsia="lt-LT"/>
              </w:rPr>
              <w:t xml:space="preserve">, </w:t>
            </w:r>
            <w:r w:rsidR="00850219" w:rsidRPr="00164FE5">
              <w:rPr>
                <w:rFonts w:asciiTheme="minorHAnsi" w:hAnsiTheme="minorHAnsi" w:cstheme="minorHAnsi"/>
                <w:sz w:val="24"/>
                <w:szCs w:val="24"/>
                <w:lang w:eastAsia="lt-LT"/>
              </w:rPr>
              <w:t>iš esmės nieko ne</w:t>
            </w:r>
            <w:r w:rsidR="004F4F52" w:rsidRPr="00164FE5">
              <w:rPr>
                <w:rFonts w:asciiTheme="minorHAnsi" w:hAnsiTheme="minorHAnsi" w:cstheme="minorHAnsi"/>
                <w:sz w:val="24"/>
                <w:szCs w:val="24"/>
                <w:lang w:eastAsia="lt-LT"/>
              </w:rPr>
              <w:t>keičiantis</w:t>
            </w:r>
            <w:r w:rsidR="00850219" w:rsidRPr="00164FE5">
              <w:rPr>
                <w:rFonts w:asciiTheme="minorHAnsi" w:hAnsiTheme="minorHAnsi" w:cstheme="minorHAnsi"/>
                <w:sz w:val="24"/>
                <w:szCs w:val="24"/>
                <w:lang w:eastAsia="lt-LT"/>
              </w:rPr>
              <w:t xml:space="preserve"> ir </w:t>
            </w:r>
            <w:r w:rsidR="009E395D" w:rsidRPr="00164FE5">
              <w:rPr>
                <w:rFonts w:asciiTheme="minorHAnsi" w:hAnsiTheme="minorHAnsi" w:cstheme="minorHAnsi"/>
                <w:sz w:val="24"/>
                <w:szCs w:val="24"/>
                <w:lang w:eastAsia="lt-LT"/>
              </w:rPr>
              <w:t>nesuteik</w:t>
            </w:r>
            <w:r w:rsidR="004F4F52" w:rsidRPr="00164FE5">
              <w:rPr>
                <w:rFonts w:asciiTheme="minorHAnsi" w:hAnsiTheme="minorHAnsi" w:cstheme="minorHAnsi"/>
                <w:sz w:val="24"/>
                <w:szCs w:val="24"/>
                <w:lang w:eastAsia="lt-LT"/>
              </w:rPr>
              <w:t>iantis</w:t>
            </w:r>
            <w:r w:rsidR="009E395D" w:rsidRPr="00164FE5">
              <w:rPr>
                <w:rFonts w:asciiTheme="minorHAnsi" w:hAnsiTheme="minorHAnsi" w:cstheme="minorHAnsi"/>
                <w:sz w:val="24"/>
                <w:szCs w:val="24"/>
                <w:lang w:eastAsia="lt-LT"/>
              </w:rPr>
              <w:t xml:space="preserve"> </w:t>
            </w:r>
            <w:r w:rsidR="00C6318C" w:rsidRPr="00164FE5">
              <w:rPr>
                <w:rFonts w:asciiTheme="minorHAnsi" w:hAnsiTheme="minorHAnsi" w:cstheme="minorHAnsi"/>
                <w:sz w:val="24"/>
                <w:szCs w:val="24"/>
                <w:lang w:eastAsia="lt-LT"/>
              </w:rPr>
              <w:t xml:space="preserve">Perkančiajai organizacijai </w:t>
            </w:r>
            <w:r w:rsidR="00421413" w:rsidRPr="00164FE5">
              <w:rPr>
                <w:rFonts w:asciiTheme="minorHAnsi" w:hAnsiTheme="minorHAnsi" w:cstheme="minorHAnsi"/>
                <w:sz w:val="24"/>
                <w:szCs w:val="24"/>
                <w:lang w:eastAsia="lt-LT"/>
              </w:rPr>
              <w:t xml:space="preserve">jokių </w:t>
            </w:r>
            <w:r w:rsidR="001F1B03" w:rsidRPr="00164FE5">
              <w:rPr>
                <w:rFonts w:asciiTheme="minorHAnsi" w:hAnsiTheme="minorHAnsi" w:cstheme="minorHAnsi"/>
                <w:sz w:val="24"/>
                <w:szCs w:val="24"/>
                <w:lang w:eastAsia="lt-LT"/>
              </w:rPr>
              <w:t>papildomų garantijų.</w:t>
            </w:r>
            <w:r w:rsidR="003044A1" w:rsidRPr="00164FE5">
              <w:rPr>
                <w:rFonts w:asciiTheme="minorHAnsi" w:hAnsiTheme="minorHAnsi" w:cstheme="minorHAnsi"/>
                <w:sz w:val="24"/>
                <w:szCs w:val="24"/>
                <w:lang w:eastAsia="lt-LT"/>
              </w:rPr>
              <w:t xml:space="preserve"> Perkančioji organizac</w:t>
            </w:r>
            <w:r w:rsidR="003F2091" w:rsidRPr="00164FE5">
              <w:rPr>
                <w:rFonts w:asciiTheme="minorHAnsi" w:hAnsiTheme="minorHAnsi" w:cstheme="minorHAnsi"/>
                <w:sz w:val="24"/>
                <w:szCs w:val="24"/>
                <w:lang w:eastAsia="lt-LT"/>
              </w:rPr>
              <w:t>i</w:t>
            </w:r>
            <w:r w:rsidR="003044A1" w:rsidRPr="00164FE5">
              <w:rPr>
                <w:rFonts w:asciiTheme="minorHAnsi" w:hAnsiTheme="minorHAnsi" w:cstheme="minorHAnsi"/>
                <w:sz w:val="24"/>
                <w:szCs w:val="24"/>
                <w:lang w:eastAsia="lt-LT"/>
              </w:rPr>
              <w:t>ja galė</w:t>
            </w:r>
            <w:r w:rsidR="008D3AD7">
              <w:rPr>
                <w:rFonts w:asciiTheme="minorHAnsi" w:hAnsiTheme="minorHAnsi" w:cstheme="minorHAnsi"/>
                <w:sz w:val="24"/>
                <w:szCs w:val="24"/>
                <w:lang w:eastAsia="lt-LT"/>
              </w:rPr>
              <w:t>jo</w:t>
            </w:r>
            <w:r w:rsidR="003044A1" w:rsidRPr="00164FE5">
              <w:rPr>
                <w:rFonts w:asciiTheme="minorHAnsi" w:hAnsiTheme="minorHAnsi" w:cstheme="minorHAnsi"/>
                <w:sz w:val="24"/>
                <w:szCs w:val="24"/>
                <w:lang w:eastAsia="lt-LT"/>
              </w:rPr>
              <w:t xml:space="preserve"> imtis kitų teisėtų priemonių</w:t>
            </w:r>
            <w:r w:rsidR="001C0A95">
              <w:rPr>
                <w:rFonts w:asciiTheme="minorHAnsi" w:hAnsiTheme="minorHAnsi" w:cstheme="minorHAnsi"/>
                <w:color w:val="000000" w:themeColor="text1"/>
                <w:sz w:val="24"/>
                <w:szCs w:val="24"/>
                <w:lang w:eastAsia="lt-LT"/>
              </w:rPr>
              <w:t xml:space="preserve">, </w:t>
            </w:r>
            <w:r w:rsidR="00FD76CE" w:rsidRPr="00164FE5">
              <w:rPr>
                <w:rFonts w:asciiTheme="minorHAnsi" w:hAnsiTheme="minorHAnsi" w:cstheme="minorHAnsi"/>
                <w:sz w:val="24"/>
                <w:szCs w:val="24"/>
                <w:lang w:eastAsia="lt-LT"/>
              </w:rPr>
              <w:t xml:space="preserve">pavyzdžiui </w:t>
            </w:r>
            <w:r w:rsidR="003044A1" w:rsidRPr="00164FE5">
              <w:rPr>
                <w:rFonts w:asciiTheme="minorHAnsi" w:hAnsiTheme="minorHAnsi" w:cstheme="minorHAnsi"/>
                <w:sz w:val="24"/>
                <w:szCs w:val="24"/>
                <w:lang w:eastAsia="lt-LT"/>
              </w:rPr>
              <w:t xml:space="preserve">prašyti tiekėjo </w:t>
            </w:r>
            <w:r w:rsidR="00FD76CE" w:rsidRPr="00164FE5">
              <w:rPr>
                <w:rFonts w:asciiTheme="minorHAnsi" w:hAnsiTheme="minorHAnsi" w:cstheme="minorHAnsi"/>
                <w:sz w:val="24"/>
                <w:szCs w:val="24"/>
                <w:lang w:eastAsia="lt-LT"/>
              </w:rPr>
              <w:t xml:space="preserve">papildomai </w:t>
            </w:r>
            <w:r w:rsidR="003044A1" w:rsidRPr="00164FE5">
              <w:rPr>
                <w:rFonts w:asciiTheme="minorHAnsi" w:hAnsiTheme="minorHAnsi" w:cstheme="minorHAnsi"/>
                <w:sz w:val="24"/>
                <w:szCs w:val="24"/>
                <w:lang w:eastAsia="lt-LT"/>
              </w:rPr>
              <w:t>patvirtin</w:t>
            </w:r>
            <w:r w:rsidR="00FD76CE" w:rsidRPr="00164FE5">
              <w:rPr>
                <w:rFonts w:asciiTheme="minorHAnsi" w:hAnsiTheme="minorHAnsi" w:cstheme="minorHAnsi"/>
                <w:sz w:val="24"/>
                <w:szCs w:val="24"/>
                <w:lang w:eastAsia="lt-LT"/>
              </w:rPr>
              <w:t>t</w:t>
            </w:r>
            <w:r w:rsidR="003044A1" w:rsidRPr="00164FE5">
              <w:rPr>
                <w:rFonts w:asciiTheme="minorHAnsi" w:hAnsiTheme="minorHAnsi" w:cstheme="minorHAnsi"/>
                <w:sz w:val="24"/>
                <w:szCs w:val="24"/>
                <w:lang w:eastAsia="lt-LT"/>
              </w:rPr>
              <w:t>i</w:t>
            </w:r>
            <w:r w:rsidR="00FD76CE" w:rsidRPr="00164FE5">
              <w:rPr>
                <w:rFonts w:asciiTheme="minorHAnsi" w:hAnsiTheme="minorHAnsi" w:cstheme="minorHAnsi"/>
                <w:sz w:val="24"/>
                <w:szCs w:val="24"/>
                <w:lang w:eastAsia="lt-LT"/>
              </w:rPr>
              <w:t xml:space="preserve"> tam tikrus duomenis</w:t>
            </w:r>
            <w:r w:rsidR="007021E8">
              <w:rPr>
                <w:rFonts w:asciiTheme="minorHAnsi" w:hAnsiTheme="minorHAnsi" w:cstheme="minorHAnsi"/>
                <w:sz w:val="24"/>
                <w:szCs w:val="24"/>
                <w:lang w:eastAsia="lt-LT"/>
              </w:rPr>
              <w:t xml:space="preserve"> </w:t>
            </w:r>
            <w:r w:rsidR="000748A0">
              <w:rPr>
                <w:rFonts w:asciiTheme="minorHAnsi" w:hAnsiTheme="minorHAnsi" w:cstheme="minorHAnsi"/>
                <w:color w:val="000000" w:themeColor="text1"/>
                <w:sz w:val="24"/>
                <w:szCs w:val="24"/>
                <w:lang w:eastAsia="lt-LT"/>
              </w:rPr>
              <w:t xml:space="preserve">(atkreiptinas dėmesys, kad </w:t>
            </w:r>
            <w:r w:rsidR="000748A0" w:rsidRPr="00164FE5">
              <w:rPr>
                <w:rFonts w:asciiTheme="minorHAnsi" w:hAnsiTheme="minorHAnsi" w:cstheme="minorHAnsi"/>
                <w:color w:val="000000" w:themeColor="text1"/>
                <w:sz w:val="24"/>
                <w:szCs w:val="24"/>
                <w:lang w:eastAsia="lt-LT"/>
              </w:rPr>
              <w:t xml:space="preserve">tokios </w:t>
            </w:r>
            <w:r w:rsidR="000748A0">
              <w:rPr>
                <w:rFonts w:asciiTheme="minorHAnsi" w:hAnsiTheme="minorHAnsi" w:cstheme="minorHAnsi"/>
                <w:color w:val="000000" w:themeColor="text1"/>
                <w:sz w:val="24"/>
                <w:szCs w:val="24"/>
                <w:lang w:eastAsia="lt-LT"/>
              </w:rPr>
              <w:t>nuomonė</w:t>
            </w:r>
            <w:r w:rsidR="000748A0" w:rsidRPr="00164FE5">
              <w:rPr>
                <w:rFonts w:asciiTheme="minorHAnsi" w:hAnsiTheme="minorHAnsi" w:cstheme="minorHAnsi"/>
                <w:color w:val="000000" w:themeColor="text1"/>
                <w:sz w:val="24"/>
                <w:szCs w:val="24"/>
                <w:lang w:eastAsia="lt-LT"/>
              </w:rPr>
              <w:t>s laikosi ir teismai</w:t>
            </w:r>
            <w:r w:rsidR="000748A0" w:rsidRPr="00164FE5">
              <w:rPr>
                <w:rStyle w:val="Puslapioinaosnuoroda"/>
                <w:rFonts w:asciiTheme="minorHAnsi" w:hAnsiTheme="minorHAnsi" w:cstheme="minorHAnsi"/>
                <w:color w:val="000000" w:themeColor="text1"/>
                <w:sz w:val="24"/>
                <w:szCs w:val="24"/>
                <w:lang w:eastAsia="lt-LT"/>
              </w:rPr>
              <w:footnoteReference w:id="4"/>
            </w:r>
            <w:r w:rsidR="000748A0">
              <w:rPr>
                <w:rFonts w:asciiTheme="minorHAnsi" w:hAnsiTheme="minorHAnsi" w:cstheme="minorHAnsi"/>
                <w:color w:val="000000" w:themeColor="text1"/>
                <w:sz w:val="24"/>
                <w:szCs w:val="24"/>
                <w:lang w:eastAsia="lt-LT"/>
              </w:rPr>
              <w:t>)</w:t>
            </w:r>
            <w:r w:rsidR="004C4730" w:rsidRPr="00164FE5">
              <w:rPr>
                <w:rFonts w:asciiTheme="minorHAnsi" w:hAnsiTheme="minorHAnsi" w:cstheme="minorHAnsi"/>
                <w:sz w:val="24"/>
                <w:szCs w:val="24"/>
                <w:lang w:eastAsia="lt-LT"/>
              </w:rPr>
              <w:t>, jeigu Perkanči</w:t>
            </w:r>
            <w:r w:rsidR="003F2091" w:rsidRPr="00164FE5">
              <w:rPr>
                <w:rFonts w:asciiTheme="minorHAnsi" w:hAnsiTheme="minorHAnsi" w:cstheme="minorHAnsi"/>
                <w:sz w:val="24"/>
                <w:szCs w:val="24"/>
                <w:lang w:eastAsia="lt-LT"/>
              </w:rPr>
              <w:t>o</w:t>
            </w:r>
            <w:r w:rsidR="004C4730" w:rsidRPr="00164FE5">
              <w:rPr>
                <w:rFonts w:asciiTheme="minorHAnsi" w:hAnsiTheme="minorHAnsi" w:cstheme="minorHAnsi"/>
                <w:sz w:val="24"/>
                <w:szCs w:val="24"/>
                <w:lang w:eastAsia="lt-LT"/>
              </w:rPr>
              <w:t>ji organizac</w:t>
            </w:r>
            <w:r w:rsidR="003F2091" w:rsidRPr="00164FE5">
              <w:rPr>
                <w:rFonts w:asciiTheme="minorHAnsi" w:hAnsiTheme="minorHAnsi" w:cstheme="minorHAnsi"/>
                <w:sz w:val="24"/>
                <w:szCs w:val="24"/>
                <w:lang w:eastAsia="lt-LT"/>
              </w:rPr>
              <w:t>i</w:t>
            </w:r>
            <w:r w:rsidR="004C4730" w:rsidRPr="00164FE5">
              <w:rPr>
                <w:rFonts w:asciiTheme="minorHAnsi" w:hAnsiTheme="minorHAnsi" w:cstheme="minorHAnsi"/>
                <w:sz w:val="24"/>
                <w:szCs w:val="24"/>
                <w:lang w:eastAsia="lt-LT"/>
              </w:rPr>
              <w:t xml:space="preserve">ja sprendė, jog tiekėjo </w:t>
            </w:r>
            <w:r w:rsidR="00421413" w:rsidRPr="00164FE5">
              <w:rPr>
                <w:rFonts w:asciiTheme="minorHAnsi" w:hAnsiTheme="minorHAnsi" w:cstheme="minorHAnsi"/>
                <w:sz w:val="24"/>
                <w:szCs w:val="24"/>
                <w:lang w:eastAsia="lt-LT"/>
              </w:rPr>
              <w:t xml:space="preserve">pasiūlyme, </w:t>
            </w:r>
            <w:r w:rsidR="004C4730" w:rsidRPr="00164FE5">
              <w:rPr>
                <w:rFonts w:asciiTheme="minorHAnsi" w:hAnsiTheme="minorHAnsi" w:cstheme="minorHAnsi"/>
                <w:sz w:val="24"/>
                <w:szCs w:val="24"/>
                <w:lang w:eastAsia="lt-LT"/>
              </w:rPr>
              <w:t>nu</w:t>
            </w:r>
            <w:r w:rsidR="002852E2" w:rsidRPr="00164FE5">
              <w:rPr>
                <w:rFonts w:asciiTheme="minorHAnsi" w:hAnsiTheme="minorHAnsi" w:cstheme="minorHAnsi"/>
                <w:sz w:val="24"/>
                <w:szCs w:val="24"/>
                <w:lang w:eastAsia="lt-LT"/>
              </w:rPr>
              <w:t>r</w:t>
            </w:r>
            <w:r w:rsidR="004C4730" w:rsidRPr="00164FE5">
              <w:rPr>
                <w:rFonts w:asciiTheme="minorHAnsi" w:hAnsiTheme="minorHAnsi" w:cstheme="minorHAnsi"/>
                <w:sz w:val="24"/>
                <w:szCs w:val="24"/>
                <w:lang w:eastAsia="lt-LT"/>
              </w:rPr>
              <w:t>odyt</w:t>
            </w:r>
            <w:r w:rsidR="002852E2" w:rsidRPr="00164FE5">
              <w:rPr>
                <w:rFonts w:asciiTheme="minorHAnsi" w:hAnsiTheme="minorHAnsi" w:cstheme="minorHAnsi"/>
                <w:sz w:val="24"/>
                <w:szCs w:val="24"/>
                <w:lang w:eastAsia="lt-LT"/>
              </w:rPr>
              <w:t>os</w:t>
            </w:r>
            <w:r w:rsidR="004C4730" w:rsidRPr="00164FE5">
              <w:rPr>
                <w:rFonts w:asciiTheme="minorHAnsi" w:hAnsiTheme="minorHAnsi" w:cstheme="minorHAnsi"/>
                <w:sz w:val="24"/>
                <w:szCs w:val="24"/>
                <w:lang w:eastAsia="lt-LT"/>
              </w:rPr>
              <w:t xml:space="preserve"> informacijos</w:t>
            </w:r>
            <w:r w:rsidR="008742B9" w:rsidRPr="00164FE5">
              <w:rPr>
                <w:rFonts w:asciiTheme="minorHAnsi" w:hAnsiTheme="minorHAnsi" w:cstheme="minorHAnsi"/>
                <w:sz w:val="24"/>
                <w:szCs w:val="24"/>
                <w:lang w:eastAsia="lt-LT"/>
              </w:rPr>
              <w:t xml:space="preserve"> nepakanka</w:t>
            </w:r>
            <w:r w:rsidR="009D7DF3">
              <w:rPr>
                <w:rFonts w:asciiTheme="minorHAnsi" w:hAnsiTheme="minorHAnsi" w:cstheme="minorHAnsi"/>
                <w:sz w:val="24"/>
                <w:szCs w:val="24"/>
                <w:lang w:eastAsia="lt-LT"/>
              </w:rPr>
              <w:t xml:space="preserve"> ar ji</w:t>
            </w:r>
            <w:r w:rsidR="00596CEF">
              <w:rPr>
                <w:rFonts w:asciiTheme="minorHAnsi" w:hAnsiTheme="minorHAnsi" w:cstheme="minorHAnsi"/>
                <w:sz w:val="24"/>
                <w:szCs w:val="24"/>
                <w:lang w:eastAsia="lt-LT"/>
              </w:rPr>
              <w:t xml:space="preserve"> turėjo abejonių, kad tiekėjas </w:t>
            </w:r>
            <w:r w:rsidR="005E289E">
              <w:rPr>
                <w:rFonts w:asciiTheme="minorHAnsi" w:hAnsiTheme="minorHAnsi" w:cstheme="minorHAnsi"/>
                <w:sz w:val="24"/>
                <w:szCs w:val="24"/>
                <w:lang w:eastAsia="lt-LT"/>
              </w:rPr>
              <w:t>ne</w:t>
            </w:r>
            <w:r w:rsidR="00596CEF">
              <w:rPr>
                <w:rFonts w:asciiTheme="minorHAnsi" w:hAnsiTheme="minorHAnsi" w:cstheme="minorHAnsi"/>
                <w:sz w:val="24"/>
                <w:szCs w:val="24"/>
                <w:lang w:eastAsia="lt-LT"/>
              </w:rPr>
              <w:t>tinkamai</w:t>
            </w:r>
            <w:r w:rsidR="005E289E">
              <w:rPr>
                <w:rFonts w:asciiTheme="minorHAnsi" w:hAnsiTheme="minorHAnsi" w:cstheme="minorHAnsi"/>
                <w:sz w:val="24"/>
                <w:szCs w:val="24"/>
                <w:lang w:eastAsia="lt-LT"/>
              </w:rPr>
              <w:t xml:space="preserve"> </w:t>
            </w:r>
            <w:r w:rsidR="00D8393D">
              <w:rPr>
                <w:rFonts w:asciiTheme="minorHAnsi" w:hAnsiTheme="minorHAnsi" w:cstheme="minorHAnsi"/>
                <w:sz w:val="24"/>
                <w:szCs w:val="24"/>
                <w:lang w:eastAsia="lt-LT"/>
              </w:rPr>
              <w:t>įvykdys sutartį.</w:t>
            </w:r>
            <w:r w:rsidR="00F87CD3" w:rsidRPr="00164FE5">
              <w:rPr>
                <w:rFonts w:asciiTheme="minorHAnsi" w:hAnsiTheme="minorHAnsi" w:cstheme="minorHAnsi"/>
                <w:sz w:val="24"/>
                <w:szCs w:val="24"/>
                <w:lang w:eastAsia="lt-LT"/>
              </w:rPr>
              <w:t xml:space="preserve"> </w:t>
            </w:r>
            <w:r w:rsidR="001361AC">
              <w:rPr>
                <w:rFonts w:asciiTheme="minorHAnsi" w:hAnsiTheme="minorHAnsi" w:cstheme="minorHAnsi"/>
                <w:sz w:val="24"/>
                <w:szCs w:val="24"/>
                <w:lang w:eastAsia="lt-LT"/>
              </w:rPr>
              <w:t xml:space="preserve">Pažymėtina, kad </w:t>
            </w:r>
            <w:r w:rsidR="00334AAF">
              <w:rPr>
                <w:rFonts w:asciiTheme="minorHAnsi" w:hAnsiTheme="minorHAnsi" w:cstheme="minorHAnsi"/>
                <w:sz w:val="24"/>
                <w:szCs w:val="24"/>
                <w:lang w:eastAsia="lt-LT"/>
              </w:rPr>
              <w:t xml:space="preserve">pirkimo sąlygų </w:t>
            </w:r>
            <w:r w:rsidR="00F87CD3" w:rsidRPr="00164FE5">
              <w:rPr>
                <w:rFonts w:asciiTheme="minorHAnsi" w:hAnsiTheme="minorHAnsi" w:cstheme="minorHAnsi"/>
                <w:sz w:val="24"/>
                <w:szCs w:val="24"/>
                <w:lang w:eastAsia="lt-LT"/>
              </w:rPr>
              <w:t xml:space="preserve">techninė specifikacija yra </w:t>
            </w:r>
            <w:r w:rsidR="00BD6316" w:rsidRPr="00164FE5">
              <w:rPr>
                <w:rFonts w:asciiTheme="minorHAnsi" w:hAnsiTheme="minorHAnsi" w:cstheme="minorHAnsi"/>
                <w:sz w:val="24"/>
                <w:szCs w:val="24"/>
                <w:lang w:eastAsia="lt-LT"/>
              </w:rPr>
              <w:t xml:space="preserve">ne tik </w:t>
            </w:r>
            <w:r w:rsidR="00F87CD3" w:rsidRPr="00164FE5">
              <w:rPr>
                <w:rFonts w:asciiTheme="minorHAnsi" w:hAnsiTheme="minorHAnsi" w:cstheme="minorHAnsi"/>
                <w:sz w:val="24"/>
                <w:szCs w:val="24"/>
                <w:lang w:eastAsia="lt-LT"/>
              </w:rPr>
              <w:t>pirkimo</w:t>
            </w:r>
            <w:r w:rsidR="00BD6316" w:rsidRPr="00164FE5">
              <w:rPr>
                <w:rFonts w:asciiTheme="minorHAnsi" w:hAnsiTheme="minorHAnsi" w:cstheme="minorHAnsi"/>
                <w:sz w:val="24"/>
                <w:szCs w:val="24"/>
                <w:lang w:eastAsia="lt-LT"/>
              </w:rPr>
              <w:t xml:space="preserve"> sąlygų, bet ir pirkimo sutarties </w:t>
            </w:r>
            <w:r w:rsidR="00751F67" w:rsidRPr="00164FE5">
              <w:rPr>
                <w:rFonts w:asciiTheme="minorHAnsi" w:hAnsiTheme="minorHAnsi" w:cstheme="minorHAnsi"/>
                <w:sz w:val="24"/>
                <w:szCs w:val="24"/>
                <w:lang w:eastAsia="lt-LT"/>
              </w:rPr>
              <w:t xml:space="preserve">sudėtinė </w:t>
            </w:r>
            <w:r w:rsidR="00BD6316" w:rsidRPr="00164FE5">
              <w:rPr>
                <w:rFonts w:asciiTheme="minorHAnsi" w:hAnsiTheme="minorHAnsi" w:cstheme="minorHAnsi"/>
                <w:sz w:val="24"/>
                <w:szCs w:val="24"/>
                <w:lang w:eastAsia="lt-LT"/>
              </w:rPr>
              <w:t>dalis</w:t>
            </w:r>
            <w:r w:rsidR="00334AAF">
              <w:rPr>
                <w:rFonts w:asciiTheme="minorHAnsi" w:hAnsiTheme="minorHAnsi" w:cstheme="minorHAnsi"/>
                <w:sz w:val="24"/>
                <w:szCs w:val="24"/>
                <w:lang w:eastAsia="lt-LT"/>
              </w:rPr>
              <w:t>, o tiekėjas pasiūlym</w:t>
            </w:r>
            <w:r w:rsidR="00846A13">
              <w:rPr>
                <w:rFonts w:asciiTheme="minorHAnsi" w:hAnsiTheme="minorHAnsi" w:cstheme="minorHAnsi"/>
                <w:sz w:val="24"/>
                <w:szCs w:val="24"/>
                <w:lang w:eastAsia="lt-LT"/>
              </w:rPr>
              <w:t>e patvirtin</w:t>
            </w:r>
            <w:r w:rsidR="005A51DA">
              <w:rPr>
                <w:rFonts w:asciiTheme="minorHAnsi" w:hAnsiTheme="minorHAnsi" w:cstheme="minorHAnsi"/>
                <w:sz w:val="24"/>
                <w:szCs w:val="24"/>
                <w:lang w:eastAsia="lt-LT"/>
              </w:rPr>
              <w:t>o</w:t>
            </w:r>
            <w:r w:rsidR="004B10E3">
              <w:rPr>
                <w:rFonts w:asciiTheme="minorHAnsi" w:hAnsiTheme="minorHAnsi" w:cstheme="minorHAnsi"/>
                <w:sz w:val="24"/>
                <w:szCs w:val="24"/>
                <w:lang w:eastAsia="lt-LT"/>
              </w:rPr>
              <w:t>, sutinkantis su visomis nurodytomis sąlygomis.</w:t>
            </w:r>
          </w:p>
          <w:p w14:paraId="1BE5DE15" w14:textId="7E14FD3A" w:rsidR="00440B64" w:rsidRPr="00164FE5" w:rsidRDefault="005A51DA" w:rsidP="00245B9C">
            <w:pPr>
              <w:widowControl w:val="0"/>
              <w:spacing w:line="276" w:lineRule="auto"/>
              <w:jc w:val="both"/>
              <w:rPr>
                <w:rFonts w:asciiTheme="minorHAnsi" w:eastAsia="Calibri" w:hAnsiTheme="minorHAnsi" w:cstheme="minorHAnsi"/>
                <w:bCs/>
                <w:sz w:val="24"/>
                <w:szCs w:val="24"/>
              </w:rPr>
            </w:pPr>
            <w:r>
              <w:rPr>
                <w:rFonts w:asciiTheme="minorHAnsi" w:hAnsiTheme="minorHAnsi" w:cstheme="minorHAnsi"/>
                <w:color w:val="000000" w:themeColor="text1"/>
                <w:sz w:val="24"/>
                <w:szCs w:val="24"/>
                <w:lang w:eastAsia="lt-LT"/>
              </w:rPr>
              <w:t xml:space="preserve">               </w:t>
            </w:r>
            <w:r w:rsidR="00D56216" w:rsidRPr="00164FE5">
              <w:rPr>
                <w:rFonts w:asciiTheme="minorHAnsi" w:hAnsiTheme="minorHAnsi" w:cstheme="minorHAnsi"/>
                <w:color w:val="000000" w:themeColor="text1"/>
                <w:sz w:val="24"/>
                <w:szCs w:val="24"/>
                <w:lang w:eastAsia="lt-LT"/>
              </w:rPr>
              <w:t xml:space="preserve">Tačiau įvertinus antrąjį </w:t>
            </w:r>
            <w:r w:rsidR="00303CC4">
              <w:rPr>
                <w:rFonts w:asciiTheme="minorHAnsi" w:hAnsiTheme="minorHAnsi" w:cstheme="minorHAnsi"/>
                <w:color w:val="000000" w:themeColor="text1"/>
                <w:sz w:val="24"/>
                <w:szCs w:val="24"/>
                <w:lang w:eastAsia="lt-LT"/>
              </w:rPr>
              <w:t xml:space="preserve">1 Pirkimo </w:t>
            </w:r>
            <w:r w:rsidR="00D56216" w:rsidRPr="00164FE5">
              <w:rPr>
                <w:rFonts w:asciiTheme="minorHAnsi" w:hAnsiTheme="minorHAnsi" w:cstheme="minorHAnsi"/>
                <w:color w:val="000000" w:themeColor="text1"/>
                <w:sz w:val="24"/>
                <w:szCs w:val="24"/>
                <w:lang w:eastAsia="lt-LT"/>
              </w:rPr>
              <w:t xml:space="preserve">nutraukimo pagrindą, grindžiant </w:t>
            </w:r>
            <w:r w:rsidR="00346E2C">
              <w:rPr>
                <w:rFonts w:asciiTheme="minorHAnsi" w:hAnsiTheme="minorHAnsi" w:cstheme="minorHAnsi"/>
                <w:color w:val="000000" w:themeColor="text1"/>
                <w:sz w:val="24"/>
                <w:szCs w:val="24"/>
                <w:lang w:eastAsia="lt-LT"/>
              </w:rPr>
              <w:t xml:space="preserve">reikalingumu tikslinti </w:t>
            </w:r>
            <w:r w:rsidR="00D56216" w:rsidRPr="00164FE5">
              <w:rPr>
                <w:rFonts w:asciiTheme="minorHAnsi" w:hAnsiTheme="minorHAnsi" w:cstheme="minorHAnsi"/>
                <w:color w:val="000000" w:themeColor="text1"/>
                <w:sz w:val="24"/>
                <w:szCs w:val="24"/>
                <w:lang w:eastAsia="lt-LT"/>
              </w:rPr>
              <w:t>aplinkos apsaugos reikalavim</w:t>
            </w:r>
            <w:r w:rsidR="00346E2C">
              <w:rPr>
                <w:rFonts w:asciiTheme="minorHAnsi" w:hAnsiTheme="minorHAnsi" w:cstheme="minorHAnsi"/>
                <w:color w:val="000000" w:themeColor="text1"/>
                <w:sz w:val="24"/>
                <w:szCs w:val="24"/>
                <w:lang w:eastAsia="lt-LT"/>
              </w:rPr>
              <w:t>us</w:t>
            </w:r>
            <w:r w:rsidR="00D56216" w:rsidRPr="00164FE5">
              <w:rPr>
                <w:rFonts w:asciiTheme="minorHAnsi" w:hAnsiTheme="minorHAnsi" w:cstheme="minorHAnsi"/>
                <w:color w:val="000000" w:themeColor="text1"/>
                <w:sz w:val="24"/>
                <w:szCs w:val="24"/>
                <w:lang w:eastAsia="lt-LT"/>
              </w:rPr>
              <w:t xml:space="preserve">, matyti, kad </w:t>
            </w:r>
            <w:r w:rsidR="007C2DEC" w:rsidRPr="00164FE5">
              <w:rPr>
                <w:rFonts w:asciiTheme="minorHAnsi" w:hAnsiTheme="minorHAnsi" w:cstheme="minorHAnsi"/>
                <w:color w:val="000000" w:themeColor="text1"/>
                <w:sz w:val="24"/>
                <w:szCs w:val="24"/>
                <w:lang w:eastAsia="lt-LT"/>
              </w:rPr>
              <w:t>1 Pirkime nustatytas</w:t>
            </w:r>
            <w:r w:rsidR="00AF6B8C" w:rsidRPr="00164FE5">
              <w:rPr>
                <w:rFonts w:asciiTheme="minorHAnsi" w:hAnsiTheme="minorHAnsi" w:cstheme="minorHAnsi"/>
                <w:color w:val="000000" w:themeColor="text1"/>
                <w:sz w:val="24"/>
                <w:szCs w:val="24"/>
                <w:lang w:eastAsia="lt-LT"/>
              </w:rPr>
              <w:t xml:space="preserve"> reikalavimas tiekėjui atit</w:t>
            </w:r>
            <w:r w:rsidR="00B2554C" w:rsidRPr="00164FE5">
              <w:rPr>
                <w:rFonts w:asciiTheme="minorHAnsi" w:hAnsiTheme="minorHAnsi" w:cstheme="minorHAnsi"/>
                <w:color w:val="000000" w:themeColor="text1"/>
                <w:sz w:val="24"/>
                <w:szCs w:val="24"/>
                <w:lang w:eastAsia="lt-LT"/>
              </w:rPr>
              <w:t xml:space="preserve">ikti </w:t>
            </w:r>
            <w:r w:rsidR="00730F55" w:rsidRPr="00164FE5">
              <w:rPr>
                <w:rFonts w:asciiTheme="minorHAnsi" w:hAnsiTheme="minorHAnsi" w:cstheme="minorHAnsi"/>
                <w:color w:val="000000" w:themeColor="text1"/>
                <w:sz w:val="24"/>
                <w:szCs w:val="24"/>
                <w:lang w:eastAsia="lt-LT"/>
              </w:rPr>
              <w:t>1 Pirkimo sąlygų 3.6.1 papunktyje nustatytą reikalavimą</w:t>
            </w:r>
            <w:r w:rsidR="00DC5219" w:rsidRPr="00164FE5">
              <w:rPr>
                <w:rStyle w:val="Puslapioinaosnuoroda"/>
                <w:rFonts w:asciiTheme="minorHAnsi" w:hAnsiTheme="minorHAnsi" w:cstheme="minorHAnsi"/>
                <w:color w:val="000000" w:themeColor="text1"/>
                <w:sz w:val="24"/>
                <w:szCs w:val="24"/>
                <w:lang w:eastAsia="lt-LT"/>
              </w:rPr>
              <w:footnoteReference w:id="5"/>
            </w:r>
            <w:r w:rsidR="00DC5219" w:rsidRPr="00164FE5">
              <w:rPr>
                <w:rFonts w:asciiTheme="minorHAnsi" w:hAnsiTheme="minorHAnsi" w:cstheme="minorHAnsi"/>
                <w:color w:val="000000" w:themeColor="text1"/>
                <w:sz w:val="24"/>
                <w:szCs w:val="24"/>
                <w:lang w:eastAsia="lt-LT"/>
              </w:rPr>
              <w:t xml:space="preserve"> </w:t>
            </w:r>
            <w:r w:rsidR="0041455F" w:rsidRPr="00164FE5">
              <w:rPr>
                <w:rFonts w:asciiTheme="minorHAnsi" w:hAnsiTheme="minorHAnsi" w:cstheme="minorHAnsi"/>
                <w:color w:val="000000" w:themeColor="text1"/>
                <w:sz w:val="24"/>
                <w:szCs w:val="24"/>
                <w:lang w:eastAsia="lt-LT"/>
              </w:rPr>
              <w:t>n</w:t>
            </w:r>
            <w:r w:rsidR="00566F23" w:rsidRPr="00164FE5">
              <w:rPr>
                <w:rFonts w:asciiTheme="minorHAnsi" w:hAnsiTheme="minorHAnsi" w:cstheme="minorHAnsi"/>
                <w:color w:val="000000" w:themeColor="text1"/>
                <w:sz w:val="24"/>
                <w:szCs w:val="24"/>
                <w:lang w:eastAsia="lt-LT"/>
              </w:rPr>
              <w:t>ėra tinkamas</w:t>
            </w:r>
            <w:r w:rsidR="0011242D" w:rsidRPr="00164FE5">
              <w:rPr>
                <w:rFonts w:asciiTheme="minorHAnsi" w:hAnsiTheme="minorHAnsi" w:cstheme="minorHAnsi"/>
                <w:color w:val="000000" w:themeColor="text1"/>
                <w:sz w:val="24"/>
                <w:szCs w:val="24"/>
                <w:lang w:eastAsia="lt-LT"/>
              </w:rPr>
              <w:t xml:space="preserve"> ir </w:t>
            </w:r>
            <w:r w:rsidR="006E41A3" w:rsidRPr="00164FE5">
              <w:rPr>
                <w:rFonts w:asciiTheme="minorHAnsi" w:hAnsiTheme="minorHAnsi" w:cstheme="minorHAnsi"/>
                <w:color w:val="000000" w:themeColor="text1"/>
                <w:sz w:val="24"/>
                <w:szCs w:val="24"/>
                <w:lang w:eastAsia="lt-LT"/>
              </w:rPr>
              <w:t>pakankamas, kad pirkimas būtų laikomas žaliuoju</w:t>
            </w:r>
            <w:r w:rsidR="00D739B6" w:rsidRPr="00164FE5">
              <w:rPr>
                <w:rFonts w:asciiTheme="minorHAnsi" w:hAnsiTheme="minorHAnsi" w:cstheme="minorHAnsi"/>
                <w:color w:val="000000" w:themeColor="text1"/>
                <w:sz w:val="24"/>
                <w:szCs w:val="24"/>
                <w:lang w:eastAsia="lt-LT"/>
              </w:rPr>
              <w:t>.</w:t>
            </w:r>
            <w:r w:rsidR="003E2899" w:rsidRPr="00164FE5">
              <w:rPr>
                <w:rFonts w:asciiTheme="minorHAnsi" w:hAnsiTheme="minorHAnsi" w:cstheme="minorHAnsi"/>
                <w:color w:val="000000" w:themeColor="text1"/>
                <w:sz w:val="24"/>
                <w:szCs w:val="24"/>
                <w:lang w:eastAsia="lt-LT"/>
              </w:rPr>
              <w:t xml:space="preserve"> </w:t>
            </w:r>
            <w:r w:rsidR="003E27A8" w:rsidRPr="00164FE5">
              <w:rPr>
                <w:rFonts w:asciiTheme="minorHAnsi" w:hAnsiTheme="minorHAnsi" w:cstheme="minorHAnsi"/>
                <w:sz w:val="24"/>
                <w:szCs w:val="24"/>
              </w:rPr>
              <w:t xml:space="preserve">Todėl įvertinus </w:t>
            </w:r>
            <w:r w:rsidR="00793BF3" w:rsidRPr="00164FE5">
              <w:rPr>
                <w:rFonts w:asciiTheme="minorHAnsi" w:hAnsiTheme="minorHAnsi" w:cstheme="minorHAnsi"/>
                <w:sz w:val="24"/>
                <w:szCs w:val="24"/>
              </w:rPr>
              <w:t xml:space="preserve">šį nutraukimo pagrindą, </w:t>
            </w:r>
            <w:r w:rsidR="009C6646" w:rsidRPr="00164FE5">
              <w:rPr>
                <w:rFonts w:asciiTheme="minorHAnsi" w:hAnsiTheme="minorHAnsi" w:cstheme="minorHAnsi"/>
                <w:sz w:val="24"/>
                <w:szCs w:val="24"/>
              </w:rPr>
              <w:t xml:space="preserve">atsižvelgiant į tai, kad </w:t>
            </w:r>
            <w:r w:rsidR="00D35087" w:rsidRPr="00164FE5">
              <w:rPr>
                <w:rFonts w:asciiTheme="minorHAnsi" w:hAnsiTheme="minorHAnsi" w:cstheme="minorHAnsi"/>
                <w:sz w:val="24"/>
                <w:szCs w:val="24"/>
              </w:rPr>
              <w:t xml:space="preserve">patikslinti </w:t>
            </w:r>
            <w:r w:rsidR="00D57B88" w:rsidRPr="00164FE5">
              <w:rPr>
                <w:rFonts w:asciiTheme="minorHAnsi" w:hAnsiTheme="minorHAnsi" w:cstheme="minorHAnsi"/>
                <w:sz w:val="24"/>
                <w:szCs w:val="24"/>
              </w:rPr>
              <w:t>pirkimo dokument</w:t>
            </w:r>
            <w:r w:rsidR="00D35087" w:rsidRPr="00164FE5">
              <w:rPr>
                <w:rFonts w:asciiTheme="minorHAnsi" w:hAnsiTheme="minorHAnsi" w:cstheme="minorHAnsi"/>
                <w:sz w:val="24"/>
                <w:szCs w:val="24"/>
              </w:rPr>
              <w:t>us</w:t>
            </w:r>
            <w:r w:rsidR="00D57B88" w:rsidRPr="00164FE5">
              <w:rPr>
                <w:rFonts w:asciiTheme="minorHAnsi" w:hAnsiTheme="minorHAnsi" w:cstheme="minorHAnsi"/>
                <w:sz w:val="24"/>
                <w:szCs w:val="24"/>
              </w:rPr>
              <w:t xml:space="preserve"> po pasiūlymų atplėšimo, jau </w:t>
            </w:r>
            <w:r w:rsidR="008A3E7B" w:rsidRPr="00164FE5">
              <w:rPr>
                <w:rFonts w:asciiTheme="minorHAnsi" w:hAnsiTheme="minorHAnsi" w:cstheme="minorHAnsi"/>
                <w:sz w:val="24"/>
                <w:szCs w:val="24"/>
              </w:rPr>
              <w:t>nėra</w:t>
            </w:r>
            <w:r w:rsidR="00D35087" w:rsidRPr="00164FE5">
              <w:rPr>
                <w:rFonts w:asciiTheme="minorHAnsi" w:hAnsiTheme="minorHAnsi" w:cstheme="minorHAnsi"/>
                <w:sz w:val="24"/>
                <w:szCs w:val="24"/>
              </w:rPr>
              <w:t xml:space="preserve"> galimybės</w:t>
            </w:r>
            <w:r w:rsidR="005830F1" w:rsidRPr="00164FE5">
              <w:rPr>
                <w:rFonts w:asciiTheme="minorHAnsi" w:hAnsiTheme="minorHAnsi" w:cstheme="minorHAnsi"/>
                <w:sz w:val="24"/>
                <w:szCs w:val="24"/>
              </w:rPr>
              <w:t xml:space="preserve"> ir toks </w:t>
            </w:r>
            <w:r w:rsidR="002C0B73" w:rsidRPr="00164FE5">
              <w:rPr>
                <w:rFonts w:asciiTheme="minorHAnsi" w:hAnsiTheme="minorHAnsi" w:cstheme="minorHAnsi"/>
                <w:sz w:val="24"/>
                <w:szCs w:val="24"/>
              </w:rPr>
              <w:t>veiksmas būtų vertinamas kaip savo paskelbto viešojo pirkimo dokume</w:t>
            </w:r>
            <w:r w:rsidR="003E4BD3" w:rsidRPr="00164FE5">
              <w:rPr>
                <w:rFonts w:asciiTheme="minorHAnsi" w:hAnsiTheme="minorHAnsi" w:cstheme="minorHAnsi"/>
                <w:sz w:val="24"/>
                <w:szCs w:val="24"/>
              </w:rPr>
              <w:t>n</w:t>
            </w:r>
            <w:r w:rsidR="002C0B73" w:rsidRPr="00164FE5">
              <w:rPr>
                <w:rFonts w:asciiTheme="minorHAnsi" w:hAnsiTheme="minorHAnsi" w:cstheme="minorHAnsi"/>
                <w:sz w:val="24"/>
                <w:szCs w:val="24"/>
              </w:rPr>
              <w:t>tų sąlygų nesilaikymas</w:t>
            </w:r>
            <w:r w:rsidR="003E4BD3" w:rsidRPr="00164FE5">
              <w:rPr>
                <w:rFonts w:asciiTheme="minorHAnsi" w:hAnsiTheme="minorHAnsi" w:cstheme="minorHAnsi"/>
                <w:sz w:val="24"/>
                <w:szCs w:val="24"/>
              </w:rPr>
              <w:t xml:space="preserve">, </w:t>
            </w:r>
            <w:r w:rsidR="00803048" w:rsidRPr="00164FE5">
              <w:rPr>
                <w:rFonts w:asciiTheme="minorHAnsi" w:hAnsiTheme="minorHAnsi" w:cstheme="minorHAnsi"/>
                <w:sz w:val="24"/>
                <w:szCs w:val="24"/>
              </w:rPr>
              <w:t>o 1 Pirkimo vykdymas</w:t>
            </w:r>
            <w:r w:rsidR="00524BB4" w:rsidRPr="00164FE5">
              <w:rPr>
                <w:rFonts w:asciiTheme="minorHAnsi" w:hAnsiTheme="minorHAnsi" w:cstheme="minorHAnsi"/>
                <w:sz w:val="24"/>
                <w:szCs w:val="24"/>
              </w:rPr>
              <w:t xml:space="preserve">, nepatikslinus minėto reikalavimo, </w:t>
            </w:r>
            <w:r w:rsidR="00E67173" w:rsidRPr="00164FE5">
              <w:rPr>
                <w:rFonts w:asciiTheme="minorHAnsi" w:hAnsiTheme="minorHAnsi" w:cstheme="minorHAnsi"/>
                <w:sz w:val="24"/>
                <w:szCs w:val="24"/>
              </w:rPr>
              <w:t>lemtų tai, kad</w:t>
            </w:r>
            <w:r w:rsidR="00D739B6" w:rsidRPr="00164FE5">
              <w:rPr>
                <w:rFonts w:asciiTheme="minorHAnsi" w:hAnsiTheme="minorHAnsi" w:cstheme="minorHAnsi"/>
                <w:color w:val="000000" w:themeColor="text1"/>
                <w:sz w:val="24"/>
                <w:szCs w:val="24"/>
                <w:lang w:eastAsia="lt-LT"/>
              </w:rPr>
              <w:t xml:space="preserve"> </w:t>
            </w:r>
            <w:r w:rsidR="00E67173" w:rsidRPr="00164FE5">
              <w:rPr>
                <w:rFonts w:asciiTheme="minorHAnsi" w:hAnsiTheme="minorHAnsi" w:cstheme="minorHAnsi"/>
                <w:color w:val="000000" w:themeColor="text1"/>
                <w:sz w:val="24"/>
                <w:szCs w:val="24"/>
                <w:lang w:eastAsia="lt-LT"/>
              </w:rPr>
              <w:t>ne</w:t>
            </w:r>
            <w:r w:rsidR="00D739B6" w:rsidRPr="00164FE5">
              <w:rPr>
                <w:rFonts w:asciiTheme="minorHAnsi" w:hAnsiTheme="minorHAnsi" w:cstheme="minorHAnsi"/>
                <w:color w:val="000000" w:themeColor="text1"/>
                <w:sz w:val="24"/>
                <w:szCs w:val="24"/>
                <w:lang w:eastAsia="lt-LT"/>
              </w:rPr>
              <w:t xml:space="preserve">būtų </w:t>
            </w:r>
            <w:r w:rsidR="00EF60FD" w:rsidRPr="00164FE5">
              <w:rPr>
                <w:rFonts w:asciiTheme="minorHAnsi" w:hAnsiTheme="minorHAnsi" w:cstheme="minorHAnsi"/>
                <w:color w:val="000000" w:themeColor="text1"/>
                <w:sz w:val="24"/>
                <w:szCs w:val="24"/>
                <w:lang w:eastAsia="lt-LT"/>
              </w:rPr>
              <w:t xml:space="preserve">tinkamai </w:t>
            </w:r>
            <w:r w:rsidR="00D739B6" w:rsidRPr="00164FE5">
              <w:rPr>
                <w:rFonts w:asciiTheme="minorHAnsi" w:hAnsiTheme="minorHAnsi" w:cstheme="minorHAnsi"/>
                <w:color w:val="000000" w:themeColor="text1"/>
                <w:sz w:val="24"/>
                <w:szCs w:val="24"/>
                <w:lang w:eastAsia="lt-LT"/>
              </w:rPr>
              <w:t xml:space="preserve">užtikrintos </w:t>
            </w:r>
            <w:r w:rsidR="00D739B6" w:rsidRPr="00164FE5">
              <w:rPr>
                <w:rFonts w:asciiTheme="minorHAnsi" w:eastAsia="Calibri" w:hAnsiTheme="minorHAnsi" w:cstheme="minorHAnsi"/>
                <w:iCs/>
                <w:sz w:val="24"/>
                <w:szCs w:val="24"/>
              </w:rPr>
              <w:t>Lietuvos Respublikos Vyriausybės 2021 m. birželio 21 d. nutarimo Nr. 478 „Dėl žaliųjų pirkimų tikslų nustatymo ir įgyvendinimo“</w:t>
            </w:r>
            <w:r w:rsidR="00EF60FD" w:rsidRPr="00164FE5">
              <w:rPr>
                <w:rFonts w:asciiTheme="minorHAnsi" w:eastAsia="Calibri" w:hAnsiTheme="minorHAnsi" w:cstheme="minorHAnsi"/>
                <w:iCs/>
                <w:sz w:val="24"/>
                <w:szCs w:val="24"/>
              </w:rPr>
              <w:t xml:space="preserve"> </w:t>
            </w:r>
            <w:r w:rsidR="00D739B6" w:rsidRPr="00164FE5">
              <w:rPr>
                <w:rFonts w:asciiTheme="minorHAnsi" w:eastAsia="Calibri" w:hAnsiTheme="minorHAnsi" w:cstheme="minorHAnsi"/>
                <w:iCs/>
                <w:sz w:val="24"/>
                <w:szCs w:val="24"/>
              </w:rPr>
              <w:t>1.1 papunkčio</w:t>
            </w:r>
            <w:r w:rsidR="00461FCB" w:rsidRPr="00164FE5">
              <w:rPr>
                <w:rStyle w:val="Puslapioinaosnuoroda"/>
                <w:rFonts w:asciiTheme="minorHAnsi" w:eastAsia="Calibri" w:hAnsiTheme="minorHAnsi" w:cstheme="minorHAnsi"/>
                <w:iCs/>
                <w:sz w:val="24"/>
                <w:szCs w:val="24"/>
              </w:rPr>
              <w:footnoteReference w:id="6"/>
            </w:r>
            <w:r w:rsidR="00D739B6" w:rsidRPr="00164FE5">
              <w:rPr>
                <w:rFonts w:asciiTheme="minorHAnsi" w:eastAsia="Calibri" w:hAnsiTheme="minorHAnsi" w:cstheme="minorHAnsi"/>
                <w:iCs/>
                <w:sz w:val="24"/>
                <w:szCs w:val="24"/>
              </w:rPr>
              <w:t xml:space="preserve"> ir Mažos vertės pirkimų tvarkos aprašo </w:t>
            </w:r>
            <w:r w:rsidR="00D739B6" w:rsidRPr="00164FE5">
              <w:rPr>
                <w:rFonts w:asciiTheme="minorHAnsi" w:hAnsiTheme="minorHAnsi" w:cstheme="minorHAnsi"/>
                <w:sz w:val="24"/>
                <w:szCs w:val="24"/>
              </w:rPr>
              <w:t>21.3.3.7 papunkčio nuostatos</w:t>
            </w:r>
            <w:r w:rsidR="00E561CB" w:rsidRPr="00164FE5">
              <w:rPr>
                <w:rStyle w:val="Puslapioinaosnuoroda"/>
                <w:rFonts w:asciiTheme="minorHAnsi" w:hAnsiTheme="minorHAnsi" w:cstheme="minorHAnsi"/>
                <w:sz w:val="24"/>
                <w:szCs w:val="24"/>
              </w:rPr>
              <w:footnoteReference w:id="7"/>
            </w:r>
            <w:r w:rsidR="00D739B6" w:rsidRPr="00164FE5">
              <w:rPr>
                <w:rFonts w:asciiTheme="minorHAnsi" w:hAnsiTheme="minorHAnsi" w:cstheme="minorHAnsi"/>
                <w:sz w:val="24"/>
                <w:szCs w:val="24"/>
              </w:rPr>
              <w:t xml:space="preserve">, </w:t>
            </w:r>
            <w:r w:rsidR="00162212" w:rsidRPr="00164FE5">
              <w:rPr>
                <w:rFonts w:asciiTheme="minorHAnsi" w:hAnsiTheme="minorHAnsi" w:cstheme="minorHAnsi"/>
                <w:sz w:val="24"/>
                <w:szCs w:val="24"/>
              </w:rPr>
              <w:t>Tarnyba</w:t>
            </w:r>
            <w:r w:rsidR="00EF60FD" w:rsidRPr="00164FE5">
              <w:rPr>
                <w:rFonts w:asciiTheme="minorHAnsi" w:hAnsiTheme="minorHAnsi" w:cstheme="minorHAnsi"/>
                <w:sz w:val="24"/>
                <w:szCs w:val="24"/>
              </w:rPr>
              <w:t xml:space="preserve"> </w:t>
            </w:r>
            <w:r w:rsidR="007C5B91" w:rsidRPr="00164FE5">
              <w:rPr>
                <w:rFonts w:asciiTheme="minorHAnsi" w:hAnsiTheme="minorHAnsi" w:cstheme="minorHAnsi"/>
                <w:sz w:val="24"/>
                <w:szCs w:val="24"/>
              </w:rPr>
              <w:t>sprendžia, kad</w:t>
            </w:r>
            <w:r w:rsidR="0031749A" w:rsidRPr="00164FE5">
              <w:rPr>
                <w:rFonts w:asciiTheme="minorHAnsi" w:hAnsiTheme="minorHAnsi" w:cstheme="minorHAnsi"/>
                <w:sz w:val="24"/>
                <w:szCs w:val="24"/>
              </w:rPr>
              <w:t xml:space="preserve"> 1 Pirkimo nutraukimas šiuo pagrindu yra pagrįstas.</w:t>
            </w:r>
          </w:p>
        </w:tc>
      </w:tr>
    </w:tbl>
    <w:p w14:paraId="0810E47E" w14:textId="77777777" w:rsidR="003D21C5" w:rsidRPr="00295D74" w:rsidRDefault="003D21C5" w:rsidP="00245B9C">
      <w:pPr>
        <w:tabs>
          <w:tab w:val="left" w:pos="993"/>
        </w:tabs>
        <w:spacing w:line="276" w:lineRule="auto"/>
        <w:jc w:val="center"/>
        <w:rPr>
          <w:rFonts w:asciiTheme="minorHAnsi" w:eastAsia="Calibri" w:hAnsiTheme="minorHAnsi" w:cstheme="minorHAnsi"/>
          <w:bCs/>
          <w:sz w:val="24"/>
          <w:szCs w:val="24"/>
        </w:rPr>
      </w:pPr>
    </w:p>
    <w:p w14:paraId="51A61D18" w14:textId="77777777" w:rsidR="003D21C5" w:rsidRPr="00295D74" w:rsidRDefault="003D21C5" w:rsidP="00245B9C">
      <w:pPr>
        <w:tabs>
          <w:tab w:val="left" w:pos="-142"/>
          <w:tab w:val="left" w:pos="284"/>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lastRenderedPageBreak/>
        <w:t>Pastabos</w:t>
      </w:r>
    </w:p>
    <w:p w14:paraId="6CB6FF01" w14:textId="77777777" w:rsidR="003D21C5" w:rsidRPr="00295D74" w:rsidRDefault="003D21C5" w:rsidP="00245B9C">
      <w:pPr>
        <w:tabs>
          <w:tab w:val="left" w:pos="-142"/>
          <w:tab w:val="left" w:pos="284"/>
        </w:tabs>
        <w:spacing w:line="276" w:lineRule="auto"/>
        <w:jc w:val="center"/>
        <w:rPr>
          <w:rFonts w:asciiTheme="minorHAnsi" w:hAnsiTheme="minorHAnsi" w:cstheme="minorHAns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686A0687" w:rsidR="00E477CE" w:rsidRPr="00295D74" w:rsidRDefault="00380D81" w:rsidP="00245B9C">
            <w:pPr>
              <w:spacing w:line="276" w:lineRule="auto"/>
              <w:rPr>
                <w:rFonts w:asciiTheme="minorHAnsi" w:hAnsiTheme="minorHAnsi" w:cstheme="minorHAnsi"/>
                <w:sz w:val="24"/>
                <w:szCs w:val="24"/>
              </w:rPr>
            </w:pPr>
            <w:bookmarkStart w:id="2" w:name="_Hlk163223619"/>
            <w:r>
              <w:rPr>
                <w:rFonts w:asciiTheme="minorHAnsi" w:hAnsiTheme="minorHAnsi" w:cstheme="minorHAnsi"/>
                <w:color w:val="000000" w:themeColor="text1"/>
                <w:sz w:val="24"/>
                <w:szCs w:val="24"/>
                <w:lang w:eastAsia="lt-LT"/>
              </w:rPr>
              <w:t xml:space="preserve">                </w:t>
            </w:r>
            <w:r w:rsidR="00BA6655" w:rsidRPr="005D48B5">
              <w:rPr>
                <w:rFonts w:asciiTheme="minorHAnsi" w:hAnsiTheme="minorHAnsi" w:cstheme="minorHAnsi"/>
                <w:color w:val="000000" w:themeColor="text1"/>
                <w:sz w:val="24"/>
                <w:szCs w:val="24"/>
                <w:lang w:eastAsia="lt-LT"/>
              </w:rPr>
              <w:t>Dėl 1 Pirkimo sąlygų 3.6.1 papunktyje</w:t>
            </w:r>
            <w:r w:rsidR="006C03C2" w:rsidRPr="005D48B5">
              <w:rPr>
                <w:rStyle w:val="Puslapioinaosnuoroda"/>
                <w:rFonts w:asciiTheme="minorHAnsi" w:hAnsiTheme="minorHAnsi" w:cstheme="minorHAnsi"/>
                <w:color w:val="000000" w:themeColor="text1"/>
                <w:sz w:val="24"/>
                <w:szCs w:val="24"/>
                <w:lang w:eastAsia="lt-LT"/>
              </w:rPr>
              <w:footnoteReference w:id="8"/>
            </w:r>
            <w:r w:rsidR="00BA6655" w:rsidRPr="005D48B5">
              <w:rPr>
                <w:rFonts w:asciiTheme="minorHAnsi" w:hAnsiTheme="minorHAnsi" w:cstheme="minorHAnsi"/>
                <w:color w:val="000000" w:themeColor="text1"/>
                <w:sz w:val="24"/>
                <w:szCs w:val="24"/>
                <w:lang w:eastAsia="lt-LT"/>
              </w:rPr>
              <w:t xml:space="preserve"> nustatyto reikalavimo</w:t>
            </w:r>
            <w:r w:rsidR="00C61710">
              <w:rPr>
                <w:rFonts w:asciiTheme="minorHAnsi" w:hAnsiTheme="minorHAnsi" w:cstheme="minorHAnsi"/>
                <w:color w:val="000000" w:themeColor="text1"/>
                <w:sz w:val="24"/>
                <w:szCs w:val="24"/>
                <w:lang w:eastAsia="lt-LT"/>
              </w:rPr>
              <w:t xml:space="preserve"> a</w:t>
            </w:r>
            <w:r w:rsidR="009908A9">
              <w:rPr>
                <w:rFonts w:asciiTheme="minorHAnsi" w:hAnsiTheme="minorHAnsi" w:cstheme="minorHAnsi"/>
                <w:color w:val="000000" w:themeColor="text1"/>
                <w:sz w:val="24"/>
                <w:szCs w:val="24"/>
                <w:lang w:eastAsia="lt-LT"/>
              </w:rPr>
              <w:t xml:space="preserve">tkreipiame dėmesį į </w:t>
            </w:r>
            <w:r w:rsidR="006E0E93" w:rsidRPr="005D48B5">
              <w:rPr>
                <w:rFonts w:asciiTheme="minorHAnsi" w:hAnsiTheme="minorHAnsi" w:cstheme="minorHAnsi"/>
                <w:sz w:val="24"/>
                <w:szCs w:val="24"/>
              </w:rPr>
              <w:t xml:space="preserve">Lietuvos </w:t>
            </w:r>
            <w:r w:rsidR="006C03C2" w:rsidRPr="005D48B5">
              <w:rPr>
                <w:rFonts w:asciiTheme="minorHAnsi" w:hAnsiTheme="minorHAnsi" w:cstheme="minorHAnsi"/>
                <w:sz w:val="24"/>
                <w:szCs w:val="24"/>
              </w:rPr>
              <w:t>R</w:t>
            </w:r>
            <w:r w:rsidR="006E0E93" w:rsidRPr="005D48B5">
              <w:rPr>
                <w:rFonts w:asciiTheme="minorHAnsi" w:hAnsiTheme="minorHAnsi" w:cstheme="minorHAnsi"/>
                <w:sz w:val="24"/>
                <w:szCs w:val="24"/>
              </w:rPr>
              <w:t>espublikos a</w:t>
            </w:r>
            <w:r w:rsidR="00BA6655" w:rsidRPr="005D48B5">
              <w:rPr>
                <w:rFonts w:asciiTheme="minorHAnsi" w:hAnsiTheme="minorHAnsi" w:cstheme="minorHAnsi"/>
                <w:sz w:val="24"/>
                <w:szCs w:val="24"/>
              </w:rPr>
              <w:t>plinkos ministerijos specialistų parengt</w:t>
            </w:r>
            <w:r w:rsidR="009908A9">
              <w:rPr>
                <w:rFonts w:asciiTheme="minorHAnsi" w:hAnsiTheme="minorHAnsi" w:cstheme="minorHAnsi"/>
                <w:sz w:val="24"/>
                <w:szCs w:val="24"/>
              </w:rPr>
              <w:t>a</w:t>
            </w:r>
            <w:r w:rsidR="00BA6655" w:rsidRPr="005D48B5">
              <w:rPr>
                <w:rFonts w:asciiTheme="minorHAnsi" w:hAnsiTheme="minorHAnsi" w:cstheme="minorHAnsi"/>
                <w:sz w:val="24"/>
                <w:szCs w:val="24"/>
              </w:rPr>
              <w:t>s</w:t>
            </w:r>
            <w:r w:rsidR="00970626" w:rsidRPr="005D48B5">
              <w:rPr>
                <w:rFonts w:asciiTheme="minorHAnsi" w:hAnsiTheme="minorHAnsi" w:cstheme="minorHAnsi"/>
                <w:sz w:val="24"/>
                <w:szCs w:val="24"/>
              </w:rPr>
              <w:t xml:space="preserve"> </w:t>
            </w:r>
            <w:r w:rsidR="00BA6655" w:rsidRPr="005D48B5">
              <w:rPr>
                <w:rFonts w:asciiTheme="minorHAnsi" w:hAnsiTheme="minorHAnsi" w:cstheme="minorHAnsi"/>
                <w:sz w:val="24"/>
                <w:szCs w:val="24"/>
              </w:rPr>
              <w:t>rekomendacij</w:t>
            </w:r>
            <w:r w:rsidR="009908A9">
              <w:rPr>
                <w:rFonts w:asciiTheme="minorHAnsi" w:hAnsiTheme="minorHAnsi" w:cstheme="minorHAnsi"/>
                <w:sz w:val="24"/>
                <w:szCs w:val="24"/>
              </w:rPr>
              <w:t>a</w:t>
            </w:r>
            <w:r w:rsidR="00A42AF8" w:rsidRPr="005D48B5">
              <w:rPr>
                <w:rFonts w:asciiTheme="minorHAnsi" w:hAnsiTheme="minorHAnsi" w:cstheme="minorHAnsi"/>
                <w:sz w:val="24"/>
                <w:szCs w:val="24"/>
              </w:rPr>
              <w:t>s</w:t>
            </w:r>
            <w:r w:rsidR="00326435">
              <w:rPr>
                <w:rFonts w:asciiTheme="minorHAnsi" w:hAnsiTheme="minorHAnsi" w:cstheme="minorHAnsi"/>
                <w:sz w:val="24"/>
                <w:szCs w:val="24"/>
              </w:rPr>
              <w:t>.</w:t>
            </w:r>
            <w:r w:rsidR="00BA6655" w:rsidRPr="005D48B5">
              <w:rPr>
                <w:rFonts w:asciiTheme="minorHAnsi" w:hAnsiTheme="minorHAnsi" w:cstheme="minorHAnsi"/>
                <w:sz w:val="24"/>
                <w:szCs w:val="24"/>
              </w:rPr>
              <w:t xml:space="preserve"> </w:t>
            </w:r>
            <w:hyperlink r:id="rId14" w:history="1">
              <w:r w:rsidR="00BA6655" w:rsidRPr="005D48B5">
                <w:rPr>
                  <w:rStyle w:val="Hipersaitas"/>
                  <w:rFonts w:asciiTheme="minorHAnsi" w:hAnsiTheme="minorHAnsi" w:cstheme="minorHAnsi"/>
                  <w:sz w:val="24"/>
                  <w:szCs w:val="24"/>
                </w:rPr>
                <w:t>Aplinkos ministerijos aplinkos apsaugos kriterijų rekomendacijos savarankiškai nustatant aplinkos apsaugos kriterijus</w:t>
              </w:r>
            </w:hyperlink>
            <w:r w:rsidR="00BA6655" w:rsidRPr="005D48B5">
              <w:rPr>
                <w:rFonts w:asciiTheme="minorHAnsi" w:hAnsiTheme="minorHAnsi" w:cstheme="minorHAnsi"/>
                <w:sz w:val="24"/>
                <w:szCs w:val="24"/>
              </w:rPr>
              <w:t xml:space="preserve"> </w:t>
            </w:r>
            <w:r w:rsidR="006C03C2" w:rsidRPr="005D48B5">
              <w:rPr>
                <w:rFonts w:asciiTheme="minorHAnsi" w:hAnsiTheme="minorHAnsi" w:cstheme="minorHAnsi"/>
                <w:sz w:val="24"/>
                <w:szCs w:val="24"/>
              </w:rPr>
              <w:t>skelbia</w:t>
            </w:r>
            <w:r w:rsidR="00BA6655" w:rsidRPr="005D48B5">
              <w:rPr>
                <w:rFonts w:asciiTheme="minorHAnsi" w:hAnsiTheme="minorHAnsi" w:cstheme="minorHAnsi"/>
                <w:sz w:val="24"/>
                <w:szCs w:val="24"/>
              </w:rPr>
              <w:t xml:space="preserve">, </w:t>
            </w:r>
            <w:r w:rsidR="00C61710">
              <w:rPr>
                <w:rFonts w:asciiTheme="minorHAnsi" w:hAnsiTheme="minorHAnsi" w:cstheme="minorHAnsi"/>
                <w:sz w:val="24"/>
                <w:szCs w:val="24"/>
              </w:rPr>
              <w:t>„</w:t>
            </w:r>
            <w:r w:rsidR="00BA6655" w:rsidRPr="005D48B5">
              <w:rPr>
                <w:rFonts w:asciiTheme="minorHAnsi" w:hAnsiTheme="minorHAnsi" w:cstheme="minorHAnsi"/>
                <w:i/>
                <w:iCs/>
                <w:sz w:val="24"/>
                <w:szCs w:val="24"/>
              </w:rPr>
              <w:t>kad pasitaiko atvejų, kai pirkimų vykdytojai, nustatydami savarankiškus kriterijus pagal aplinkosauginius principus, nusimato tik vieną reikalavimą, kuriuo siekiama mažinti popieriaus naudojimą ir pirkimo sutartis pasirašyti kvalifikuotu elektroniniu parašu ar PVM sąskaitas faktūras pateikti elektroninėmis priemonėmis. Aplinkos ministerijos specialistų nuomone, šio savarankiško kriterijaus nepakanka, kad pirkimas būtų laikomas žaliuoju, todėl rekomenduoja ieškoti savarankiškų kriterijų, kurie atitiktų aplinkosauginius principus ir būtų susiję su konkrečiu pirkimo objektu</w:t>
            </w:r>
            <w:r w:rsidR="00C61710">
              <w:rPr>
                <w:rFonts w:asciiTheme="minorHAnsi" w:hAnsiTheme="minorHAnsi" w:cstheme="minorHAnsi"/>
                <w:i/>
                <w:iCs/>
                <w:sz w:val="24"/>
                <w:szCs w:val="24"/>
              </w:rPr>
              <w:t>“</w:t>
            </w:r>
            <w:r w:rsidR="00F04BE9" w:rsidRPr="005D48B5">
              <w:rPr>
                <w:rFonts w:asciiTheme="minorHAnsi" w:hAnsiTheme="minorHAnsi" w:cstheme="minorHAnsi"/>
                <w:i/>
                <w:iCs/>
                <w:sz w:val="24"/>
                <w:szCs w:val="24"/>
              </w:rPr>
              <w:t>.</w:t>
            </w:r>
          </w:p>
        </w:tc>
      </w:tr>
      <w:bookmarkEnd w:id="2"/>
    </w:tbl>
    <w:p w14:paraId="0C2BAFA8" w14:textId="77777777" w:rsidR="003756B1" w:rsidRDefault="003756B1" w:rsidP="00245B9C">
      <w:pPr>
        <w:spacing w:line="276" w:lineRule="auto"/>
        <w:jc w:val="both"/>
        <w:rPr>
          <w:rFonts w:asciiTheme="minorHAnsi" w:eastAsia="Calibri" w:hAnsiTheme="minorHAnsi" w:cstheme="minorHAnsi"/>
          <w:bCs/>
          <w:sz w:val="24"/>
          <w:szCs w:val="24"/>
        </w:rPr>
      </w:pPr>
    </w:p>
    <w:p w14:paraId="56976B39" w14:textId="77777777" w:rsidR="00BC0965" w:rsidRDefault="00BC0965" w:rsidP="00245B9C">
      <w:pPr>
        <w:spacing w:line="276" w:lineRule="auto"/>
        <w:jc w:val="both"/>
        <w:rPr>
          <w:rFonts w:asciiTheme="minorHAnsi" w:eastAsia="Calibri" w:hAnsiTheme="minorHAnsi" w:cstheme="minorHAnsi"/>
          <w:bCs/>
          <w:sz w:val="24"/>
          <w:szCs w:val="24"/>
        </w:rPr>
      </w:pPr>
    </w:p>
    <w:bookmarkEnd w:id="1"/>
    <w:p w14:paraId="0C5874F6" w14:textId="77777777" w:rsidR="00A4392B" w:rsidRPr="00295D74" w:rsidRDefault="00A4392B" w:rsidP="00245B9C">
      <w:pPr>
        <w:spacing w:line="276" w:lineRule="auto"/>
        <w:rPr>
          <w:rFonts w:asciiTheme="minorHAnsi" w:hAnsiTheme="minorHAnsi" w:cstheme="minorHAnsi"/>
          <w:sz w:val="24"/>
          <w:szCs w:val="24"/>
        </w:rPr>
      </w:pPr>
      <w:r w:rsidRPr="00295D74">
        <w:rPr>
          <w:rFonts w:asciiTheme="minorHAnsi" w:hAnsiTheme="minorHAnsi" w:cstheme="minorHAnsi"/>
          <w:b/>
          <w:sz w:val="24"/>
          <w:szCs w:val="24"/>
        </w:rPr>
        <w:t>I dalis. Bendra informacija</w:t>
      </w:r>
    </w:p>
    <w:p w14:paraId="388BBC43" w14:textId="77777777" w:rsidR="00A4392B" w:rsidRPr="00295D74" w:rsidRDefault="00A4392B" w:rsidP="00245B9C">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A4392B" w:rsidRPr="00295D74" w14:paraId="0ABB87E5"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63C22756" w14:textId="77777777" w:rsidR="00A4392B" w:rsidRPr="00295D74" w:rsidRDefault="00A4392B"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295D74">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3DE7403" w14:textId="455FD707" w:rsidR="00282FAB" w:rsidRDefault="004F5AFD" w:rsidP="00245B9C">
            <w:pPr>
              <w:spacing w:line="276" w:lineRule="auto"/>
              <w:ind w:left="68" w:right="142"/>
              <w:rPr>
                <w:rFonts w:asciiTheme="minorHAnsi" w:hAnsiTheme="minorHAnsi" w:cstheme="minorHAnsi"/>
                <w:sz w:val="24"/>
                <w:szCs w:val="24"/>
              </w:rPr>
            </w:pPr>
            <w:r w:rsidRPr="004E1A72">
              <w:rPr>
                <w:rFonts w:asciiTheme="minorHAnsi" w:hAnsiTheme="minorHAnsi" w:cstheme="minorHAnsi"/>
                <w:color w:val="333333"/>
                <w:sz w:val="24"/>
                <w:szCs w:val="24"/>
              </w:rPr>
              <w:t>Gyventojų maitinimo užtikrinimas (sausu daviniu)“</w:t>
            </w:r>
            <w:r w:rsidRPr="004E1A72">
              <w:rPr>
                <w:rFonts w:asciiTheme="minorHAnsi" w:hAnsiTheme="minorHAnsi" w:cstheme="minorHAnsi"/>
                <w:iCs/>
                <w:color w:val="000000"/>
                <w:kern w:val="2"/>
                <w:sz w:val="24"/>
                <w:szCs w:val="24"/>
                <w:lang w:eastAsia="lt-LT"/>
                <w14:ligatures w14:val="standardContextual"/>
              </w:rPr>
              <w:t xml:space="preserve"> pirkim</w:t>
            </w:r>
            <w:r w:rsidR="004666E5" w:rsidRPr="004E1A72">
              <w:rPr>
                <w:rFonts w:asciiTheme="minorHAnsi" w:hAnsiTheme="minorHAnsi" w:cstheme="minorHAnsi"/>
                <w:iCs/>
                <w:color w:val="000000"/>
                <w:kern w:val="2"/>
                <w:sz w:val="24"/>
                <w:szCs w:val="24"/>
                <w:lang w:eastAsia="lt-LT"/>
                <w14:ligatures w14:val="standardContextual"/>
              </w:rPr>
              <w:t>as</w:t>
            </w:r>
            <w:r w:rsidR="004666E5" w:rsidRPr="004E1A72">
              <w:rPr>
                <w:rFonts w:asciiTheme="minorHAnsi" w:hAnsiTheme="minorHAnsi" w:cstheme="minorHAnsi"/>
                <w:color w:val="222222"/>
                <w:sz w:val="24"/>
                <w:szCs w:val="24"/>
              </w:rPr>
              <w:t xml:space="preserve"> </w:t>
            </w:r>
            <w:r w:rsidR="004666E5" w:rsidRPr="004E1A72">
              <w:rPr>
                <w:rFonts w:asciiTheme="minorHAnsi" w:hAnsiTheme="minorHAnsi" w:cstheme="minorHAnsi"/>
                <w:bCs/>
                <w:sz w:val="24"/>
                <w:szCs w:val="24"/>
              </w:rPr>
              <w:t xml:space="preserve">(toliau – 2 Pirkimas), </w:t>
            </w:r>
            <w:r w:rsidRPr="004E1A72">
              <w:rPr>
                <w:rFonts w:asciiTheme="minorHAnsi" w:hAnsiTheme="minorHAnsi" w:cstheme="minorHAnsi"/>
                <w:iCs/>
                <w:color w:val="000000"/>
                <w:kern w:val="2"/>
                <w:sz w:val="24"/>
                <w:szCs w:val="24"/>
                <w:lang w:eastAsia="lt-LT"/>
                <w14:ligatures w14:val="standardContextual"/>
              </w:rPr>
              <w:t xml:space="preserve"> </w:t>
            </w:r>
            <w:r w:rsidR="004666E5" w:rsidRPr="004E1A72">
              <w:rPr>
                <w:rFonts w:asciiTheme="minorHAnsi" w:hAnsiTheme="minorHAnsi" w:cstheme="minorHAnsi"/>
                <w:bCs/>
                <w:sz w:val="24"/>
                <w:szCs w:val="24"/>
              </w:rPr>
              <w:t xml:space="preserve">Pirkimo Nr. </w:t>
            </w:r>
            <w:r w:rsidR="004666E5" w:rsidRPr="004E1A72">
              <w:rPr>
                <w:rFonts w:asciiTheme="minorHAnsi" w:hAnsiTheme="minorHAnsi" w:cstheme="minorHAnsi"/>
                <w:color w:val="222222"/>
                <w:sz w:val="24"/>
                <w:szCs w:val="24"/>
              </w:rPr>
              <w:t>702248</w:t>
            </w:r>
            <w:r w:rsidR="00D81D19">
              <w:rPr>
                <w:rFonts w:asciiTheme="minorHAnsi" w:hAnsiTheme="minorHAnsi" w:cstheme="minorHAnsi"/>
                <w:color w:val="222222"/>
                <w:sz w:val="24"/>
                <w:szCs w:val="24"/>
              </w:rPr>
              <w:t>,</w:t>
            </w:r>
            <w:r w:rsidR="004666E5" w:rsidRPr="004E1A72">
              <w:rPr>
                <w:rFonts w:asciiTheme="minorHAnsi" w:hAnsiTheme="minorHAnsi" w:cstheme="minorHAnsi"/>
                <w:iCs/>
                <w:color w:val="000000"/>
                <w:kern w:val="2"/>
                <w:sz w:val="24"/>
                <w:szCs w:val="24"/>
                <w:lang w:eastAsia="lt-LT"/>
                <w14:ligatures w14:val="standardContextual"/>
              </w:rPr>
              <w:t xml:space="preserve"> </w:t>
            </w:r>
            <w:r w:rsidR="00D86695" w:rsidRPr="004E1A72">
              <w:rPr>
                <w:rFonts w:asciiTheme="minorHAnsi" w:hAnsiTheme="minorHAnsi" w:cstheme="minorHAnsi"/>
                <w:bCs/>
                <w:sz w:val="24"/>
                <w:szCs w:val="24"/>
              </w:rPr>
              <w:t>CVP IS</w:t>
            </w:r>
            <w:r w:rsidR="00D86695">
              <w:rPr>
                <w:rFonts w:asciiTheme="minorHAnsi" w:hAnsiTheme="minorHAnsi" w:cstheme="minorHAnsi"/>
                <w:bCs/>
                <w:sz w:val="24"/>
                <w:szCs w:val="24"/>
              </w:rPr>
              <w:t xml:space="preserve"> </w:t>
            </w:r>
            <w:r w:rsidRPr="004E1A72">
              <w:rPr>
                <w:rFonts w:asciiTheme="minorHAnsi" w:hAnsiTheme="minorHAnsi" w:cstheme="minorHAnsi"/>
                <w:iCs/>
                <w:color w:val="000000"/>
                <w:kern w:val="2"/>
                <w:sz w:val="24"/>
                <w:szCs w:val="24"/>
                <w:lang w:eastAsia="lt-LT"/>
                <w14:ligatures w14:val="standardContextual"/>
              </w:rPr>
              <w:t>skelbtas 2023 m. gruodžio 13 d.</w:t>
            </w:r>
            <w:r w:rsidR="00D81D19">
              <w:rPr>
                <w:rFonts w:asciiTheme="minorHAnsi" w:hAnsiTheme="minorHAnsi" w:cstheme="minorHAnsi"/>
                <w:iCs/>
                <w:color w:val="000000"/>
                <w:kern w:val="2"/>
                <w:sz w:val="24"/>
                <w:szCs w:val="24"/>
                <w:lang w:eastAsia="lt-LT"/>
                <w14:ligatures w14:val="standardContextual"/>
              </w:rPr>
              <w:t>,</w:t>
            </w:r>
            <w:r w:rsidR="00D86695">
              <w:rPr>
                <w:rFonts w:asciiTheme="minorHAnsi" w:hAnsiTheme="minorHAnsi" w:cstheme="minorHAnsi"/>
                <w:iCs/>
                <w:color w:val="000000"/>
                <w:kern w:val="2"/>
                <w:sz w:val="24"/>
                <w:szCs w:val="24"/>
                <w:lang w:eastAsia="lt-LT"/>
                <w14:ligatures w14:val="standardContextual"/>
              </w:rPr>
              <w:t xml:space="preserve"> </w:t>
            </w:r>
            <w:r w:rsidR="001937D7">
              <w:rPr>
                <w:rFonts w:asciiTheme="minorHAnsi" w:hAnsiTheme="minorHAnsi" w:cstheme="minorHAnsi"/>
                <w:sz w:val="24"/>
                <w:szCs w:val="24"/>
              </w:rPr>
              <w:t>Gyventojų maitinimo užtikrinimas (sausas davinys) pirkimo – pardavimo su</w:t>
            </w:r>
            <w:r w:rsidR="0068273B">
              <w:rPr>
                <w:rFonts w:asciiTheme="minorHAnsi" w:hAnsiTheme="minorHAnsi" w:cstheme="minorHAnsi"/>
                <w:sz w:val="24"/>
                <w:szCs w:val="24"/>
              </w:rPr>
              <w:t>t</w:t>
            </w:r>
            <w:r w:rsidR="001937D7">
              <w:rPr>
                <w:rFonts w:asciiTheme="minorHAnsi" w:hAnsiTheme="minorHAnsi" w:cstheme="minorHAnsi"/>
                <w:sz w:val="24"/>
                <w:szCs w:val="24"/>
              </w:rPr>
              <w:t>artis</w:t>
            </w:r>
            <w:r w:rsidR="0068273B">
              <w:rPr>
                <w:rFonts w:asciiTheme="minorHAnsi" w:hAnsiTheme="minorHAnsi" w:cstheme="minorHAnsi"/>
                <w:sz w:val="24"/>
                <w:szCs w:val="24"/>
              </w:rPr>
              <w:t xml:space="preserve"> </w:t>
            </w:r>
          </w:p>
          <w:p w14:paraId="2A6BF5A5" w14:textId="5CE49FFE" w:rsidR="00A4392B" w:rsidRPr="00295D74" w:rsidRDefault="00A4392B" w:rsidP="00245B9C">
            <w:pPr>
              <w:spacing w:line="276" w:lineRule="auto"/>
              <w:ind w:left="68" w:right="142"/>
              <w:rPr>
                <w:rFonts w:asciiTheme="minorHAnsi" w:hAnsiTheme="minorHAnsi" w:cstheme="minorHAnsi"/>
                <w:sz w:val="24"/>
                <w:szCs w:val="24"/>
              </w:rPr>
            </w:pPr>
            <w:r w:rsidRPr="007F1D2C">
              <w:rPr>
                <w:rFonts w:asciiTheme="minorHAnsi" w:hAnsiTheme="minorHAnsi" w:cstheme="minorHAnsi"/>
                <w:color w:val="000000"/>
                <w:sz w:val="24"/>
                <w:szCs w:val="24"/>
              </w:rPr>
              <w:t>Nr. </w:t>
            </w:r>
            <w:r w:rsidR="007E28B9" w:rsidRPr="007F1D2C">
              <w:rPr>
                <w:rFonts w:asciiTheme="minorHAnsi" w:hAnsiTheme="minorHAnsi" w:cstheme="minorHAnsi"/>
                <w:color w:val="363636"/>
                <w:sz w:val="24"/>
                <w:szCs w:val="24"/>
              </w:rPr>
              <w:t>VPS-122 (6.53.)</w:t>
            </w:r>
            <w:r w:rsidRPr="007F1D2C">
              <w:rPr>
                <w:rFonts w:asciiTheme="minorHAnsi" w:hAnsiTheme="minorHAnsi" w:cstheme="minorHAnsi"/>
                <w:color w:val="363636"/>
                <w:sz w:val="24"/>
                <w:szCs w:val="24"/>
                <w:shd w:val="clear" w:color="auto" w:fill="F6F6F6"/>
              </w:rPr>
              <w:t xml:space="preserve"> </w:t>
            </w:r>
            <w:r w:rsidRPr="007F1D2C">
              <w:rPr>
                <w:rFonts w:asciiTheme="minorHAnsi" w:hAnsiTheme="minorHAnsi" w:cstheme="minorHAnsi"/>
                <w:color w:val="000000"/>
                <w:sz w:val="24"/>
                <w:szCs w:val="24"/>
              </w:rPr>
              <w:t>sudaryta</w:t>
            </w:r>
            <w:r w:rsidRPr="00BF240D">
              <w:rPr>
                <w:rFonts w:asciiTheme="minorHAnsi" w:hAnsiTheme="minorHAnsi" w:cstheme="minorHAnsi"/>
                <w:color w:val="000000"/>
                <w:sz w:val="24"/>
                <w:szCs w:val="24"/>
              </w:rPr>
              <w:t xml:space="preserve"> </w:t>
            </w:r>
            <w:r w:rsidRPr="00BE282D">
              <w:rPr>
                <w:rFonts w:asciiTheme="minorHAnsi" w:hAnsiTheme="minorHAnsi" w:cstheme="minorHAnsi"/>
                <w:color w:val="363636"/>
                <w:sz w:val="24"/>
                <w:szCs w:val="24"/>
              </w:rPr>
              <w:t>2023-12-</w:t>
            </w:r>
            <w:r w:rsidR="007F1D2C" w:rsidRPr="00BE282D">
              <w:rPr>
                <w:rFonts w:asciiTheme="minorHAnsi" w:hAnsiTheme="minorHAnsi" w:cstheme="minorHAnsi"/>
                <w:color w:val="363636"/>
                <w:sz w:val="24"/>
                <w:szCs w:val="24"/>
              </w:rPr>
              <w:t>2</w:t>
            </w:r>
            <w:r w:rsidRPr="00BE282D">
              <w:rPr>
                <w:rFonts w:asciiTheme="minorHAnsi" w:hAnsiTheme="minorHAnsi" w:cstheme="minorHAnsi"/>
                <w:color w:val="363636"/>
                <w:sz w:val="24"/>
                <w:szCs w:val="24"/>
              </w:rPr>
              <w:t>9</w:t>
            </w:r>
            <w:r w:rsidR="00E14218">
              <w:rPr>
                <w:rFonts w:asciiTheme="minorHAnsi" w:hAnsiTheme="minorHAnsi" w:cstheme="minorHAnsi"/>
                <w:color w:val="363636"/>
                <w:sz w:val="24"/>
                <w:szCs w:val="24"/>
              </w:rPr>
              <w:t xml:space="preserve"> (toliau - Sutartis)</w:t>
            </w:r>
          </w:p>
        </w:tc>
      </w:tr>
      <w:tr w:rsidR="00A4392B" w:rsidRPr="00295D74" w14:paraId="61A580A1"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57592492" w14:textId="77777777" w:rsidR="00A4392B" w:rsidRPr="00295D74" w:rsidRDefault="00A4392B"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1DCE0B7" w14:textId="0B0D0A73" w:rsidR="00A4392B" w:rsidRPr="00295D74" w:rsidRDefault="00A4392B"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bCs/>
                <w:sz w:val="24"/>
                <w:szCs w:val="24"/>
              </w:rPr>
              <w:t>VPĮ (redakcija nuo 2023 m. sausio 1 d. iki 2023</w:t>
            </w:r>
            <w:r>
              <w:rPr>
                <w:rFonts w:asciiTheme="minorHAnsi" w:hAnsiTheme="minorHAnsi" w:cstheme="minorHAnsi"/>
                <w:bCs/>
                <w:sz w:val="24"/>
                <w:szCs w:val="24"/>
              </w:rPr>
              <w:t> </w:t>
            </w:r>
            <w:r w:rsidRPr="00295D74">
              <w:rPr>
                <w:rFonts w:asciiTheme="minorHAnsi" w:hAnsiTheme="minorHAnsi" w:cstheme="minorHAnsi"/>
                <w:bCs/>
                <w:sz w:val="24"/>
                <w:szCs w:val="24"/>
              </w:rPr>
              <w:t>m. gruodžio 31 d.), Viešųjų pirkimų tarnybos  direktoriaus 202</w:t>
            </w:r>
            <w:r>
              <w:rPr>
                <w:rFonts w:asciiTheme="minorHAnsi" w:hAnsiTheme="minorHAnsi" w:cstheme="minorHAnsi"/>
                <w:bCs/>
                <w:sz w:val="24"/>
                <w:szCs w:val="24"/>
              </w:rPr>
              <w:t>3</w:t>
            </w:r>
            <w:r w:rsidRPr="00295D74">
              <w:rPr>
                <w:rFonts w:asciiTheme="minorHAnsi" w:hAnsiTheme="minorHAnsi" w:cstheme="minorHAnsi"/>
                <w:bCs/>
                <w:sz w:val="24"/>
                <w:szCs w:val="24"/>
              </w:rPr>
              <w:t xml:space="preserve"> m. </w:t>
            </w:r>
            <w:r>
              <w:rPr>
                <w:rFonts w:asciiTheme="minorHAnsi" w:hAnsiTheme="minorHAnsi" w:cstheme="minorHAnsi"/>
                <w:bCs/>
                <w:sz w:val="24"/>
                <w:szCs w:val="24"/>
              </w:rPr>
              <w:t>rugpjūčio 17</w:t>
            </w:r>
            <w:r w:rsidRPr="00295D74">
              <w:rPr>
                <w:rFonts w:asciiTheme="minorHAnsi" w:hAnsiTheme="minorHAnsi" w:cstheme="minorHAnsi"/>
                <w:bCs/>
                <w:sz w:val="24"/>
                <w:szCs w:val="24"/>
              </w:rPr>
              <w:t xml:space="preserve"> d. įsakymu Nr. 1S-</w:t>
            </w:r>
            <w:r>
              <w:rPr>
                <w:rFonts w:asciiTheme="minorHAnsi" w:hAnsiTheme="minorHAnsi" w:cstheme="minorHAnsi"/>
                <w:bCs/>
                <w:sz w:val="24"/>
                <w:szCs w:val="24"/>
              </w:rPr>
              <w:t>9</w:t>
            </w:r>
            <w:r w:rsidRPr="00295D74">
              <w:rPr>
                <w:rFonts w:asciiTheme="minorHAnsi" w:hAnsiTheme="minorHAnsi" w:cstheme="minorHAnsi"/>
                <w:bCs/>
                <w:sz w:val="24"/>
                <w:szCs w:val="24"/>
              </w:rPr>
              <w:t>8 patvirtintas Mažos vertės pirkimų tvarkos aprašas</w:t>
            </w:r>
            <w:r>
              <w:rPr>
                <w:rFonts w:asciiTheme="minorHAnsi" w:hAnsiTheme="minorHAnsi" w:cstheme="minorHAnsi"/>
                <w:bCs/>
                <w:sz w:val="24"/>
                <w:szCs w:val="24"/>
              </w:rPr>
              <w:t xml:space="preserve"> </w:t>
            </w:r>
            <w:r w:rsidRPr="00295D74">
              <w:rPr>
                <w:rFonts w:asciiTheme="minorHAnsi" w:hAnsiTheme="minorHAnsi" w:cstheme="minorHAnsi"/>
                <w:bCs/>
                <w:sz w:val="24"/>
                <w:szCs w:val="24"/>
              </w:rPr>
              <w:t xml:space="preserve">(redakcija nuo 2023 m. </w:t>
            </w:r>
            <w:r>
              <w:rPr>
                <w:rFonts w:asciiTheme="minorHAnsi" w:hAnsiTheme="minorHAnsi" w:cstheme="minorHAnsi"/>
                <w:bCs/>
                <w:sz w:val="24"/>
                <w:szCs w:val="24"/>
              </w:rPr>
              <w:t>rugpjūčio</w:t>
            </w:r>
            <w:r w:rsidRPr="00295D74">
              <w:rPr>
                <w:rFonts w:asciiTheme="minorHAnsi" w:hAnsiTheme="minorHAnsi" w:cstheme="minorHAnsi"/>
                <w:bCs/>
                <w:sz w:val="24"/>
                <w:szCs w:val="24"/>
              </w:rPr>
              <w:t xml:space="preserve"> 1</w:t>
            </w:r>
            <w:r>
              <w:rPr>
                <w:rFonts w:asciiTheme="minorHAnsi" w:hAnsiTheme="minorHAnsi" w:cstheme="minorHAnsi"/>
                <w:bCs/>
                <w:sz w:val="24"/>
                <w:szCs w:val="24"/>
              </w:rPr>
              <w:t>8</w:t>
            </w:r>
            <w:r w:rsidRPr="00295D74">
              <w:rPr>
                <w:rFonts w:asciiTheme="minorHAnsi" w:hAnsiTheme="minorHAnsi" w:cstheme="minorHAnsi"/>
                <w:bCs/>
                <w:sz w:val="24"/>
                <w:szCs w:val="24"/>
              </w:rPr>
              <w:t xml:space="preserve"> d. iki 2023 m. gruodžio 31 d.)</w:t>
            </w:r>
            <w:r w:rsidR="00D81D19">
              <w:rPr>
                <w:rFonts w:asciiTheme="minorHAnsi" w:hAnsiTheme="minorHAnsi" w:cstheme="minorHAnsi"/>
                <w:bCs/>
                <w:sz w:val="24"/>
                <w:szCs w:val="24"/>
              </w:rPr>
              <w:t xml:space="preserve"> (toliau – Aprašas)</w:t>
            </w:r>
          </w:p>
        </w:tc>
      </w:tr>
      <w:tr w:rsidR="00A4392B" w:rsidRPr="00295D74" w14:paraId="1AFDF536"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25448A84" w14:textId="77777777" w:rsidR="00A4392B" w:rsidRPr="00295D74" w:rsidRDefault="00A4392B" w:rsidP="00245B9C">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1829E41" w14:textId="77777777" w:rsidR="00A4392B" w:rsidRPr="00295D74" w:rsidRDefault="00A4392B"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bCs/>
                <w:sz w:val="24"/>
                <w:szCs w:val="24"/>
              </w:rPr>
              <w:t>Mažos vertės pirkimas</w:t>
            </w:r>
            <w:r w:rsidRPr="00295D74">
              <w:rPr>
                <w:rFonts w:asciiTheme="minorHAnsi" w:hAnsiTheme="minorHAnsi" w:cstheme="minorHAnsi"/>
                <w:sz w:val="24"/>
                <w:szCs w:val="24"/>
              </w:rPr>
              <w:t>, skelbiama apklausa</w:t>
            </w:r>
          </w:p>
        </w:tc>
      </w:tr>
      <w:tr w:rsidR="00A4392B" w:rsidRPr="00295D74" w14:paraId="4A0D5BD0"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1BB4EB0A" w14:textId="77777777" w:rsidR="00A4392B" w:rsidRPr="00295D74" w:rsidRDefault="00A4392B" w:rsidP="00245B9C">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A9B0FC" w14:textId="689E102A" w:rsidR="00A4392B" w:rsidRPr="00295D74" w:rsidRDefault="00A4392B" w:rsidP="00245B9C">
            <w:pPr>
              <w:spacing w:line="276" w:lineRule="auto"/>
              <w:ind w:left="68" w:right="142"/>
              <w:rPr>
                <w:rFonts w:asciiTheme="minorHAnsi" w:hAnsiTheme="minorHAnsi" w:cstheme="minorHAnsi"/>
                <w:color w:val="000000" w:themeColor="text1"/>
                <w:sz w:val="24"/>
                <w:szCs w:val="24"/>
              </w:rPr>
            </w:pPr>
            <w:r w:rsidRPr="00295D74">
              <w:rPr>
                <w:rFonts w:asciiTheme="minorHAnsi" w:hAnsiTheme="minorHAnsi" w:cstheme="minorHAnsi"/>
                <w:color w:val="000000" w:themeColor="text1"/>
                <w:sz w:val="24"/>
                <w:szCs w:val="24"/>
              </w:rPr>
              <w:t xml:space="preserve">Planuota </w:t>
            </w:r>
            <w:r w:rsidR="00D81D19">
              <w:rPr>
                <w:rFonts w:asciiTheme="minorHAnsi" w:hAnsiTheme="minorHAnsi" w:cstheme="minorHAnsi"/>
                <w:color w:val="000000" w:themeColor="text1"/>
                <w:sz w:val="24"/>
                <w:szCs w:val="24"/>
              </w:rPr>
              <w:t xml:space="preserve">2 </w:t>
            </w:r>
            <w:r w:rsidRPr="00295D74">
              <w:rPr>
                <w:rFonts w:asciiTheme="minorHAnsi" w:hAnsiTheme="minorHAnsi" w:cstheme="minorHAnsi"/>
                <w:color w:val="000000" w:themeColor="text1"/>
                <w:sz w:val="24"/>
                <w:szCs w:val="24"/>
              </w:rPr>
              <w:t xml:space="preserve">Pirkimo vertė – </w:t>
            </w:r>
            <w:r w:rsidR="007F1D2C">
              <w:rPr>
                <w:rFonts w:asciiTheme="minorHAnsi" w:hAnsiTheme="minorHAnsi" w:cstheme="minorHAnsi"/>
                <w:color w:val="000000" w:themeColor="text1"/>
                <w:sz w:val="24"/>
                <w:szCs w:val="24"/>
              </w:rPr>
              <w:t>69 421,49</w:t>
            </w:r>
            <w:r w:rsidR="007F1D2C" w:rsidRPr="00295D74">
              <w:rPr>
                <w:rFonts w:asciiTheme="minorHAnsi" w:hAnsiTheme="minorHAnsi" w:cstheme="minorHAnsi"/>
                <w:color w:val="000000" w:themeColor="text1"/>
                <w:sz w:val="24"/>
                <w:szCs w:val="24"/>
              </w:rPr>
              <w:t xml:space="preserve"> </w:t>
            </w:r>
            <w:r w:rsidRPr="00295D74">
              <w:rPr>
                <w:rFonts w:asciiTheme="minorHAnsi" w:hAnsiTheme="minorHAnsi" w:cstheme="minorHAnsi"/>
                <w:color w:val="000000" w:themeColor="text1"/>
                <w:sz w:val="24"/>
                <w:szCs w:val="24"/>
              </w:rPr>
              <w:t>Eur be PVM,</w:t>
            </w:r>
          </w:p>
          <w:p w14:paraId="36F75890" w14:textId="04E183A4" w:rsidR="00A4392B" w:rsidRPr="00295D74" w:rsidRDefault="00380D81" w:rsidP="00245B9C">
            <w:pPr>
              <w:spacing w:line="276" w:lineRule="auto"/>
              <w:ind w:left="68" w:righ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w:t>
            </w:r>
            <w:r w:rsidR="00A4392B" w:rsidRPr="00295D74">
              <w:rPr>
                <w:rFonts w:asciiTheme="minorHAnsi" w:hAnsiTheme="minorHAnsi" w:cstheme="minorHAnsi"/>
                <w:color w:val="000000" w:themeColor="text1"/>
                <w:sz w:val="24"/>
                <w:szCs w:val="24"/>
              </w:rPr>
              <w:t xml:space="preserve">utarties </w:t>
            </w:r>
            <w:r w:rsidR="00A4392B">
              <w:rPr>
                <w:rFonts w:asciiTheme="minorHAnsi" w:hAnsiTheme="minorHAnsi" w:cstheme="minorHAnsi"/>
                <w:color w:val="000000" w:themeColor="text1"/>
                <w:sz w:val="24"/>
                <w:szCs w:val="24"/>
              </w:rPr>
              <w:t xml:space="preserve">faktinė </w:t>
            </w:r>
            <w:r w:rsidR="00A4392B" w:rsidRPr="00295D74">
              <w:rPr>
                <w:rFonts w:asciiTheme="minorHAnsi" w:hAnsiTheme="minorHAnsi" w:cstheme="minorHAnsi"/>
                <w:color w:val="000000" w:themeColor="text1"/>
                <w:sz w:val="24"/>
                <w:szCs w:val="24"/>
              </w:rPr>
              <w:t xml:space="preserve">vertė </w:t>
            </w:r>
            <w:r w:rsidR="00A4392B" w:rsidRPr="00C11274">
              <w:rPr>
                <w:rFonts w:asciiTheme="minorHAnsi" w:hAnsiTheme="minorHAnsi" w:cstheme="minorHAnsi"/>
                <w:color w:val="000000" w:themeColor="text1"/>
                <w:sz w:val="24"/>
                <w:szCs w:val="24"/>
              </w:rPr>
              <w:t xml:space="preserve">– </w:t>
            </w:r>
            <w:r w:rsidR="00C11274" w:rsidRPr="00C11274">
              <w:rPr>
                <w:rFonts w:asciiTheme="minorHAnsi" w:hAnsiTheme="minorHAnsi" w:cstheme="minorHAnsi"/>
                <w:color w:val="333333"/>
                <w:sz w:val="24"/>
                <w:szCs w:val="24"/>
              </w:rPr>
              <w:t>59</w:t>
            </w:r>
            <w:r>
              <w:rPr>
                <w:rFonts w:asciiTheme="minorHAnsi" w:hAnsiTheme="minorHAnsi" w:cstheme="minorHAnsi"/>
                <w:color w:val="333333"/>
                <w:sz w:val="24"/>
                <w:szCs w:val="24"/>
              </w:rPr>
              <w:t xml:space="preserve"> </w:t>
            </w:r>
            <w:r w:rsidR="00C11274" w:rsidRPr="00C11274">
              <w:rPr>
                <w:rFonts w:asciiTheme="minorHAnsi" w:hAnsiTheme="minorHAnsi" w:cstheme="minorHAnsi"/>
                <w:color w:val="333333"/>
                <w:sz w:val="24"/>
                <w:szCs w:val="24"/>
              </w:rPr>
              <w:t>655,73</w:t>
            </w:r>
            <w:r w:rsidR="00A4392B" w:rsidRPr="00295D74">
              <w:rPr>
                <w:rFonts w:asciiTheme="minorHAnsi" w:hAnsiTheme="minorHAnsi" w:cstheme="minorHAnsi"/>
                <w:color w:val="000000" w:themeColor="text1"/>
                <w:sz w:val="24"/>
                <w:szCs w:val="24"/>
              </w:rPr>
              <w:t xml:space="preserve"> Eur </w:t>
            </w:r>
            <w:r w:rsidR="00A4392B">
              <w:rPr>
                <w:rFonts w:asciiTheme="minorHAnsi" w:hAnsiTheme="minorHAnsi" w:cstheme="minorHAnsi"/>
                <w:color w:val="000000" w:themeColor="text1"/>
                <w:sz w:val="24"/>
                <w:szCs w:val="24"/>
              </w:rPr>
              <w:t>su</w:t>
            </w:r>
            <w:r w:rsidR="00A4392B" w:rsidRPr="00295D74">
              <w:rPr>
                <w:rFonts w:asciiTheme="minorHAnsi" w:hAnsiTheme="minorHAnsi" w:cstheme="minorHAnsi"/>
                <w:color w:val="000000" w:themeColor="text1"/>
                <w:sz w:val="24"/>
                <w:szCs w:val="24"/>
              </w:rPr>
              <w:t xml:space="preserve"> PVM</w:t>
            </w:r>
          </w:p>
        </w:tc>
      </w:tr>
      <w:tr w:rsidR="00A4392B" w:rsidRPr="00295D74" w14:paraId="1A872CB0"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7F407674" w14:textId="3AF3933B" w:rsidR="00A4392B" w:rsidRPr="00295D74" w:rsidRDefault="00A4392B"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rPr>
              <w:t xml:space="preserve">Tiekėjo / koncesininko (su kuriuo sudaryta sutartis) pavadinimas, juridinio asmens kodas </w:t>
            </w:r>
            <w:r w:rsidRPr="00295D74">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D2C7C" w14:textId="7C3C923B" w:rsidR="00A4392B" w:rsidRPr="00295D74" w:rsidRDefault="00A4392B" w:rsidP="00245B9C">
            <w:pPr>
              <w:spacing w:line="276" w:lineRule="auto"/>
              <w:ind w:left="68" w:right="142"/>
              <w:rPr>
                <w:rFonts w:asciiTheme="minorHAnsi" w:hAnsiTheme="minorHAnsi" w:cstheme="minorHAnsi"/>
                <w:sz w:val="24"/>
                <w:szCs w:val="24"/>
              </w:rPr>
            </w:pPr>
            <w:r w:rsidRPr="00295D74">
              <w:rPr>
                <w:rFonts w:asciiTheme="minorHAnsi" w:hAnsiTheme="minorHAnsi" w:cstheme="minorHAnsi"/>
                <w:sz w:val="24"/>
                <w:szCs w:val="24"/>
              </w:rPr>
              <w:t>UAB „</w:t>
            </w:r>
            <w:proofErr w:type="spellStart"/>
            <w:r w:rsidR="00006149">
              <w:rPr>
                <w:rFonts w:asciiTheme="minorHAnsi" w:hAnsiTheme="minorHAnsi" w:cstheme="minorHAnsi"/>
                <w:sz w:val="24"/>
                <w:szCs w:val="24"/>
              </w:rPr>
              <w:t>Sentios</w:t>
            </w:r>
            <w:proofErr w:type="spellEnd"/>
            <w:r w:rsidRPr="00295D74">
              <w:rPr>
                <w:rFonts w:asciiTheme="minorHAnsi" w:hAnsiTheme="minorHAnsi" w:cstheme="minorHAnsi"/>
                <w:sz w:val="24"/>
                <w:szCs w:val="24"/>
              </w:rPr>
              <w:t xml:space="preserve">“, juridinio asmens kodas </w:t>
            </w:r>
          </w:p>
          <w:p w14:paraId="7F70840F" w14:textId="1F212B55" w:rsidR="00A4392B" w:rsidRPr="00295D74" w:rsidRDefault="00BE2677" w:rsidP="00245B9C">
            <w:pPr>
              <w:spacing w:line="276" w:lineRule="auto"/>
              <w:ind w:left="68" w:right="142"/>
              <w:rPr>
                <w:rFonts w:asciiTheme="minorHAnsi" w:hAnsiTheme="minorHAnsi" w:cstheme="minorHAnsi"/>
                <w:sz w:val="24"/>
                <w:szCs w:val="24"/>
              </w:rPr>
            </w:pPr>
            <w:r>
              <w:rPr>
                <w:rFonts w:asciiTheme="minorHAnsi" w:hAnsiTheme="minorHAnsi" w:cstheme="minorHAnsi"/>
                <w:sz w:val="24"/>
                <w:szCs w:val="24"/>
              </w:rPr>
              <w:t>302597426</w:t>
            </w:r>
          </w:p>
        </w:tc>
      </w:tr>
      <w:tr w:rsidR="00A4392B" w:rsidRPr="00295D74" w14:paraId="3D080E21"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3828ADE8" w14:textId="0CB80AFF" w:rsidR="00A4392B" w:rsidRPr="00295D74" w:rsidRDefault="00A4392B" w:rsidP="00245B9C">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rPr>
              <w:t>Pirkimo / sutarties vertinimo apimtys / 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BA466CA" w14:textId="2048E06E" w:rsidR="00A4392B" w:rsidRPr="00295D74" w:rsidRDefault="00CE11E6" w:rsidP="00245B9C">
            <w:pPr>
              <w:spacing w:line="276" w:lineRule="auto"/>
              <w:ind w:left="68" w:right="142"/>
              <w:rPr>
                <w:rFonts w:asciiTheme="minorHAnsi" w:hAnsiTheme="minorHAnsi" w:cstheme="minorHAnsi"/>
                <w:sz w:val="24"/>
                <w:szCs w:val="24"/>
              </w:rPr>
            </w:pPr>
            <w:r>
              <w:rPr>
                <w:rFonts w:asciiTheme="minorHAnsi" w:hAnsiTheme="minorHAnsi" w:cstheme="minorHAnsi"/>
                <w:sz w:val="24"/>
                <w:szCs w:val="24"/>
              </w:rPr>
              <w:t xml:space="preserve">Išsamus </w:t>
            </w:r>
            <w:r w:rsidR="00D81D19">
              <w:rPr>
                <w:rFonts w:asciiTheme="minorHAnsi" w:hAnsiTheme="minorHAnsi" w:cstheme="minorHAnsi"/>
                <w:sz w:val="24"/>
                <w:szCs w:val="24"/>
              </w:rPr>
              <w:t xml:space="preserve">2 </w:t>
            </w:r>
            <w:r w:rsidR="00A4392B" w:rsidRPr="00295D74">
              <w:rPr>
                <w:rFonts w:asciiTheme="minorHAnsi" w:hAnsiTheme="minorHAnsi" w:cstheme="minorHAnsi"/>
                <w:sz w:val="24"/>
                <w:szCs w:val="24"/>
              </w:rPr>
              <w:t xml:space="preserve">Pirkimo vertinimas </w:t>
            </w:r>
            <w:r w:rsidR="00D81D19">
              <w:rPr>
                <w:rFonts w:asciiTheme="minorHAnsi" w:hAnsiTheme="minorHAnsi" w:cstheme="minorHAnsi"/>
                <w:sz w:val="24"/>
                <w:szCs w:val="24"/>
              </w:rPr>
              <w:t xml:space="preserve">/ </w:t>
            </w:r>
            <w:r w:rsidR="00A4392B" w:rsidRPr="00295D74">
              <w:rPr>
                <w:rFonts w:asciiTheme="minorHAnsi" w:hAnsiTheme="minorHAnsi" w:cstheme="minorHAnsi"/>
                <w:sz w:val="24"/>
                <w:szCs w:val="24"/>
              </w:rPr>
              <w:t xml:space="preserve">po </w:t>
            </w:r>
            <w:r w:rsidR="00D81D19">
              <w:rPr>
                <w:rFonts w:asciiTheme="minorHAnsi" w:hAnsiTheme="minorHAnsi" w:cstheme="minorHAnsi"/>
                <w:sz w:val="24"/>
                <w:szCs w:val="24"/>
              </w:rPr>
              <w:t xml:space="preserve">2 </w:t>
            </w:r>
            <w:r w:rsidR="00A4392B" w:rsidRPr="00295D74">
              <w:rPr>
                <w:rFonts w:asciiTheme="minorHAnsi" w:hAnsiTheme="minorHAnsi" w:cstheme="minorHAnsi"/>
                <w:sz w:val="24"/>
                <w:szCs w:val="24"/>
              </w:rPr>
              <w:t>Pirkimo sutarties sudarymo</w:t>
            </w:r>
          </w:p>
        </w:tc>
      </w:tr>
      <w:tr w:rsidR="00A4392B" w:rsidRPr="00295D74" w14:paraId="03EFA1B8" w14:textId="77777777" w:rsidTr="00661C49">
        <w:tc>
          <w:tcPr>
            <w:tcW w:w="4672" w:type="dxa"/>
            <w:tcBorders>
              <w:top w:val="single" w:sz="4" w:space="0" w:color="auto"/>
              <w:left w:val="single" w:sz="4" w:space="0" w:color="auto"/>
              <w:bottom w:val="single" w:sz="4" w:space="0" w:color="auto"/>
              <w:right w:val="single" w:sz="4" w:space="0" w:color="auto"/>
            </w:tcBorders>
            <w:shd w:val="clear" w:color="auto" w:fill="auto"/>
          </w:tcPr>
          <w:p w14:paraId="7912CB0C" w14:textId="77777777" w:rsidR="00A4392B" w:rsidRPr="00295D74" w:rsidRDefault="00A4392B" w:rsidP="00245B9C">
            <w:pPr>
              <w:spacing w:line="276" w:lineRule="auto"/>
              <w:ind w:left="132" w:right="74"/>
              <w:rPr>
                <w:rFonts w:asciiTheme="minorHAnsi" w:hAnsiTheme="minorHAnsi" w:cstheme="minorHAnsi"/>
                <w:b/>
                <w:sz w:val="24"/>
                <w:szCs w:val="24"/>
              </w:rPr>
            </w:pPr>
            <w:r w:rsidRPr="00295D74">
              <w:rPr>
                <w:rFonts w:asciiTheme="minorHAnsi" w:hAnsiTheme="minorHAnsi" w:cstheme="minorHAnsi"/>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047B00" w14:textId="77777777" w:rsidR="00A4392B" w:rsidRPr="00295D74" w:rsidRDefault="00A4392B" w:rsidP="00245B9C">
            <w:pPr>
              <w:spacing w:line="276" w:lineRule="auto"/>
              <w:ind w:left="68" w:right="142"/>
              <w:jc w:val="both"/>
              <w:rPr>
                <w:rFonts w:asciiTheme="minorHAnsi" w:hAnsiTheme="minorHAnsi" w:cstheme="minorHAnsi"/>
                <w:sz w:val="24"/>
                <w:szCs w:val="24"/>
              </w:rPr>
            </w:pPr>
            <w:r w:rsidRPr="00295D74">
              <w:rPr>
                <w:rFonts w:asciiTheme="minorHAnsi" w:hAnsiTheme="minorHAnsi" w:cstheme="minorHAnsi"/>
                <w:sz w:val="24"/>
                <w:szCs w:val="24"/>
              </w:rPr>
              <w:t>–</w:t>
            </w:r>
          </w:p>
        </w:tc>
      </w:tr>
      <w:tr w:rsidR="00A4392B" w:rsidRPr="00295D74" w14:paraId="30EFE31E" w14:textId="77777777" w:rsidTr="00661C4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3A80C63" w14:textId="56181B4D" w:rsidR="00A4392B" w:rsidRPr="00295D74" w:rsidRDefault="00A4392B" w:rsidP="00245B9C">
            <w:pPr>
              <w:spacing w:line="276" w:lineRule="auto"/>
              <w:ind w:left="132" w:right="142"/>
              <w:rPr>
                <w:rFonts w:asciiTheme="minorHAnsi" w:hAnsiTheme="minorHAnsi" w:cstheme="minorHAnsi"/>
                <w:sz w:val="24"/>
                <w:szCs w:val="24"/>
              </w:rPr>
            </w:pPr>
            <w:r w:rsidRPr="00295D74">
              <w:rPr>
                <w:rFonts w:asciiTheme="minorHAnsi" w:eastAsia="Calibri" w:hAnsiTheme="minorHAnsi" w:cstheme="minorHAnsi"/>
                <w:sz w:val="24"/>
                <w:szCs w:val="24"/>
              </w:rPr>
              <w:t>Jei dėl pirkimo / sutarties vyksta teismo procesas</w:t>
            </w:r>
            <w:r w:rsidRPr="00295D74">
              <w:rPr>
                <w:rFonts w:asciiTheme="minorHAnsi" w:hAnsiTheme="minorHAnsi" w:cstheme="minorHAnsi"/>
                <w:sz w:val="24"/>
                <w:szCs w:val="24"/>
              </w:rPr>
              <w:t xml:space="preserve"> </w:t>
            </w:r>
            <w:r w:rsidRPr="00295D74">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380D81">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Pr="00295D74">
              <w:rPr>
                <w:rFonts w:asciiTheme="minorHAnsi" w:hAnsiTheme="minorHAnsi" w:cstheme="minorHAnsi"/>
                <w:sz w:val="24"/>
                <w:szCs w:val="24"/>
              </w:rPr>
              <w:t xml:space="preserve"> </w:t>
            </w:r>
          </w:p>
        </w:tc>
      </w:tr>
    </w:tbl>
    <w:p w14:paraId="7DE8D5BA" w14:textId="77777777" w:rsidR="00A4392B" w:rsidRPr="000A3651" w:rsidRDefault="00A4392B" w:rsidP="00245B9C">
      <w:pPr>
        <w:spacing w:line="276" w:lineRule="auto"/>
        <w:rPr>
          <w:rFonts w:asciiTheme="minorHAnsi" w:hAnsiTheme="minorHAnsi" w:cstheme="minorHAnsi"/>
        </w:rPr>
      </w:pPr>
      <w:r w:rsidRPr="000A3651">
        <w:rPr>
          <w:rFonts w:asciiTheme="minorHAnsi" w:hAnsiTheme="minorHAnsi" w:cstheme="minorHAns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85C4CFC" w14:textId="77777777" w:rsidR="00A4392B" w:rsidRPr="00295D74" w:rsidRDefault="00A4392B" w:rsidP="00245B9C">
      <w:pPr>
        <w:spacing w:line="276" w:lineRule="auto"/>
        <w:jc w:val="both"/>
        <w:rPr>
          <w:rFonts w:asciiTheme="minorHAnsi" w:hAnsiTheme="minorHAnsi" w:cstheme="minorHAnsi"/>
          <w:sz w:val="24"/>
          <w:szCs w:val="24"/>
        </w:rPr>
      </w:pPr>
    </w:p>
    <w:p w14:paraId="4AAAC241" w14:textId="77777777" w:rsidR="00A4392B" w:rsidRPr="00295D74" w:rsidRDefault="00A4392B" w:rsidP="00245B9C">
      <w:pPr>
        <w:spacing w:line="276" w:lineRule="auto"/>
        <w:rPr>
          <w:rFonts w:asciiTheme="minorHAnsi" w:hAnsiTheme="minorHAnsi" w:cstheme="minorHAnsi"/>
          <w:b/>
          <w:sz w:val="24"/>
          <w:szCs w:val="24"/>
        </w:rPr>
      </w:pPr>
      <w:r w:rsidRPr="00295D74">
        <w:rPr>
          <w:rFonts w:asciiTheme="minorHAnsi" w:hAnsiTheme="minorHAnsi" w:cstheme="minorHAnsi"/>
          <w:b/>
          <w:sz w:val="24"/>
          <w:szCs w:val="24"/>
        </w:rPr>
        <w:t>II dalis. Vertinimo apimtyje nustatyti pažeidimai</w:t>
      </w:r>
    </w:p>
    <w:p w14:paraId="13EB144D" w14:textId="77777777" w:rsidR="00A4392B" w:rsidRPr="00295D74" w:rsidRDefault="00A4392B" w:rsidP="00245B9C">
      <w:pPr>
        <w:spacing w:line="276" w:lineRule="auto"/>
        <w:jc w:val="center"/>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9211"/>
      </w:tblGrid>
      <w:tr w:rsidR="00A4392B" w:rsidRPr="00295D74" w14:paraId="2F571A92" w14:textId="77777777" w:rsidTr="00184F10">
        <w:tc>
          <w:tcPr>
            <w:tcW w:w="428" w:type="dxa"/>
            <w:tcBorders>
              <w:bottom w:val="single" w:sz="4" w:space="0" w:color="auto"/>
            </w:tcBorders>
            <w:shd w:val="clear" w:color="auto" w:fill="auto"/>
            <w:vAlign w:val="center"/>
          </w:tcPr>
          <w:p w14:paraId="3C769BE6" w14:textId="7F5D0B55" w:rsidR="00A4392B" w:rsidRPr="00295D74" w:rsidRDefault="00365AA5" w:rsidP="00245B9C">
            <w:pPr>
              <w:spacing w:before="120" w:after="120" w:line="276" w:lineRule="auto"/>
              <w:ind w:left="171" w:hanging="142"/>
              <w:jc w:val="both"/>
              <w:rPr>
                <w:rFonts w:asciiTheme="minorHAnsi" w:hAnsiTheme="minorHAnsi" w:cstheme="minorHAnsi"/>
                <w:sz w:val="24"/>
                <w:szCs w:val="24"/>
              </w:rPr>
            </w:pPr>
            <w:r>
              <w:rPr>
                <w:rFonts w:asciiTheme="minorHAnsi" w:hAnsiTheme="minorHAnsi" w:cstheme="minorHAnsi"/>
                <w:sz w:val="24"/>
                <w:szCs w:val="24"/>
              </w:rPr>
              <w:t>1.</w:t>
            </w:r>
            <w:r w:rsidR="00A4392B" w:rsidRPr="00295D74">
              <w:rPr>
                <w:rFonts w:asciiTheme="minorHAnsi" w:hAnsiTheme="minorHAnsi" w:cstheme="minorHAnsi"/>
                <w:sz w:val="24"/>
                <w:szCs w:val="24"/>
              </w:rPr>
              <w:t xml:space="preserve"> </w:t>
            </w:r>
          </w:p>
        </w:tc>
        <w:tc>
          <w:tcPr>
            <w:tcW w:w="9211" w:type="dxa"/>
            <w:tcBorders>
              <w:bottom w:val="single" w:sz="4" w:space="0" w:color="auto"/>
            </w:tcBorders>
            <w:shd w:val="clear" w:color="auto" w:fill="auto"/>
            <w:vAlign w:val="center"/>
          </w:tcPr>
          <w:p w14:paraId="2D479CCC" w14:textId="1C48C93F" w:rsidR="00A4392B" w:rsidRPr="00295D74" w:rsidRDefault="00220CFF" w:rsidP="00245B9C">
            <w:pPr>
              <w:suppressAutoHyphens/>
              <w:spacing w:line="276" w:lineRule="auto"/>
              <w:jc w:val="both"/>
              <w:textAlignment w:val="center"/>
              <w:rPr>
                <w:rFonts w:asciiTheme="minorHAnsi" w:hAnsiTheme="minorHAnsi" w:cstheme="minorHAnsi"/>
                <w:sz w:val="24"/>
                <w:szCs w:val="24"/>
              </w:rPr>
            </w:pPr>
            <w:r>
              <w:rPr>
                <w:rFonts w:asciiTheme="minorHAnsi" w:hAnsiTheme="minorHAnsi" w:cstheme="minorHAnsi"/>
                <w:sz w:val="24"/>
                <w:szCs w:val="24"/>
              </w:rPr>
              <w:t>VPĮ 82 straipsnio 2 dalies 1 punktas</w:t>
            </w:r>
            <w:r>
              <w:rPr>
                <w:rStyle w:val="Puslapioinaosnuoroda"/>
                <w:rFonts w:asciiTheme="minorHAnsi" w:hAnsiTheme="minorHAnsi" w:cstheme="minorHAnsi"/>
                <w:bCs/>
                <w:sz w:val="24"/>
                <w:szCs w:val="24"/>
                <w:lang w:eastAsia="lt-LT"/>
              </w:rPr>
              <w:footnoteReference w:id="9"/>
            </w:r>
            <w:r>
              <w:rPr>
                <w:rFonts w:asciiTheme="minorHAnsi" w:hAnsiTheme="minorHAnsi" w:cstheme="minorHAnsi"/>
                <w:sz w:val="24"/>
                <w:szCs w:val="24"/>
              </w:rPr>
              <w:t xml:space="preserve">, </w:t>
            </w:r>
            <w:r w:rsidR="00365AA5">
              <w:rPr>
                <w:rFonts w:asciiTheme="minorHAnsi" w:hAnsiTheme="minorHAnsi" w:cstheme="minorHAnsi"/>
                <w:sz w:val="24"/>
                <w:szCs w:val="24"/>
              </w:rPr>
              <w:t xml:space="preserve">Aprašo </w:t>
            </w:r>
            <w:r w:rsidR="006D3B78" w:rsidRPr="00221127">
              <w:rPr>
                <w:rFonts w:asciiTheme="minorHAnsi" w:hAnsiTheme="minorHAnsi" w:cstheme="minorHAnsi"/>
                <w:bCs/>
                <w:sz w:val="24"/>
                <w:szCs w:val="24"/>
                <w:lang w:eastAsia="lt-LT"/>
              </w:rPr>
              <w:t>13.1.</w:t>
            </w:r>
            <w:r w:rsidR="006D3B78">
              <w:rPr>
                <w:rFonts w:asciiTheme="minorHAnsi" w:hAnsiTheme="minorHAnsi" w:cstheme="minorHAnsi"/>
                <w:bCs/>
                <w:sz w:val="24"/>
                <w:szCs w:val="24"/>
                <w:lang w:eastAsia="lt-LT"/>
              </w:rPr>
              <w:t xml:space="preserve"> punktas</w:t>
            </w:r>
            <w:r w:rsidR="00407229">
              <w:rPr>
                <w:rStyle w:val="Puslapioinaosnuoroda"/>
                <w:rFonts w:asciiTheme="minorHAnsi" w:hAnsiTheme="minorHAnsi" w:cstheme="minorHAnsi"/>
                <w:bCs/>
                <w:sz w:val="24"/>
                <w:szCs w:val="24"/>
                <w:lang w:eastAsia="lt-LT"/>
              </w:rPr>
              <w:footnoteReference w:id="10"/>
            </w:r>
          </w:p>
        </w:tc>
      </w:tr>
      <w:tr w:rsidR="00184F10" w:rsidRPr="00295D74" w14:paraId="54C46645" w14:textId="77777777" w:rsidTr="001936D4">
        <w:tc>
          <w:tcPr>
            <w:tcW w:w="9639" w:type="dxa"/>
            <w:gridSpan w:val="2"/>
            <w:tcBorders>
              <w:top w:val="single" w:sz="4" w:space="0" w:color="auto"/>
              <w:left w:val="single" w:sz="4" w:space="0" w:color="auto"/>
              <w:bottom w:val="single" w:sz="4" w:space="0" w:color="auto"/>
              <w:right w:val="single" w:sz="4" w:space="0" w:color="auto"/>
            </w:tcBorders>
          </w:tcPr>
          <w:p w14:paraId="3AEA978A" w14:textId="759F8DAB" w:rsidR="00184F10" w:rsidRPr="00295D74" w:rsidRDefault="00184F10" w:rsidP="00245B9C">
            <w:pPr>
              <w:spacing w:line="276" w:lineRule="auto"/>
              <w:rPr>
                <w:rFonts w:asciiTheme="minorHAnsi" w:hAnsiTheme="minorHAnsi" w:cstheme="minorHAnsi"/>
                <w:sz w:val="24"/>
                <w:szCs w:val="24"/>
              </w:rPr>
            </w:pPr>
            <w:bookmarkStart w:id="3" w:name="_Hlk163223713"/>
            <w:r>
              <w:rPr>
                <w:rFonts w:asciiTheme="minorHAnsi" w:hAnsiTheme="minorHAnsi" w:cstheme="minorHAnsi"/>
                <w:sz w:val="24"/>
                <w:szCs w:val="24"/>
              </w:rPr>
              <w:t xml:space="preserve">          Perkančioji organizacija pažeidė VPĮ 82 straipsnio 2 dalies 1 punkto ir Aprašo </w:t>
            </w:r>
            <w:r w:rsidRPr="00221127">
              <w:rPr>
                <w:rFonts w:asciiTheme="minorHAnsi" w:hAnsiTheme="minorHAnsi" w:cstheme="minorHAnsi"/>
                <w:bCs/>
                <w:sz w:val="24"/>
                <w:szCs w:val="24"/>
                <w:lang w:eastAsia="lt-LT"/>
              </w:rPr>
              <w:t>13.1.</w:t>
            </w:r>
            <w:r>
              <w:rPr>
                <w:rFonts w:asciiTheme="minorHAnsi" w:hAnsiTheme="minorHAnsi" w:cstheme="minorHAnsi"/>
                <w:bCs/>
                <w:sz w:val="24"/>
                <w:szCs w:val="24"/>
                <w:lang w:eastAsia="lt-LT"/>
              </w:rPr>
              <w:t xml:space="preserve"> punkto nuostatas, nes </w:t>
            </w:r>
            <w:bookmarkStart w:id="4" w:name="_Hlk162441541"/>
            <w:r>
              <w:rPr>
                <w:rFonts w:asciiTheme="minorHAnsi" w:hAnsiTheme="minorHAnsi" w:cstheme="minorHAnsi"/>
                <w:bCs/>
                <w:sz w:val="24"/>
                <w:szCs w:val="24"/>
                <w:lang w:eastAsia="lt-LT"/>
              </w:rPr>
              <w:t>ne</w:t>
            </w:r>
            <w:r w:rsidRPr="00221127">
              <w:rPr>
                <w:rFonts w:asciiTheme="minorHAnsi" w:hAnsiTheme="minorHAnsi" w:cstheme="minorHAnsi"/>
                <w:bCs/>
                <w:sz w:val="24"/>
                <w:szCs w:val="24"/>
                <w:lang w:eastAsia="lt-LT"/>
              </w:rPr>
              <w:t>motyv</w:t>
            </w:r>
            <w:r>
              <w:rPr>
                <w:rFonts w:asciiTheme="minorHAnsi" w:hAnsiTheme="minorHAnsi" w:cstheme="minorHAnsi"/>
                <w:bCs/>
                <w:sz w:val="24"/>
                <w:szCs w:val="24"/>
                <w:lang w:eastAsia="lt-LT"/>
              </w:rPr>
              <w:t>avo</w:t>
            </w:r>
            <w:r w:rsidRPr="00221127">
              <w:rPr>
                <w:rFonts w:asciiTheme="minorHAnsi" w:hAnsiTheme="minorHAnsi" w:cstheme="minorHAnsi"/>
                <w:bCs/>
                <w:sz w:val="24"/>
                <w:szCs w:val="24"/>
                <w:lang w:eastAsia="lt-LT"/>
              </w:rPr>
              <w:t xml:space="preserve"> savo sprendim</w:t>
            </w:r>
            <w:r>
              <w:rPr>
                <w:rFonts w:asciiTheme="minorHAnsi" w:hAnsiTheme="minorHAnsi" w:cstheme="minorHAnsi"/>
                <w:bCs/>
                <w:sz w:val="24"/>
                <w:szCs w:val="24"/>
                <w:lang w:eastAsia="lt-LT"/>
              </w:rPr>
              <w:t>o</w:t>
            </w:r>
            <w:r w:rsidRPr="00221127">
              <w:rPr>
                <w:rFonts w:asciiTheme="minorHAnsi" w:hAnsiTheme="minorHAnsi" w:cstheme="minorHAnsi"/>
                <w:bCs/>
                <w:sz w:val="24"/>
                <w:szCs w:val="24"/>
                <w:lang w:eastAsia="lt-LT"/>
              </w:rPr>
              <w:t xml:space="preserve"> neatlikti </w:t>
            </w:r>
            <w:r>
              <w:rPr>
                <w:rFonts w:asciiTheme="minorHAnsi" w:hAnsiTheme="minorHAnsi" w:cstheme="minorHAnsi"/>
                <w:bCs/>
                <w:sz w:val="24"/>
                <w:szCs w:val="24"/>
                <w:lang w:eastAsia="lt-LT"/>
              </w:rPr>
              <w:t xml:space="preserve">2 Pirkimo </w:t>
            </w:r>
            <w:r w:rsidRPr="00221127">
              <w:rPr>
                <w:rFonts w:asciiTheme="minorHAnsi" w:hAnsiTheme="minorHAnsi" w:cstheme="minorHAnsi"/>
                <w:bCs/>
                <w:sz w:val="24"/>
                <w:szCs w:val="24"/>
                <w:lang w:eastAsia="lt-LT"/>
              </w:rPr>
              <w:t xml:space="preserve">naudojantis centrinės perkančiosios organizacijos katalogu ir </w:t>
            </w:r>
            <w:r>
              <w:rPr>
                <w:rFonts w:asciiTheme="minorHAnsi" w:hAnsiTheme="minorHAnsi" w:cstheme="minorHAnsi"/>
                <w:bCs/>
                <w:sz w:val="24"/>
                <w:szCs w:val="24"/>
                <w:lang w:eastAsia="lt-LT"/>
              </w:rPr>
              <w:t xml:space="preserve">nenurodė </w:t>
            </w:r>
            <w:r w:rsidRPr="00221127">
              <w:rPr>
                <w:rFonts w:asciiTheme="minorHAnsi" w:hAnsiTheme="minorHAnsi" w:cstheme="minorHAnsi"/>
                <w:bCs/>
                <w:sz w:val="24"/>
                <w:szCs w:val="24"/>
                <w:lang w:eastAsia="lt-LT"/>
              </w:rPr>
              <w:t>argument</w:t>
            </w:r>
            <w:r>
              <w:rPr>
                <w:rFonts w:asciiTheme="minorHAnsi" w:hAnsiTheme="minorHAnsi" w:cstheme="minorHAnsi"/>
                <w:bCs/>
                <w:sz w:val="24"/>
                <w:szCs w:val="24"/>
                <w:lang w:eastAsia="lt-LT"/>
              </w:rPr>
              <w:t>ų</w:t>
            </w:r>
            <w:r w:rsidRPr="00221127">
              <w:rPr>
                <w:rFonts w:asciiTheme="minorHAnsi" w:hAnsiTheme="minorHAnsi" w:cstheme="minorHAnsi"/>
                <w:bCs/>
                <w:sz w:val="24"/>
                <w:szCs w:val="24"/>
                <w:lang w:eastAsia="lt-LT"/>
              </w:rPr>
              <w:t xml:space="preserve"> </w:t>
            </w:r>
            <w:r>
              <w:rPr>
                <w:rFonts w:asciiTheme="minorHAnsi" w:hAnsiTheme="minorHAnsi" w:cstheme="minorHAnsi"/>
                <w:bCs/>
                <w:sz w:val="24"/>
                <w:szCs w:val="24"/>
                <w:lang w:eastAsia="lt-LT"/>
              </w:rPr>
              <w:t>2 P</w:t>
            </w:r>
            <w:r w:rsidRPr="00221127">
              <w:rPr>
                <w:rFonts w:asciiTheme="minorHAnsi" w:hAnsiTheme="minorHAnsi" w:cstheme="minorHAnsi"/>
                <w:bCs/>
                <w:sz w:val="24"/>
                <w:szCs w:val="24"/>
                <w:lang w:eastAsia="lt-LT"/>
              </w:rPr>
              <w:t>irkimo dokumentuose</w:t>
            </w:r>
            <w:bookmarkEnd w:id="4"/>
            <w:r>
              <w:rPr>
                <w:rFonts w:asciiTheme="minorHAnsi" w:hAnsiTheme="minorHAnsi" w:cstheme="minorHAnsi"/>
                <w:bCs/>
                <w:sz w:val="24"/>
                <w:szCs w:val="24"/>
                <w:lang w:eastAsia="lt-LT"/>
              </w:rPr>
              <w:t>.</w:t>
            </w:r>
          </w:p>
        </w:tc>
      </w:tr>
      <w:bookmarkEnd w:id="3"/>
    </w:tbl>
    <w:p w14:paraId="054A3833" w14:textId="77777777" w:rsidR="00184F10" w:rsidRDefault="00184F10" w:rsidP="00245B9C">
      <w:pPr>
        <w:spacing w:line="276" w:lineRule="auto"/>
        <w:rPr>
          <w:rFonts w:asciiTheme="minorHAnsi" w:hAnsiTheme="minorHAnsi" w:cstheme="minorHAnsi"/>
          <w:b/>
          <w:bCs/>
          <w:sz w:val="24"/>
          <w:szCs w:val="24"/>
        </w:rPr>
      </w:pPr>
    </w:p>
    <w:p w14:paraId="7ED23BD6" w14:textId="49DED97C" w:rsidR="00A4392B" w:rsidRPr="002A724E" w:rsidRDefault="00A4392B" w:rsidP="00245B9C">
      <w:pPr>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 xml:space="preserve">III dalis. </w:t>
      </w:r>
      <w:r w:rsidRPr="002A724E">
        <w:rPr>
          <w:rFonts w:asciiTheme="minorHAnsi" w:hAnsiTheme="minorHAnsi" w:cstheme="minorHAnsi"/>
          <w:b/>
          <w:bCs/>
          <w:sz w:val="24"/>
          <w:szCs w:val="24"/>
        </w:rPr>
        <w:t>Kiti nustatyti pažeidimai</w:t>
      </w:r>
    </w:p>
    <w:p w14:paraId="624E8271" w14:textId="77777777" w:rsidR="00A4392B" w:rsidRPr="002A724E" w:rsidRDefault="00A4392B" w:rsidP="00245B9C">
      <w:pPr>
        <w:spacing w:line="276" w:lineRule="auto"/>
        <w:jc w:val="cente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A4392B" w:rsidRPr="002A724E" w14:paraId="66257E6C" w14:textId="77777777" w:rsidTr="00380D81">
        <w:trPr>
          <w:trHeight w:val="373"/>
        </w:trPr>
        <w:tc>
          <w:tcPr>
            <w:tcW w:w="567" w:type="dxa"/>
            <w:shd w:val="clear" w:color="auto" w:fill="auto"/>
            <w:vAlign w:val="center"/>
          </w:tcPr>
          <w:p w14:paraId="78EF1312" w14:textId="441C5E98" w:rsidR="00A4392B" w:rsidRPr="002A724E" w:rsidRDefault="00422E47" w:rsidP="00245B9C">
            <w:pPr>
              <w:spacing w:before="120" w:after="120" w:line="276" w:lineRule="auto"/>
              <w:ind w:left="171" w:hanging="142"/>
              <w:jc w:val="center"/>
              <w:rPr>
                <w:rFonts w:asciiTheme="minorHAnsi" w:hAnsiTheme="minorHAnsi" w:cstheme="minorHAnsi"/>
                <w:sz w:val="24"/>
                <w:szCs w:val="24"/>
              </w:rPr>
            </w:pPr>
            <w:r w:rsidRPr="002A724E">
              <w:rPr>
                <w:rFonts w:asciiTheme="minorHAnsi" w:hAnsiTheme="minorHAnsi" w:cstheme="minorHAnsi"/>
                <w:sz w:val="24"/>
                <w:szCs w:val="24"/>
              </w:rPr>
              <w:t xml:space="preserve">1. </w:t>
            </w:r>
          </w:p>
        </w:tc>
        <w:tc>
          <w:tcPr>
            <w:tcW w:w="9072" w:type="dxa"/>
            <w:shd w:val="clear" w:color="auto" w:fill="auto"/>
            <w:vAlign w:val="center"/>
          </w:tcPr>
          <w:p w14:paraId="7727A4DB" w14:textId="41E09FE2" w:rsidR="00EF7A24" w:rsidRPr="002A724E" w:rsidRDefault="00607B5B" w:rsidP="00245B9C">
            <w:pPr>
              <w:spacing w:line="276" w:lineRule="auto"/>
              <w:jc w:val="both"/>
              <w:rPr>
                <w:rFonts w:asciiTheme="minorHAnsi" w:hAnsiTheme="minorHAnsi" w:cstheme="minorHAnsi"/>
                <w:sz w:val="24"/>
                <w:szCs w:val="24"/>
              </w:rPr>
            </w:pPr>
            <w:r w:rsidRPr="002A724E">
              <w:rPr>
                <w:rFonts w:asciiTheme="minorHAnsi" w:hAnsiTheme="minorHAnsi" w:cstheme="minorHAnsi"/>
                <w:sz w:val="24"/>
                <w:szCs w:val="24"/>
              </w:rPr>
              <w:t xml:space="preserve">VPĮ 17 straipsnio </w:t>
            </w:r>
            <w:r w:rsidR="00607FD3" w:rsidRPr="002A724E">
              <w:rPr>
                <w:rFonts w:asciiTheme="minorHAnsi" w:hAnsiTheme="minorHAnsi" w:cstheme="minorHAnsi"/>
                <w:sz w:val="24"/>
                <w:szCs w:val="24"/>
              </w:rPr>
              <w:t>1 dal</w:t>
            </w:r>
            <w:r w:rsidR="00937981" w:rsidRPr="002A724E">
              <w:rPr>
                <w:rFonts w:asciiTheme="minorHAnsi" w:hAnsiTheme="minorHAnsi" w:cstheme="minorHAnsi"/>
                <w:sz w:val="24"/>
                <w:szCs w:val="24"/>
              </w:rPr>
              <w:t>is</w:t>
            </w:r>
            <w:r w:rsidR="00201FE4">
              <w:rPr>
                <w:rStyle w:val="Puslapioinaosnuoroda"/>
                <w:rFonts w:asciiTheme="minorHAnsi" w:hAnsiTheme="minorHAnsi" w:cstheme="minorHAnsi"/>
                <w:bCs/>
                <w:sz w:val="24"/>
                <w:szCs w:val="24"/>
                <w:lang w:eastAsia="lt-LT"/>
              </w:rPr>
              <w:footnoteReference w:id="11"/>
            </w:r>
          </w:p>
          <w:p w14:paraId="06BB9A92" w14:textId="04AB982F" w:rsidR="00A4392B" w:rsidRPr="002A724E" w:rsidRDefault="00A4392B" w:rsidP="00245B9C">
            <w:pPr>
              <w:widowControl w:val="0"/>
              <w:spacing w:line="276" w:lineRule="auto"/>
              <w:rPr>
                <w:rFonts w:asciiTheme="minorHAnsi" w:hAnsiTheme="minorHAnsi" w:cstheme="minorHAnsi"/>
                <w:sz w:val="24"/>
                <w:szCs w:val="24"/>
              </w:rPr>
            </w:pPr>
          </w:p>
        </w:tc>
      </w:tr>
      <w:tr w:rsidR="00184F10" w:rsidRPr="00295D74" w14:paraId="6B44D914" w14:textId="77777777" w:rsidTr="001936D4">
        <w:tc>
          <w:tcPr>
            <w:tcW w:w="9639" w:type="dxa"/>
            <w:gridSpan w:val="2"/>
            <w:tcBorders>
              <w:top w:val="single" w:sz="4" w:space="0" w:color="auto"/>
              <w:left w:val="single" w:sz="4" w:space="0" w:color="auto"/>
              <w:bottom w:val="single" w:sz="4" w:space="0" w:color="auto"/>
              <w:right w:val="single" w:sz="4" w:space="0" w:color="auto"/>
            </w:tcBorders>
          </w:tcPr>
          <w:p w14:paraId="3AB37144" w14:textId="43E1249F" w:rsidR="00184F10" w:rsidRPr="002A724E" w:rsidRDefault="00184F10" w:rsidP="00245B9C">
            <w:pPr>
              <w:spacing w:line="276" w:lineRule="auto"/>
              <w:ind w:firstLine="709"/>
              <w:jc w:val="both"/>
              <w:rPr>
                <w:rFonts w:asciiTheme="minorHAnsi" w:hAnsiTheme="minorHAnsi" w:cstheme="minorHAnsi"/>
                <w:sz w:val="24"/>
                <w:szCs w:val="24"/>
              </w:rPr>
            </w:pPr>
            <w:r w:rsidRPr="002A724E">
              <w:rPr>
                <w:rFonts w:asciiTheme="minorHAnsi" w:hAnsiTheme="minorHAnsi" w:cstheme="minorHAnsi"/>
                <w:sz w:val="24"/>
                <w:szCs w:val="24"/>
              </w:rPr>
              <w:t xml:space="preserve">Iš pateiktų duomenų nustatyta, kad </w:t>
            </w:r>
            <w:r>
              <w:rPr>
                <w:rFonts w:asciiTheme="minorHAnsi" w:hAnsiTheme="minorHAnsi" w:cstheme="minorHAnsi"/>
                <w:sz w:val="24"/>
                <w:szCs w:val="24"/>
              </w:rPr>
              <w:t>T</w:t>
            </w:r>
            <w:r w:rsidRPr="002A724E">
              <w:rPr>
                <w:rFonts w:asciiTheme="minorHAnsi" w:hAnsiTheme="minorHAnsi" w:cstheme="minorHAnsi"/>
                <w:sz w:val="24"/>
                <w:szCs w:val="24"/>
              </w:rPr>
              <w:t>iekėjas kreipėsi į Perkančiąją organizaciją, informuodamas, kad nustatytu terminu negalės įvykdyt</w:t>
            </w:r>
            <w:r>
              <w:rPr>
                <w:rFonts w:asciiTheme="minorHAnsi" w:hAnsiTheme="minorHAnsi" w:cstheme="minorHAnsi"/>
                <w:sz w:val="24"/>
                <w:szCs w:val="24"/>
              </w:rPr>
              <w:t>i</w:t>
            </w:r>
            <w:r w:rsidRPr="002A724E">
              <w:rPr>
                <w:rFonts w:asciiTheme="minorHAnsi" w:hAnsiTheme="minorHAnsi" w:cstheme="minorHAnsi"/>
                <w:sz w:val="24"/>
                <w:szCs w:val="24"/>
              </w:rPr>
              <w:t xml:space="preserve"> sutartinių įsipareigojimų, motyvuodamas vieno iš maisto davinio produkto tiekimo sutrikim</w:t>
            </w:r>
            <w:r>
              <w:rPr>
                <w:rFonts w:asciiTheme="minorHAnsi" w:hAnsiTheme="minorHAnsi" w:cstheme="minorHAnsi"/>
                <w:sz w:val="24"/>
                <w:szCs w:val="24"/>
              </w:rPr>
              <w:t>u</w:t>
            </w:r>
            <w:r w:rsidRPr="002A724E">
              <w:rPr>
                <w:rFonts w:asciiTheme="minorHAnsi" w:hAnsiTheme="minorHAnsi" w:cstheme="minorHAnsi"/>
                <w:sz w:val="24"/>
                <w:szCs w:val="24"/>
              </w:rPr>
              <w:t xml:space="preserve"> ir, prašydamas pratęsti prekių pristatymo terminą.</w:t>
            </w:r>
          </w:p>
          <w:p w14:paraId="110D021E" w14:textId="77777777" w:rsidR="00184F10" w:rsidRPr="002A724E" w:rsidRDefault="00184F10" w:rsidP="00245B9C">
            <w:pPr>
              <w:spacing w:line="276" w:lineRule="auto"/>
              <w:ind w:firstLine="709"/>
              <w:jc w:val="both"/>
              <w:rPr>
                <w:rFonts w:asciiTheme="minorHAnsi" w:hAnsiTheme="minorHAnsi" w:cstheme="minorHAnsi"/>
                <w:sz w:val="24"/>
                <w:szCs w:val="24"/>
              </w:rPr>
            </w:pPr>
            <w:r w:rsidRPr="002A724E">
              <w:rPr>
                <w:rFonts w:asciiTheme="minorHAnsi" w:hAnsiTheme="minorHAnsi" w:cstheme="minorHAnsi"/>
                <w:sz w:val="24"/>
                <w:szCs w:val="24"/>
              </w:rPr>
              <w:t xml:space="preserve">Nustatyta, kad 2 Pirkimo pagrindu sudaryta </w:t>
            </w:r>
            <w:r>
              <w:rPr>
                <w:rFonts w:asciiTheme="minorHAnsi" w:hAnsiTheme="minorHAnsi" w:cstheme="minorHAnsi"/>
                <w:sz w:val="24"/>
                <w:szCs w:val="24"/>
              </w:rPr>
              <w:t>S</w:t>
            </w:r>
            <w:r w:rsidRPr="002A724E">
              <w:rPr>
                <w:rFonts w:asciiTheme="minorHAnsi" w:hAnsiTheme="minorHAnsi" w:cstheme="minorHAnsi"/>
                <w:sz w:val="24"/>
                <w:szCs w:val="24"/>
              </w:rPr>
              <w:t>utartis šalių susitarimu 2024 m. vasario 28 d</w:t>
            </w:r>
            <w:r>
              <w:rPr>
                <w:rFonts w:asciiTheme="minorHAnsi" w:hAnsiTheme="minorHAnsi" w:cstheme="minorHAnsi"/>
                <w:sz w:val="24"/>
                <w:szCs w:val="24"/>
              </w:rPr>
              <w:t>.</w:t>
            </w:r>
            <w:r w:rsidRPr="002A724E">
              <w:rPr>
                <w:rFonts w:asciiTheme="minorHAnsi" w:hAnsiTheme="minorHAnsi" w:cstheme="minorHAnsi"/>
                <w:sz w:val="24"/>
                <w:szCs w:val="24"/>
              </w:rPr>
              <w:t xml:space="preserve"> </w:t>
            </w:r>
            <w:r>
              <w:rPr>
                <w:rFonts w:asciiTheme="minorHAnsi" w:hAnsiTheme="minorHAnsi" w:cstheme="minorHAnsi"/>
                <w:sz w:val="24"/>
                <w:szCs w:val="24"/>
              </w:rPr>
              <w:t xml:space="preserve">buvo </w:t>
            </w:r>
            <w:r w:rsidRPr="002A724E">
              <w:rPr>
                <w:rFonts w:asciiTheme="minorHAnsi" w:hAnsiTheme="minorHAnsi" w:cstheme="minorHAnsi"/>
                <w:sz w:val="24"/>
                <w:szCs w:val="24"/>
              </w:rPr>
              <w:t xml:space="preserve">nutraukta. Atsižvelgiant į tai, kad </w:t>
            </w:r>
            <w:r>
              <w:rPr>
                <w:rFonts w:asciiTheme="minorHAnsi" w:hAnsiTheme="minorHAnsi" w:cstheme="minorHAnsi"/>
                <w:sz w:val="24"/>
                <w:szCs w:val="24"/>
              </w:rPr>
              <w:t>S</w:t>
            </w:r>
            <w:r w:rsidRPr="002A724E">
              <w:rPr>
                <w:rFonts w:asciiTheme="minorHAnsi" w:hAnsiTheme="minorHAnsi" w:cstheme="minorHAnsi"/>
                <w:sz w:val="24"/>
                <w:szCs w:val="24"/>
              </w:rPr>
              <w:t xml:space="preserve">utarties 4.3 punkte nustatytas prekių pristatymo terminas (ne vėliau kaip per 4 savaites), į tai, kad </w:t>
            </w:r>
            <w:r>
              <w:rPr>
                <w:rFonts w:asciiTheme="minorHAnsi" w:hAnsiTheme="minorHAnsi" w:cstheme="minorHAnsi"/>
                <w:sz w:val="24"/>
                <w:szCs w:val="24"/>
              </w:rPr>
              <w:t>S</w:t>
            </w:r>
            <w:r w:rsidRPr="002A724E">
              <w:rPr>
                <w:rFonts w:asciiTheme="minorHAnsi" w:hAnsiTheme="minorHAnsi" w:cstheme="minorHAnsi"/>
                <w:sz w:val="24"/>
                <w:szCs w:val="24"/>
              </w:rPr>
              <w:t xml:space="preserve">utartis sudaryta 2023-12-29, sprendžiama, kad prekės turėjo būti pristatytos vėliausiai iki vasario mėnesio pradžios. </w:t>
            </w:r>
          </w:p>
          <w:p w14:paraId="4EDF657A" w14:textId="30A11C6E" w:rsidR="00184F10" w:rsidRPr="00295D74" w:rsidRDefault="00765A9F" w:rsidP="00245B9C">
            <w:pPr>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00184F10" w:rsidRPr="002A724E">
              <w:rPr>
                <w:rFonts w:asciiTheme="minorHAnsi" w:hAnsiTheme="minorHAnsi" w:cstheme="minorHAnsi"/>
                <w:sz w:val="24"/>
                <w:szCs w:val="24"/>
              </w:rPr>
              <w:t xml:space="preserve">Vadovaujantis </w:t>
            </w:r>
            <w:r w:rsidR="00184F10">
              <w:rPr>
                <w:rFonts w:asciiTheme="minorHAnsi" w:hAnsiTheme="minorHAnsi" w:cstheme="minorHAnsi"/>
                <w:sz w:val="24"/>
                <w:szCs w:val="24"/>
              </w:rPr>
              <w:t>S</w:t>
            </w:r>
            <w:r w:rsidR="00184F10" w:rsidRPr="002A724E">
              <w:rPr>
                <w:rFonts w:asciiTheme="minorHAnsi" w:hAnsiTheme="minorHAnsi" w:cstheme="minorHAnsi"/>
                <w:sz w:val="24"/>
                <w:szCs w:val="24"/>
              </w:rPr>
              <w:t xml:space="preserve">utarties 6.2 punktu sutarties šalis, delsianti laiku pagal sutartį įvykdyti savo įsipareigojimus, už kiekvieną uždelstą dieną moka 0,02 dydžio neįvykdytų įsipareigojimų </w:t>
            </w:r>
            <w:r w:rsidR="00184F10" w:rsidRPr="002A724E">
              <w:rPr>
                <w:rFonts w:asciiTheme="minorHAnsi" w:hAnsiTheme="minorHAnsi" w:cstheme="minorHAnsi"/>
                <w:sz w:val="24"/>
                <w:szCs w:val="24"/>
              </w:rPr>
              <w:lastRenderedPageBreak/>
              <w:t>vertės delspinigius. Perkančioji organizacija patvirtino, kad tiekėjui Sutarties 6.2 punkte nustatytos sąlygos netaikė. Pažymėtina, kad Perkančiosios organizacijos pateikiami argumentai</w:t>
            </w:r>
            <w:r w:rsidR="00184F10" w:rsidRPr="002A724E">
              <w:rPr>
                <w:rStyle w:val="Puslapioinaosnuoroda"/>
                <w:rFonts w:asciiTheme="minorHAnsi" w:hAnsiTheme="minorHAnsi" w:cstheme="minorHAnsi"/>
                <w:sz w:val="24"/>
                <w:szCs w:val="24"/>
              </w:rPr>
              <w:footnoteReference w:id="12"/>
            </w:r>
            <w:r w:rsidR="00184F10" w:rsidRPr="002A724E">
              <w:rPr>
                <w:rFonts w:asciiTheme="minorHAnsi" w:hAnsiTheme="minorHAnsi" w:cstheme="minorHAnsi"/>
                <w:sz w:val="24"/>
                <w:szCs w:val="24"/>
              </w:rPr>
              <w:t xml:space="preserve"> dėl pirmiau nurodytos sąlygos netaikymo nėra pagrįsti, taip pat nėra pateikta įrodymų, patvirtinančių </w:t>
            </w:r>
            <w:r w:rsidR="00184F10">
              <w:rPr>
                <w:rFonts w:asciiTheme="minorHAnsi" w:hAnsiTheme="minorHAnsi" w:cstheme="minorHAnsi"/>
                <w:sz w:val="24"/>
                <w:szCs w:val="24"/>
              </w:rPr>
              <w:t xml:space="preserve">ir apie </w:t>
            </w:r>
            <w:r w:rsidR="00184F10" w:rsidRPr="002A724E">
              <w:rPr>
                <w:rFonts w:asciiTheme="minorHAnsi" w:hAnsiTheme="minorHAnsi" w:cstheme="minorHAnsi"/>
                <w:sz w:val="24"/>
                <w:szCs w:val="24"/>
              </w:rPr>
              <w:t>šalies atleidimą nuo atsakomybės (</w:t>
            </w:r>
            <w:r w:rsidR="00184F10">
              <w:rPr>
                <w:rFonts w:asciiTheme="minorHAnsi" w:hAnsiTheme="minorHAnsi" w:cstheme="minorHAnsi"/>
                <w:sz w:val="24"/>
                <w:szCs w:val="24"/>
              </w:rPr>
              <w:t>S</w:t>
            </w:r>
            <w:r w:rsidR="00184F10" w:rsidRPr="002A724E">
              <w:rPr>
                <w:rFonts w:asciiTheme="minorHAnsi" w:hAnsiTheme="minorHAnsi" w:cstheme="minorHAnsi"/>
                <w:sz w:val="24"/>
                <w:szCs w:val="24"/>
              </w:rPr>
              <w:t xml:space="preserve">utarties 6.3 punktas), todėl Tarnyba turi pagrindą teigti, jog Perkančioji organizacija, nepasinaudojusi sutarties įvykdymo užtikrinimo institutu, (nepaisant to, kad priskaičiuota suma nebūtų reikšminga) </w:t>
            </w:r>
            <w:r w:rsidR="00184F10" w:rsidRPr="002A724E">
              <w:rPr>
                <w:rFonts w:asciiTheme="minorHAnsi" w:hAnsiTheme="minorHAnsi" w:cstheme="minorHAnsi"/>
                <w:bCs/>
                <w:iCs/>
                <w:sz w:val="24"/>
                <w:szCs w:val="24"/>
                <w:lang w:val="lt" w:eastAsia="lt-LT"/>
              </w:rPr>
              <w:t>nesilaikė 2 Pirkimo Sutarties sąlygose nustatytos tvarkos, tuo pažeidė VPĮ 17 straipsnio 1 dalyje nustatytą</w:t>
            </w:r>
            <w:r w:rsidR="00184F10" w:rsidRPr="002A724E">
              <w:rPr>
                <w:rFonts w:asciiTheme="minorHAnsi" w:hAnsiTheme="minorHAnsi" w:cstheme="minorHAnsi"/>
                <w:sz w:val="24"/>
                <w:szCs w:val="24"/>
              </w:rPr>
              <w:t xml:space="preserve"> skaidrumo principą.</w:t>
            </w:r>
          </w:p>
        </w:tc>
      </w:tr>
    </w:tbl>
    <w:p w14:paraId="476FD598" w14:textId="77777777" w:rsidR="00A4392B" w:rsidRPr="00295D74" w:rsidRDefault="00A4392B" w:rsidP="00245B9C">
      <w:pPr>
        <w:tabs>
          <w:tab w:val="left" w:pos="993"/>
        </w:tabs>
        <w:spacing w:line="276" w:lineRule="auto"/>
        <w:jc w:val="center"/>
        <w:rPr>
          <w:rFonts w:asciiTheme="minorHAnsi" w:hAnsiTheme="minorHAnsi" w:cstheme="minorHAnsi"/>
          <w:b/>
          <w:bCs/>
          <w:sz w:val="24"/>
          <w:szCs w:val="24"/>
        </w:rPr>
      </w:pPr>
    </w:p>
    <w:p w14:paraId="2861F253" w14:textId="77777777" w:rsidR="00A4392B" w:rsidRPr="00295D74" w:rsidRDefault="00A4392B" w:rsidP="00245B9C">
      <w:pPr>
        <w:tabs>
          <w:tab w:val="left" w:pos="993"/>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IV dalis. Sprendimas</w:t>
      </w:r>
    </w:p>
    <w:p w14:paraId="509A2647" w14:textId="77777777" w:rsidR="00A4392B" w:rsidRPr="00295D74" w:rsidRDefault="00A4392B" w:rsidP="00245B9C">
      <w:pPr>
        <w:tabs>
          <w:tab w:val="left" w:pos="993"/>
        </w:tabs>
        <w:spacing w:line="276" w:lineRule="auto"/>
        <w:ind w:firstLine="709"/>
        <w:jc w:val="center"/>
        <w:rPr>
          <w:rFonts w:asciiTheme="minorHAnsi" w:eastAsia="Calibri" w:hAnsiTheme="minorHAnsi" w:cstheme="minorHAnsi"/>
          <w:bCs/>
          <w:sz w:val="24"/>
          <w:szCs w:val="24"/>
        </w:rPr>
      </w:pPr>
    </w:p>
    <w:tbl>
      <w:tblPr>
        <w:tblStyle w:val="Lentelstinklelis"/>
        <w:tblW w:w="9634" w:type="dxa"/>
        <w:tblLook w:val="04A0" w:firstRow="1" w:lastRow="0" w:firstColumn="1" w:lastColumn="0" w:noHBand="0" w:noVBand="1"/>
      </w:tblPr>
      <w:tblGrid>
        <w:gridCol w:w="9634"/>
      </w:tblGrid>
      <w:tr w:rsidR="00A4392B" w:rsidRPr="00295D74" w14:paraId="116D3651" w14:textId="77777777" w:rsidTr="00661C49">
        <w:tc>
          <w:tcPr>
            <w:tcW w:w="9634" w:type="dxa"/>
          </w:tcPr>
          <w:p w14:paraId="44411FC9" w14:textId="1BC8AB1E" w:rsidR="00A4392B" w:rsidRPr="00295D74" w:rsidRDefault="00A4392B" w:rsidP="00245B9C">
            <w:pPr>
              <w:spacing w:line="276" w:lineRule="auto"/>
              <w:ind w:right="40" w:firstLine="709"/>
              <w:rPr>
                <w:rFonts w:asciiTheme="minorHAnsi" w:eastAsia="Calibri" w:hAnsiTheme="minorHAnsi" w:cstheme="minorHAnsi"/>
                <w:bCs/>
                <w:sz w:val="24"/>
                <w:szCs w:val="24"/>
              </w:rPr>
            </w:pPr>
            <w:r w:rsidRPr="002904B3">
              <w:rPr>
                <w:rFonts w:asciiTheme="minorHAnsi" w:eastAsia="Calibri" w:hAnsiTheme="minorHAnsi" w:cstheme="minorHAnsi"/>
                <w:bCs/>
                <w:sz w:val="24"/>
                <w:szCs w:val="24"/>
              </w:rPr>
              <w:t xml:space="preserve">Tarnyba, įvertinusi Perkančiosios organizacijos </w:t>
            </w:r>
            <w:r w:rsidR="00143D2E">
              <w:rPr>
                <w:rFonts w:asciiTheme="minorHAnsi" w:eastAsia="Calibri" w:hAnsiTheme="minorHAnsi" w:cstheme="minorHAnsi"/>
                <w:bCs/>
                <w:sz w:val="24"/>
                <w:szCs w:val="24"/>
              </w:rPr>
              <w:t xml:space="preserve">2 </w:t>
            </w:r>
            <w:r w:rsidRPr="00530CFB">
              <w:rPr>
                <w:rFonts w:asciiTheme="minorHAnsi" w:eastAsia="Calibri" w:hAnsiTheme="minorHAnsi" w:cstheme="minorHAnsi"/>
                <w:bCs/>
                <w:sz w:val="24"/>
                <w:szCs w:val="24"/>
              </w:rPr>
              <w:t>Pirkimo inicijavimo dokumentą</w:t>
            </w:r>
            <w:r w:rsidRPr="00530CFB">
              <w:rPr>
                <w:rStyle w:val="Puslapioinaosnuoroda"/>
                <w:rFonts w:asciiTheme="minorHAnsi" w:eastAsia="Calibri" w:hAnsiTheme="minorHAnsi" w:cstheme="minorHAnsi"/>
                <w:bCs/>
                <w:sz w:val="24"/>
                <w:szCs w:val="24"/>
              </w:rPr>
              <w:footnoteReference w:id="13"/>
            </w:r>
            <w:r w:rsidRPr="00530CFB">
              <w:rPr>
                <w:rFonts w:asciiTheme="minorHAnsi" w:eastAsia="Calibri" w:hAnsiTheme="minorHAnsi" w:cstheme="minorHAnsi"/>
                <w:bCs/>
                <w:sz w:val="24"/>
                <w:szCs w:val="24"/>
              </w:rPr>
              <w:t xml:space="preserve">, </w:t>
            </w:r>
            <w:r w:rsidR="008B3810">
              <w:rPr>
                <w:rFonts w:asciiTheme="minorHAnsi" w:eastAsia="Calibri" w:hAnsiTheme="minorHAnsi" w:cstheme="minorHAnsi"/>
                <w:bCs/>
                <w:sz w:val="24"/>
                <w:szCs w:val="24"/>
              </w:rPr>
              <w:t xml:space="preserve">2 </w:t>
            </w:r>
            <w:r w:rsidRPr="00530CFB">
              <w:rPr>
                <w:rFonts w:asciiTheme="minorHAnsi" w:eastAsia="Calibri" w:hAnsiTheme="minorHAnsi" w:cstheme="minorHAnsi"/>
                <w:bCs/>
                <w:sz w:val="24"/>
                <w:szCs w:val="24"/>
              </w:rPr>
              <w:t>Pirkimo dokumentus, CVP IS priemonėmis gautus tiekėjų paklausimus ir atsakymus į juos, Perkančiosios organizacijos Tarnybai teiktus dokumentus</w:t>
            </w:r>
            <w:r w:rsidRPr="00530CFB">
              <w:rPr>
                <w:rStyle w:val="Puslapioinaosnuoroda"/>
                <w:rFonts w:asciiTheme="minorHAnsi" w:eastAsia="Calibri" w:hAnsiTheme="minorHAnsi" w:cstheme="minorHAnsi"/>
                <w:bCs/>
                <w:sz w:val="24"/>
                <w:szCs w:val="24"/>
              </w:rPr>
              <w:footnoteReference w:id="14"/>
            </w:r>
            <w:r w:rsidRPr="00530CFB">
              <w:rPr>
                <w:rFonts w:asciiTheme="minorHAnsi" w:eastAsia="Calibri" w:hAnsiTheme="minorHAnsi" w:cstheme="minorHAnsi"/>
                <w:bCs/>
                <w:sz w:val="24"/>
                <w:szCs w:val="24"/>
              </w:rPr>
              <w:t>,</w:t>
            </w:r>
            <w:r w:rsidRPr="0090333D">
              <w:rPr>
                <w:rFonts w:asciiTheme="minorHAnsi" w:eastAsia="Calibri" w:hAnsiTheme="minorHAnsi" w:cstheme="minorHAnsi"/>
                <w:bCs/>
                <w:color w:val="FF0000"/>
                <w:sz w:val="24"/>
                <w:szCs w:val="24"/>
              </w:rPr>
              <w:t xml:space="preserve"> </w:t>
            </w:r>
            <w:r w:rsidRPr="00530CFB">
              <w:rPr>
                <w:rFonts w:asciiTheme="minorHAnsi" w:eastAsia="Calibri" w:hAnsiTheme="minorHAnsi" w:cstheme="minorHAnsi"/>
                <w:bCs/>
                <w:sz w:val="24"/>
                <w:szCs w:val="24"/>
              </w:rPr>
              <w:t xml:space="preserve">VPĮ ar jo įgyvendinamųjų teisės aktų reikalavimų pažeidimų, kurie būtų lėmę neteisėtą Pirkimo rezultatą, nenustatė. </w:t>
            </w:r>
            <w:r w:rsidR="00986F82">
              <w:rPr>
                <w:rFonts w:asciiTheme="minorHAnsi" w:eastAsia="Calibri" w:hAnsiTheme="minorHAnsi" w:cstheme="minorHAnsi"/>
                <w:bCs/>
                <w:sz w:val="24"/>
                <w:szCs w:val="24"/>
              </w:rPr>
              <w:t>Tačiau Tarnyba konstatuoja VPĮ</w:t>
            </w:r>
            <w:r w:rsidR="00AD21AE">
              <w:rPr>
                <w:rFonts w:asciiTheme="minorHAnsi" w:eastAsia="Calibri" w:hAnsiTheme="minorHAnsi" w:cstheme="minorHAnsi"/>
                <w:bCs/>
                <w:sz w:val="24"/>
                <w:szCs w:val="24"/>
              </w:rPr>
              <w:t xml:space="preserve"> ir Aprašo</w:t>
            </w:r>
            <w:r w:rsidR="00986F82">
              <w:rPr>
                <w:rFonts w:asciiTheme="minorHAnsi" w:eastAsia="Calibri" w:hAnsiTheme="minorHAnsi" w:cstheme="minorHAnsi"/>
                <w:bCs/>
                <w:sz w:val="24"/>
                <w:szCs w:val="24"/>
              </w:rPr>
              <w:t xml:space="preserve"> pažeidimus, nustatytus vertinimo išvados II ir III dalyse.</w:t>
            </w:r>
          </w:p>
        </w:tc>
      </w:tr>
    </w:tbl>
    <w:p w14:paraId="25C9822A" w14:textId="77777777" w:rsidR="00A4392B" w:rsidRPr="00295D74" w:rsidRDefault="00A4392B" w:rsidP="00245B9C">
      <w:pPr>
        <w:tabs>
          <w:tab w:val="left" w:pos="993"/>
        </w:tabs>
        <w:spacing w:line="276" w:lineRule="auto"/>
        <w:jc w:val="center"/>
        <w:rPr>
          <w:rFonts w:asciiTheme="minorHAnsi" w:eastAsia="Calibri" w:hAnsiTheme="minorHAnsi" w:cstheme="minorHAnsi"/>
          <w:bCs/>
          <w:sz w:val="24"/>
          <w:szCs w:val="24"/>
        </w:rPr>
      </w:pPr>
    </w:p>
    <w:p w14:paraId="3E935CB3" w14:textId="77777777" w:rsidR="00A4392B" w:rsidRPr="00295D74" w:rsidRDefault="00A4392B" w:rsidP="00245B9C">
      <w:pPr>
        <w:tabs>
          <w:tab w:val="left" w:pos="993"/>
        </w:tabs>
        <w:spacing w:line="276" w:lineRule="auto"/>
        <w:rPr>
          <w:rFonts w:asciiTheme="minorHAnsi" w:eastAsia="Calibri" w:hAnsiTheme="minorHAnsi" w:cstheme="minorHAnsi"/>
          <w:bCs/>
          <w:sz w:val="24"/>
          <w:szCs w:val="24"/>
        </w:rPr>
      </w:pPr>
    </w:p>
    <w:p w14:paraId="365817E5" w14:textId="77777777" w:rsidR="00A4392B" w:rsidRPr="00295D74" w:rsidRDefault="00A4392B" w:rsidP="00245B9C">
      <w:pPr>
        <w:tabs>
          <w:tab w:val="left" w:pos="-142"/>
          <w:tab w:val="left" w:pos="284"/>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Pastabos</w:t>
      </w:r>
    </w:p>
    <w:p w14:paraId="6C997000" w14:textId="77777777" w:rsidR="00A4392B" w:rsidRPr="00295D74" w:rsidRDefault="00A4392B" w:rsidP="00245B9C">
      <w:pPr>
        <w:tabs>
          <w:tab w:val="left" w:pos="-142"/>
          <w:tab w:val="left" w:pos="284"/>
        </w:tabs>
        <w:spacing w:line="276" w:lineRule="auto"/>
        <w:jc w:val="center"/>
        <w:rPr>
          <w:rFonts w:asciiTheme="minorHAnsi" w:hAnsiTheme="minorHAnsi" w:cstheme="minorHAns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4392B" w:rsidRPr="00295D74" w14:paraId="756D154C" w14:textId="77777777" w:rsidTr="00661C49">
        <w:tc>
          <w:tcPr>
            <w:tcW w:w="9639" w:type="dxa"/>
            <w:tcBorders>
              <w:top w:val="single" w:sz="4" w:space="0" w:color="auto"/>
              <w:left w:val="single" w:sz="4" w:space="0" w:color="auto"/>
              <w:bottom w:val="single" w:sz="4" w:space="0" w:color="auto"/>
              <w:right w:val="single" w:sz="4" w:space="0" w:color="auto"/>
            </w:tcBorders>
          </w:tcPr>
          <w:p w14:paraId="556A9899" w14:textId="3BD31DEC" w:rsidR="00A4392B" w:rsidRPr="004740CC" w:rsidRDefault="00AD64FE" w:rsidP="00245B9C">
            <w:pPr>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006D0838" w:rsidRPr="004740CC">
              <w:rPr>
                <w:rFonts w:asciiTheme="minorHAnsi" w:hAnsiTheme="minorHAnsi" w:cstheme="minorHAnsi"/>
                <w:sz w:val="24"/>
                <w:szCs w:val="24"/>
              </w:rPr>
              <w:t>Tarnybos nuomone,</w:t>
            </w:r>
            <w:r w:rsidR="00951C12" w:rsidRPr="004740CC">
              <w:rPr>
                <w:rFonts w:asciiTheme="minorHAnsi" w:hAnsiTheme="minorHAnsi" w:cstheme="minorHAnsi"/>
                <w:sz w:val="24"/>
                <w:szCs w:val="24"/>
              </w:rPr>
              <w:t xml:space="preserve"> </w:t>
            </w:r>
            <w:r w:rsidR="00B36FD4" w:rsidRPr="004740CC">
              <w:rPr>
                <w:rFonts w:asciiTheme="minorHAnsi" w:hAnsiTheme="minorHAnsi" w:cstheme="minorHAnsi"/>
                <w:sz w:val="24"/>
                <w:szCs w:val="24"/>
              </w:rPr>
              <w:t xml:space="preserve">Pirkimo sąlygų 3.6.1 </w:t>
            </w:r>
            <w:r w:rsidR="00986F82" w:rsidRPr="004740CC">
              <w:rPr>
                <w:rFonts w:asciiTheme="minorHAnsi" w:hAnsiTheme="minorHAnsi" w:cstheme="minorHAnsi"/>
                <w:sz w:val="24"/>
                <w:szCs w:val="24"/>
              </w:rPr>
              <w:t>papunk</w:t>
            </w:r>
            <w:r w:rsidR="00986F82">
              <w:rPr>
                <w:rFonts w:asciiTheme="minorHAnsi" w:hAnsiTheme="minorHAnsi" w:cstheme="minorHAnsi"/>
                <w:sz w:val="24"/>
                <w:szCs w:val="24"/>
              </w:rPr>
              <w:t>čio</w:t>
            </w:r>
            <w:r w:rsidR="00986F82" w:rsidRPr="004740CC">
              <w:rPr>
                <w:rFonts w:asciiTheme="minorHAnsi" w:hAnsiTheme="minorHAnsi" w:cstheme="minorHAnsi"/>
                <w:sz w:val="24"/>
                <w:szCs w:val="24"/>
              </w:rPr>
              <w:t xml:space="preserve"> </w:t>
            </w:r>
            <w:r w:rsidR="00B36FD4" w:rsidRPr="004740CC">
              <w:rPr>
                <w:rFonts w:asciiTheme="minorHAnsi" w:hAnsiTheme="minorHAnsi" w:cstheme="minorHAnsi"/>
                <w:sz w:val="24"/>
                <w:szCs w:val="24"/>
              </w:rPr>
              <w:t xml:space="preserve">aplinkos apsaugos </w:t>
            </w:r>
            <w:r w:rsidR="005D589D" w:rsidRPr="004740CC">
              <w:rPr>
                <w:rFonts w:asciiTheme="minorHAnsi" w:hAnsiTheme="minorHAnsi" w:cstheme="minorHAnsi"/>
                <w:sz w:val="24"/>
                <w:szCs w:val="24"/>
              </w:rPr>
              <w:t>reikalavim</w:t>
            </w:r>
            <w:r w:rsidR="00EA0EEE" w:rsidRPr="004740CC">
              <w:rPr>
                <w:rFonts w:asciiTheme="minorHAnsi" w:hAnsiTheme="minorHAnsi" w:cstheme="minorHAnsi"/>
                <w:sz w:val="24"/>
                <w:szCs w:val="24"/>
              </w:rPr>
              <w:t>ai</w:t>
            </w:r>
            <w:r w:rsidR="005D589D" w:rsidRPr="004740CC">
              <w:rPr>
                <w:rFonts w:asciiTheme="minorHAnsi" w:hAnsiTheme="minorHAnsi" w:cstheme="minorHAnsi"/>
                <w:sz w:val="24"/>
                <w:szCs w:val="24"/>
              </w:rPr>
              <w:t xml:space="preserve">, </w:t>
            </w:r>
            <w:r w:rsidR="00917A03" w:rsidRPr="004740CC">
              <w:rPr>
                <w:rFonts w:asciiTheme="minorHAnsi" w:hAnsiTheme="minorHAnsi" w:cstheme="minorHAnsi"/>
                <w:sz w:val="24"/>
                <w:szCs w:val="24"/>
              </w:rPr>
              <w:t>turėtų būti nustatyti siejant</w:t>
            </w:r>
            <w:r w:rsidR="002304A7" w:rsidRPr="004740CC">
              <w:rPr>
                <w:rFonts w:asciiTheme="minorHAnsi" w:hAnsiTheme="minorHAnsi" w:cstheme="minorHAnsi"/>
                <w:sz w:val="24"/>
                <w:szCs w:val="24"/>
              </w:rPr>
              <w:t xml:space="preserve"> juos tiesiogiai su </w:t>
            </w:r>
            <w:r w:rsidR="001D2C76">
              <w:rPr>
                <w:rFonts w:asciiTheme="minorHAnsi" w:hAnsiTheme="minorHAnsi" w:cstheme="minorHAnsi"/>
                <w:sz w:val="24"/>
                <w:szCs w:val="24"/>
              </w:rPr>
              <w:t>2 P</w:t>
            </w:r>
            <w:r w:rsidR="002304A7" w:rsidRPr="004740CC">
              <w:rPr>
                <w:rFonts w:asciiTheme="minorHAnsi" w:hAnsiTheme="minorHAnsi" w:cstheme="minorHAnsi"/>
                <w:sz w:val="24"/>
                <w:szCs w:val="24"/>
              </w:rPr>
              <w:t>irkimo objektu</w:t>
            </w:r>
            <w:r w:rsidR="00E44E5A" w:rsidRPr="004740CC">
              <w:rPr>
                <w:rFonts w:asciiTheme="minorHAnsi" w:hAnsiTheme="minorHAnsi" w:cstheme="minorHAnsi"/>
                <w:sz w:val="24"/>
                <w:szCs w:val="24"/>
              </w:rPr>
              <w:t>, atsižvelgiant į tai kad perkami maisto</w:t>
            </w:r>
            <w:r w:rsidR="001C13D6" w:rsidRPr="004740CC">
              <w:rPr>
                <w:rFonts w:asciiTheme="minorHAnsi" w:hAnsiTheme="minorHAnsi" w:cstheme="minorHAnsi"/>
                <w:sz w:val="24"/>
                <w:szCs w:val="24"/>
              </w:rPr>
              <w:t xml:space="preserve"> daviniai</w:t>
            </w:r>
            <w:r w:rsidR="008145C1">
              <w:rPr>
                <w:rFonts w:asciiTheme="minorHAnsi" w:hAnsiTheme="minorHAnsi" w:cstheme="minorHAnsi"/>
                <w:sz w:val="24"/>
                <w:szCs w:val="24"/>
              </w:rPr>
              <w:t>,</w:t>
            </w:r>
            <w:r w:rsidR="001C13D6" w:rsidRPr="004740CC">
              <w:rPr>
                <w:rFonts w:asciiTheme="minorHAnsi" w:hAnsiTheme="minorHAnsi" w:cstheme="minorHAnsi"/>
                <w:sz w:val="24"/>
                <w:szCs w:val="24"/>
              </w:rPr>
              <w:t xml:space="preserve"> </w:t>
            </w:r>
            <w:r w:rsidR="00063185">
              <w:rPr>
                <w:rFonts w:asciiTheme="minorHAnsi" w:hAnsiTheme="minorHAnsi" w:cstheme="minorHAnsi"/>
                <w:sz w:val="24"/>
                <w:szCs w:val="24"/>
              </w:rPr>
              <w:t>bei</w:t>
            </w:r>
            <w:r w:rsidR="005860C9" w:rsidRPr="004740CC">
              <w:rPr>
                <w:rFonts w:asciiTheme="minorHAnsi" w:hAnsiTheme="minorHAnsi" w:cstheme="minorHAnsi"/>
                <w:sz w:val="24"/>
                <w:szCs w:val="24"/>
              </w:rPr>
              <w:t xml:space="preserve"> </w:t>
            </w:r>
            <w:r w:rsidR="00144509" w:rsidRPr="004740CC">
              <w:rPr>
                <w:rFonts w:asciiTheme="minorHAnsi" w:hAnsiTheme="minorHAnsi" w:cstheme="minorHAnsi"/>
                <w:sz w:val="24"/>
                <w:szCs w:val="24"/>
              </w:rPr>
              <w:t xml:space="preserve">nustatyti </w:t>
            </w:r>
            <w:r w:rsidR="00E47EC6" w:rsidRPr="004740CC">
              <w:rPr>
                <w:rFonts w:asciiTheme="minorHAnsi" w:hAnsiTheme="minorHAnsi" w:cstheme="minorHAnsi"/>
                <w:sz w:val="24"/>
                <w:szCs w:val="24"/>
              </w:rPr>
              <w:t>vadovau</w:t>
            </w:r>
            <w:r w:rsidR="00142201" w:rsidRPr="004740CC">
              <w:rPr>
                <w:rFonts w:asciiTheme="minorHAnsi" w:hAnsiTheme="minorHAnsi" w:cstheme="minorHAnsi"/>
                <w:sz w:val="24"/>
                <w:szCs w:val="24"/>
              </w:rPr>
              <w:t>jantis</w:t>
            </w:r>
            <w:r w:rsidR="009D30C9" w:rsidRPr="004740CC">
              <w:rPr>
                <w:rFonts w:asciiTheme="minorHAnsi" w:hAnsiTheme="minorHAnsi" w:cstheme="minorHAnsi"/>
                <w:sz w:val="24"/>
                <w:szCs w:val="24"/>
              </w:rPr>
              <w:t xml:space="preserve"> </w:t>
            </w:r>
            <w:r w:rsidR="005B68F0" w:rsidRPr="004740CC">
              <w:rPr>
                <w:rFonts w:asciiTheme="minorHAnsi" w:hAnsiTheme="minorHAnsi" w:cstheme="minorHAnsi"/>
                <w:sz w:val="24"/>
                <w:szCs w:val="24"/>
              </w:rPr>
              <w:t xml:space="preserve">Lietuvos Respublikos aplinkos ministro 2011-06-28 įsakymo Nr. D1-508 </w:t>
            </w:r>
            <w:r w:rsidR="005B68F0" w:rsidRPr="004740CC">
              <w:rPr>
                <w:rFonts w:asciiTheme="minorHAnsi" w:hAnsiTheme="minorHAnsi" w:cstheme="minorHAnsi"/>
                <w:i/>
                <w:iCs/>
                <w:sz w:val="24"/>
                <w:szCs w:val="24"/>
              </w:rPr>
              <w:t xml:space="preserve">„Dėl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9D30C9" w:rsidRPr="004740CC">
              <w:rPr>
                <w:rFonts w:asciiTheme="minorHAnsi" w:hAnsiTheme="minorHAnsi" w:cstheme="minorHAnsi"/>
                <w:sz w:val="24"/>
                <w:szCs w:val="24"/>
              </w:rPr>
              <w:t>VIII</w:t>
            </w:r>
            <w:r w:rsidR="009D30C9" w:rsidRPr="004740CC">
              <w:rPr>
                <w:rFonts w:asciiTheme="minorHAnsi" w:hAnsiTheme="minorHAnsi" w:cstheme="minorHAnsi"/>
                <w:b/>
                <w:bCs/>
                <w:sz w:val="24"/>
                <w:szCs w:val="24"/>
              </w:rPr>
              <w:t xml:space="preserve"> </w:t>
            </w:r>
            <w:r w:rsidR="009D30C9" w:rsidRPr="004740CC">
              <w:rPr>
                <w:rFonts w:asciiTheme="minorHAnsi" w:hAnsiTheme="minorHAnsi" w:cstheme="minorHAnsi"/>
                <w:sz w:val="24"/>
                <w:szCs w:val="24"/>
              </w:rPr>
              <w:t>skyri</w:t>
            </w:r>
            <w:r w:rsidR="005B68F0" w:rsidRPr="004740CC">
              <w:rPr>
                <w:rFonts w:asciiTheme="minorHAnsi" w:hAnsiTheme="minorHAnsi" w:cstheme="minorHAnsi"/>
                <w:sz w:val="24"/>
                <w:szCs w:val="24"/>
              </w:rPr>
              <w:t>a</w:t>
            </w:r>
            <w:r w:rsidR="009D30C9" w:rsidRPr="004740CC">
              <w:rPr>
                <w:rFonts w:asciiTheme="minorHAnsi" w:hAnsiTheme="minorHAnsi" w:cstheme="minorHAnsi"/>
                <w:sz w:val="24"/>
                <w:szCs w:val="24"/>
              </w:rPr>
              <w:t>us</w:t>
            </w:r>
            <w:r w:rsidR="005B68F0" w:rsidRPr="004740CC">
              <w:rPr>
                <w:rFonts w:asciiTheme="minorHAnsi" w:hAnsiTheme="minorHAnsi" w:cstheme="minorHAnsi"/>
                <w:sz w:val="24"/>
                <w:szCs w:val="24"/>
              </w:rPr>
              <w:t xml:space="preserve"> M</w:t>
            </w:r>
            <w:r w:rsidR="009D30C9" w:rsidRPr="004740CC">
              <w:rPr>
                <w:rFonts w:asciiTheme="minorHAnsi" w:hAnsiTheme="minorHAnsi" w:cstheme="minorHAnsi"/>
                <w:sz w:val="24"/>
                <w:szCs w:val="24"/>
              </w:rPr>
              <w:t>aisto produktai ir maitinimo paslaugos</w:t>
            </w:r>
            <w:r w:rsidR="00CE76D0" w:rsidRPr="004740CC">
              <w:rPr>
                <w:rFonts w:asciiTheme="minorHAnsi" w:hAnsiTheme="minorHAnsi" w:cstheme="minorHAnsi"/>
                <w:sz w:val="24"/>
                <w:szCs w:val="24"/>
              </w:rPr>
              <w:t xml:space="preserve"> 8</w:t>
            </w:r>
            <w:r w:rsidR="005B68F0" w:rsidRPr="004740CC">
              <w:rPr>
                <w:rFonts w:asciiTheme="minorHAnsi" w:hAnsiTheme="minorHAnsi" w:cstheme="minorHAnsi"/>
                <w:sz w:val="24"/>
                <w:szCs w:val="24"/>
              </w:rPr>
              <w:t xml:space="preserve"> </w:t>
            </w:r>
            <w:r w:rsidR="00CE76D0" w:rsidRPr="004740CC">
              <w:rPr>
                <w:rFonts w:asciiTheme="minorHAnsi" w:hAnsiTheme="minorHAnsi" w:cstheme="minorHAnsi"/>
                <w:sz w:val="24"/>
                <w:szCs w:val="24"/>
              </w:rPr>
              <w:t xml:space="preserve">punkto </w:t>
            </w:r>
            <w:r w:rsidR="005B68F0" w:rsidRPr="004740CC">
              <w:rPr>
                <w:rFonts w:asciiTheme="minorHAnsi" w:hAnsiTheme="minorHAnsi" w:cstheme="minorHAnsi"/>
                <w:sz w:val="24"/>
                <w:szCs w:val="24"/>
              </w:rPr>
              <w:t>nuostatomis</w:t>
            </w:r>
            <w:r w:rsidR="00CE76D0" w:rsidRPr="004740CC">
              <w:rPr>
                <w:rFonts w:asciiTheme="minorHAnsi" w:hAnsiTheme="minorHAnsi" w:cstheme="minorHAnsi"/>
                <w:sz w:val="24"/>
                <w:szCs w:val="24"/>
              </w:rPr>
              <w:t xml:space="preserve">. </w:t>
            </w:r>
            <w:r w:rsidR="00131D0B" w:rsidRPr="004740CC">
              <w:rPr>
                <w:rFonts w:asciiTheme="minorHAnsi" w:hAnsiTheme="minorHAnsi" w:cstheme="minorHAnsi"/>
                <w:sz w:val="24"/>
                <w:szCs w:val="24"/>
              </w:rPr>
              <w:t>Nagrinėjamu atveju</w:t>
            </w:r>
            <w:r w:rsidR="00023340" w:rsidRPr="004740CC">
              <w:rPr>
                <w:rFonts w:asciiTheme="minorHAnsi" w:hAnsiTheme="minorHAnsi" w:cstheme="minorHAnsi"/>
                <w:sz w:val="24"/>
                <w:szCs w:val="24"/>
              </w:rPr>
              <w:t>,</w:t>
            </w:r>
            <w:r w:rsidR="00131D0B" w:rsidRPr="004740CC">
              <w:rPr>
                <w:rFonts w:asciiTheme="minorHAnsi" w:hAnsiTheme="minorHAnsi" w:cstheme="minorHAnsi"/>
                <w:sz w:val="24"/>
                <w:szCs w:val="24"/>
              </w:rPr>
              <w:t xml:space="preserve"> </w:t>
            </w:r>
            <w:r w:rsidR="00056F14" w:rsidRPr="004740CC">
              <w:rPr>
                <w:rFonts w:asciiTheme="minorHAnsi" w:hAnsiTheme="minorHAnsi" w:cstheme="minorHAnsi"/>
                <w:sz w:val="24"/>
                <w:szCs w:val="24"/>
              </w:rPr>
              <w:t>įvertinus</w:t>
            </w:r>
            <w:r w:rsidR="00654637" w:rsidRPr="004740CC">
              <w:rPr>
                <w:rFonts w:asciiTheme="minorHAnsi" w:hAnsiTheme="minorHAnsi" w:cstheme="minorHAnsi"/>
                <w:sz w:val="24"/>
                <w:szCs w:val="24"/>
              </w:rPr>
              <w:t xml:space="preserve"> </w:t>
            </w:r>
            <w:r w:rsidR="0041230D" w:rsidRPr="004740CC">
              <w:rPr>
                <w:rFonts w:asciiTheme="minorHAnsi" w:hAnsiTheme="minorHAnsi" w:cstheme="minorHAnsi"/>
                <w:sz w:val="24"/>
                <w:szCs w:val="24"/>
              </w:rPr>
              <w:t>nustatyt</w:t>
            </w:r>
            <w:r w:rsidR="00023340" w:rsidRPr="004740CC">
              <w:rPr>
                <w:rFonts w:asciiTheme="minorHAnsi" w:hAnsiTheme="minorHAnsi" w:cstheme="minorHAnsi"/>
                <w:sz w:val="24"/>
                <w:szCs w:val="24"/>
              </w:rPr>
              <w:t xml:space="preserve">us </w:t>
            </w:r>
            <w:r w:rsidR="00131D0B" w:rsidRPr="004740CC">
              <w:rPr>
                <w:rFonts w:asciiTheme="minorHAnsi" w:hAnsiTheme="minorHAnsi" w:cstheme="minorHAnsi"/>
                <w:sz w:val="24"/>
                <w:szCs w:val="24"/>
              </w:rPr>
              <w:t>aplinkos apsaugos reikalavim</w:t>
            </w:r>
            <w:r w:rsidR="00023340" w:rsidRPr="004740CC">
              <w:rPr>
                <w:rFonts w:asciiTheme="minorHAnsi" w:hAnsiTheme="minorHAnsi" w:cstheme="minorHAnsi"/>
                <w:sz w:val="24"/>
                <w:szCs w:val="24"/>
              </w:rPr>
              <w:t xml:space="preserve">us, </w:t>
            </w:r>
            <w:r w:rsidR="005D0DC5" w:rsidRPr="004740CC">
              <w:rPr>
                <w:rFonts w:asciiTheme="minorHAnsi" w:hAnsiTheme="minorHAnsi" w:cstheme="minorHAnsi"/>
                <w:sz w:val="24"/>
                <w:szCs w:val="24"/>
              </w:rPr>
              <w:t xml:space="preserve">2 Pirkimo objekto bei </w:t>
            </w:r>
            <w:r w:rsidR="00986F82">
              <w:rPr>
                <w:rFonts w:asciiTheme="minorHAnsi" w:hAnsiTheme="minorHAnsi" w:cstheme="minorHAnsi"/>
                <w:sz w:val="24"/>
                <w:szCs w:val="24"/>
              </w:rPr>
              <w:t>S</w:t>
            </w:r>
            <w:r w:rsidR="00986F82" w:rsidRPr="004740CC">
              <w:rPr>
                <w:rFonts w:asciiTheme="minorHAnsi" w:hAnsiTheme="minorHAnsi" w:cstheme="minorHAnsi"/>
                <w:sz w:val="24"/>
                <w:szCs w:val="24"/>
              </w:rPr>
              <w:t xml:space="preserve">utarties </w:t>
            </w:r>
            <w:r w:rsidR="005D0DC5" w:rsidRPr="004740CC">
              <w:rPr>
                <w:rFonts w:asciiTheme="minorHAnsi" w:hAnsiTheme="minorHAnsi" w:cstheme="minorHAnsi"/>
                <w:sz w:val="24"/>
                <w:szCs w:val="24"/>
              </w:rPr>
              <w:t xml:space="preserve">vykdymo kontekste, </w:t>
            </w:r>
            <w:r w:rsidR="00023340" w:rsidRPr="004740CC">
              <w:rPr>
                <w:rFonts w:asciiTheme="minorHAnsi" w:hAnsiTheme="minorHAnsi" w:cstheme="minorHAnsi"/>
                <w:sz w:val="24"/>
                <w:szCs w:val="24"/>
              </w:rPr>
              <w:t xml:space="preserve">matyti, kad jie </w:t>
            </w:r>
            <w:r w:rsidR="005F5071" w:rsidRPr="004740CC">
              <w:rPr>
                <w:rFonts w:asciiTheme="minorHAnsi" w:hAnsiTheme="minorHAnsi" w:cstheme="minorHAnsi"/>
                <w:sz w:val="24"/>
                <w:szCs w:val="24"/>
              </w:rPr>
              <w:t>sie</w:t>
            </w:r>
            <w:r w:rsidR="0041230D" w:rsidRPr="004740CC">
              <w:rPr>
                <w:rFonts w:asciiTheme="minorHAnsi" w:hAnsiTheme="minorHAnsi" w:cstheme="minorHAnsi"/>
                <w:sz w:val="24"/>
                <w:szCs w:val="24"/>
              </w:rPr>
              <w:t>tini</w:t>
            </w:r>
            <w:r w:rsidR="005F5071" w:rsidRPr="004740CC">
              <w:rPr>
                <w:rFonts w:asciiTheme="minorHAnsi" w:hAnsiTheme="minorHAnsi" w:cstheme="minorHAnsi"/>
                <w:sz w:val="24"/>
                <w:szCs w:val="24"/>
              </w:rPr>
              <w:t xml:space="preserve"> su atliekomis (</w:t>
            </w:r>
            <w:r w:rsidR="00924957" w:rsidRPr="004740CC">
              <w:rPr>
                <w:rFonts w:asciiTheme="minorHAnsi" w:hAnsiTheme="minorHAnsi" w:cstheme="minorHAnsi"/>
                <w:sz w:val="24"/>
                <w:szCs w:val="24"/>
              </w:rPr>
              <w:t xml:space="preserve">jų </w:t>
            </w:r>
            <w:r w:rsidR="005F5071" w:rsidRPr="004740CC">
              <w:rPr>
                <w:rFonts w:asciiTheme="minorHAnsi" w:hAnsiTheme="minorHAnsi" w:cstheme="minorHAnsi"/>
                <w:sz w:val="24"/>
                <w:szCs w:val="24"/>
              </w:rPr>
              <w:t>tvarkymu</w:t>
            </w:r>
            <w:r w:rsidR="00DE2499" w:rsidRPr="004740CC">
              <w:rPr>
                <w:rFonts w:asciiTheme="minorHAnsi" w:hAnsiTheme="minorHAnsi" w:cstheme="minorHAnsi"/>
                <w:sz w:val="24"/>
                <w:szCs w:val="24"/>
              </w:rPr>
              <w:t>, surinkimu, perdirbimu, ša</w:t>
            </w:r>
            <w:r w:rsidR="0041230D" w:rsidRPr="004740CC">
              <w:rPr>
                <w:rFonts w:asciiTheme="minorHAnsi" w:hAnsiTheme="minorHAnsi" w:cstheme="minorHAnsi"/>
                <w:sz w:val="24"/>
                <w:szCs w:val="24"/>
              </w:rPr>
              <w:t>l</w:t>
            </w:r>
            <w:r w:rsidR="00DE2499" w:rsidRPr="004740CC">
              <w:rPr>
                <w:rFonts w:asciiTheme="minorHAnsi" w:hAnsiTheme="minorHAnsi" w:cstheme="minorHAnsi"/>
                <w:sz w:val="24"/>
                <w:szCs w:val="24"/>
              </w:rPr>
              <w:t>inimu ir kt.</w:t>
            </w:r>
            <w:r w:rsidR="0041230D" w:rsidRPr="004740CC">
              <w:rPr>
                <w:rFonts w:asciiTheme="minorHAnsi" w:hAnsiTheme="minorHAnsi" w:cstheme="minorHAnsi"/>
                <w:sz w:val="24"/>
                <w:szCs w:val="24"/>
              </w:rPr>
              <w:t>)</w:t>
            </w:r>
            <w:r w:rsidR="0038357F" w:rsidRPr="004740CC">
              <w:rPr>
                <w:rFonts w:asciiTheme="minorHAnsi" w:hAnsiTheme="minorHAnsi" w:cstheme="minorHAnsi"/>
                <w:sz w:val="24"/>
                <w:szCs w:val="24"/>
              </w:rPr>
              <w:t>. N</w:t>
            </w:r>
            <w:r w:rsidR="00043AA8" w:rsidRPr="004740CC">
              <w:rPr>
                <w:rFonts w:asciiTheme="minorHAnsi" w:hAnsiTheme="minorHAnsi" w:cstheme="minorHAnsi"/>
                <w:sz w:val="24"/>
                <w:szCs w:val="24"/>
              </w:rPr>
              <w:t xml:space="preserve">ors </w:t>
            </w:r>
            <w:r w:rsidR="00E76BA4" w:rsidRPr="004740CC">
              <w:rPr>
                <w:rFonts w:asciiTheme="minorHAnsi" w:hAnsiTheme="minorHAnsi" w:cstheme="minorHAnsi"/>
                <w:sz w:val="24"/>
                <w:szCs w:val="24"/>
              </w:rPr>
              <w:t>atliekų tvarkymo klausimai</w:t>
            </w:r>
            <w:r w:rsidR="00793040" w:rsidRPr="004740CC">
              <w:rPr>
                <w:rFonts w:asciiTheme="minorHAnsi" w:hAnsiTheme="minorHAnsi" w:cstheme="minorHAnsi"/>
                <w:sz w:val="24"/>
                <w:szCs w:val="24"/>
              </w:rPr>
              <w:t xml:space="preserve"> </w:t>
            </w:r>
            <w:r w:rsidR="0038357F" w:rsidRPr="004740CC">
              <w:rPr>
                <w:rFonts w:asciiTheme="minorHAnsi" w:hAnsiTheme="minorHAnsi" w:cstheme="minorHAnsi"/>
                <w:sz w:val="24"/>
                <w:szCs w:val="24"/>
              </w:rPr>
              <w:t xml:space="preserve">yra </w:t>
            </w:r>
            <w:r w:rsidR="00793040" w:rsidRPr="004740CC">
              <w:rPr>
                <w:rFonts w:asciiTheme="minorHAnsi" w:hAnsiTheme="minorHAnsi" w:cstheme="minorHAnsi"/>
                <w:sz w:val="24"/>
                <w:szCs w:val="24"/>
              </w:rPr>
              <w:t>aktual</w:t>
            </w:r>
            <w:r w:rsidR="00E76BA4" w:rsidRPr="004740CC">
              <w:rPr>
                <w:rFonts w:asciiTheme="minorHAnsi" w:hAnsiTheme="minorHAnsi" w:cstheme="minorHAnsi"/>
                <w:sz w:val="24"/>
                <w:szCs w:val="24"/>
              </w:rPr>
              <w:t>ūs</w:t>
            </w:r>
            <w:r w:rsidR="00793040" w:rsidRPr="004740CC">
              <w:rPr>
                <w:rFonts w:asciiTheme="minorHAnsi" w:hAnsiTheme="minorHAnsi" w:cstheme="minorHAnsi"/>
                <w:sz w:val="24"/>
                <w:szCs w:val="24"/>
              </w:rPr>
              <w:t xml:space="preserve"> ir svarb</w:t>
            </w:r>
            <w:r w:rsidR="00E76BA4" w:rsidRPr="004740CC">
              <w:rPr>
                <w:rFonts w:asciiTheme="minorHAnsi" w:hAnsiTheme="minorHAnsi" w:cstheme="minorHAnsi"/>
                <w:sz w:val="24"/>
                <w:szCs w:val="24"/>
              </w:rPr>
              <w:t>ūs</w:t>
            </w:r>
            <w:r w:rsidR="00793040" w:rsidRPr="004740CC">
              <w:rPr>
                <w:rFonts w:asciiTheme="minorHAnsi" w:hAnsiTheme="minorHAnsi" w:cstheme="minorHAnsi"/>
                <w:sz w:val="24"/>
                <w:szCs w:val="24"/>
              </w:rPr>
              <w:t xml:space="preserve"> (atsižvelgiant</w:t>
            </w:r>
            <w:r w:rsidR="007B007E" w:rsidRPr="004740CC">
              <w:rPr>
                <w:rFonts w:asciiTheme="minorHAnsi" w:hAnsiTheme="minorHAnsi" w:cstheme="minorHAnsi"/>
                <w:sz w:val="24"/>
                <w:szCs w:val="24"/>
              </w:rPr>
              <w:t xml:space="preserve"> į tai</w:t>
            </w:r>
            <w:r w:rsidR="00793040" w:rsidRPr="004740CC">
              <w:rPr>
                <w:rFonts w:asciiTheme="minorHAnsi" w:hAnsiTheme="minorHAnsi" w:cstheme="minorHAnsi"/>
                <w:sz w:val="24"/>
                <w:szCs w:val="24"/>
              </w:rPr>
              <w:t xml:space="preserve">, kad </w:t>
            </w:r>
            <w:r w:rsidR="00E76BA4" w:rsidRPr="004740CC">
              <w:rPr>
                <w:rFonts w:asciiTheme="minorHAnsi" w:hAnsiTheme="minorHAnsi" w:cstheme="minorHAnsi"/>
                <w:sz w:val="24"/>
                <w:szCs w:val="24"/>
              </w:rPr>
              <w:t>2 Pirkimo objekt</w:t>
            </w:r>
            <w:r w:rsidR="009A204E" w:rsidRPr="004740CC">
              <w:rPr>
                <w:rFonts w:asciiTheme="minorHAnsi" w:hAnsiTheme="minorHAnsi" w:cstheme="minorHAnsi"/>
                <w:sz w:val="24"/>
                <w:szCs w:val="24"/>
              </w:rPr>
              <w:t xml:space="preserve">e </w:t>
            </w:r>
            <w:r w:rsidR="00793040" w:rsidRPr="004740CC">
              <w:rPr>
                <w:rFonts w:asciiTheme="minorHAnsi" w:hAnsiTheme="minorHAnsi" w:cstheme="minorHAnsi"/>
                <w:sz w:val="24"/>
                <w:szCs w:val="24"/>
              </w:rPr>
              <w:t>yra t</w:t>
            </w:r>
            <w:r w:rsidR="0038357F" w:rsidRPr="004740CC">
              <w:rPr>
                <w:rFonts w:asciiTheme="minorHAnsi" w:hAnsiTheme="minorHAnsi" w:cstheme="minorHAnsi"/>
                <w:sz w:val="24"/>
                <w:szCs w:val="24"/>
              </w:rPr>
              <w:t xml:space="preserve">okie elementai, kaip </w:t>
            </w:r>
            <w:r w:rsidR="00793040" w:rsidRPr="004740CC">
              <w:rPr>
                <w:rFonts w:asciiTheme="minorHAnsi" w:hAnsiTheme="minorHAnsi" w:cstheme="minorHAnsi"/>
                <w:sz w:val="24"/>
                <w:szCs w:val="24"/>
              </w:rPr>
              <w:t>pakuotės, įrankiai)</w:t>
            </w:r>
            <w:r w:rsidR="009A204E" w:rsidRPr="004740CC">
              <w:rPr>
                <w:rFonts w:asciiTheme="minorHAnsi" w:hAnsiTheme="minorHAnsi" w:cstheme="minorHAnsi"/>
                <w:sz w:val="24"/>
                <w:szCs w:val="24"/>
              </w:rPr>
              <w:t>, visgi Tarnyba mano, kad</w:t>
            </w:r>
            <w:r w:rsidR="00793040" w:rsidRPr="004740CC">
              <w:rPr>
                <w:rFonts w:asciiTheme="minorHAnsi" w:hAnsiTheme="minorHAnsi" w:cstheme="minorHAnsi"/>
                <w:sz w:val="24"/>
                <w:szCs w:val="24"/>
              </w:rPr>
              <w:t xml:space="preserve"> </w:t>
            </w:r>
            <w:r w:rsidR="0061650C" w:rsidRPr="004740CC">
              <w:rPr>
                <w:rFonts w:asciiTheme="minorHAnsi" w:hAnsiTheme="minorHAnsi" w:cstheme="minorHAnsi"/>
                <w:sz w:val="24"/>
                <w:szCs w:val="24"/>
              </w:rPr>
              <w:t xml:space="preserve">aplinkos apsaugos </w:t>
            </w:r>
            <w:r w:rsidR="00272DF8" w:rsidRPr="004740CC">
              <w:rPr>
                <w:rFonts w:asciiTheme="minorHAnsi" w:hAnsiTheme="minorHAnsi" w:cstheme="minorHAnsi"/>
                <w:sz w:val="24"/>
                <w:szCs w:val="24"/>
              </w:rPr>
              <w:t xml:space="preserve">kriterijai </w:t>
            </w:r>
            <w:r w:rsidR="00043AA8" w:rsidRPr="004740CC">
              <w:rPr>
                <w:rFonts w:asciiTheme="minorHAnsi" w:hAnsiTheme="minorHAnsi" w:cstheme="minorHAnsi"/>
                <w:sz w:val="24"/>
                <w:szCs w:val="24"/>
              </w:rPr>
              <w:t>turė</w:t>
            </w:r>
            <w:r w:rsidR="0061650C" w:rsidRPr="004740CC">
              <w:rPr>
                <w:rFonts w:asciiTheme="minorHAnsi" w:hAnsiTheme="minorHAnsi" w:cstheme="minorHAnsi"/>
                <w:sz w:val="24"/>
                <w:szCs w:val="24"/>
              </w:rPr>
              <w:t>jo būti nustatyti</w:t>
            </w:r>
            <w:r w:rsidR="00043AA8" w:rsidRPr="004740CC">
              <w:rPr>
                <w:rFonts w:asciiTheme="minorHAnsi" w:hAnsiTheme="minorHAnsi" w:cstheme="minorHAnsi"/>
                <w:sz w:val="24"/>
                <w:szCs w:val="24"/>
              </w:rPr>
              <w:t xml:space="preserve"> </w:t>
            </w:r>
            <w:r w:rsidR="00063185">
              <w:rPr>
                <w:rFonts w:asciiTheme="minorHAnsi" w:hAnsiTheme="minorHAnsi" w:cstheme="minorHAnsi"/>
                <w:sz w:val="24"/>
                <w:szCs w:val="24"/>
              </w:rPr>
              <w:t xml:space="preserve">ir </w:t>
            </w:r>
            <w:r w:rsidR="00E93B35" w:rsidRPr="004740CC">
              <w:rPr>
                <w:rFonts w:asciiTheme="minorHAnsi" w:hAnsiTheme="minorHAnsi" w:cstheme="minorHAnsi"/>
                <w:sz w:val="24"/>
                <w:szCs w:val="24"/>
              </w:rPr>
              <w:t xml:space="preserve">maisto </w:t>
            </w:r>
            <w:r w:rsidR="00E25FEF" w:rsidRPr="004740CC">
              <w:rPr>
                <w:rFonts w:asciiTheme="minorHAnsi" w:hAnsiTheme="minorHAnsi" w:cstheme="minorHAnsi"/>
                <w:sz w:val="24"/>
                <w:szCs w:val="24"/>
              </w:rPr>
              <w:t>davi</w:t>
            </w:r>
            <w:r w:rsidR="00272DF8" w:rsidRPr="004740CC">
              <w:rPr>
                <w:rFonts w:asciiTheme="minorHAnsi" w:hAnsiTheme="minorHAnsi" w:cstheme="minorHAnsi"/>
                <w:sz w:val="24"/>
                <w:szCs w:val="24"/>
              </w:rPr>
              <w:t>niams</w:t>
            </w:r>
            <w:r w:rsidR="0083716A" w:rsidRPr="004740CC">
              <w:rPr>
                <w:rFonts w:asciiTheme="minorHAnsi" w:hAnsiTheme="minorHAnsi" w:cstheme="minorHAnsi"/>
                <w:sz w:val="24"/>
                <w:szCs w:val="24"/>
              </w:rPr>
              <w:t xml:space="preserve"> (maisto produkt</w:t>
            </w:r>
            <w:r w:rsidR="00272DF8" w:rsidRPr="004740CC">
              <w:rPr>
                <w:rFonts w:asciiTheme="minorHAnsi" w:hAnsiTheme="minorHAnsi" w:cstheme="minorHAnsi"/>
                <w:sz w:val="24"/>
                <w:szCs w:val="24"/>
              </w:rPr>
              <w:t>ams</w:t>
            </w:r>
            <w:r w:rsidR="0083716A" w:rsidRPr="004740CC">
              <w:rPr>
                <w:rFonts w:asciiTheme="minorHAnsi" w:hAnsiTheme="minorHAnsi" w:cstheme="minorHAnsi"/>
                <w:sz w:val="24"/>
                <w:szCs w:val="24"/>
              </w:rPr>
              <w:t>)</w:t>
            </w:r>
            <w:r w:rsidR="00A566D9" w:rsidRPr="004740CC">
              <w:rPr>
                <w:rFonts w:asciiTheme="minorHAnsi" w:hAnsiTheme="minorHAnsi" w:cstheme="minorHAnsi"/>
                <w:sz w:val="24"/>
                <w:szCs w:val="24"/>
              </w:rPr>
              <w:t xml:space="preserve">. Esamoje situacijoje </w:t>
            </w:r>
            <w:r w:rsidR="00D0322C" w:rsidRPr="004740CC">
              <w:rPr>
                <w:rFonts w:asciiTheme="minorHAnsi" w:hAnsiTheme="minorHAnsi" w:cstheme="minorHAnsi"/>
                <w:sz w:val="24"/>
                <w:szCs w:val="24"/>
              </w:rPr>
              <w:t>T</w:t>
            </w:r>
            <w:r w:rsidR="00A566D9" w:rsidRPr="004740CC">
              <w:rPr>
                <w:rFonts w:asciiTheme="minorHAnsi" w:hAnsiTheme="minorHAnsi" w:cstheme="minorHAnsi"/>
                <w:sz w:val="24"/>
                <w:szCs w:val="24"/>
              </w:rPr>
              <w:t>arnyba įžvelgia riziką</w:t>
            </w:r>
            <w:r w:rsidR="00D0322C" w:rsidRPr="004740CC">
              <w:rPr>
                <w:rFonts w:asciiTheme="minorHAnsi" w:hAnsiTheme="minorHAnsi" w:cstheme="minorHAnsi"/>
                <w:sz w:val="24"/>
                <w:szCs w:val="24"/>
              </w:rPr>
              <w:t>, jog</w:t>
            </w:r>
            <w:r w:rsidR="00E25FEF" w:rsidRPr="004740CC">
              <w:rPr>
                <w:rFonts w:asciiTheme="minorHAnsi" w:hAnsiTheme="minorHAnsi" w:cstheme="minorHAnsi"/>
                <w:sz w:val="24"/>
                <w:szCs w:val="24"/>
              </w:rPr>
              <w:t xml:space="preserve"> </w:t>
            </w:r>
            <w:r w:rsidR="00D0322C" w:rsidRPr="004740CC">
              <w:rPr>
                <w:rFonts w:asciiTheme="minorHAnsi" w:hAnsiTheme="minorHAnsi" w:cstheme="minorHAnsi"/>
                <w:sz w:val="24"/>
                <w:szCs w:val="24"/>
              </w:rPr>
              <w:t xml:space="preserve">tokių aplinkosauginių reikalavimų įgyvendinimas </w:t>
            </w:r>
            <w:r w:rsidR="00563C02" w:rsidRPr="004740CC">
              <w:rPr>
                <w:rFonts w:asciiTheme="minorHAnsi" w:hAnsiTheme="minorHAnsi" w:cstheme="minorHAnsi"/>
                <w:sz w:val="24"/>
                <w:szCs w:val="24"/>
              </w:rPr>
              <w:t xml:space="preserve">tiesiogiai </w:t>
            </w:r>
            <w:r w:rsidR="00D0322C" w:rsidRPr="004740CC">
              <w:rPr>
                <w:rFonts w:asciiTheme="minorHAnsi" w:hAnsiTheme="minorHAnsi" w:cstheme="minorHAnsi"/>
                <w:sz w:val="24"/>
                <w:szCs w:val="24"/>
              </w:rPr>
              <w:t>nepriklausys nuo tiekėjo,</w:t>
            </w:r>
            <w:r w:rsidR="00563C02" w:rsidRPr="004740CC">
              <w:rPr>
                <w:rFonts w:asciiTheme="minorHAnsi" w:hAnsiTheme="minorHAnsi" w:cstheme="minorHAnsi"/>
                <w:sz w:val="24"/>
                <w:szCs w:val="24"/>
              </w:rPr>
              <w:t xml:space="preserve"> nes įsigytu pirkimo objektu </w:t>
            </w:r>
            <w:r w:rsidR="0043120E" w:rsidRPr="004740CC">
              <w:rPr>
                <w:rFonts w:asciiTheme="minorHAnsi" w:hAnsiTheme="minorHAnsi" w:cstheme="minorHAnsi"/>
                <w:sz w:val="24"/>
                <w:szCs w:val="24"/>
              </w:rPr>
              <w:t>naudosis</w:t>
            </w:r>
            <w:r w:rsidR="00E25FEF" w:rsidRPr="004740CC">
              <w:rPr>
                <w:rFonts w:asciiTheme="minorHAnsi" w:hAnsiTheme="minorHAnsi" w:cstheme="minorHAnsi"/>
                <w:sz w:val="24"/>
                <w:szCs w:val="24"/>
              </w:rPr>
              <w:t xml:space="preserve"> tretieji asmenys, </w:t>
            </w:r>
            <w:r w:rsidR="009D05E0" w:rsidRPr="004740CC">
              <w:rPr>
                <w:rFonts w:asciiTheme="minorHAnsi" w:hAnsiTheme="minorHAnsi" w:cstheme="minorHAnsi"/>
                <w:sz w:val="24"/>
                <w:szCs w:val="24"/>
              </w:rPr>
              <w:t>tuo tarpu</w:t>
            </w:r>
            <w:r w:rsidR="00E25FEF" w:rsidRPr="004740CC">
              <w:rPr>
                <w:rFonts w:asciiTheme="minorHAnsi" w:hAnsiTheme="minorHAnsi" w:cstheme="minorHAnsi"/>
                <w:sz w:val="24"/>
                <w:szCs w:val="24"/>
              </w:rPr>
              <w:t xml:space="preserve"> tiekėjo pareiga</w:t>
            </w:r>
            <w:r w:rsidR="00E854D2" w:rsidRPr="004740CC">
              <w:rPr>
                <w:rFonts w:asciiTheme="minorHAnsi" w:hAnsiTheme="minorHAnsi" w:cstheme="minorHAnsi"/>
                <w:sz w:val="24"/>
                <w:szCs w:val="24"/>
              </w:rPr>
              <w:t xml:space="preserve"> ir atsakomybė saistoma tik su maisto</w:t>
            </w:r>
            <w:r w:rsidR="00E25FEF" w:rsidRPr="004740CC">
              <w:rPr>
                <w:rFonts w:asciiTheme="minorHAnsi" w:hAnsiTheme="minorHAnsi" w:cstheme="minorHAnsi"/>
                <w:sz w:val="24"/>
                <w:szCs w:val="24"/>
              </w:rPr>
              <w:t xml:space="preserve"> davini</w:t>
            </w:r>
            <w:r w:rsidR="00E854D2" w:rsidRPr="004740CC">
              <w:rPr>
                <w:rFonts w:asciiTheme="minorHAnsi" w:hAnsiTheme="minorHAnsi" w:cstheme="minorHAnsi"/>
                <w:sz w:val="24"/>
                <w:szCs w:val="24"/>
              </w:rPr>
              <w:t>ų pristatymu.</w:t>
            </w:r>
            <w:r w:rsidR="00626D09" w:rsidRPr="004740CC">
              <w:rPr>
                <w:rFonts w:asciiTheme="minorHAnsi" w:hAnsiTheme="minorHAnsi" w:cstheme="minorHAnsi"/>
                <w:sz w:val="24"/>
                <w:szCs w:val="24"/>
              </w:rPr>
              <w:t xml:space="preserve"> </w:t>
            </w:r>
          </w:p>
        </w:tc>
      </w:tr>
    </w:tbl>
    <w:p w14:paraId="74D6FE24" w14:textId="77777777" w:rsidR="00A4392B" w:rsidRPr="00295D74" w:rsidRDefault="00A4392B" w:rsidP="00245B9C">
      <w:pPr>
        <w:spacing w:line="276" w:lineRule="auto"/>
        <w:jc w:val="both"/>
        <w:rPr>
          <w:rFonts w:asciiTheme="minorHAnsi" w:eastAsia="Calibri" w:hAnsiTheme="minorHAnsi" w:cstheme="minorHAnsi"/>
          <w:bCs/>
          <w:sz w:val="24"/>
          <w:szCs w:val="24"/>
        </w:rPr>
      </w:pPr>
    </w:p>
    <w:p w14:paraId="2ECD3EE6" w14:textId="77777777" w:rsidR="00A4392B" w:rsidRDefault="00A4392B" w:rsidP="00245B9C">
      <w:pPr>
        <w:spacing w:line="276" w:lineRule="auto"/>
        <w:jc w:val="both"/>
        <w:rPr>
          <w:rFonts w:asciiTheme="minorHAnsi" w:eastAsia="Calibri" w:hAnsiTheme="minorHAnsi" w:cstheme="minorHAnsi"/>
          <w:bCs/>
          <w:sz w:val="24"/>
          <w:szCs w:val="24"/>
        </w:rPr>
      </w:pPr>
    </w:p>
    <w:p w14:paraId="065B509B" w14:textId="2B518D9D" w:rsidR="00A4392B" w:rsidRPr="00295D74" w:rsidRDefault="00926BE1" w:rsidP="00245B9C">
      <w:pPr>
        <w:spacing w:line="276" w:lineRule="auto"/>
        <w:jc w:val="both"/>
        <w:rPr>
          <w:rFonts w:asciiTheme="minorHAnsi" w:eastAsia="Calibri" w:hAnsiTheme="minorHAnsi" w:cstheme="minorHAnsi"/>
          <w:bCs/>
          <w:sz w:val="24"/>
          <w:szCs w:val="24"/>
        </w:rPr>
      </w:pPr>
      <w:r w:rsidRPr="00295D74">
        <w:rPr>
          <w:rFonts w:asciiTheme="minorHAnsi" w:eastAsia="Calibri" w:hAnsiTheme="minorHAnsi" w:cstheme="minorHAnsi"/>
          <w:bCs/>
          <w:sz w:val="24"/>
          <w:szCs w:val="24"/>
        </w:rPr>
        <w:t>Direktorius</w:t>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r>
      <w:r>
        <w:rPr>
          <w:rFonts w:asciiTheme="minorHAnsi" w:eastAsia="Calibri" w:hAnsiTheme="minorHAnsi" w:cstheme="minorHAnsi"/>
          <w:bCs/>
          <w:sz w:val="24"/>
          <w:szCs w:val="24"/>
        </w:rPr>
        <w:tab/>
        <w:t xml:space="preserve">      Darius Vedrickas</w:t>
      </w:r>
    </w:p>
    <w:p w14:paraId="0401A171" w14:textId="77777777" w:rsidR="00AD64FE" w:rsidRDefault="00AD64FE" w:rsidP="00245B9C">
      <w:pPr>
        <w:spacing w:line="276" w:lineRule="auto"/>
        <w:rPr>
          <w:rFonts w:asciiTheme="minorHAnsi" w:eastAsia="Calibri" w:hAnsiTheme="minorHAnsi" w:cstheme="minorHAnsi"/>
          <w:bCs/>
          <w:sz w:val="24"/>
          <w:szCs w:val="24"/>
        </w:rPr>
      </w:pPr>
    </w:p>
    <w:p w14:paraId="316A75B8" w14:textId="77777777" w:rsidR="00A4392B" w:rsidRDefault="00A4392B" w:rsidP="00245B9C">
      <w:pPr>
        <w:tabs>
          <w:tab w:val="left" w:pos="900"/>
        </w:tabs>
        <w:spacing w:line="276" w:lineRule="auto"/>
        <w:rPr>
          <w:rFonts w:asciiTheme="minorHAnsi" w:hAnsiTheme="minorHAnsi" w:cstheme="minorHAnsi"/>
          <w:sz w:val="24"/>
          <w:szCs w:val="24"/>
        </w:rPr>
      </w:pPr>
    </w:p>
    <w:p w14:paraId="19517E08" w14:textId="77777777" w:rsidR="001D2C76" w:rsidRDefault="001D2C76" w:rsidP="0000424D">
      <w:pPr>
        <w:tabs>
          <w:tab w:val="left" w:pos="720"/>
          <w:tab w:val="center" w:pos="4320"/>
          <w:tab w:val="right" w:pos="8640"/>
        </w:tabs>
        <w:spacing w:line="276" w:lineRule="auto"/>
        <w:rPr>
          <w:rFonts w:asciiTheme="minorHAnsi" w:hAnsiTheme="minorHAnsi" w:cstheme="minorHAnsi"/>
          <w:szCs w:val="24"/>
        </w:rPr>
      </w:pPr>
    </w:p>
    <w:p w14:paraId="49B0006A" w14:textId="77777777" w:rsidR="00131D3E" w:rsidRPr="005D18F2" w:rsidRDefault="00131D3E" w:rsidP="0000424D">
      <w:pPr>
        <w:tabs>
          <w:tab w:val="left" w:pos="720"/>
          <w:tab w:val="center" w:pos="4320"/>
          <w:tab w:val="right" w:pos="8640"/>
        </w:tabs>
        <w:spacing w:line="276" w:lineRule="auto"/>
        <w:rPr>
          <w:rFonts w:asciiTheme="minorHAnsi" w:hAnsiTheme="minorHAnsi" w:cstheme="minorHAnsi"/>
          <w:szCs w:val="24"/>
        </w:rPr>
      </w:pPr>
    </w:p>
    <w:p w14:paraId="666E3CCF" w14:textId="0FFCED42" w:rsidR="00665A6A" w:rsidRPr="005D18F2" w:rsidRDefault="00665A6A" w:rsidP="0000424D">
      <w:pPr>
        <w:tabs>
          <w:tab w:val="left" w:pos="720"/>
          <w:tab w:val="center" w:pos="4320"/>
          <w:tab w:val="right" w:pos="8640"/>
        </w:tabs>
        <w:spacing w:line="276" w:lineRule="auto"/>
        <w:rPr>
          <w:rFonts w:asciiTheme="minorHAnsi" w:eastAsia="Calibri" w:hAnsiTheme="minorHAnsi" w:cstheme="minorHAnsi"/>
          <w:sz w:val="24"/>
          <w:szCs w:val="24"/>
        </w:rPr>
      </w:pPr>
    </w:p>
    <w:sectPr w:rsidR="00665A6A" w:rsidRPr="005D18F2" w:rsidSect="00080C0E">
      <w:headerReference w:type="even" r:id="rId15"/>
      <w:headerReference w:type="default" r:id="rId16"/>
      <w:footerReference w:type="first" r:id="rId17"/>
      <w:pgSz w:w="11907" w:h="16840" w:code="9"/>
      <w:pgMar w:top="1134" w:right="851" w:bottom="567"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3EC3" w14:textId="77777777" w:rsidR="00080C0E" w:rsidRDefault="00080C0E">
      <w:r>
        <w:separator/>
      </w:r>
    </w:p>
  </w:endnote>
  <w:endnote w:type="continuationSeparator" w:id="0">
    <w:p w14:paraId="391FF98A" w14:textId="77777777" w:rsidR="00080C0E" w:rsidRDefault="0008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2C07" w14:textId="77777777" w:rsidR="00080C0E" w:rsidRDefault="00080C0E">
      <w:r>
        <w:separator/>
      </w:r>
    </w:p>
  </w:footnote>
  <w:footnote w:type="continuationSeparator" w:id="0">
    <w:p w14:paraId="0A48D546" w14:textId="77777777" w:rsidR="00080C0E" w:rsidRDefault="00080C0E">
      <w:r>
        <w:continuationSeparator/>
      </w:r>
    </w:p>
  </w:footnote>
  <w:footnote w:id="1">
    <w:p w14:paraId="10499129" w14:textId="1A28FE3B" w:rsidR="001435DA" w:rsidRDefault="001435DA" w:rsidP="001435DA">
      <w:pPr>
        <w:pStyle w:val="Puslapioinaostekstas"/>
      </w:pPr>
      <w:r>
        <w:rPr>
          <w:rStyle w:val="Puslapioinaosnuoroda"/>
        </w:rPr>
        <w:footnoteRef/>
      </w:r>
      <w:r>
        <w:t xml:space="preserve"> </w:t>
      </w:r>
      <w:r>
        <w:rPr>
          <w:rFonts w:ascii="Calibri" w:hAnsi="Calibri" w:cs="Calibri"/>
          <w:color w:val="333333"/>
          <w:sz w:val="23"/>
          <w:szCs w:val="23"/>
          <w:shd w:val="clear" w:color="auto" w:fill="FFFFFF"/>
        </w:rPr>
        <w:t>2023-12-11</w:t>
      </w:r>
      <w:r w:rsidR="00E90117">
        <w:rPr>
          <w:rFonts w:ascii="Calibri" w:hAnsi="Calibri" w:cs="Calibri"/>
          <w:color w:val="333333"/>
          <w:sz w:val="23"/>
          <w:szCs w:val="23"/>
          <w:shd w:val="clear" w:color="auto" w:fill="FFFFFF"/>
        </w:rPr>
        <w:t xml:space="preserve"> CVP IS</w:t>
      </w:r>
      <w:r>
        <w:rPr>
          <w:rFonts w:ascii="Calibri" w:hAnsi="Calibri" w:cs="Calibri"/>
          <w:color w:val="333333"/>
          <w:sz w:val="23"/>
          <w:szCs w:val="23"/>
          <w:shd w:val="clear" w:color="auto" w:fill="FFFFFF"/>
        </w:rPr>
        <w:t xml:space="preserve"> pranešimas Nr. 12137632</w:t>
      </w:r>
      <w:r w:rsidR="00E90117">
        <w:rPr>
          <w:rFonts w:ascii="Calibri" w:hAnsi="Calibri" w:cs="Calibri"/>
          <w:color w:val="333333"/>
          <w:sz w:val="23"/>
          <w:szCs w:val="23"/>
          <w:shd w:val="clear" w:color="auto" w:fill="FFFFFF"/>
        </w:rPr>
        <w:t>.</w:t>
      </w:r>
    </w:p>
  </w:footnote>
  <w:footnote w:id="2">
    <w:p w14:paraId="00878BA8" w14:textId="3233C65B" w:rsidR="00947A81" w:rsidRPr="00BF64F1" w:rsidRDefault="00947A81">
      <w:pPr>
        <w:pStyle w:val="Puslapioinaostekstas"/>
        <w:rPr>
          <w:rFonts w:asciiTheme="minorHAnsi" w:hAnsiTheme="minorHAnsi" w:cstheme="minorHAnsi"/>
        </w:rPr>
      </w:pPr>
      <w:r w:rsidRPr="00BF64F1">
        <w:rPr>
          <w:rStyle w:val="Puslapioinaosnuoroda"/>
          <w:rFonts w:asciiTheme="minorHAnsi" w:hAnsiTheme="minorHAnsi" w:cstheme="minorHAnsi"/>
        </w:rPr>
        <w:footnoteRef/>
      </w:r>
      <w:r w:rsidRPr="00BF64F1">
        <w:rPr>
          <w:rFonts w:asciiTheme="minorHAnsi" w:hAnsiTheme="minorHAnsi" w:cstheme="minorHAnsi"/>
        </w:rPr>
        <w:t xml:space="preserve"> </w:t>
      </w:r>
      <w:r w:rsidRPr="00BF64F1">
        <w:rPr>
          <w:rFonts w:asciiTheme="minorHAnsi" w:hAnsiTheme="minorHAnsi" w:cstheme="minorHAnsi"/>
        </w:rPr>
        <w:t xml:space="preserve">Nutraukus 1 Pirkimo procedūras vykdytas </w:t>
      </w:r>
      <w:r w:rsidR="00004E7B" w:rsidRPr="00BF64F1">
        <w:rPr>
          <w:rFonts w:asciiTheme="minorHAnsi" w:hAnsiTheme="minorHAnsi" w:cstheme="minorHAnsi"/>
        </w:rPr>
        <w:t>naujas</w:t>
      </w:r>
      <w:r w:rsidRPr="00BF64F1">
        <w:rPr>
          <w:rFonts w:asciiTheme="minorHAnsi" w:hAnsiTheme="minorHAnsi" w:cstheme="minorHAnsi"/>
        </w:rPr>
        <w:t xml:space="preserve"> </w:t>
      </w:r>
      <w:r w:rsidR="00004E7B" w:rsidRPr="00BF64F1">
        <w:rPr>
          <w:rFonts w:asciiTheme="minorHAnsi" w:hAnsiTheme="minorHAnsi" w:cstheme="minorHAnsi"/>
        </w:rPr>
        <w:t>p</w:t>
      </w:r>
      <w:r w:rsidRPr="00BF64F1">
        <w:rPr>
          <w:rFonts w:asciiTheme="minorHAnsi" w:hAnsiTheme="minorHAnsi" w:cstheme="minorHAnsi"/>
        </w:rPr>
        <w:t>irkimas</w:t>
      </w:r>
      <w:r w:rsidR="00004E7B" w:rsidRPr="00BF64F1">
        <w:rPr>
          <w:rFonts w:asciiTheme="minorHAnsi" w:hAnsiTheme="minorHAnsi" w:cstheme="minorHAnsi"/>
        </w:rPr>
        <w:t xml:space="preserve"> </w:t>
      </w:r>
      <w:r w:rsidR="000A47E2">
        <w:rPr>
          <w:rFonts w:asciiTheme="minorHAnsi" w:hAnsiTheme="minorHAnsi" w:cstheme="minorHAnsi"/>
        </w:rPr>
        <w:t>(</w:t>
      </w:r>
      <w:r w:rsidR="00004E7B" w:rsidRPr="00BF64F1">
        <w:rPr>
          <w:rFonts w:asciiTheme="minorHAnsi" w:hAnsiTheme="minorHAnsi" w:cstheme="minorHAnsi"/>
        </w:rPr>
        <w:t>2 Pirkimas</w:t>
      </w:r>
      <w:r w:rsidR="000A47E2">
        <w:rPr>
          <w:rFonts w:asciiTheme="minorHAnsi" w:hAnsiTheme="minorHAnsi" w:cstheme="minorHAnsi"/>
        </w:rPr>
        <w:t>)</w:t>
      </w:r>
      <w:r w:rsidR="00004E7B" w:rsidRPr="00BF64F1">
        <w:rPr>
          <w:rFonts w:asciiTheme="minorHAnsi" w:hAnsiTheme="minorHAnsi" w:cstheme="minorHAnsi"/>
        </w:rPr>
        <w:t xml:space="preserve"> </w:t>
      </w:r>
      <w:r w:rsidRPr="00BF64F1">
        <w:rPr>
          <w:rFonts w:asciiTheme="minorHAnsi" w:hAnsiTheme="minorHAnsi" w:cstheme="minorHAnsi"/>
        </w:rPr>
        <w:t>.</w:t>
      </w:r>
    </w:p>
  </w:footnote>
  <w:footnote w:id="3">
    <w:p w14:paraId="29084528" w14:textId="19D8867F" w:rsidR="002049C3" w:rsidRPr="00BF64F1" w:rsidRDefault="002049C3" w:rsidP="002049C3">
      <w:pPr>
        <w:jc w:val="both"/>
        <w:textAlignment w:val="center"/>
        <w:rPr>
          <w:rFonts w:asciiTheme="minorHAnsi" w:hAnsiTheme="minorHAnsi" w:cstheme="minorHAnsi"/>
        </w:rPr>
      </w:pPr>
      <w:r w:rsidRPr="00034D75">
        <w:rPr>
          <w:rFonts w:asciiTheme="minorHAnsi" w:hAnsiTheme="minorHAnsi" w:cstheme="minorHAnsi"/>
          <w:vertAlign w:val="superscript"/>
        </w:rPr>
        <w:footnoteRef/>
      </w:r>
      <w:r w:rsidRPr="00BF64F1">
        <w:rPr>
          <w:rFonts w:asciiTheme="minorHAnsi" w:hAnsiTheme="minorHAnsi" w:cstheme="minorHAnsi"/>
        </w:rPr>
        <w:t xml:space="preserve"> </w:t>
      </w:r>
      <w:r w:rsidRPr="000A47E2">
        <w:rPr>
          <w:rFonts w:asciiTheme="minorHAnsi" w:hAnsiTheme="minorHAnsi" w:cstheme="minorHAnsi"/>
        </w:rPr>
        <w:t xml:space="preserve">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 </w:t>
      </w:r>
    </w:p>
  </w:footnote>
  <w:footnote w:id="4">
    <w:p w14:paraId="031F5F52" w14:textId="77777777" w:rsidR="000748A0" w:rsidRPr="000A47E2" w:rsidRDefault="000748A0" w:rsidP="000748A0">
      <w:pPr>
        <w:pStyle w:val="Puslapioinaostekstas"/>
        <w:rPr>
          <w:rFonts w:asciiTheme="minorHAnsi" w:hAnsiTheme="minorHAnsi" w:cstheme="minorHAnsi"/>
        </w:rPr>
      </w:pPr>
      <w:r w:rsidRPr="00BF64F1">
        <w:rPr>
          <w:rStyle w:val="Puslapioinaosnuoroda"/>
          <w:rFonts w:asciiTheme="minorHAnsi" w:hAnsiTheme="minorHAnsi" w:cstheme="minorHAnsi"/>
        </w:rPr>
        <w:footnoteRef/>
      </w:r>
      <w:r w:rsidRPr="00BF64F1">
        <w:rPr>
          <w:rFonts w:asciiTheme="minorHAnsi" w:hAnsiTheme="minorHAnsi" w:cstheme="minorHAnsi"/>
        </w:rPr>
        <w:t xml:space="preserve"> </w:t>
      </w:r>
      <w:r w:rsidRPr="000A47E2">
        <w:rPr>
          <w:rFonts w:asciiTheme="minorHAnsi" w:hAnsiTheme="minorHAnsi" w:cstheme="minorHAnsi"/>
          <w:iCs/>
          <w:color w:val="000000" w:themeColor="text1"/>
          <w:lang w:eastAsia="lt-LT"/>
        </w:rPr>
        <w:t>Atitinkamai VPĮ 29 straipsnio 3 dalyje įtvirtinti pagrindai, perkančiajai organizacijai suteikiantys teisę nutraukti pirkimo procedūrą, aiškintini siaurai (griežtai). LAT yra nurodęs, kad VPĮ 29 straipsnio 3 dalies nuostatos, susijusios su pirkimo pasibaigimu, nutraukiant pirkimo procedūras, jeigu atsirado aplinkybių, kurių nebuvo galima numatyti, yra ir turėtų būti objektyvios, daugiau priklausyti nuo faktinių aplinkybių, o ne nuo subjektyvaus jų vertinimo, kita vertus, šios nuostatos kvalifikuotinos kaip išimtinės, aiškintinos ir taikytinos siaurai.</w:t>
      </w:r>
    </w:p>
  </w:footnote>
  <w:footnote w:id="5">
    <w:p w14:paraId="195B2C60" w14:textId="6662CCB7" w:rsidR="00DC5219" w:rsidRPr="000A47E2" w:rsidRDefault="00DC5219">
      <w:pPr>
        <w:pStyle w:val="Puslapioinaostekstas"/>
        <w:rPr>
          <w:rFonts w:asciiTheme="minorHAnsi" w:hAnsiTheme="minorHAnsi" w:cstheme="minorHAnsi"/>
        </w:rPr>
      </w:pPr>
      <w:r w:rsidRPr="000A47E2">
        <w:rPr>
          <w:rStyle w:val="Puslapioinaosnuoroda"/>
          <w:rFonts w:asciiTheme="minorHAnsi" w:hAnsiTheme="minorHAnsi" w:cstheme="minorHAnsi"/>
        </w:rPr>
        <w:footnoteRef/>
      </w:r>
      <w:r w:rsidRPr="000A47E2">
        <w:rPr>
          <w:rFonts w:asciiTheme="minorHAnsi" w:hAnsiTheme="minorHAnsi" w:cstheme="minorHAnsi"/>
        </w:rPr>
        <w:t xml:space="preserve"> </w:t>
      </w:r>
      <w:r w:rsidRPr="000A47E2">
        <w:rPr>
          <w:rFonts w:asciiTheme="minorHAnsi" w:hAnsiTheme="minorHAnsi" w:cstheme="minorHAnsi"/>
        </w:rPr>
        <w:t>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paslaugų perdavimo ir priėmimo aktai turi būti pasirašomi el. parašu</w:t>
      </w:r>
      <w:r w:rsidRPr="000A47E2">
        <w:rPr>
          <w:rFonts w:asciiTheme="minorHAnsi" w:hAnsiTheme="minorHAnsi" w:cstheme="minorHAnsi"/>
          <w:color w:val="000000" w:themeColor="text1"/>
        </w:rPr>
        <w:t>.</w:t>
      </w:r>
    </w:p>
  </w:footnote>
  <w:footnote w:id="6">
    <w:p w14:paraId="658AA916" w14:textId="35055256" w:rsidR="00461FCB" w:rsidRPr="00C61710" w:rsidRDefault="00461FCB">
      <w:pPr>
        <w:pStyle w:val="Puslapioinaostekstas"/>
        <w:rPr>
          <w:rFonts w:asciiTheme="minorHAnsi" w:hAnsiTheme="minorHAnsi" w:cstheme="minorHAnsi"/>
        </w:rPr>
      </w:pPr>
      <w:r>
        <w:rPr>
          <w:rStyle w:val="Puslapioinaosnuoroda"/>
        </w:rPr>
        <w:footnoteRef/>
      </w:r>
      <w:r>
        <w:t xml:space="preserve"> </w:t>
      </w:r>
      <w:r w:rsidRPr="00C61710">
        <w:rPr>
          <w:rFonts w:asciiTheme="minorHAnsi" w:hAnsiTheme="minorHAnsi" w:cstheme="minorHAnsi"/>
        </w:rPr>
        <w:t>P</w:t>
      </w:r>
      <w:r w:rsidRPr="00C61710">
        <w:rPr>
          <w:rFonts w:asciiTheme="minorHAnsi" w:eastAsia="Calibri" w:hAnsiTheme="minorHAnsi" w:cstheme="minorHAnsi"/>
          <w:iCs/>
        </w:rPr>
        <w:t xml:space="preserve">erkančiosios organizacijos </w:t>
      </w:r>
      <w:r w:rsidRPr="00C61710">
        <w:rPr>
          <w:rFonts w:asciiTheme="minorHAnsi" w:hAnsiTheme="minorHAnsi" w:cstheme="minorHAnsi"/>
          <w:iCs/>
        </w:rPr>
        <w:t>turi taikyti žaliųjų pirkimų reikalavimus ir 202</w:t>
      </w:r>
      <w:r w:rsidR="00255CB5" w:rsidRPr="00C61710">
        <w:rPr>
          <w:rFonts w:asciiTheme="minorHAnsi" w:hAnsiTheme="minorHAnsi" w:cstheme="minorHAnsi"/>
          <w:iCs/>
        </w:rPr>
        <w:t>3</w:t>
      </w:r>
      <w:r w:rsidRPr="00C61710">
        <w:rPr>
          <w:rFonts w:asciiTheme="minorHAnsi" w:hAnsiTheme="minorHAnsi" w:cstheme="minorHAnsi"/>
          <w:iCs/>
        </w:rPr>
        <w:t xml:space="preserve"> m. tokių pirkimų turi būti </w:t>
      </w:r>
      <w:r w:rsidRPr="00C61710">
        <w:rPr>
          <w:rFonts w:asciiTheme="minorHAnsi" w:hAnsiTheme="minorHAnsi" w:cstheme="minorHAnsi"/>
          <w:color w:val="000000"/>
        </w:rPr>
        <w:t>ne mažiau kaip 100 procentų</w:t>
      </w:r>
      <w:r w:rsidRPr="00C61710">
        <w:rPr>
          <w:rFonts w:asciiTheme="minorHAnsi" w:hAnsiTheme="minorHAnsi" w:cstheme="minorHAnsi"/>
          <w:iCs/>
          <w:color w:val="000000"/>
        </w:rPr>
        <w:t>.</w:t>
      </w:r>
    </w:p>
  </w:footnote>
  <w:footnote w:id="7">
    <w:p w14:paraId="4195C6D5" w14:textId="713CA196" w:rsidR="00E561CB" w:rsidRPr="00C61710" w:rsidRDefault="00E561CB">
      <w:pPr>
        <w:pStyle w:val="Puslapioinaostekstas"/>
        <w:rPr>
          <w:rFonts w:asciiTheme="minorHAnsi" w:hAnsiTheme="minorHAnsi" w:cstheme="minorHAnsi"/>
        </w:rPr>
      </w:pPr>
      <w:r w:rsidRPr="00C61710">
        <w:rPr>
          <w:rStyle w:val="Puslapioinaosnuoroda"/>
          <w:rFonts w:asciiTheme="minorHAnsi" w:hAnsiTheme="minorHAnsi" w:cstheme="minorHAnsi"/>
        </w:rPr>
        <w:footnoteRef/>
      </w:r>
      <w:r w:rsidRPr="00C61710">
        <w:rPr>
          <w:rFonts w:asciiTheme="minorHAnsi" w:hAnsiTheme="minorHAnsi" w:cstheme="minorHAnsi"/>
        </w:rPr>
        <w:t xml:space="preserve"> </w:t>
      </w:r>
      <w:r w:rsidR="00C61710" w:rsidRPr="00C61710">
        <w:rPr>
          <w:rFonts w:asciiTheme="minorHAnsi" w:hAnsiTheme="minorHAnsi" w:cstheme="minorHAnsi"/>
        </w:rPr>
        <w:t>S</w:t>
      </w:r>
      <w:r w:rsidRPr="00C61710">
        <w:rPr>
          <w:rFonts w:asciiTheme="minorHAnsi" w:hAnsiTheme="minorHAnsi" w:cstheme="minorHAnsi"/>
        </w:rPr>
        <w:t xml:space="preserve">kelbiamos apklausos dokumentuose turi būti </w:t>
      </w:r>
      <w:r w:rsidRPr="00C61710">
        <w:rPr>
          <w:rFonts w:asciiTheme="minorHAnsi" w:hAnsiTheme="minorHAnsi" w:cstheme="minorHAnsi"/>
          <w:i/>
          <w:iCs/>
        </w:rPr>
        <w:t>„prekių paslaugų ar darbų aplinkos apsaugos reikalavimai ir (arba) kriterijai Lietuvos Respublikos Vyriausybės ar jos įgaliotos institucijos</w:t>
      </w:r>
      <w:r w:rsidRPr="00C61710">
        <w:rPr>
          <w:rFonts w:asciiTheme="minorHAnsi" w:hAnsiTheme="minorHAnsi" w:cstheme="minorHAnsi"/>
        </w:rPr>
        <w:t xml:space="preserve"> jog skelbiamos apklausos dokumentuose turi būti </w:t>
      </w:r>
      <w:r w:rsidRPr="00C61710">
        <w:rPr>
          <w:rFonts w:asciiTheme="minorHAnsi" w:hAnsiTheme="minorHAnsi" w:cstheme="minorHAnsi"/>
          <w:i/>
          <w:iCs/>
        </w:rPr>
        <w:t>„prekių paslaugų ar darbų aplinkos apsaugos reikalavimai ir (arba) kriterijai Lietuvos Respublikos Vyriausybės ar jos įgaliotos institucijos nustatytais atvejais ir tvarka“.</w:t>
      </w:r>
    </w:p>
  </w:footnote>
  <w:footnote w:id="8">
    <w:p w14:paraId="71830D12" w14:textId="4C472B71" w:rsidR="006C03C2" w:rsidRPr="006A0551" w:rsidRDefault="006C03C2">
      <w:pPr>
        <w:pStyle w:val="Puslapioinaostekstas"/>
        <w:rPr>
          <w:rFonts w:asciiTheme="minorHAnsi" w:hAnsiTheme="minorHAnsi" w:cstheme="minorHAnsi"/>
        </w:rPr>
      </w:pPr>
      <w:r w:rsidRPr="00C61710">
        <w:rPr>
          <w:rStyle w:val="Puslapioinaosnuoroda"/>
          <w:rFonts w:asciiTheme="minorHAnsi" w:hAnsiTheme="minorHAnsi" w:cstheme="minorHAnsi"/>
        </w:rPr>
        <w:footnoteRef/>
      </w:r>
      <w:r w:rsidRPr="00C61710">
        <w:rPr>
          <w:rFonts w:asciiTheme="minorHAnsi" w:hAnsiTheme="minorHAnsi" w:cstheme="minorHAnsi"/>
        </w:rPr>
        <w:t xml:space="preserve"> </w:t>
      </w:r>
      <w:r w:rsidRPr="006A0551">
        <w:rPr>
          <w:rFonts w:asciiTheme="minorHAnsi" w:hAnsiTheme="minorHAnsi" w:cstheme="minorHAnsi"/>
        </w:rPr>
        <w:t xml:space="preserve">Žr. </w:t>
      </w:r>
      <w:r w:rsidR="0048635D">
        <w:rPr>
          <w:rFonts w:asciiTheme="minorHAnsi" w:hAnsiTheme="minorHAnsi" w:cstheme="minorHAnsi"/>
        </w:rPr>
        <w:t>5</w:t>
      </w:r>
      <w:r w:rsidR="0048635D" w:rsidRPr="006A0551">
        <w:rPr>
          <w:rFonts w:asciiTheme="minorHAnsi" w:hAnsiTheme="minorHAnsi" w:cstheme="minorHAnsi"/>
        </w:rPr>
        <w:t xml:space="preserve"> </w:t>
      </w:r>
      <w:r w:rsidRPr="006A0551">
        <w:rPr>
          <w:rFonts w:asciiTheme="minorHAnsi" w:hAnsiTheme="minorHAnsi" w:cstheme="minorHAnsi"/>
        </w:rPr>
        <w:t>išnašą.</w:t>
      </w:r>
    </w:p>
  </w:footnote>
  <w:footnote w:id="9">
    <w:p w14:paraId="2F5D40E4" w14:textId="55DCC2EA" w:rsidR="00220CFF" w:rsidRPr="00220CFF" w:rsidRDefault="00220CFF" w:rsidP="00220CFF">
      <w:pPr>
        <w:pStyle w:val="Puslapioinaostekstas"/>
        <w:rPr>
          <w:rFonts w:asciiTheme="minorHAnsi" w:hAnsiTheme="minorHAnsi" w:cstheme="minorHAnsi"/>
        </w:rPr>
      </w:pPr>
      <w:r w:rsidRPr="000A3651">
        <w:rPr>
          <w:rStyle w:val="Puslapioinaosnuoroda"/>
          <w:rFonts w:asciiTheme="minorHAnsi" w:hAnsiTheme="minorHAnsi" w:cstheme="minorHAnsi"/>
        </w:rPr>
        <w:footnoteRef/>
      </w:r>
      <w:r w:rsidRPr="000A3651">
        <w:rPr>
          <w:rFonts w:asciiTheme="minorHAnsi" w:hAnsiTheme="minorHAnsi" w:cstheme="minorHAnsi"/>
        </w:rPr>
        <w:t xml:space="preserve"> </w:t>
      </w:r>
      <w:r w:rsidRPr="000A3651">
        <w:rPr>
          <w:rFonts w:asciiTheme="minorHAnsi" w:hAnsiTheme="minorHAnsi" w:cstheme="minorHAnsi"/>
        </w:rPr>
        <w:t xml:space="preserve">2. </w:t>
      </w:r>
      <w:r w:rsidRPr="000A3651">
        <w:rPr>
          <w:rFonts w:asciiTheme="minorHAnsi" w:hAnsiTheme="minorHAnsi" w:cstheme="minorHAnsi"/>
          <w:color w:val="000000"/>
          <w:szCs w:val="24"/>
          <w:lang w:eastAsia="lt-LT"/>
        </w:rPr>
        <w:t xml:space="preserve">Perkančioji organizacija, išskyrus Lietuvos Respublikos diplomatines atstovybes užsienio valstybėse, Lietuvos Respublikos atstovybes prie tarptautinių organizacijų, konsulines įstaigas ir specialiąsias misijas, privalo įsigyti prekių, paslaugų ir darbų šio straipsnio 1 dalyje nurodytu būdu, jeigu: </w:t>
      </w:r>
      <w:r w:rsidRPr="000A3651">
        <w:rPr>
          <w:rFonts w:asciiTheme="minorHAnsi" w:hAnsiTheme="minorHAnsi" w:cstheme="minorHAnsi"/>
          <w:color w:val="000000"/>
          <w:szCs w:val="24"/>
        </w:rPr>
        <w:t>1) Vyriausybės sprendimu įsteigtos centrinės perkančiosios organizacijos centralizuotų pirkimų kataloge galimos įsigyti prekės, paslaugos ar darbai atitinka perkančiosios organizacijos poreikius ir perkančioji organizacija</w:t>
      </w:r>
      <w:r w:rsidRPr="000A3651">
        <w:rPr>
          <w:rFonts w:asciiTheme="minorHAnsi" w:hAnsiTheme="minorHAnsi" w:cstheme="minorHAnsi"/>
          <w:bCs/>
          <w:color w:val="000000"/>
          <w:szCs w:val="24"/>
        </w:rPr>
        <w:t xml:space="preserve"> </w:t>
      </w:r>
      <w:r w:rsidRPr="000A3651">
        <w:rPr>
          <w:rFonts w:asciiTheme="minorHAnsi" w:hAnsiTheme="minorHAnsi" w:cstheme="minorHAnsi"/>
          <w:color w:val="000000"/>
          <w:szCs w:val="24"/>
        </w:rPr>
        <w:t>negali prekių, paslaugų ar darbų įsigyti efektyvesniu būdu racionaliai naudodama tam skirtas lėšas. Perkančiosios organizacijos</w:t>
      </w:r>
      <w:r w:rsidRPr="000A3651">
        <w:rPr>
          <w:rFonts w:asciiTheme="minorHAnsi" w:hAnsiTheme="minorHAnsi" w:cstheme="minorHAnsi"/>
          <w:b/>
          <w:bCs/>
          <w:color w:val="000000"/>
          <w:szCs w:val="24"/>
        </w:rPr>
        <w:t xml:space="preserve"> </w:t>
      </w:r>
      <w:r w:rsidRPr="000A3651">
        <w:rPr>
          <w:rFonts w:asciiTheme="minorHAnsi" w:hAnsiTheme="minorHAnsi" w:cstheme="minorHAnsi"/>
          <w:color w:val="000000"/>
          <w:szCs w:val="24"/>
        </w:rPr>
        <w:t xml:space="preserve">privalo motyvuoti savo sprendimą neatlikti pirkimo naudojantis centralizuotų pirkimų katalogu ir argumentus nurodyti pirkimo dokumentuose. </w:t>
      </w:r>
      <w:r w:rsidRPr="000A3651">
        <w:rPr>
          <w:rFonts w:asciiTheme="minorHAnsi" w:hAnsiTheme="minorHAnsi" w:cstheme="minorHAnsi"/>
          <w:bCs/>
          <w:color w:val="000000"/>
          <w:szCs w:val="24"/>
        </w:rPr>
        <w:t>Šio punkto reikalavimai taikomi ir perkančiosioms organizacijoms, kurios atlieka centrinės perkančiosios organizacijos funkcijas</w:t>
      </w:r>
      <w:r w:rsidRPr="00220CFF">
        <w:rPr>
          <w:rFonts w:asciiTheme="minorHAnsi" w:hAnsiTheme="minorHAnsi" w:cstheme="minorHAnsi"/>
          <w:bCs/>
          <w:lang w:eastAsia="lt-LT"/>
        </w:rPr>
        <w:t>.</w:t>
      </w:r>
    </w:p>
  </w:footnote>
  <w:footnote w:id="10">
    <w:p w14:paraId="7B762322" w14:textId="22E2609E" w:rsidR="00407229" w:rsidRPr="002A724E" w:rsidRDefault="00407229">
      <w:pPr>
        <w:pStyle w:val="Puslapioinaostekstas"/>
        <w:rPr>
          <w:rFonts w:asciiTheme="minorHAnsi" w:hAnsiTheme="minorHAnsi" w:cstheme="minorHAnsi"/>
        </w:rPr>
      </w:pPr>
      <w:r>
        <w:rPr>
          <w:rStyle w:val="Puslapioinaosnuoroda"/>
        </w:rPr>
        <w:footnoteRef/>
      </w:r>
      <w:r>
        <w:t xml:space="preserve"> </w:t>
      </w:r>
      <w:r w:rsidR="004C752D" w:rsidRPr="002A724E">
        <w:rPr>
          <w:rFonts w:asciiTheme="minorHAnsi" w:hAnsiTheme="minorHAnsi" w:cstheme="minorHAnsi"/>
        </w:rPr>
        <w:t>Perkan</w:t>
      </w:r>
      <w:r w:rsidR="00A15761" w:rsidRPr="002A724E">
        <w:rPr>
          <w:rFonts w:asciiTheme="minorHAnsi" w:hAnsiTheme="minorHAnsi" w:cstheme="minorHAnsi"/>
        </w:rPr>
        <w:t>č</w:t>
      </w:r>
      <w:r w:rsidR="004C752D" w:rsidRPr="002A724E">
        <w:rPr>
          <w:rFonts w:asciiTheme="minorHAnsi" w:hAnsiTheme="minorHAnsi" w:cstheme="minorHAnsi"/>
        </w:rPr>
        <w:t>ioji organizacija</w:t>
      </w:r>
      <w:r w:rsidR="00A15761" w:rsidRPr="002A724E">
        <w:rPr>
          <w:rFonts w:asciiTheme="minorHAnsi" w:hAnsiTheme="minorHAnsi" w:cstheme="minorHAnsi"/>
        </w:rPr>
        <w:t xml:space="preserve"> privalo įsigyti prekių, paslaugų ir darbų iš Centrinės perkančiosios organizacijos arba per ją, jeigu</w:t>
      </w:r>
      <w:r w:rsidR="008C2124" w:rsidRPr="002A724E">
        <w:rPr>
          <w:rFonts w:asciiTheme="minorHAnsi" w:hAnsiTheme="minorHAnsi" w:cstheme="minorHAnsi"/>
        </w:rPr>
        <w:t xml:space="preserve"> </w:t>
      </w:r>
      <w:r w:rsidRPr="002A724E">
        <w:rPr>
          <w:rFonts w:asciiTheme="minorHAnsi" w:hAnsiTheme="minorHAnsi" w:cstheme="minorHAnsi"/>
          <w:bCs/>
          <w:lang w:eastAsia="lt-LT"/>
        </w:rPr>
        <w:t>Lietuvos Respublikos Vyriausybės sprendimu įsteigtos centrinės perkančiosios organizacijos centralizuotų pirkimų kataloge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katalogu ir argumentus nurodyti pirkimo dokumentuose.</w:t>
      </w:r>
    </w:p>
  </w:footnote>
  <w:footnote w:id="11">
    <w:p w14:paraId="337EF584" w14:textId="6FAA6BCE" w:rsidR="00201FE4" w:rsidRPr="00986F82" w:rsidRDefault="00201FE4" w:rsidP="00201FE4">
      <w:pPr>
        <w:pStyle w:val="Puslapioinaostekstas"/>
        <w:rPr>
          <w:rFonts w:asciiTheme="minorHAnsi" w:hAnsiTheme="minorHAnsi" w:cstheme="minorHAnsi"/>
        </w:rPr>
      </w:pPr>
      <w:r w:rsidRPr="005D18F2">
        <w:rPr>
          <w:rStyle w:val="Puslapioinaosnuoroda"/>
          <w:rFonts w:asciiTheme="minorHAnsi" w:hAnsiTheme="minorHAnsi" w:cstheme="minorHAnsi"/>
        </w:rPr>
        <w:footnoteRef/>
      </w:r>
      <w:r w:rsidRPr="005D18F2">
        <w:rPr>
          <w:rFonts w:asciiTheme="minorHAnsi" w:hAnsiTheme="minorHAnsi" w:cstheme="minorHAnsi"/>
        </w:rPr>
        <w:t xml:space="preserve"> </w:t>
      </w:r>
      <w:r w:rsidRPr="005D18F2">
        <w:rPr>
          <w:rFonts w:asciiTheme="minorHAnsi" w:eastAsia="Calibri" w:hAnsiTheme="minorHAnsi" w:cstheme="minorHAnsi"/>
          <w:szCs w:val="24"/>
        </w:rPr>
        <w:t>Perkančioji organizacija užtikrina, kad vykdant pirkimą būtų laikomasi lygiateisiškumo, nediskriminavimo, abipusio pripažinimo, proporcingumo, skaidrumo principų</w:t>
      </w:r>
      <w:r w:rsidRPr="00986F82">
        <w:rPr>
          <w:rFonts w:asciiTheme="minorHAnsi" w:hAnsiTheme="minorHAnsi" w:cstheme="minorHAnsi"/>
          <w:bCs/>
          <w:lang w:eastAsia="lt-LT"/>
        </w:rPr>
        <w:t>.</w:t>
      </w:r>
    </w:p>
  </w:footnote>
  <w:footnote w:id="12">
    <w:p w14:paraId="78885B47" w14:textId="77777777" w:rsidR="00184F10" w:rsidRPr="00986F82" w:rsidRDefault="00184F10" w:rsidP="00184F10">
      <w:pPr>
        <w:pStyle w:val="Puslapioinaostekstas"/>
        <w:rPr>
          <w:rFonts w:asciiTheme="minorHAnsi" w:hAnsiTheme="minorHAnsi" w:cstheme="minorHAnsi"/>
        </w:rPr>
      </w:pPr>
      <w:r w:rsidRPr="005D18F2">
        <w:rPr>
          <w:rStyle w:val="Puslapioinaosnuoroda"/>
          <w:rFonts w:asciiTheme="minorHAnsi" w:hAnsiTheme="minorHAnsi" w:cstheme="minorHAnsi"/>
        </w:rPr>
        <w:footnoteRef/>
      </w:r>
      <w:r w:rsidRPr="005D18F2">
        <w:rPr>
          <w:rFonts w:asciiTheme="minorHAnsi" w:hAnsiTheme="minorHAnsi" w:cstheme="minorHAnsi"/>
        </w:rPr>
        <w:t xml:space="preserve"> </w:t>
      </w:r>
      <w:r>
        <w:rPr>
          <w:rFonts w:asciiTheme="minorHAnsi" w:hAnsiTheme="minorHAnsi" w:cstheme="minorHAnsi"/>
        </w:rPr>
        <w:t>Perkančiosios organizacijos</w:t>
      </w:r>
      <w:r w:rsidRPr="00986F82">
        <w:rPr>
          <w:rFonts w:asciiTheme="minorHAnsi" w:hAnsiTheme="minorHAnsi" w:cstheme="minorHAnsi"/>
        </w:rPr>
        <w:t xml:space="preserve"> 2024-03-27 raštas.</w:t>
      </w:r>
    </w:p>
  </w:footnote>
  <w:footnote w:id="13">
    <w:p w14:paraId="76E09CE4" w14:textId="1D7AF644" w:rsidR="00A4392B" w:rsidRPr="00986F82" w:rsidRDefault="00A4392B" w:rsidP="00A4392B">
      <w:pPr>
        <w:pStyle w:val="Puslapioinaostekstas"/>
        <w:rPr>
          <w:rFonts w:asciiTheme="minorHAnsi" w:hAnsiTheme="minorHAnsi" w:cstheme="minorHAnsi"/>
        </w:rPr>
      </w:pPr>
      <w:r w:rsidRPr="00986F82">
        <w:rPr>
          <w:rStyle w:val="Puslapioinaosnuoroda"/>
          <w:rFonts w:asciiTheme="minorHAnsi" w:hAnsiTheme="minorHAnsi" w:cstheme="minorHAnsi"/>
        </w:rPr>
        <w:footnoteRef/>
      </w:r>
      <w:r w:rsidRPr="00986F82">
        <w:rPr>
          <w:rFonts w:asciiTheme="minorHAnsi" w:hAnsiTheme="minorHAnsi" w:cstheme="minorHAnsi"/>
        </w:rPr>
        <w:t xml:space="preserve"> </w:t>
      </w:r>
      <w:r w:rsidRPr="00986F82">
        <w:rPr>
          <w:rFonts w:asciiTheme="minorHAnsi" w:hAnsiTheme="minorHAnsi" w:cstheme="minorHAnsi"/>
        </w:rPr>
        <w:t>2023</w:t>
      </w:r>
      <w:r w:rsidR="00E271B5" w:rsidRPr="00986F82">
        <w:rPr>
          <w:rFonts w:asciiTheme="minorHAnsi" w:hAnsiTheme="minorHAnsi" w:cstheme="minorHAnsi"/>
        </w:rPr>
        <w:t xml:space="preserve"> m. gruodžio</w:t>
      </w:r>
      <w:r w:rsidR="00530CFB" w:rsidRPr="00986F82">
        <w:rPr>
          <w:rFonts w:asciiTheme="minorHAnsi" w:hAnsiTheme="minorHAnsi" w:cstheme="minorHAnsi"/>
        </w:rPr>
        <w:t xml:space="preserve"> mėn.</w:t>
      </w:r>
    </w:p>
  </w:footnote>
  <w:footnote w:id="14">
    <w:p w14:paraId="21EFD3BC" w14:textId="45AA3FB1" w:rsidR="00A4392B" w:rsidRPr="0054762E" w:rsidRDefault="00A4392B" w:rsidP="00A4392B">
      <w:pPr>
        <w:pStyle w:val="Puslapioinaostekstas"/>
        <w:rPr>
          <w:rFonts w:asciiTheme="minorHAnsi" w:hAnsiTheme="minorHAnsi" w:cstheme="minorHAnsi"/>
        </w:rPr>
      </w:pPr>
      <w:r w:rsidRPr="00986F82">
        <w:rPr>
          <w:rStyle w:val="Puslapioinaosnuoroda"/>
          <w:rFonts w:asciiTheme="minorHAnsi" w:hAnsiTheme="minorHAnsi" w:cstheme="minorHAnsi"/>
        </w:rPr>
        <w:footnoteRef/>
      </w:r>
      <w:r w:rsidRPr="00986F82">
        <w:rPr>
          <w:rFonts w:asciiTheme="minorHAnsi" w:hAnsiTheme="minorHAnsi" w:cstheme="minorHAnsi"/>
        </w:rPr>
        <w:t xml:space="preserve"> </w:t>
      </w:r>
      <w:r w:rsidRPr="00986F82">
        <w:rPr>
          <w:rFonts w:asciiTheme="minorHAnsi" w:hAnsiTheme="minorHAnsi" w:cstheme="minorHAnsi"/>
        </w:rPr>
        <w:t>2023-0</w:t>
      </w:r>
      <w:r w:rsidR="00530CFB" w:rsidRPr="00986F82">
        <w:rPr>
          <w:rFonts w:asciiTheme="minorHAnsi" w:hAnsiTheme="minorHAnsi" w:cstheme="minorHAnsi"/>
        </w:rPr>
        <w:t>3</w:t>
      </w:r>
      <w:r w:rsidRPr="00986F82">
        <w:rPr>
          <w:rFonts w:asciiTheme="minorHAnsi" w:hAnsiTheme="minorHAnsi" w:cstheme="minorHAnsi"/>
        </w:rPr>
        <w:t>-0</w:t>
      </w:r>
      <w:r w:rsidR="00530CFB" w:rsidRPr="00986F82">
        <w:rPr>
          <w:rFonts w:asciiTheme="minorHAnsi" w:hAnsiTheme="minorHAnsi" w:cstheme="minorHAnsi"/>
        </w:rPr>
        <w:t>1</w:t>
      </w:r>
      <w:r w:rsidR="00986F82">
        <w:rPr>
          <w:rFonts w:asciiTheme="minorHAnsi" w:hAnsiTheme="minorHAnsi" w:cstheme="minorHAnsi"/>
        </w:rPr>
        <w:t xml:space="preserve"> Perkančiosios organizacijos</w:t>
      </w:r>
      <w:r w:rsidRPr="00986F82">
        <w:rPr>
          <w:rFonts w:asciiTheme="minorHAnsi" w:hAnsiTheme="minorHAnsi" w:cstheme="minorHAnsi"/>
        </w:rPr>
        <w:t xml:space="preserve"> raštas Nr. </w:t>
      </w:r>
      <w:r w:rsidR="00530CFB" w:rsidRPr="00986F82">
        <w:rPr>
          <w:rFonts w:asciiTheme="minorHAnsi" w:hAnsiTheme="minorHAnsi" w:cstheme="minorHAnsi"/>
          <w:shd w:val="clear" w:color="auto" w:fill="FFFFFF"/>
        </w:rPr>
        <w:t>IS-549 (4.16 E)</w:t>
      </w:r>
      <w:r w:rsidR="0054762E" w:rsidRPr="00986F82">
        <w:rPr>
          <w:rFonts w:asciiTheme="minorHAnsi" w:hAnsiTheme="minorHAnsi" w:cstheme="minorHAns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1"/>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 w:numId="12" w16cid:durableId="115868986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025"/>
    <w:rsid w:val="00001821"/>
    <w:rsid w:val="00001C86"/>
    <w:rsid w:val="00001CD7"/>
    <w:rsid w:val="000027BC"/>
    <w:rsid w:val="000029AE"/>
    <w:rsid w:val="00002E01"/>
    <w:rsid w:val="00003022"/>
    <w:rsid w:val="0000326E"/>
    <w:rsid w:val="00003386"/>
    <w:rsid w:val="0000374C"/>
    <w:rsid w:val="00003869"/>
    <w:rsid w:val="000039EE"/>
    <w:rsid w:val="00003D35"/>
    <w:rsid w:val="0000424D"/>
    <w:rsid w:val="00004665"/>
    <w:rsid w:val="000046E2"/>
    <w:rsid w:val="00004E7B"/>
    <w:rsid w:val="00005217"/>
    <w:rsid w:val="00005373"/>
    <w:rsid w:val="0000553D"/>
    <w:rsid w:val="0000560D"/>
    <w:rsid w:val="00006149"/>
    <w:rsid w:val="00006329"/>
    <w:rsid w:val="00007341"/>
    <w:rsid w:val="00007372"/>
    <w:rsid w:val="00007F4B"/>
    <w:rsid w:val="000106A2"/>
    <w:rsid w:val="00010978"/>
    <w:rsid w:val="00010D1A"/>
    <w:rsid w:val="00010E4B"/>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340"/>
    <w:rsid w:val="000235E3"/>
    <w:rsid w:val="00023B43"/>
    <w:rsid w:val="00023C23"/>
    <w:rsid w:val="00023D2F"/>
    <w:rsid w:val="00024362"/>
    <w:rsid w:val="00024393"/>
    <w:rsid w:val="00024BE0"/>
    <w:rsid w:val="00026144"/>
    <w:rsid w:val="00026734"/>
    <w:rsid w:val="000268FD"/>
    <w:rsid w:val="00026BC6"/>
    <w:rsid w:val="000275C8"/>
    <w:rsid w:val="00027BDD"/>
    <w:rsid w:val="00027CEE"/>
    <w:rsid w:val="00030D22"/>
    <w:rsid w:val="000310F0"/>
    <w:rsid w:val="000310FD"/>
    <w:rsid w:val="0003146A"/>
    <w:rsid w:val="000315EE"/>
    <w:rsid w:val="00032628"/>
    <w:rsid w:val="000327A3"/>
    <w:rsid w:val="00032A61"/>
    <w:rsid w:val="0003370C"/>
    <w:rsid w:val="00033A32"/>
    <w:rsid w:val="00033CC7"/>
    <w:rsid w:val="00034597"/>
    <w:rsid w:val="00034D09"/>
    <w:rsid w:val="00034D75"/>
    <w:rsid w:val="000350B1"/>
    <w:rsid w:val="00035617"/>
    <w:rsid w:val="00035EB7"/>
    <w:rsid w:val="00036B71"/>
    <w:rsid w:val="00036D7B"/>
    <w:rsid w:val="0003700A"/>
    <w:rsid w:val="00037509"/>
    <w:rsid w:val="000377FD"/>
    <w:rsid w:val="00037A49"/>
    <w:rsid w:val="0004031D"/>
    <w:rsid w:val="000408AB"/>
    <w:rsid w:val="0004095E"/>
    <w:rsid w:val="00041877"/>
    <w:rsid w:val="00041BD8"/>
    <w:rsid w:val="000428AB"/>
    <w:rsid w:val="000429D0"/>
    <w:rsid w:val="00043152"/>
    <w:rsid w:val="000439B1"/>
    <w:rsid w:val="00043AA8"/>
    <w:rsid w:val="00043E9E"/>
    <w:rsid w:val="00044105"/>
    <w:rsid w:val="00044AFE"/>
    <w:rsid w:val="000453FB"/>
    <w:rsid w:val="000453FF"/>
    <w:rsid w:val="00045B8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6F14"/>
    <w:rsid w:val="00057B99"/>
    <w:rsid w:val="00057D0D"/>
    <w:rsid w:val="00057DEA"/>
    <w:rsid w:val="00057FC8"/>
    <w:rsid w:val="0006067F"/>
    <w:rsid w:val="00061084"/>
    <w:rsid w:val="00061EE5"/>
    <w:rsid w:val="0006208D"/>
    <w:rsid w:val="00062E9A"/>
    <w:rsid w:val="00063185"/>
    <w:rsid w:val="00063476"/>
    <w:rsid w:val="00064642"/>
    <w:rsid w:val="00064735"/>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775"/>
    <w:rsid w:val="00073128"/>
    <w:rsid w:val="00073EAD"/>
    <w:rsid w:val="00074502"/>
    <w:rsid w:val="000748A0"/>
    <w:rsid w:val="00074BDA"/>
    <w:rsid w:val="00074C83"/>
    <w:rsid w:val="00075402"/>
    <w:rsid w:val="0007600C"/>
    <w:rsid w:val="000767A4"/>
    <w:rsid w:val="00076CEA"/>
    <w:rsid w:val="00077262"/>
    <w:rsid w:val="00077A8F"/>
    <w:rsid w:val="00077DA4"/>
    <w:rsid w:val="00077E4B"/>
    <w:rsid w:val="000800D1"/>
    <w:rsid w:val="00080205"/>
    <w:rsid w:val="00080C0E"/>
    <w:rsid w:val="00080C3F"/>
    <w:rsid w:val="0008142D"/>
    <w:rsid w:val="00081FCD"/>
    <w:rsid w:val="00082CD3"/>
    <w:rsid w:val="00083B0D"/>
    <w:rsid w:val="00083F42"/>
    <w:rsid w:val="000845C1"/>
    <w:rsid w:val="000859E9"/>
    <w:rsid w:val="00085B4B"/>
    <w:rsid w:val="0008682A"/>
    <w:rsid w:val="00087420"/>
    <w:rsid w:val="00087CE3"/>
    <w:rsid w:val="000900F8"/>
    <w:rsid w:val="00090AA8"/>
    <w:rsid w:val="00091503"/>
    <w:rsid w:val="0009207D"/>
    <w:rsid w:val="00092283"/>
    <w:rsid w:val="0009233A"/>
    <w:rsid w:val="000923FE"/>
    <w:rsid w:val="000925CB"/>
    <w:rsid w:val="0009260D"/>
    <w:rsid w:val="00093365"/>
    <w:rsid w:val="0009375D"/>
    <w:rsid w:val="00093B86"/>
    <w:rsid w:val="00094361"/>
    <w:rsid w:val="0009490F"/>
    <w:rsid w:val="00095347"/>
    <w:rsid w:val="000956A9"/>
    <w:rsid w:val="00095A08"/>
    <w:rsid w:val="00095B21"/>
    <w:rsid w:val="0009673E"/>
    <w:rsid w:val="00096CD2"/>
    <w:rsid w:val="000974BF"/>
    <w:rsid w:val="0009772D"/>
    <w:rsid w:val="00097A68"/>
    <w:rsid w:val="00097D69"/>
    <w:rsid w:val="00097F19"/>
    <w:rsid w:val="000A1147"/>
    <w:rsid w:val="000A11D3"/>
    <w:rsid w:val="000A158B"/>
    <w:rsid w:val="000A180B"/>
    <w:rsid w:val="000A1BD6"/>
    <w:rsid w:val="000A1C7A"/>
    <w:rsid w:val="000A1CEF"/>
    <w:rsid w:val="000A28F6"/>
    <w:rsid w:val="000A3651"/>
    <w:rsid w:val="000A3A59"/>
    <w:rsid w:val="000A3C67"/>
    <w:rsid w:val="000A430F"/>
    <w:rsid w:val="000A449F"/>
    <w:rsid w:val="000A44C7"/>
    <w:rsid w:val="000A4528"/>
    <w:rsid w:val="000A47E2"/>
    <w:rsid w:val="000A4E9C"/>
    <w:rsid w:val="000A5052"/>
    <w:rsid w:val="000A5546"/>
    <w:rsid w:val="000A5C41"/>
    <w:rsid w:val="000A5D59"/>
    <w:rsid w:val="000A5DA0"/>
    <w:rsid w:val="000A5F61"/>
    <w:rsid w:val="000A614D"/>
    <w:rsid w:val="000A6B1E"/>
    <w:rsid w:val="000A6E1F"/>
    <w:rsid w:val="000A6F88"/>
    <w:rsid w:val="000A7285"/>
    <w:rsid w:val="000A78F8"/>
    <w:rsid w:val="000B0A36"/>
    <w:rsid w:val="000B1268"/>
    <w:rsid w:val="000B16A4"/>
    <w:rsid w:val="000B1B1C"/>
    <w:rsid w:val="000B1B60"/>
    <w:rsid w:val="000B24B5"/>
    <w:rsid w:val="000B2D9A"/>
    <w:rsid w:val="000B2F66"/>
    <w:rsid w:val="000B32CC"/>
    <w:rsid w:val="000B35FE"/>
    <w:rsid w:val="000B3972"/>
    <w:rsid w:val="000B3DED"/>
    <w:rsid w:val="000B47DD"/>
    <w:rsid w:val="000B520A"/>
    <w:rsid w:val="000B5259"/>
    <w:rsid w:val="000B58C5"/>
    <w:rsid w:val="000B602F"/>
    <w:rsid w:val="000B60BF"/>
    <w:rsid w:val="000B6318"/>
    <w:rsid w:val="000B6B7A"/>
    <w:rsid w:val="000B6FC7"/>
    <w:rsid w:val="000B711A"/>
    <w:rsid w:val="000B77AC"/>
    <w:rsid w:val="000B7A8D"/>
    <w:rsid w:val="000B7BD9"/>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B9E"/>
    <w:rsid w:val="000C5C9B"/>
    <w:rsid w:val="000C5DF7"/>
    <w:rsid w:val="000C68CA"/>
    <w:rsid w:val="000C72F3"/>
    <w:rsid w:val="000C7484"/>
    <w:rsid w:val="000C7625"/>
    <w:rsid w:val="000C7CB3"/>
    <w:rsid w:val="000C7F4A"/>
    <w:rsid w:val="000D0469"/>
    <w:rsid w:val="000D0AE4"/>
    <w:rsid w:val="000D1392"/>
    <w:rsid w:val="000D13FD"/>
    <w:rsid w:val="000D1550"/>
    <w:rsid w:val="000D1852"/>
    <w:rsid w:val="000D197A"/>
    <w:rsid w:val="000D19BE"/>
    <w:rsid w:val="000D1C54"/>
    <w:rsid w:val="000D1F86"/>
    <w:rsid w:val="000D2313"/>
    <w:rsid w:val="000D23D1"/>
    <w:rsid w:val="000D3050"/>
    <w:rsid w:val="000D3566"/>
    <w:rsid w:val="000D35FF"/>
    <w:rsid w:val="000D4D51"/>
    <w:rsid w:val="000D5F85"/>
    <w:rsid w:val="000D63E3"/>
    <w:rsid w:val="000D6594"/>
    <w:rsid w:val="000D6784"/>
    <w:rsid w:val="000D6EAF"/>
    <w:rsid w:val="000E0050"/>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69ED"/>
    <w:rsid w:val="000E7044"/>
    <w:rsid w:val="000E7202"/>
    <w:rsid w:val="000E7517"/>
    <w:rsid w:val="000E7662"/>
    <w:rsid w:val="000E7891"/>
    <w:rsid w:val="000E7BC1"/>
    <w:rsid w:val="000F015C"/>
    <w:rsid w:val="000F0DE8"/>
    <w:rsid w:val="000F1139"/>
    <w:rsid w:val="000F219F"/>
    <w:rsid w:val="000F259D"/>
    <w:rsid w:val="000F2D8E"/>
    <w:rsid w:val="000F3561"/>
    <w:rsid w:val="000F3A51"/>
    <w:rsid w:val="000F3A53"/>
    <w:rsid w:val="000F3D1E"/>
    <w:rsid w:val="000F5257"/>
    <w:rsid w:val="000F5667"/>
    <w:rsid w:val="000F5757"/>
    <w:rsid w:val="000F593C"/>
    <w:rsid w:val="000F64EB"/>
    <w:rsid w:val="000F678F"/>
    <w:rsid w:val="000F7133"/>
    <w:rsid w:val="000F7DDD"/>
    <w:rsid w:val="001000CC"/>
    <w:rsid w:val="001002D2"/>
    <w:rsid w:val="0010032E"/>
    <w:rsid w:val="0010047E"/>
    <w:rsid w:val="001009E5"/>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B5F"/>
    <w:rsid w:val="00107D48"/>
    <w:rsid w:val="001101AD"/>
    <w:rsid w:val="001101B1"/>
    <w:rsid w:val="0011054C"/>
    <w:rsid w:val="0011071D"/>
    <w:rsid w:val="001111F7"/>
    <w:rsid w:val="0011174A"/>
    <w:rsid w:val="00111A1D"/>
    <w:rsid w:val="001121F0"/>
    <w:rsid w:val="0011242D"/>
    <w:rsid w:val="001128BA"/>
    <w:rsid w:val="001129AD"/>
    <w:rsid w:val="00113574"/>
    <w:rsid w:val="001137FC"/>
    <w:rsid w:val="00113C02"/>
    <w:rsid w:val="001150CC"/>
    <w:rsid w:val="00115830"/>
    <w:rsid w:val="00116832"/>
    <w:rsid w:val="00116F43"/>
    <w:rsid w:val="00117AAD"/>
    <w:rsid w:val="00120214"/>
    <w:rsid w:val="001205AB"/>
    <w:rsid w:val="00121512"/>
    <w:rsid w:val="00122266"/>
    <w:rsid w:val="001228FE"/>
    <w:rsid w:val="00122DAB"/>
    <w:rsid w:val="00123351"/>
    <w:rsid w:val="0012349C"/>
    <w:rsid w:val="00123982"/>
    <w:rsid w:val="00123ADC"/>
    <w:rsid w:val="001240A2"/>
    <w:rsid w:val="001244D8"/>
    <w:rsid w:val="001245AE"/>
    <w:rsid w:val="001245CC"/>
    <w:rsid w:val="00124DA9"/>
    <w:rsid w:val="00124E88"/>
    <w:rsid w:val="00126570"/>
    <w:rsid w:val="00126694"/>
    <w:rsid w:val="001267B9"/>
    <w:rsid w:val="00126A98"/>
    <w:rsid w:val="00126F18"/>
    <w:rsid w:val="0012712B"/>
    <w:rsid w:val="00127216"/>
    <w:rsid w:val="00127CE0"/>
    <w:rsid w:val="00127D46"/>
    <w:rsid w:val="00127F0D"/>
    <w:rsid w:val="0013002A"/>
    <w:rsid w:val="00130192"/>
    <w:rsid w:val="00130A4F"/>
    <w:rsid w:val="001311B6"/>
    <w:rsid w:val="0013154B"/>
    <w:rsid w:val="001316D9"/>
    <w:rsid w:val="00131A20"/>
    <w:rsid w:val="00131D0B"/>
    <w:rsid w:val="00131D3E"/>
    <w:rsid w:val="00132078"/>
    <w:rsid w:val="001327F9"/>
    <w:rsid w:val="00132937"/>
    <w:rsid w:val="00132953"/>
    <w:rsid w:val="00132D72"/>
    <w:rsid w:val="00133070"/>
    <w:rsid w:val="00133213"/>
    <w:rsid w:val="00133344"/>
    <w:rsid w:val="00133672"/>
    <w:rsid w:val="00133C73"/>
    <w:rsid w:val="00134046"/>
    <w:rsid w:val="00134361"/>
    <w:rsid w:val="00134493"/>
    <w:rsid w:val="00134692"/>
    <w:rsid w:val="00134A0E"/>
    <w:rsid w:val="00134EE0"/>
    <w:rsid w:val="0013568D"/>
    <w:rsid w:val="00135AC8"/>
    <w:rsid w:val="001361AC"/>
    <w:rsid w:val="001361D2"/>
    <w:rsid w:val="0013664D"/>
    <w:rsid w:val="00136B1F"/>
    <w:rsid w:val="001372F6"/>
    <w:rsid w:val="00137376"/>
    <w:rsid w:val="00137740"/>
    <w:rsid w:val="0013792D"/>
    <w:rsid w:val="001400B3"/>
    <w:rsid w:val="00140E7C"/>
    <w:rsid w:val="00140ED8"/>
    <w:rsid w:val="00140FF9"/>
    <w:rsid w:val="00141076"/>
    <w:rsid w:val="001410F6"/>
    <w:rsid w:val="00141ADF"/>
    <w:rsid w:val="00142201"/>
    <w:rsid w:val="001422D9"/>
    <w:rsid w:val="001425CC"/>
    <w:rsid w:val="001426E6"/>
    <w:rsid w:val="001428B2"/>
    <w:rsid w:val="00142D71"/>
    <w:rsid w:val="0014304C"/>
    <w:rsid w:val="00143201"/>
    <w:rsid w:val="00143372"/>
    <w:rsid w:val="001435DA"/>
    <w:rsid w:val="001438B8"/>
    <w:rsid w:val="00143D2E"/>
    <w:rsid w:val="001443E3"/>
    <w:rsid w:val="00144509"/>
    <w:rsid w:val="001448E0"/>
    <w:rsid w:val="00144CEB"/>
    <w:rsid w:val="00145162"/>
    <w:rsid w:val="00145C1F"/>
    <w:rsid w:val="00146CE2"/>
    <w:rsid w:val="00146D63"/>
    <w:rsid w:val="001473E4"/>
    <w:rsid w:val="00147F5A"/>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5C54"/>
    <w:rsid w:val="001561E8"/>
    <w:rsid w:val="00156379"/>
    <w:rsid w:val="00156DAF"/>
    <w:rsid w:val="00157961"/>
    <w:rsid w:val="00157F83"/>
    <w:rsid w:val="0016057A"/>
    <w:rsid w:val="00160D47"/>
    <w:rsid w:val="00160E55"/>
    <w:rsid w:val="00160F5B"/>
    <w:rsid w:val="0016112B"/>
    <w:rsid w:val="0016154B"/>
    <w:rsid w:val="001616C1"/>
    <w:rsid w:val="00161D03"/>
    <w:rsid w:val="00162212"/>
    <w:rsid w:val="0016270C"/>
    <w:rsid w:val="00162725"/>
    <w:rsid w:val="00163211"/>
    <w:rsid w:val="00163349"/>
    <w:rsid w:val="00163379"/>
    <w:rsid w:val="001638CE"/>
    <w:rsid w:val="00163AD3"/>
    <w:rsid w:val="00163D63"/>
    <w:rsid w:val="00164ACF"/>
    <w:rsid w:val="00164FE5"/>
    <w:rsid w:val="0016525C"/>
    <w:rsid w:val="001653B8"/>
    <w:rsid w:val="0016549F"/>
    <w:rsid w:val="00165813"/>
    <w:rsid w:val="00165B5F"/>
    <w:rsid w:val="00165E8D"/>
    <w:rsid w:val="00166538"/>
    <w:rsid w:val="00166628"/>
    <w:rsid w:val="00166B23"/>
    <w:rsid w:val="00166C31"/>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6D0"/>
    <w:rsid w:val="00180706"/>
    <w:rsid w:val="0018148F"/>
    <w:rsid w:val="0018291E"/>
    <w:rsid w:val="0018323E"/>
    <w:rsid w:val="00183779"/>
    <w:rsid w:val="00184198"/>
    <w:rsid w:val="0018488A"/>
    <w:rsid w:val="00184D84"/>
    <w:rsid w:val="00184F10"/>
    <w:rsid w:val="001854D6"/>
    <w:rsid w:val="0018575F"/>
    <w:rsid w:val="001857CC"/>
    <w:rsid w:val="00186255"/>
    <w:rsid w:val="001862A6"/>
    <w:rsid w:val="001865B7"/>
    <w:rsid w:val="00186F16"/>
    <w:rsid w:val="00186F9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7D7"/>
    <w:rsid w:val="00193A41"/>
    <w:rsid w:val="00193F9C"/>
    <w:rsid w:val="001941B6"/>
    <w:rsid w:val="0019468A"/>
    <w:rsid w:val="001947C6"/>
    <w:rsid w:val="00194A16"/>
    <w:rsid w:val="00194C81"/>
    <w:rsid w:val="00196198"/>
    <w:rsid w:val="00196291"/>
    <w:rsid w:val="001962D7"/>
    <w:rsid w:val="001963D5"/>
    <w:rsid w:val="001970DE"/>
    <w:rsid w:val="00197406"/>
    <w:rsid w:val="001976B0"/>
    <w:rsid w:val="00197D68"/>
    <w:rsid w:val="001A0060"/>
    <w:rsid w:val="001A02BA"/>
    <w:rsid w:val="001A02BE"/>
    <w:rsid w:val="001A0989"/>
    <w:rsid w:val="001A0A9F"/>
    <w:rsid w:val="001A0BE7"/>
    <w:rsid w:val="001A10C8"/>
    <w:rsid w:val="001A13D3"/>
    <w:rsid w:val="001A1408"/>
    <w:rsid w:val="001A1436"/>
    <w:rsid w:val="001A1472"/>
    <w:rsid w:val="001A194A"/>
    <w:rsid w:val="001A2A3C"/>
    <w:rsid w:val="001A2B7D"/>
    <w:rsid w:val="001A2B7E"/>
    <w:rsid w:val="001A323D"/>
    <w:rsid w:val="001A3262"/>
    <w:rsid w:val="001A334E"/>
    <w:rsid w:val="001A368C"/>
    <w:rsid w:val="001A39E9"/>
    <w:rsid w:val="001A3B0A"/>
    <w:rsid w:val="001A3D43"/>
    <w:rsid w:val="001A47DB"/>
    <w:rsid w:val="001A4AF1"/>
    <w:rsid w:val="001A4EB1"/>
    <w:rsid w:val="001A5012"/>
    <w:rsid w:val="001A54E9"/>
    <w:rsid w:val="001A574C"/>
    <w:rsid w:val="001A5978"/>
    <w:rsid w:val="001A5B0D"/>
    <w:rsid w:val="001A5F28"/>
    <w:rsid w:val="001A66D9"/>
    <w:rsid w:val="001A68FC"/>
    <w:rsid w:val="001A6C51"/>
    <w:rsid w:val="001A6C7D"/>
    <w:rsid w:val="001A75CE"/>
    <w:rsid w:val="001A77BC"/>
    <w:rsid w:val="001A7CC4"/>
    <w:rsid w:val="001B01BF"/>
    <w:rsid w:val="001B0624"/>
    <w:rsid w:val="001B07A8"/>
    <w:rsid w:val="001B112A"/>
    <w:rsid w:val="001B1775"/>
    <w:rsid w:val="001B2143"/>
    <w:rsid w:val="001B2603"/>
    <w:rsid w:val="001B2907"/>
    <w:rsid w:val="001B2C71"/>
    <w:rsid w:val="001B2D19"/>
    <w:rsid w:val="001B2D97"/>
    <w:rsid w:val="001B35D0"/>
    <w:rsid w:val="001B4034"/>
    <w:rsid w:val="001B413C"/>
    <w:rsid w:val="001B44AC"/>
    <w:rsid w:val="001B457D"/>
    <w:rsid w:val="001B61DE"/>
    <w:rsid w:val="001B7017"/>
    <w:rsid w:val="001B75AB"/>
    <w:rsid w:val="001B762A"/>
    <w:rsid w:val="001B7C7C"/>
    <w:rsid w:val="001C0A95"/>
    <w:rsid w:val="001C0E68"/>
    <w:rsid w:val="001C13D6"/>
    <w:rsid w:val="001C1627"/>
    <w:rsid w:val="001C2314"/>
    <w:rsid w:val="001C38D4"/>
    <w:rsid w:val="001C3E95"/>
    <w:rsid w:val="001C451E"/>
    <w:rsid w:val="001C4A3F"/>
    <w:rsid w:val="001C50B5"/>
    <w:rsid w:val="001C51A8"/>
    <w:rsid w:val="001C5730"/>
    <w:rsid w:val="001C573C"/>
    <w:rsid w:val="001C5CF3"/>
    <w:rsid w:val="001C64A9"/>
    <w:rsid w:val="001C708D"/>
    <w:rsid w:val="001C77BA"/>
    <w:rsid w:val="001D0FAD"/>
    <w:rsid w:val="001D1910"/>
    <w:rsid w:val="001D1A58"/>
    <w:rsid w:val="001D1E59"/>
    <w:rsid w:val="001D2042"/>
    <w:rsid w:val="001D23DF"/>
    <w:rsid w:val="001D2667"/>
    <w:rsid w:val="001D2BE6"/>
    <w:rsid w:val="001D2C76"/>
    <w:rsid w:val="001D3B61"/>
    <w:rsid w:val="001D3DCE"/>
    <w:rsid w:val="001D512F"/>
    <w:rsid w:val="001D5209"/>
    <w:rsid w:val="001D5362"/>
    <w:rsid w:val="001D58DB"/>
    <w:rsid w:val="001D5ACD"/>
    <w:rsid w:val="001D5B90"/>
    <w:rsid w:val="001D68F4"/>
    <w:rsid w:val="001E03F4"/>
    <w:rsid w:val="001E0802"/>
    <w:rsid w:val="001E09E0"/>
    <w:rsid w:val="001E0F20"/>
    <w:rsid w:val="001E0F3D"/>
    <w:rsid w:val="001E116A"/>
    <w:rsid w:val="001E1929"/>
    <w:rsid w:val="001E1D61"/>
    <w:rsid w:val="001E1DDC"/>
    <w:rsid w:val="001E2062"/>
    <w:rsid w:val="001E2183"/>
    <w:rsid w:val="001E23E6"/>
    <w:rsid w:val="001E2589"/>
    <w:rsid w:val="001E268A"/>
    <w:rsid w:val="001E2D6B"/>
    <w:rsid w:val="001E3045"/>
    <w:rsid w:val="001E3E57"/>
    <w:rsid w:val="001E3FAB"/>
    <w:rsid w:val="001E4D19"/>
    <w:rsid w:val="001E67B5"/>
    <w:rsid w:val="001E68BC"/>
    <w:rsid w:val="001E69C7"/>
    <w:rsid w:val="001E6F94"/>
    <w:rsid w:val="001E7376"/>
    <w:rsid w:val="001E7501"/>
    <w:rsid w:val="001E7744"/>
    <w:rsid w:val="001F0C5A"/>
    <w:rsid w:val="001F1507"/>
    <w:rsid w:val="001F1830"/>
    <w:rsid w:val="001F1B03"/>
    <w:rsid w:val="001F1FF0"/>
    <w:rsid w:val="001F259A"/>
    <w:rsid w:val="001F269F"/>
    <w:rsid w:val="001F318E"/>
    <w:rsid w:val="001F3905"/>
    <w:rsid w:val="001F3A52"/>
    <w:rsid w:val="001F3B9C"/>
    <w:rsid w:val="001F3C4D"/>
    <w:rsid w:val="001F3F9C"/>
    <w:rsid w:val="001F45AE"/>
    <w:rsid w:val="001F4850"/>
    <w:rsid w:val="001F5029"/>
    <w:rsid w:val="001F52F2"/>
    <w:rsid w:val="001F556E"/>
    <w:rsid w:val="001F5583"/>
    <w:rsid w:val="001F5BF2"/>
    <w:rsid w:val="001F5E39"/>
    <w:rsid w:val="001F6053"/>
    <w:rsid w:val="001F6517"/>
    <w:rsid w:val="001F7070"/>
    <w:rsid w:val="001F7DA1"/>
    <w:rsid w:val="00200462"/>
    <w:rsid w:val="00200B67"/>
    <w:rsid w:val="00201098"/>
    <w:rsid w:val="002011C3"/>
    <w:rsid w:val="0020163D"/>
    <w:rsid w:val="002016D1"/>
    <w:rsid w:val="00201952"/>
    <w:rsid w:val="00201B2C"/>
    <w:rsid w:val="00201BF9"/>
    <w:rsid w:val="00201C10"/>
    <w:rsid w:val="00201FE4"/>
    <w:rsid w:val="0020247F"/>
    <w:rsid w:val="002026FC"/>
    <w:rsid w:val="00202BD8"/>
    <w:rsid w:val="00203BCD"/>
    <w:rsid w:val="002045E5"/>
    <w:rsid w:val="0020475F"/>
    <w:rsid w:val="00204975"/>
    <w:rsid w:val="002049C3"/>
    <w:rsid w:val="00204E2F"/>
    <w:rsid w:val="00205544"/>
    <w:rsid w:val="00205B0D"/>
    <w:rsid w:val="00205BC0"/>
    <w:rsid w:val="00205C60"/>
    <w:rsid w:val="002061CA"/>
    <w:rsid w:val="002066DB"/>
    <w:rsid w:val="00206889"/>
    <w:rsid w:val="0020690B"/>
    <w:rsid w:val="00207281"/>
    <w:rsid w:val="002074A2"/>
    <w:rsid w:val="002074D0"/>
    <w:rsid w:val="002074DE"/>
    <w:rsid w:val="00207590"/>
    <w:rsid w:val="002075B2"/>
    <w:rsid w:val="00210B88"/>
    <w:rsid w:val="002116D9"/>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CFF"/>
    <w:rsid w:val="00220D58"/>
    <w:rsid w:val="00221127"/>
    <w:rsid w:val="00221C1C"/>
    <w:rsid w:val="00221C4F"/>
    <w:rsid w:val="00221E1F"/>
    <w:rsid w:val="00222DFE"/>
    <w:rsid w:val="002239BC"/>
    <w:rsid w:val="00223E47"/>
    <w:rsid w:val="002247A8"/>
    <w:rsid w:val="002249A5"/>
    <w:rsid w:val="00224BE6"/>
    <w:rsid w:val="00225780"/>
    <w:rsid w:val="00225B05"/>
    <w:rsid w:val="00225ED0"/>
    <w:rsid w:val="0022608A"/>
    <w:rsid w:val="00226101"/>
    <w:rsid w:val="002270E1"/>
    <w:rsid w:val="00227D7B"/>
    <w:rsid w:val="00227E2A"/>
    <w:rsid w:val="00227F45"/>
    <w:rsid w:val="00227FCF"/>
    <w:rsid w:val="002303AA"/>
    <w:rsid w:val="002304A7"/>
    <w:rsid w:val="00230848"/>
    <w:rsid w:val="00230EA1"/>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B9C"/>
    <w:rsid w:val="00245D0E"/>
    <w:rsid w:val="0024619A"/>
    <w:rsid w:val="002465D8"/>
    <w:rsid w:val="002465EB"/>
    <w:rsid w:val="00246C3A"/>
    <w:rsid w:val="002475B3"/>
    <w:rsid w:val="00247C03"/>
    <w:rsid w:val="002502E4"/>
    <w:rsid w:val="00250BBD"/>
    <w:rsid w:val="00250E6A"/>
    <w:rsid w:val="0025138A"/>
    <w:rsid w:val="00251AA5"/>
    <w:rsid w:val="00251C58"/>
    <w:rsid w:val="002533B3"/>
    <w:rsid w:val="00253B42"/>
    <w:rsid w:val="00254067"/>
    <w:rsid w:val="002546CB"/>
    <w:rsid w:val="00255BD9"/>
    <w:rsid w:val="00255CB5"/>
    <w:rsid w:val="00255F48"/>
    <w:rsid w:val="002563D1"/>
    <w:rsid w:val="0025698D"/>
    <w:rsid w:val="002569E9"/>
    <w:rsid w:val="00256C1F"/>
    <w:rsid w:val="00256CEF"/>
    <w:rsid w:val="002571B3"/>
    <w:rsid w:val="002577E5"/>
    <w:rsid w:val="00260586"/>
    <w:rsid w:val="00260B9E"/>
    <w:rsid w:val="00262510"/>
    <w:rsid w:val="00262C68"/>
    <w:rsid w:val="0026487A"/>
    <w:rsid w:val="00264928"/>
    <w:rsid w:val="002652F3"/>
    <w:rsid w:val="00265354"/>
    <w:rsid w:val="00266362"/>
    <w:rsid w:val="00266898"/>
    <w:rsid w:val="00266DCD"/>
    <w:rsid w:val="00266F0D"/>
    <w:rsid w:val="00266F33"/>
    <w:rsid w:val="00266F4B"/>
    <w:rsid w:val="0026709A"/>
    <w:rsid w:val="0026744D"/>
    <w:rsid w:val="0026782E"/>
    <w:rsid w:val="00267B12"/>
    <w:rsid w:val="00267D74"/>
    <w:rsid w:val="00270221"/>
    <w:rsid w:val="00270278"/>
    <w:rsid w:val="00270FAB"/>
    <w:rsid w:val="002715AC"/>
    <w:rsid w:val="00271A34"/>
    <w:rsid w:val="002727FF"/>
    <w:rsid w:val="00272DF8"/>
    <w:rsid w:val="002732E5"/>
    <w:rsid w:val="002737B9"/>
    <w:rsid w:val="00273AF1"/>
    <w:rsid w:val="002742B2"/>
    <w:rsid w:val="00274954"/>
    <w:rsid w:val="00274FB8"/>
    <w:rsid w:val="00275657"/>
    <w:rsid w:val="002765EA"/>
    <w:rsid w:val="002767A8"/>
    <w:rsid w:val="00276979"/>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2FAB"/>
    <w:rsid w:val="0028329A"/>
    <w:rsid w:val="00283D01"/>
    <w:rsid w:val="00285104"/>
    <w:rsid w:val="0028515F"/>
    <w:rsid w:val="002852E2"/>
    <w:rsid w:val="002854DA"/>
    <w:rsid w:val="002859C8"/>
    <w:rsid w:val="0028682C"/>
    <w:rsid w:val="00287365"/>
    <w:rsid w:val="002878B6"/>
    <w:rsid w:val="00287C90"/>
    <w:rsid w:val="002904B3"/>
    <w:rsid w:val="002905C8"/>
    <w:rsid w:val="002907DA"/>
    <w:rsid w:val="002909AD"/>
    <w:rsid w:val="00291368"/>
    <w:rsid w:val="002918C5"/>
    <w:rsid w:val="00291949"/>
    <w:rsid w:val="00291D9D"/>
    <w:rsid w:val="002920A1"/>
    <w:rsid w:val="00292119"/>
    <w:rsid w:val="0029278D"/>
    <w:rsid w:val="002927CC"/>
    <w:rsid w:val="002929B1"/>
    <w:rsid w:val="00293085"/>
    <w:rsid w:val="00293702"/>
    <w:rsid w:val="00293795"/>
    <w:rsid w:val="0029382D"/>
    <w:rsid w:val="002939CC"/>
    <w:rsid w:val="0029421A"/>
    <w:rsid w:val="00295456"/>
    <w:rsid w:val="002955B6"/>
    <w:rsid w:val="00295D74"/>
    <w:rsid w:val="0029661C"/>
    <w:rsid w:val="002973D2"/>
    <w:rsid w:val="00297410"/>
    <w:rsid w:val="0029742C"/>
    <w:rsid w:val="0029784C"/>
    <w:rsid w:val="00297B55"/>
    <w:rsid w:val="00297BB5"/>
    <w:rsid w:val="002A06B0"/>
    <w:rsid w:val="002A0B93"/>
    <w:rsid w:val="002A107F"/>
    <w:rsid w:val="002A14D9"/>
    <w:rsid w:val="002A17D4"/>
    <w:rsid w:val="002A1D16"/>
    <w:rsid w:val="002A2A1D"/>
    <w:rsid w:val="002A2D0E"/>
    <w:rsid w:val="002A363C"/>
    <w:rsid w:val="002A3C6C"/>
    <w:rsid w:val="002A3F5B"/>
    <w:rsid w:val="002A40E8"/>
    <w:rsid w:val="002A41FA"/>
    <w:rsid w:val="002A4E0C"/>
    <w:rsid w:val="002A56EA"/>
    <w:rsid w:val="002A5B33"/>
    <w:rsid w:val="002A5BAB"/>
    <w:rsid w:val="002A5F50"/>
    <w:rsid w:val="002A71DB"/>
    <w:rsid w:val="002A724E"/>
    <w:rsid w:val="002A7275"/>
    <w:rsid w:val="002A790E"/>
    <w:rsid w:val="002A7927"/>
    <w:rsid w:val="002A7C64"/>
    <w:rsid w:val="002A7D3B"/>
    <w:rsid w:val="002A7D49"/>
    <w:rsid w:val="002B04E3"/>
    <w:rsid w:val="002B0542"/>
    <w:rsid w:val="002B0D9C"/>
    <w:rsid w:val="002B1FFC"/>
    <w:rsid w:val="002B2306"/>
    <w:rsid w:val="002B28F7"/>
    <w:rsid w:val="002B3600"/>
    <w:rsid w:val="002B40F8"/>
    <w:rsid w:val="002B417A"/>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B73"/>
    <w:rsid w:val="002C0ED1"/>
    <w:rsid w:val="002C10F6"/>
    <w:rsid w:val="002C1493"/>
    <w:rsid w:val="002C18AB"/>
    <w:rsid w:val="002C2B74"/>
    <w:rsid w:val="002C341F"/>
    <w:rsid w:val="002C37A2"/>
    <w:rsid w:val="002C3F0B"/>
    <w:rsid w:val="002C42C8"/>
    <w:rsid w:val="002C485D"/>
    <w:rsid w:val="002C489B"/>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5"/>
    <w:rsid w:val="002D3208"/>
    <w:rsid w:val="002D38DA"/>
    <w:rsid w:val="002D3BBF"/>
    <w:rsid w:val="002D427B"/>
    <w:rsid w:val="002D46B4"/>
    <w:rsid w:val="002D4753"/>
    <w:rsid w:val="002D4CF0"/>
    <w:rsid w:val="002D4DE4"/>
    <w:rsid w:val="002D5141"/>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7E6"/>
    <w:rsid w:val="002F2837"/>
    <w:rsid w:val="002F2B58"/>
    <w:rsid w:val="002F34B2"/>
    <w:rsid w:val="002F40CC"/>
    <w:rsid w:val="002F435B"/>
    <w:rsid w:val="002F4533"/>
    <w:rsid w:val="002F49DB"/>
    <w:rsid w:val="002F4D98"/>
    <w:rsid w:val="002F566D"/>
    <w:rsid w:val="002F60E8"/>
    <w:rsid w:val="002F621F"/>
    <w:rsid w:val="002F637B"/>
    <w:rsid w:val="002F6A88"/>
    <w:rsid w:val="002F6C5E"/>
    <w:rsid w:val="002F751E"/>
    <w:rsid w:val="002F7642"/>
    <w:rsid w:val="002F7C2B"/>
    <w:rsid w:val="002F7F97"/>
    <w:rsid w:val="003006DE"/>
    <w:rsid w:val="00300CAD"/>
    <w:rsid w:val="00301FC1"/>
    <w:rsid w:val="0030258E"/>
    <w:rsid w:val="0030262A"/>
    <w:rsid w:val="00303446"/>
    <w:rsid w:val="00303488"/>
    <w:rsid w:val="00303CC4"/>
    <w:rsid w:val="00304217"/>
    <w:rsid w:val="00304358"/>
    <w:rsid w:val="003044A1"/>
    <w:rsid w:val="0030473E"/>
    <w:rsid w:val="00305375"/>
    <w:rsid w:val="0030555E"/>
    <w:rsid w:val="00305706"/>
    <w:rsid w:val="00305C99"/>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2B2"/>
    <w:rsid w:val="00313312"/>
    <w:rsid w:val="003139E3"/>
    <w:rsid w:val="00313ECB"/>
    <w:rsid w:val="00313FC6"/>
    <w:rsid w:val="00314162"/>
    <w:rsid w:val="003146FA"/>
    <w:rsid w:val="00315532"/>
    <w:rsid w:val="00315F5C"/>
    <w:rsid w:val="00316284"/>
    <w:rsid w:val="00316624"/>
    <w:rsid w:val="0031749A"/>
    <w:rsid w:val="0031754B"/>
    <w:rsid w:val="0031788D"/>
    <w:rsid w:val="003179BE"/>
    <w:rsid w:val="00317F93"/>
    <w:rsid w:val="0032013A"/>
    <w:rsid w:val="00320E5A"/>
    <w:rsid w:val="00320F80"/>
    <w:rsid w:val="0032143C"/>
    <w:rsid w:val="00321C61"/>
    <w:rsid w:val="0032223E"/>
    <w:rsid w:val="00322AEE"/>
    <w:rsid w:val="00322CD2"/>
    <w:rsid w:val="0032390F"/>
    <w:rsid w:val="00323923"/>
    <w:rsid w:val="00324100"/>
    <w:rsid w:val="00324147"/>
    <w:rsid w:val="003250FB"/>
    <w:rsid w:val="00325209"/>
    <w:rsid w:val="00325609"/>
    <w:rsid w:val="003258AF"/>
    <w:rsid w:val="00326435"/>
    <w:rsid w:val="00326457"/>
    <w:rsid w:val="00326B35"/>
    <w:rsid w:val="003271F3"/>
    <w:rsid w:val="0032728A"/>
    <w:rsid w:val="00327860"/>
    <w:rsid w:val="00327CFF"/>
    <w:rsid w:val="00327D59"/>
    <w:rsid w:val="00327E2F"/>
    <w:rsid w:val="0033011D"/>
    <w:rsid w:val="00330783"/>
    <w:rsid w:val="003307EB"/>
    <w:rsid w:val="0033158B"/>
    <w:rsid w:val="00331A57"/>
    <w:rsid w:val="00331EAE"/>
    <w:rsid w:val="00332171"/>
    <w:rsid w:val="0033241B"/>
    <w:rsid w:val="003331C0"/>
    <w:rsid w:val="003332B4"/>
    <w:rsid w:val="00333580"/>
    <w:rsid w:val="00333906"/>
    <w:rsid w:val="00333C0F"/>
    <w:rsid w:val="00334538"/>
    <w:rsid w:val="00334AAF"/>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2E2"/>
    <w:rsid w:val="0034140A"/>
    <w:rsid w:val="0034142C"/>
    <w:rsid w:val="00341D5E"/>
    <w:rsid w:val="00341EC8"/>
    <w:rsid w:val="00341F3B"/>
    <w:rsid w:val="003429FC"/>
    <w:rsid w:val="00342C10"/>
    <w:rsid w:val="00343ABB"/>
    <w:rsid w:val="00343B11"/>
    <w:rsid w:val="00343D8F"/>
    <w:rsid w:val="00344BE8"/>
    <w:rsid w:val="00344E7D"/>
    <w:rsid w:val="0034536A"/>
    <w:rsid w:val="00345464"/>
    <w:rsid w:val="00345B0A"/>
    <w:rsid w:val="00345C4B"/>
    <w:rsid w:val="00345D0B"/>
    <w:rsid w:val="00345D8C"/>
    <w:rsid w:val="0034660D"/>
    <w:rsid w:val="00346B16"/>
    <w:rsid w:val="00346E2C"/>
    <w:rsid w:val="003473BA"/>
    <w:rsid w:val="00350266"/>
    <w:rsid w:val="0035036E"/>
    <w:rsid w:val="00350400"/>
    <w:rsid w:val="003505CF"/>
    <w:rsid w:val="003507C5"/>
    <w:rsid w:val="00350917"/>
    <w:rsid w:val="00350A75"/>
    <w:rsid w:val="003511EB"/>
    <w:rsid w:val="00351336"/>
    <w:rsid w:val="00351CF7"/>
    <w:rsid w:val="00351E8D"/>
    <w:rsid w:val="0035223A"/>
    <w:rsid w:val="003532E3"/>
    <w:rsid w:val="003536CA"/>
    <w:rsid w:val="00353E5C"/>
    <w:rsid w:val="0035423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CC2"/>
    <w:rsid w:val="00360D16"/>
    <w:rsid w:val="0036169B"/>
    <w:rsid w:val="003616D2"/>
    <w:rsid w:val="00361879"/>
    <w:rsid w:val="00361C94"/>
    <w:rsid w:val="003626D4"/>
    <w:rsid w:val="00362EE0"/>
    <w:rsid w:val="00363575"/>
    <w:rsid w:val="00363C49"/>
    <w:rsid w:val="00363EB6"/>
    <w:rsid w:val="00364631"/>
    <w:rsid w:val="00364784"/>
    <w:rsid w:val="003647DF"/>
    <w:rsid w:val="00364827"/>
    <w:rsid w:val="003652E9"/>
    <w:rsid w:val="00365AA5"/>
    <w:rsid w:val="00366612"/>
    <w:rsid w:val="00366A1E"/>
    <w:rsid w:val="00366E8C"/>
    <w:rsid w:val="003676D6"/>
    <w:rsid w:val="00367940"/>
    <w:rsid w:val="00367FDA"/>
    <w:rsid w:val="00370483"/>
    <w:rsid w:val="00370536"/>
    <w:rsid w:val="00370790"/>
    <w:rsid w:val="00371729"/>
    <w:rsid w:val="003723FB"/>
    <w:rsid w:val="003727E5"/>
    <w:rsid w:val="00373309"/>
    <w:rsid w:val="003733A4"/>
    <w:rsid w:val="00373E3F"/>
    <w:rsid w:val="00373F8E"/>
    <w:rsid w:val="003745BD"/>
    <w:rsid w:val="00374CBA"/>
    <w:rsid w:val="0037525C"/>
    <w:rsid w:val="003753D9"/>
    <w:rsid w:val="003756B1"/>
    <w:rsid w:val="00375851"/>
    <w:rsid w:val="00375B2A"/>
    <w:rsid w:val="0037646D"/>
    <w:rsid w:val="0037662E"/>
    <w:rsid w:val="0037694E"/>
    <w:rsid w:val="00376C9B"/>
    <w:rsid w:val="00376D87"/>
    <w:rsid w:val="00377230"/>
    <w:rsid w:val="0037734B"/>
    <w:rsid w:val="00377DEA"/>
    <w:rsid w:val="00380466"/>
    <w:rsid w:val="00380747"/>
    <w:rsid w:val="00380B80"/>
    <w:rsid w:val="00380CE0"/>
    <w:rsid w:val="00380D81"/>
    <w:rsid w:val="0038171A"/>
    <w:rsid w:val="00382029"/>
    <w:rsid w:val="0038250F"/>
    <w:rsid w:val="0038303F"/>
    <w:rsid w:val="0038357F"/>
    <w:rsid w:val="00383A20"/>
    <w:rsid w:val="00383E99"/>
    <w:rsid w:val="00384211"/>
    <w:rsid w:val="00385151"/>
    <w:rsid w:val="00385E25"/>
    <w:rsid w:val="003864FC"/>
    <w:rsid w:val="00386B32"/>
    <w:rsid w:val="00387160"/>
    <w:rsid w:val="00387B4F"/>
    <w:rsid w:val="00387ED7"/>
    <w:rsid w:val="003904F4"/>
    <w:rsid w:val="0039183C"/>
    <w:rsid w:val="00391C83"/>
    <w:rsid w:val="00391E53"/>
    <w:rsid w:val="0039266A"/>
    <w:rsid w:val="003934B9"/>
    <w:rsid w:val="003934C7"/>
    <w:rsid w:val="00393F33"/>
    <w:rsid w:val="003946CA"/>
    <w:rsid w:val="00394AD3"/>
    <w:rsid w:val="00394BAF"/>
    <w:rsid w:val="00395519"/>
    <w:rsid w:val="00395CC5"/>
    <w:rsid w:val="003962D1"/>
    <w:rsid w:val="00396367"/>
    <w:rsid w:val="003963E6"/>
    <w:rsid w:val="003964C9"/>
    <w:rsid w:val="00396975"/>
    <w:rsid w:val="00396B0F"/>
    <w:rsid w:val="00396BE7"/>
    <w:rsid w:val="00397688"/>
    <w:rsid w:val="00397FD3"/>
    <w:rsid w:val="003A0165"/>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5F52"/>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AAE"/>
    <w:rsid w:val="003B6F14"/>
    <w:rsid w:val="003B6FED"/>
    <w:rsid w:val="003B7012"/>
    <w:rsid w:val="003B7342"/>
    <w:rsid w:val="003B75BE"/>
    <w:rsid w:val="003B77A5"/>
    <w:rsid w:val="003B78F2"/>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441C"/>
    <w:rsid w:val="003C47D5"/>
    <w:rsid w:val="003C4F5A"/>
    <w:rsid w:val="003C51B8"/>
    <w:rsid w:val="003C5758"/>
    <w:rsid w:val="003C6717"/>
    <w:rsid w:val="003C690D"/>
    <w:rsid w:val="003C6C2D"/>
    <w:rsid w:val="003C75FF"/>
    <w:rsid w:val="003C77C4"/>
    <w:rsid w:val="003C7B76"/>
    <w:rsid w:val="003D06F2"/>
    <w:rsid w:val="003D0E0F"/>
    <w:rsid w:val="003D1369"/>
    <w:rsid w:val="003D1AA6"/>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2566"/>
    <w:rsid w:val="003E27A8"/>
    <w:rsid w:val="003E2899"/>
    <w:rsid w:val="003E2A2F"/>
    <w:rsid w:val="003E2F9D"/>
    <w:rsid w:val="003E3157"/>
    <w:rsid w:val="003E3273"/>
    <w:rsid w:val="003E3A71"/>
    <w:rsid w:val="003E3A97"/>
    <w:rsid w:val="003E3DDB"/>
    <w:rsid w:val="003E3F09"/>
    <w:rsid w:val="003E4019"/>
    <w:rsid w:val="003E4359"/>
    <w:rsid w:val="003E4BD3"/>
    <w:rsid w:val="003E4FC5"/>
    <w:rsid w:val="003E60B6"/>
    <w:rsid w:val="003E6256"/>
    <w:rsid w:val="003E6E3D"/>
    <w:rsid w:val="003E7797"/>
    <w:rsid w:val="003E7CA5"/>
    <w:rsid w:val="003F019D"/>
    <w:rsid w:val="003F08BE"/>
    <w:rsid w:val="003F0A4A"/>
    <w:rsid w:val="003F1034"/>
    <w:rsid w:val="003F1791"/>
    <w:rsid w:val="003F1DA5"/>
    <w:rsid w:val="003F2091"/>
    <w:rsid w:val="003F2492"/>
    <w:rsid w:val="003F2892"/>
    <w:rsid w:val="003F2AFD"/>
    <w:rsid w:val="003F327D"/>
    <w:rsid w:val="003F380F"/>
    <w:rsid w:val="003F4D38"/>
    <w:rsid w:val="003F4FB4"/>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1AF"/>
    <w:rsid w:val="00401FA5"/>
    <w:rsid w:val="00402E85"/>
    <w:rsid w:val="004031EB"/>
    <w:rsid w:val="00403221"/>
    <w:rsid w:val="004035CC"/>
    <w:rsid w:val="00403610"/>
    <w:rsid w:val="00404563"/>
    <w:rsid w:val="004048A1"/>
    <w:rsid w:val="004058F4"/>
    <w:rsid w:val="0040599B"/>
    <w:rsid w:val="00405FAE"/>
    <w:rsid w:val="00406205"/>
    <w:rsid w:val="00406380"/>
    <w:rsid w:val="0040682E"/>
    <w:rsid w:val="00407229"/>
    <w:rsid w:val="00407261"/>
    <w:rsid w:val="00407574"/>
    <w:rsid w:val="004076C4"/>
    <w:rsid w:val="00407A69"/>
    <w:rsid w:val="004104C9"/>
    <w:rsid w:val="00410B19"/>
    <w:rsid w:val="00410BFD"/>
    <w:rsid w:val="004114B1"/>
    <w:rsid w:val="00411C36"/>
    <w:rsid w:val="00412169"/>
    <w:rsid w:val="00412289"/>
    <w:rsid w:val="0041230D"/>
    <w:rsid w:val="004126BE"/>
    <w:rsid w:val="004126D7"/>
    <w:rsid w:val="0041270B"/>
    <w:rsid w:val="0041282A"/>
    <w:rsid w:val="00412888"/>
    <w:rsid w:val="0041314A"/>
    <w:rsid w:val="0041331C"/>
    <w:rsid w:val="004135DB"/>
    <w:rsid w:val="00413ACA"/>
    <w:rsid w:val="00413E92"/>
    <w:rsid w:val="0041421A"/>
    <w:rsid w:val="0041455F"/>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AA"/>
    <w:rsid w:val="004211B8"/>
    <w:rsid w:val="00421241"/>
    <w:rsid w:val="00421265"/>
    <w:rsid w:val="00421413"/>
    <w:rsid w:val="00422942"/>
    <w:rsid w:val="00422E47"/>
    <w:rsid w:val="0042300A"/>
    <w:rsid w:val="00423BBF"/>
    <w:rsid w:val="00424142"/>
    <w:rsid w:val="0042524B"/>
    <w:rsid w:val="004252B4"/>
    <w:rsid w:val="00425585"/>
    <w:rsid w:val="004256B8"/>
    <w:rsid w:val="004257F3"/>
    <w:rsid w:val="0042684C"/>
    <w:rsid w:val="004268B9"/>
    <w:rsid w:val="004277A9"/>
    <w:rsid w:val="00427805"/>
    <w:rsid w:val="00427FFC"/>
    <w:rsid w:val="00430585"/>
    <w:rsid w:val="004306E5"/>
    <w:rsid w:val="0043120E"/>
    <w:rsid w:val="00431259"/>
    <w:rsid w:val="00431390"/>
    <w:rsid w:val="00431BCF"/>
    <w:rsid w:val="00431D44"/>
    <w:rsid w:val="00431EEA"/>
    <w:rsid w:val="00432169"/>
    <w:rsid w:val="004321E3"/>
    <w:rsid w:val="00432225"/>
    <w:rsid w:val="0043261E"/>
    <w:rsid w:val="00432790"/>
    <w:rsid w:val="00432AA5"/>
    <w:rsid w:val="00432D34"/>
    <w:rsid w:val="00432DAE"/>
    <w:rsid w:val="0043323F"/>
    <w:rsid w:val="004334D2"/>
    <w:rsid w:val="004335D2"/>
    <w:rsid w:val="00433B81"/>
    <w:rsid w:val="00433CCA"/>
    <w:rsid w:val="00433FF3"/>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B64"/>
    <w:rsid w:val="00440C0F"/>
    <w:rsid w:val="00440E48"/>
    <w:rsid w:val="00440F15"/>
    <w:rsid w:val="00443055"/>
    <w:rsid w:val="004432B3"/>
    <w:rsid w:val="004434D2"/>
    <w:rsid w:val="00443560"/>
    <w:rsid w:val="00443892"/>
    <w:rsid w:val="004439DC"/>
    <w:rsid w:val="00444936"/>
    <w:rsid w:val="00444B7F"/>
    <w:rsid w:val="00445263"/>
    <w:rsid w:val="00445E61"/>
    <w:rsid w:val="00446BD5"/>
    <w:rsid w:val="00446C5A"/>
    <w:rsid w:val="00446DC6"/>
    <w:rsid w:val="00446FB3"/>
    <w:rsid w:val="0044729E"/>
    <w:rsid w:val="0044747C"/>
    <w:rsid w:val="00447E64"/>
    <w:rsid w:val="004501F4"/>
    <w:rsid w:val="00450333"/>
    <w:rsid w:val="004506E9"/>
    <w:rsid w:val="00450745"/>
    <w:rsid w:val="00450875"/>
    <w:rsid w:val="0045154A"/>
    <w:rsid w:val="00451981"/>
    <w:rsid w:val="0045292C"/>
    <w:rsid w:val="0045415E"/>
    <w:rsid w:val="00454D65"/>
    <w:rsid w:val="00455068"/>
    <w:rsid w:val="00455223"/>
    <w:rsid w:val="00455302"/>
    <w:rsid w:val="00455443"/>
    <w:rsid w:val="00455BF0"/>
    <w:rsid w:val="0045647B"/>
    <w:rsid w:val="00456493"/>
    <w:rsid w:val="004567A8"/>
    <w:rsid w:val="00456D78"/>
    <w:rsid w:val="00456F48"/>
    <w:rsid w:val="004573F4"/>
    <w:rsid w:val="00457C60"/>
    <w:rsid w:val="00460340"/>
    <w:rsid w:val="00460447"/>
    <w:rsid w:val="00461FCB"/>
    <w:rsid w:val="0046214D"/>
    <w:rsid w:val="0046266F"/>
    <w:rsid w:val="00462902"/>
    <w:rsid w:val="00462A10"/>
    <w:rsid w:val="00462D1D"/>
    <w:rsid w:val="00463EF5"/>
    <w:rsid w:val="00464185"/>
    <w:rsid w:val="004646FE"/>
    <w:rsid w:val="00464840"/>
    <w:rsid w:val="0046534A"/>
    <w:rsid w:val="004653D9"/>
    <w:rsid w:val="00465B94"/>
    <w:rsid w:val="004666E5"/>
    <w:rsid w:val="0046690A"/>
    <w:rsid w:val="00467004"/>
    <w:rsid w:val="00467670"/>
    <w:rsid w:val="00467D43"/>
    <w:rsid w:val="00470C9A"/>
    <w:rsid w:val="00470DDD"/>
    <w:rsid w:val="00470DF1"/>
    <w:rsid w:val="00471459"/>
    <w:rsid w:val="0047176C"/>
    <w:rsid w:val="00471A43"/>
    <w:rsid w:val="00471DC7"/>
    <w:rsid w:val="0047218D"/>
    <w:rsid w:val="004723BF"/>
    <w:rsid w:val="004726CF"/>
    <w:rsid w:val="00472705"/>
    <w:rsid w:val="00472F78"/>
    <w:rsid w:val="00473CCE"/>
    <w:rsid w:val="00473E49"/>
    <w:rsid w:val="004740CC"/>
    <w:rsid w:val="004740E5"/>
    <w:rsid w:val="00474221"/>
    <w:rsid w:val="004745B9"/>
    <w:rsid w:val="00474CD4"/>
    <w:rsid w:val="00474D28"/>
    <w:rsid w:val="00475379"/>
    <w:rsid w:val="00475E85"/>
    <w:rsid w:val="00475F3B"/>
    <w:rsid w:val="0047689F"/>
    <w:rsid w:val="00477555"/>
    <w:rsid w:val="004776CA"/>
    <w:rsid w:val="00477D64"/>
    <w:rsid w:val="004800C4"/>
    <w:rsid w:val="004802AC"/>
    <w:rsid w:val="0048047B"/>
    <w:rsid w:val="0048076E"/>
    <w:rsid w:val="004807C7"/>
    <w:rsid w:val="00480EA6"/>
    <w:rsid w:val="00480FC4"/>
    <w:rsid w:val="0048148B"/>
    <w:rsid w:val="00481832"/>
    <w:rsid w:val="00482102"/>
    <w:rsid w:val="00482923"/>
    <w:rsid w:val="00482B01"/>
    <w:rsid w:val="00483F3B"/>
    <w:rsid w:val="00484271"/>
    <w:rsid w:val="00484D75"/>
    <w:rsid w:val="0048507C"/>
    <w:rsid w:val="00485124"/>
    <w:rsid w:val="00485304"/>
    <w:rsid w:val="00485A69"/>
    <w:rsid w:val="00486037"/>
    <w:rsid w:val="0048635D"/>
    <w:rsid w:val="004867A2"/>
    <w:rsid w:val="00486E0D"/>
    <w:rsid w:val="00486FF4"/>
    <w:rsid w:val="00487A5A"/>
    <w:rsid w:val="00487C46"/>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E8F"/>
    <w:rsid w:val="004A78DE"/>
    <w:rsid w:val="004B00A2"/>
    <w:rsid w:val="004B10E3"/>
    <w:rsid w:val="004B1B33"/>
    <w:rsid w:val="004B2301"/>
    <w:rsid w:val="004B2626"/>
    <w:rsid w:val="004B2689"/>
    <w:rsid w:val="004B2AA5"/>
    <w:rsid w:val="004B3280"/>
    <w:rsid w:val="004B33AE"/>
    <w:rsid w:val="004B452D"/>
    <w:rsid w:val="004B4602"/>
    <w:rsid w:val="004B4926"/>
    <w:rsid w:val="004B4BC2"/>
    <w:rsid w:val="004B4C5B"/>
    <w:rsid w:val="004B5149"/>
    <w:rsid w:val="004B533D"/>
    <w:rsid w:val="004B5390"/>
    <w:rsid w:val="004B53AA"/>
    <w:rsid w:val="004B572B"/>
    <w:rsid w:val="004B588B"/>
    <w:rsid w:val="004B5A43"/>
    <w:rsid w:val="004B5CFF"/>
    <w:rsid w:val="004B5F51"/>
    <w:rsid w:val="004B5F8E"/>
    <w:rsid w:val="004B6006"/>
    <w:rsid w:val="004B67B9"/>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730"/>
    <w:rsid w:val="004C4A1D"/>
    <w:rsid w:val="004C4A54"/>
    <w:rsid w:val="004C5000"/>
    <w:rsid w:val="004C52D6"/>
    <w:rsid w:val="004C65EA"/>
    <w:rsid w:val="004C6D4B"/>
    <w:rsid w:val="004C6D96"/>
    <w:rsid w:val="004C752D"/>
    <w:rsid w:val="004C77F6"/>
    <w:rsid w:val="004C7D04"/>
    <w:rsid w:val="004C7D26"/>
    <w:rsid w:val="004D0168"/>
    <w:rsid w:val="004D03A6"/>
    <w:rsid w:val="004D0D4A"/>
    <w:rsid w:val="004D1BAD"/>
    <w:rsid w:val="004D1E32"/>
    <w:rsid w:val="004D2763"/>
    <w:rsid w:val="004D2891"/>
    <w:rsid w:val="004D2C17"/>
    <w:rsid w:val="004D2D1A"/>
    <w:rsid w:val="004D30E1"/>
    <w:rsid w:val="004D38A9"/>
    <w:rsid w:val="004D45A5"/>
    <w:rsid w:val="004D46F3"/>
    <w:rsid w:val="004D49AA"/>
    <w:rsid w:val="004D4EDD"/>
    <w:rsid w:val="004D50DD"/>
    <w:rsid w:val="004D5372"/>
    <w:rsid w:val="004D5376"/>
    <w:rsid w:val="004D5B54"/>
    <w:rsid w:val="004D61CF"/>
    <w:rsid w:val="004D63B3"/>
    <w:rsid w:val="004D6A53"/>
    <w:rsid w:val="004D6A5A"/>
    <w:rsid w:val="004D6B6A"/>
    <w:rsid w:val="004D6C99"/>
    <w:rsid w:val="004D6F2D"/>
    <w:rsid w:val="004E090C"/>
    <w:rsid w:val="004E1520"/>
    <w:rsid w:val="004E1A72"/>
    <w:rsid w:val="004E1FAC"/>
    <w:rsid w:val="004E31DC"/>
    <w:rsid w:val="004E38E0"/>
    <w:rsid w:val="004E3F13"/>
    <w:rsid w:val="004E410F"/>
    <w:rsid w:val="004E4BB1"/>
    <w:rsid w:val="004E4CA7"/>
    <w:rsid w:val="004E525E"/>
    <w:rsid w:val="004E5622"/>
    <w:rsid w:val="004E57D4"/>
    <w:rsid w:val="004E6066"/>
    <w:rsid w:val="004E61A1"/>
    <w:rsid w:val="004E62FF"/>
    <w:rsid w:val="004E6458"/>
    <w:rsid w:val="004E6C56"/>
    <w:rsid w:val="004E6EEA"/>
    <w:rsid w:val="004E772C"/>
    <w:rsid w:val="004E797B"/>
    <w:rsid w:val="004F032C"/>
    <w:rsid w:val="004F0A11"/>
    <w:rsid w:val="004F0B7A"/>
    <w:rsid w:val="004F1719"/>
    <w:rsid w:val="004F19FB"/>
    <w:rsid w:val="004F2311"/>
    <w:rsid w:val="004F2642"/>
    <w:rsid w:val="004F2FEC"/>
    <w:rsid w:val="004F322C"/>
    <w:rsid w:val="004F3322"/>
    <w:rsid w:val="004F3323"/>
    <w:rsid w:val="004F3501"/>
    <w:rsid w:val="004F398B"/>
    <w:rsid w:val="004F3C72"/>
    <w:rsid w:val="004F3F57"/>
    <w:rsid w:val="004F4C21"/>
    <w:rsid w:val="004F4DDD"/>
    <w:rsid w:val="004F4F52"/>
    <w:rsid w:val="004F50F8"/>
    <w:rsid w:val="004F5158"/>
    <w:rsid w:val="004F5169"/>
    <w:rsid w:val="004F5AFD"/>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2EFB"/>
    <w:rsid w:val="00513144"/>
    <w:rsid w:val="005131DC"/>
    <w:rsid w:val="0051365E"/>
    <w:rsid w:val="00513973"/>
    <w:rsid w:val="00513E90"/>
    <w:rsid w:val="0051460F"/>
    <w:rsid w:val="00514B13"/>
    <w:rsid w:val="00514BF7"/>
    <w:rsid w:val="00514F79"/>
    <w:rsid w:val="005150F8"/>
    <w:rsid w:val="00515225"/>
    <w:rsid w:val="005160B8"/>
    <w:rsid w:val="00516788"/>
    <w:rsid w:val="00516EE9"/>
    <w:rsid w:val="00516F30"/>
    <w:rsid w:val="00517079"/>
    <w:rsid w:val="00517523"/>
    <w:rsid w:val="005178A3"/>
    <w:rsid w:val="00517EEE"/>
    <w:rsid w:val="005201E3"/>
    <w:rsid w:val="00520908"/>
    <w:rsid w:val="00520F4D"/>
    <w:rsid w:val="00521668"/>
    <w:rsid w:val="00521B6B"/>
    <w:rsid w:val="00521D6C"/>
    <w:rsid w:val="00522183"/>
    <w:rsid w:val="00522644"/>
    <w:rsid w:val="00522C10"/>
    <w:rsid w:val="005239AB"/>
    <w:rsid w:val="0052411A"/>
    <w:rsid w:val="0052419F"/>
    <w:rsid w:val="0052460B"/>
    <w:rsid w:val="00524BB4"/>
    <w:rsid w:val="00524BF1"/>
    <w:rsid w:val="00524C55"/>
    <w:rsid w:val="00525099"/>
    <w:rsid w:val="00525A93"/>
    <w:rsid w:val="00526082"/>
    <w:rsid w:val="00526593"/>
    <w:rsid w:val="00526E3C"/>
    <w:rsid w:val="00530242"/>
    <w:rsid w:val="005308B9"/>
    <w:rsid w:val="0053098E"/>
    <w:rsid w:val="00530CFB"/>
    <w:rsid w:val="00530D55"/>
    <w:rsid w:val="00530E72"/>
    <w:rsid w:val="00531111"/>
    <w:rsid w:val="005317F6"/>
    <w:rsid w:val="00531F80"/>
    <w:rsid w:val="00532610"/>
    <w:rsid w:val="005328E3"/>
    <w:rsid w:val="00532B44"/>
    <w:rsid w:val="00532E39"/>
    <w:rsid w:val="00533305"/>
    <w:rsid w:val="00533398"/>
    <w:rsid w:val="00533A80"/>
    <w:rsid w:val="00534328"/>
    <w:rsid w:val="00534396"/>
    <w:rsid w:val="0053480B"/>
    <w:rsid w:val="00534AEF"/>
    <w:rsid w:val="00535800"/>
    <w:rsid w:val="005369BE"/>
    <w:rsid w:val="00536E65"/>
    <w:rsid w:val="00537E4F"/>
    <w:rsid w:val="00537FF8"/>
    <w:rsid w:val="005402A5"/>
    <w:rsid w:val="005403FD"/>
    <w:rsid w:val="0054069C"/>
    <w:rsid w:val="00540AEF"/>
    <w:rsid w:val="00540EBA"/>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4762E"/>
    <w:rsid w:val="005500D9"/>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2347"/>
    <w:rsid w:val="00562480"/>
    <w:rsid w:val="00562688"/>
    <w:rsid w:val="00562F19"/>
    <w:rsid w:val="00562F9E"/>
    <w:rsid w:val="0056304E"/>
    <w:rsid w:val="005635D6"/>
    <w:rsid w:val="00563735"/>
    <w:rsid w:val="005637FB"/>
    <w:rsid w:val="00563C02"/>
    <w:rsid w:val="00564665"/>
    <w:rsid w:val="00564CE4"/>
    <w:rsid w:val="00564E50"/>
    <w:rsid w:val="00565106"/>
    <w:rsid w:val="00565B81"/>
    <w:rsid w:val="00566064"/>
    <w:rsid w:val="0056615D"/>
    <w:rsid w:val="005661FF"/>
    <w:rsid w:val="005663BA"/>
    <w:rsid w:val="0056652D"/>
    <w:rsid w:val="00566F23"/>
    <w:rsid w:val="005670E8"/>
    <w:rsid w:val="0056742A"/>
    <w:rsid w:val="0056775B"/>
    <w:rsid w:val="00567FD3"/>
    <w:rsid w:val="005700DD"/>
    <w:rsid w:val="00570B55"/>
    <w:rsid w:val="00570BB7"/>
    <w:rsid w:val="00570D7E"/>
    <w:rsid w:val="005711EB"/>
    <w:rsid w:val="005712D5"/>
    <w:rsid w:val="0057192C"/>
    <w:rsid w:val="00572353"/>
    <w:rsid w:val="005723AE"/>
    <w:rsid w:val="005725B0"/>
    <w:rsid w:val="005725D8"/>
    <w:rsid w:val="0057290D"/>
    <w:rsid w:val="00572B2E"/>
    <w:rsid w:val="00572EC0"/>
    <w:rsid w:val="0057317E"/>
    <w:rsid w:val="00573338"/>
    <w:rsid w:val="005736FB"/>
    <w:rsid w:val="00573F73"/>
    <w:rsid w:val="005740AD"/>
    <w:rsid w:val="00574B21"/>
    <w:rsid w:val="005757A0"/>
    <w:rsid w:val="005759E6"/>
    <w:rsid w:val="00575D28"/>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0F1"/>
    <w:rsid w:val="005832AB"/>
    <w:rsid w:val="005833C8"/>
    <w:rsid w:val="005834EE"/>
    <w:rsid w:val="00583785"/>
    <w:rsid w:val="005838A6"/>
    <w:rsid w:val="00584278"/>
    <w:rsid w:val="005843DA"/>
    <w:rsid w:val="00584626"/>
    <w:rsid w:val="005847DA"/>
    <w:rsid w:val="005849E6"/>
    <w:rsid w:val="0058538C"/>
    <w:rsid w:val="00585FBE"/>
    <w:rsid w:val="005860C9"/>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0FA"/>
    <w:rsid w:val="0059230F"/>
    <w:rsid w:val="0059241B"/>
    <w:rsid w:val="00592755"/>
    <w:rsid w:val="00592848"/>
    <w:rsid w:val="005929BE"/>
    <w:rsid w:val="00592B6F"/>
    <w:rsid w:val="00592C90"/>
    <w:rsid w:val="00592E40"/>
    <w:rsid w:val="00594096"/>
    <w:rsid w:val="00594765"/>
    <w:rsid w:val="005951E9"/>
    <w:rsid w:val="00595A44"/>
    <w:rsid w:val="005966E5"/>
    <w:rsid w:val="005967AD"/>
    <w:rsid w:val="00596CEF"/>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1DA"/>
    <w:rsid w:val="005A539D"/>
    <w:rsid w:val="005A5859"/>
    <w:rsid w:val="005A5EE4"/>
    <w:rsid w:val="005A6127"/>
    <w:rsid w:val="005A6EB9"/>
    <w:rsid w:val="005A795F"/>
    <w:rsid w:val="005B005A"/>
    <w:rsid w:val="005B01E1"/>
    <w:rsid w:val="005B0234"/>
    <w:rsid w:val="005B0845"/>
    <w:rsid w:val="005B0E98"/>
    <w:rsid w:val="005B0F81"/>
    <w:rsid w:val="005B118F"/>
    <w:rsid w:val="005B21AA"/>
    <w:rsid w:val="005B2593"/>
    <w:rsid w:val="005B2A9D"/>
    <w:rsid w:val="005B2DE5"/>
    <w:rsid w:val="005B3170"/>
    <w:rsid w:val="005B327B"/>
    <w:rsid w:val="005B44CB"/>
    <w:rsid w:val="005B609E"/>
    <w:rsid w:val="005B6253"/>
    <w:rsid w:val="005B6858"/>
    <w:rsid w:val="005B68F0"/>
    <w:rsid w:val="005B6914"/>
    <w:rsid w:val="005B6E32"/>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AA1"/>
    <w:rsid w:val="005D0D46"/>
    <w:rsid w:val="005D0DC5"/>
    <w:rsid w:val="005D12DA"/>
    <w:rsid w:val="005D1318"/>
    <w:rsid w:val="005D18F2"/>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8B5"/>
    <w:rsid w:val="005D4F3F"/>
    <w:rsid w:val="005D502A"/>
    <w:rsid w:val="005D551A"/>
    <w:rsid w:val="005D5603"/>
    <w:rsid w:val="005D589D"/>
    <w:rsid w:val="005D6634"/>
    <w:rsid w:val="005D6DFD"/>
    <w:rsid w:val="005D6F79"/>
    <w:rsid w:val="005D706C"/>
    <w:rsid w:val="005D72B2"/>
    <w:rsid w:val="005D767B"/>
    <w:rsid w:val="005D7A7F"/>
    <w:rsid w:val="005D7BC1"/>
    <w:rsid w:val="005D7F5C"/>
    <w:rsid w:val="005E042B"/>
    <w:rsid w:val="005E0DD2"/>
    <w:rsid w:val="005E1A9B"/>
    <w:rsid w:val="005E1C33"/>
    <w:rsid w:val="005E1DAF"/>
    <w:rsid w:val="005E1DC3"/>
    <w:rsid w:val="005E2071"/>
    <w:rsid w:val="005E213C"/>
    <w:rsid w:val="005E2206"/>
    <w:rsid w:val="005E241B"/>
    <w:rsid w:val="005E289E"/>
    <w:rsid w:val="005E310B"/>
    <w:rsid w:val="005E34E4"/>
    <w:rsid w:val="005E37CD"/>
    <w:rsid w:val="005E3DC9"/>
    <w:rsid w:val="005E40E1"/>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C6D"/>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071"/>
    <w:rsid w:val="005F568F"/>
    <w:rsid w:val="005F580D"/>
    <w:rsid w:val="005F59FB"/>
    <w:rsid w:val="005F5F3D"/>
    <w:rsid w:val="005F5F70"/>
    <w:rsid w:val="005F650B"/>
    <w:rsid w:val="005F67BB"/>
    <w:rsid w:val="005F6BF6"/>
    <w:rsid w:val="005F6C36"/>
    <w:rsid w:val="005F778E"/>
    <w:rsid w:val="00600103"/>
    <w:rsid w:val="0060019F"/>
    <w:rsid w:val="00600534"/>
    <w:rsid w:val="006005BF"/>
    <w:rsid w:val="00600868"/>
    <w:rsid w:val="00601032"/>
    <w:rsid w:val="00601AD3"/>
    <w:rsid w:val="00601D8F"/>
    <w:rsid w:val="00601E47"/>
    <w:rsid w:val="00601F7D"/>
    <w:rsid w:val="006020F8"/>
    <w:rsid w:val="006023D0"/>
    <w:rsid w:val="00602C02"/>
    <w:rsid w:val="00603899"/>
    <w:rsid w:val="00603B52"/>
    <w:rsid w:val="00604645"/>
    <w:rsid w:val="006047AC"/>
    <w:rsid w:val="00604D11"/>
    <w:rsid w:val="00604DCE"/>
    <w:rsid w:val="00605035"/>
    <w:rsid w:val="00605451"/>
    <w:rsid w:val="00605F2A"/>
    <w:rsid w:val="0060654D"/>
    <w:rsid w:val="006067CF"/>
    <w:rsid w:val="0060688B"/>
    <w:rsid w:val="00606982"/>
    <w:rsid w:val="00606D86"/>
    <w:rsid w:val="00607B5B"/>
    <w:rsid w:val="00607FD3"/>
    <w:rsid w:val="006102A4"/>
    <w:rsid w:val="00611356"/>
    <w:rsid w:val="00611DFA"/>
    <w:rsid w:val="0061280D"/>
    <w:rsid w:val="00612BE5"/>
    <w:rsid w:val="006130F2"/>
    <w:rsid w:val="006134C3"/>
    <w:rsid w:val="00613535"/>
    <w:rsid w:val="006136FF"/>
    <w:rsid w:val="00614129"/>
    <w:rsid w:val="0061434E"/>
    <w:rsid w:val="006148D4"/>
    <w:rsid w:val="00614964"/>
    <w:rsid w:val="006150B0"/>
    <w:rsid w:val="0061513F"/>
    <w:rsid w:val="00615EA7"/>
    <w:rsid w:val="00616027"/>
    <w:rsid w:val="00616255"/>
    <w:rsid w:val="0061650C"/>
    <w:rsid w:val="006166C3"/>
    <w:rsid w:val="006166F2"/>
    <w:rsid w:val="00616B3C"/>
    <w:rsid w:val="00616EF2"/>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3098"/>
    <w:rsid w:val="006239BE"/>
    <w:rsid w:val="00623B43"/>
    <w:rsid w:val="00624306"/>
    <w:rsid w:val="00624EF8"/>
    <w:rsid w:val="006252AB"/>
    <w:rsid w:val="006254DC"/>
    <w:rsid w:val="006256C3"/>
    <w:rsid w:val="00626035"/>
    <w:rsid w:val="006268B1"/>
    <w:rsid w:val="00626943"/>
    <w:rsid w:val="00626C25"/>
    <w:rsid w:val="00626D09"/>
    <w:rsid w:val="00626EB9"/>
    <w:rsid w:val="00627625"/>
    <w:rsid w:val="00627EB6"/>
    <w:rsid w:val="006300F3"/>
    <w:rsid w:val="00630249"/>
    <w:rsid w:val="00630C86"/>
    <w:rsid w:val="00630EBC"/>
    <w:rsid w:val="00631130"/>
    <w:rsid w:val="0063136A"/>
    <w:rsid w:val="0063139C"/>
    <w:rsid w:val="0063180B"/>
    <w:rsid w:val="006325CA"/>
    <w:rsid w:val="00632C0B"/>
    <w:rsid w:val="00632FCE"/>
    <w:rsid w:val="00633160"/>
    <w:rsid w:val="0063346A"/>
    <w:rsid w:val="006335C9"/>
    <w:rsid w:val="00633A96"/>
    <w:rsid w:val="00633E2F"/>
    <w:rsid w:val="0063437C"/>
    <w:rsid w:val="0063452E"/>
    <w:rsid w:val="006346CD"/>
    <w:rsid w:val="006351CA"/>
    <w:rsid w:val="006354AC"/>
    <w:rsid w:val="006354C3"/>
    <w:rsid w:val="006358E2"/>
    <w:rsid w:val="00635A40"/>
    <w:rsid w:val="00635C40"/>
    <w:rsid w:val="00635C9B"/>
    <w:rsid w:val="00636004"/>
    <w:rsid w:val="00636466"/>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2"/>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637"/>
    <w:rsid w:val="00654BA2"/>
    <w:rsid w:val="00654BAE"/>
    <w:rsid w:val="00655779"/>
    <w:rsid w:val="00656419"/>
    <w:rsid w:val="00656597"/>
    <w:rsid w:val="006565B3"/>
    <w:rsid w:val="00657223"/>
    <w:rsid w:val="006572F9"/>
    <w:rsid w:val="006579C2"/>
    <w:rsid w:val="006579F4"/>
    <w:rsid w:val="00657DCF"/>
    <w:rsid w:val="0066043A"/>
    <w:rsid w:val="006605CE"/>
    <w:rsid w:val="006606B3"/>
    <w:rsid w:val="006608AC"/>
    <w:rsid w:val="006608D2"/>
    <w:rsid w:val="0066112C"/>
    <w:rsid w:val="00661465"/>
    <w:rsid w:val="00661660"/>
    <w:rsid w:val="00661BA7"/>
    <w:rsid w:val="00661EBC"/>
    <w:rsid w:val="006624F9"/>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5214"/>
    <w:rsid w:val="0067549C"/>
    <w:rsid w:val="006763BA"/>
    <w:rsid w:val="00677218"/>
    <w:rsid w:val="00677628"/>
    <w:rsid w:val="00677BC9"/>
    <w:rsid w:val="00677C91"/>
    <w:rsid w:val="006809D8"/>
    <w:rsid w:val="00680F9A"/>
    <w:rsid w:val="00681331"/>
    <w:rsid w:val="006816DB"/>
    <w:rsid w:val="00681703"/>
    <w:rsid w:val="006817DA"/>
    <w:rsid w:val="00681EFE"/>
    <w:rsid w:val="00681F41"/>
    <w:rsid w:val="006820E2"/>
    <w:rsid w:val="00682563"/>
    <w:rsid w:val="0068273B"/>
    <w:rsid w:val="0068328E"/>
    <w:rsid w:val="006837F9"/>
    <w:rsid w:val="0068392F"/>
    <w:rsid w:val="00683DC6"/>
    <w:rsid w:val="00683E25"/>
    <w:rsid w:val="00684120"/>
    <w:rsid w:val="0068413F"/>
    <w:rsid w:val="0068439E"/>
    <w:rsid w:val="00684E34"/>
    <w:rsid w:val="00685A96"/>
    <w:rsid w:val="00685D9C"/>
    <w:rsid w:val="006862A6"/>
    <w:rsid w:val="006863BF"/>
    <w:rsid w:val="00686630"/>
    <w:rsid w:val="006872C1"/>
    <w:rsid w:val="00687524"/>
    <w:rsid w:val="006876E1"/>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873"/>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551"/>
    <w:rsid w:val="006A0806"/>
    <w:rsid w:val="006A189E"/>
    <w:rsid w:val="006A18A6"/>
    <w:rsid w:val="006A258A"/>
    <w:rsid w:val="006A2C29"/>
    <w:rsid w:val="006A33EE"/>
    <w:rsid w:val="006A409D"/>
    <w:rsid w:val="006A4262"/>
    <w:rsid w:val="006A4515"/>
    <w:rsid w:val="006A4BC7"/>
    <w:rsid w:val="006A4C9E"/>
    <w:rsid w:val="006A4F1E"/>
    <w:rsid w:val="006A4F39"/>
    <w:rsid w:val="006A5283"/>
    <w:rsid w:val="006A5337"/>
    <w:rsid w:val="006A58F0"/>
    <w:rsid w:val="006A63D1"/>
    <w:rsid w:val="006A6DE5"/>
    <w:rsid w:val="006A702C"/>
    <w:rsid w:val="006A75E2"/>
    <w:rsid w:val="006A7A1C"/>
    <w:rsid w:val="006B0107"/>
    <w:rsid w:val="006B1008"/>
    <w:rsid w:val="006B192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3C2"/>
    <w:rsid w:val="006C05D2"/>
    <w:rsid w:val="006C0C66"/>
    <w:rsid w:val="006C0CCC"/>
    <w:rsid w:val="006C10C4"/>
    <w:rsid w:val="006C187A"/>
    <w:rsid w:val="006C1942"/>
    <w:rsid w:val="006C1E4C"/>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838"/>
    <w:rsid w:val="006D0A91"/>
    <w:rsid w:val="006D0FD2"/>
    <w:rsid w:val="006D147B"/>
    <w:rsid w:val="006D1714"/>
    <w:rsid w:val="006D1BA5"/>
    <w:rsid w:val="006D1C2C"/>
    <w:rsid w:val="006D2C70"/>
    <w:rsid w:val="006D2E16"/>
    <w:rsid w:val="006D3161"/>
    <w:rsid w:val="006D38C3"/>
    <w:rsid w:val="006D3B78"/>
    <w:rsid w:val="006D3F21"/>
    <w:rsid w:val="006D428D"/>
    <w:rsid w:val="006D44EB"/>
    <w:rsid w:val="006D4814"/>
    <w:rsid w:val="006D48F3"/>
    <w:rsid w:val="006D5A3B"/>
    <w:rsid w:val="006D602E"/>
    <w:rsid w:val="006D6071"/>
    <w:rsid w:val="006D6140"/>
    <w:rsid w:val="006D6373"/>
    <w:rsid w:val="006D6F78"/>
    <w:rsid w:val="006D6FC3"/>
    <w:rsid w:val="006D7229"/>
    <w:rsid w:val="006E056E"/>
    <w:rsid w:val="006E0DA2"/>
    <w:rsid w:val="006E0E93"/>
    <w:rsid w:val="006E1B48"/>
    <w:rsid w:val="006E1D60"/>
    <w:rsid w:val="006E2104"/>
    <w:rsid w:val="006E299F"/>
    <w:rsid w:val="006E2E2F"/>
    <w:rsid w:val="006E3837"/>
    <w:rsid w:val="006E38AD"/>
    <w:rsid w:val="006E3974"/>
    <w:rsid w:val="006E39F2"/>
    <w:rsid w:val="006E3F30"/>
    <w:rsid w:val="006E41A3"/>
    <w:rsid w:val="006E4727"/>
    <w:rsid w:val="006E498F"/>
    <w:rsid w:val="006E49B7"/>
    <w:rsid w:val="006E49E8"/>
    <w:rsid w:val="006E4CB0"/>
    <w:rsid w:val="006E4D64"/>
    <w:rsid w:val="006E5146"/>
    <w:rsid w:val="006E5236"/>
    <w:rsid w:val="006E548D"/>
    <w:rsid w:val="006E642C"/>
    <w:rsid w:val="006E6E59"/>
    <w:rsid w:val="006E71D1"/>
    <w:rsid w:val="006E7CBA"/>
    <w:rsid w:val="006E7EF3"/>
    <w:rsid w:val="006F0B36"/>
    <w:rsid w:val="006F1685"/>
    <w:rsid w:val="006F21E1"/>
    <w:rsid w:val="006F24C9"/>
    <w:rsid w:val="006F31BE"/>
    <w:rsid w:val="006F3B6A"/>
    <w:rsid w:val="006F3E0D"/>
    <w:rsid w:val="006F40CE"/>
    <w:rsid w:val="006F41D5"/>
    <w:rsid w:val="006F4BCA"/>
    <w:rsid w:val="006F4E62"/>
    <w:rsid w:val="006F567F"/>
    <w:rsid w:val="006F58EC"/>
    <w:rsid w:val="006F596A"/>
    <w:rsid w:val="006F6948"/>
    <w:rsid w:val="006F6A21"/>
    <w:rsid w:val="006F74BC"/>
    <w:rsid w:val="006F790F"/>
    <w:rsid w:val="006F7F78"/>
    <w:rsid w:val="007004D4"/>
    <w:rsid w:val="00700508"/>
    <w:rsid w:val="00700704"/>
    <w:rsid w:val="007014CC"/>
    <w:rsid w:val="00701528"/>
    <w:rsid w:val="00701795"/>
    <w:rsid w:val="00701801"/>
    <w:rsid w:val="0070200A"/>
    <w:rsid w:val="00702090"/>
    <w:rsid w:val="007021E8"/>
    <w:rsid w:val="00702AA0"/>
    <w:rsid w:val="00702BFC"/>
    <w:rsid w:val="00702C44"/>
    <w:rsid w:val="00702DFF"/>
    <w:rsid w:val="007034A6"/>
    <w:rsid w:val="007035D9"/>
    <w:rsid w:val="00703755"/>
    <w:rsid w:val="007039AE"/>
    <w:rsid w:val="00703D0F"/>
    <w:rsid w:val="00703D29"/>
    <w:rsid w:val="00703F4E"/>
    <w:rsid w:val="0070462E"/>
    <w:rsid w:val="007046D7"/>
    <w:rsid w:val="007048B6"/>
    <w:rsid w:val="00704EF4"/>
    <w:rsid w:val="0070555E"/>
    <w:rsid w:val="00705697"/>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5BF"/>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860"/>
    <w:rsid w:val="00716B28"/>
    <w:rsid w:val="00716ECD"/>
    <w:rsid w:val="00717791"/>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23C"/>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071B"/>
    <w:rsid w:val="00730F55"/>
    <w:rsid w:val="00731C25"/>
    <w:rsid w:val="00732060"/>
    <w:rsid w:val="00732772"/>
    <w:rsid w:val="007331A0"/>
    <w:rsid w:val="007334D2"/>
    <w:rsid w:val="0073370E"/>
    <w:rsid w:val="00733D75"/>
    <w:rsid w:val="007340D3"/>
    <w:rsid w:val="0073429E"/>
    <w:rsid w:val="00734425"/>
    <w:rsid w:val="007344E8"/>
    <w:rsid w:val="007346AC"/>
    <w:rsid w:val="00735168"/>
    <w:rsid w:val="00735316"/>
    <w:rsid w:val="0073573D"/>
    <w:rsid w:val="00735CDA"/>
    <w:rsid w:val="00736888"/>
    <w:rsid w:val="00736AF1"/>
    <w:rsid w:val="00736D35"/>
    <w:rsid w:val="00736FD7"/>
    <w:rsid w:val="00737260"/>
    <w:rsid w:val="00737302"/>
    <w:rsid w:val="007379A6"/>
    <w:rsid w:val="00737C83"/>
    <w:rsid w:val="00737C9A"/>
    <w:rsid w:val="00737F39"/>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E44"/>
    <w:rsid w:val="00744E6A"/>
    <w:rsid w:val="007450B9"/>
    <w:rsid w:val="00745833"/>
    <w:rsid w:val="00745A8D"/>
    <w:rsid w:val="00745ED7"/>
    <w:rsid w:val="00746079"/>
    <w:rsid w:val="00746823"/>
    <w:rsid w:val="00746EB7"/>
    <w:rsid w:val="00747288"/>
    <w:rsid w:val="00747A62"/>
    <w:rsid w:val="00747E45"/>
    <w:rsid w:val="007502A9"/>
    <w:rsid w:val="0075030D"/>
    <w:rsid w:val="00750345"/>
    <w:rsid w:val="0075061D"/>
    <w:rsid w:val="00750BF1"/>
    <w:rsid w:val="00750FDF"/>
    <w:rsid w:val="0075122D"/>
    <w:rsid w:val="007515F0"/>
    <w:rsid w:val="00751F67"/>
    <w:rsid w:val="00752184"/>
    <w:rsid w:val="00752459"/>
    <w:rsid w:val="00752595"/>
    <w:rsid w:val="0075313C"/>
    <w:rsid w:val="0075374B"/>
    <w:rsid w:val="007538E9"/>
    <w:rsid w:val="0075448B"/>
    <w:rsid w:val="00755EA5"/>
    <w:rsid w:val="007567EA"/>
    <w:rsid w:val="00756C6D"/>
    <w:rsid w:val="00756E90"/>
    <w:rsid w:val="00756EED"/>
    <w:rsid w:val="00757278"/>
    <w:rsid w:val="00757841"/>
    <w:rsid w:val="00757A8D"/>
    <w:rsid w:val="00760663"/>
    <w:rsid w:val="00760B50"/>
    <w:rsid w:val="00760B7C"/>
    <w:rsid w:val="00760CBC"/>
    <w:rsid w:val="007617B4"/>
    <w:rsid w:val="00761D43"/>
    <w:rsid w:val="00762A75"/>
    <w:rsid w:val="00762CC5"/>
    <w:rsid w:val="00762D6E"/>
    <w:rsid w:val="007633B4"/>
    <w:rsid w:val="00763D1E"/>
    <w:rsid w:val="007642CF"/>
    <w:rsid w:val="00764B1C"/>
    <w:rsid w:val="00764EFD"/>
    <w:rsid w:val="0076529A"/>
    <w:rsid w:val="007659C1"/>
    <w:rsid w:val="00765A9F"/>
    <w:rsid w:val="00765ED2"/>
    <w:rsid w:val="0076642F"/>
    <w:rsid w:val="00766568"/>
    <w:rsid w:val="00766F90"/>
    <w:rsid w:val="00767717"/>
    <w:rsid w:val="00767B40"/>
    <w:rsid w:val="00767CFC"/>
    <w:rsid w:val="00770E94"/>
    <w:rsid w:val="00771589"/>
    <w:rsid w:val="0077187F"/>
    <w:rsid w:val="0077223C"/>
    <w:rsid w:val="0077240C"/>
    <w:rsid w:val="00772862"/>
    <w:rsid w:val="007729BF"/>
    <w:rsid w:val="00772B18"/>
    <w:rsid w:val="007733E6"/>
    <w:rsid w:val="00773B2D"/>
    <w:rsid w:val="00773E76"/>
    <w:rsid w:val="00774664"/>
    <w:rsid w:val="00774B89"/>
    <w:rsid w:val="00775361"/>
    <w:rsid w:val="0077546A"/>
    <w:rsid w:val="00775A25"/>
    <w:rsid w:val="00775ABC"/>
    <w:rsid w:val="007766BF"/>
    <w:rsid w:val="00776EF9"/>
    <w:rsid w:val="00777D02"/>
    <w:rsid w:val="00780357"/>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104"/>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6BF0"/>
    <w:rsid w:val="0078716D"/>
    <w:rsid w:val="007876D0"/>
    <w:rsid w:val="00787C4D"/>
    <w:rsid w:val="00787D00"/>
    <w:rsid w:val="00790529"/>
    <w:rsid w:val="00790554"/>
    <w:rsid w:val="00791B4C"/>
    <w:rsid w:val="00792F77"/>
    <w:rsid w:val="00793040"/>
    <w:rsid w:val="00793418"/>
    <w:rsid w:val="00793677"/>
    <w:rsid w:val="00793BF3"/>
    <w:rsid w:val="00794094"/>
    <w:rsid w:val="007941CF"/>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6E62"/>
    <w:rsid w:val="00797218"/>
    <w:rsid w:val="00797958"/>
    <w:rsid w:val="00797BB4"/>
    <w:rsid w:val="00797EA3"/>
    <w:rsid w:val="007A0050"/>
    <w:rsid w:val="007A0238"/>
    <w:rsid w:val="007A02B1"/>
    <w:rsid w:val="007A0B46"/>
    <w:rsid w:val="007A0C80"/>
    <w:rsid w:val="007A0E8F"/>
    <w:rsid w:val="007A1057"/>
    <w:rsid w:val="007A11D6"/>
    <w:rsid w:val="007A17C6"/>
    <w:rsid w:val="007A2A61"/>
    <w:rsid w:val="007A3192"/>
    <w:rsid w:val="007A32F3"/>
    <w:rsid w:val="007A354B"/>
    <w:rsid w:val="007A384E"/>
    <w:rsid w:val="007A3952"/>
    <w:rsid w:val="007A3CE6"/>
    <w:rsid w:val="007A413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07E"/>
    <w:rsid w:val="007B0287"/>
    <w:rsid w:val="007B0A0E"/>
    <w:rsid w:val="007B0FA4"/>
    <w:rsid w:val="007B0FBE"/>
    <w:rsid w:val="007B13A4"/>
    <w:rsid w:val="007B1516"/>
    <w:rsid w:val="007B1524"/>
    <w:rsid w:val="007B1ECA"/>
    <w:rsid w:val="007B3FCC"/>
    <w:rsid w:val="007B4629"/>
    <w:rsid w:val="007B52AD"/>
    <w:rsid w:val="007B5A2F"/>
    <w:rsid w:val="007B5C2E"/>
    <w:rsid w:val="007B6046"/>
    <w:rsid w:val="007B6DA2"/>
    <w:rsid w:val="007B6F71"/>
    <w:rsid w:val="007B715A"/>
    <w:rsid w:val="007B7485"/>
    <w:rsid w:val="007B7860"/>
    <w:rsid w:val="007B7B39"/>
    <w:rsid w:val="007B7BFB"/>
    <w:rsid w:val="007C043E"/>
    <w:rsid w:val="007C0ACD"/>
    <w:rsid w:val="007C0C0D"/>
    <w:rsid w:val="007C13D1"/>
    <w:rsid w:val="007C1625"/>
    <w:rsid w:val="007C19EF"/>
    <w:rsid w:val="007C1F5B"/>
    <w:rsid w:val="007C24FD"/>
    <w:rsid w:val="007C2DEC"/>
    <w:rsid w:val="007C30E3"/>
    <w:rsid w:val="007C344F"/>
    <w:rsid w:val="007C3867"/>
    <w:rsid w:val="007C3AAB"/>
    <w:rsid w:val="007C4161"/>
    <w:rsid w:val="007C431F"/>
    <w:rsid w:val="007C49F8"/>
    <w:rsid w:val="007C5B91"/>
    <w:rsid w:val="007C5F64"/>
    <w:rsid w:val="007C657E"/>
    <w:rsid w:val="007C65DC"/>
    <w:rsid w:val="007C678A"/>
    <w:rsid w:val="007C762B"/>
    <w:rsid w:val="007C7BCA"/>
    <w:rsid w:val="007C7D1D"/>
    <w:rsid w:val="007D0E67"/>
    <w:rsid w:val="007D0FBD"/>
    <w:rsid w:val="007D125A"/>
    <w:rsid w:val="007D1777"/>
    <w:rsid w:val="007D1918"/>
    <w:rsid w:val="007D209F"/>
    <w:rsid w:val="007D2285"/>
    <w:rsid w:val="007D2DD5"/>
    <w:rsid w:val="007D30AA"/>
    <w:rsid w:val="007D3936"/>
    <w:rsid w:val="007D3CA7"/>
    <w:rsid w:val="007D3CE1"/>
    <w:rsid w:val="007D43BA"/>
    <w:rsid w:val="007D45AC"/>
    <w:rsid w:val="007D46D0"/>
    <w:rsid w:val="007D4734"/>
    <w:rsid w:val="007D4ED7"/>
    <w:rsid w:val="007D5223"/>
    <w:rsid w:val="007D5459"/>
    <w:rsid w:val="007D550A"/>
    <w:rsid w:val="007D55D1"/>
    <w:rsid w:val="007D560A"/>
    <w:rsid w:val="007D561A"/>
    <w:rsid w:val="007D5673"/>
    <w:rsid w:val="007D6566"/>
    <w:rsid w:val="007D7404"/>
    <w:rsid w:val="007E0032"/>
    <w:rsid w:val="007E0331"/>
    <w:rsid w:val="007E05F5"/>
    <w:rsid w:val="007E0DB1"/>
    <w:rsid w:val="007E0EDB"/>
    <w:rsid w:val="007E0F57"/>
    <w:rsid w:val="007E104A"/>
    <w:rsid w:val="007E17A0"/>
    <w:rsid w:val="007E19B6"/>
    <w:rsid w:val="007E2416"/>
    <w:rsid w:val="007E28B9"/>
    <w:rsid w:val="007E2DE3"/>
    <w:rsid w:val="007E34D3"/>
    <w:rsid w:val="007E3EAF"/>
    <w:rsid w:val="007E3EF6"/>
    <w:rsid w:val="007E47EB"/>
    <w:rsid w:val="007E4A6A"/>
    <w:rsid w:val="007E4DE5"/>
    <w:rsid w:val="007E5283"/>
    <w:rsid w:val="007E52CB"/>
    <w:rsid w:val="007E535C"/>
    <w:rsid w:val="007E567E"/>
    <w:rsid w:val="007E5CC3"/>
    <w:rsid w:val="007E5ED3"/>
    <w:rsid w:val="007E5F47"/>
    <w:rsid w:val="007E66B0"/>
    <w:rsid w:val="007E6D21"/>
    <w:rsid w:val="007E7008"/>
    <w:rsid w:val="007E732B"/>
    <w:rsid w:val="007F0A77"/>
    <w:rsid w:val="007F176B"/>
    <w:rsid w:val="007F1801"/>
    <w:rsid w:val="007F1D2C"/>
    <w:rsid w:val="007F1F7C"/>
    <w:rsid w:val="007F2739"/>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26F"/>
    <w:rsid w:val="007F75B9"/>
    <w:rsid w:val="007F771A"/>
    <w:rsid w:val="007F7F92"/>
    <w:rsid w:val="008003D7"/>
    <w:rsid w:val="00800661"/>
    <w:rsid w:val="00800B4B"/>
    <w:rsid w:val="00800CC2"/>
    <w:rsid w:val="00800D3D"/>
    <w:rsid w:val="00800E5D"/>
    <w:rsid w:val="0080115D"/>
    <w:rsid w:val="008017FB"/>
    <w:rsid w:val="00801D0A"/>
    <w:rsid w:val="00801D6F"/>
    <w:rsid w:val="00801ED3"/>
    <w:rsid w:val="0080215A"/>
    <w:rsid w:val="00802448"/>
    <w:rsid w:val="00802AB1"/>
    <w:rsid w:val="00802B47"/>
    <w:rsid w:val="00802CE4"/>
    <w:rsid w:val="00802FE6"/>
    <w:rsid w:val="00802FF9"/>
    <w:rsid w:val="00803048"/>
    <w:rsid w:val="008031B3"/>
    <w:rsid w:val="00803211"/>
    <w:rsid w:val="0080358A"/>
    <w:rsid w:val="00804212"/>
    <w:rsid w:val="00804D99"/>
    <w:rsid w:val="0080526A"/>
    <w:rsid w:val="00805E24"/>
    <w:rsid w:val="00805F9F"/>
    <w:rsid w:val="008060EA"/>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C09"/>
    <w:rsid w:val="00813E6B"/>
    <w:rsid w:val="00813F23"/>
    <w:rsid w:val="00813FA0"/>
    <w:rsid w:val="0081404E"/>
    <w:rsid w:val="008145C1"/>
    <w:rsid w:val="00814D7C"/>
    <w:rsid w:val="00815A06"/>
    <w:rsid w:val="00816002"/>
    <w:rsid w:val="0081696C"/>
    <w:rsid w:val="00816CE0"/>
    <w:rsid w:val="00817122"/>
    <w:rsid w:val="008175E3"/>
    <w:rsid w:val="00817A49"/>
    <w:rsid w:val="00817C78"/>
    <w:rsid w:val="00820B36"/>
    <w:rsid w:val="00820CF4"/>
    <w:rsid w:val="00820EAA"/>
    <w:rsid w:val="0082105B"/>
    <w:rsid w:val="00821F39"/>
    <w:rsid w:val="0082229C"/>
    <w:rsid w:val="0082286C"/>
    <w:rsid w:val="00822D5E"/>
    <w:rsid w:val="00822DD1"/>
    <w:rsid w:val="00822E4C"/>
    <w:rsid w:val="008238C5"/>
    <w:rsid w:val="00823A2B"/>
    <w:rsid w:val="0082410E"/>
    <w:rsid w:val="008241A3"/>
    <w:rsid w:val="008241F4"/>
    <w:rsid w:val="008246CA"/>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B11"/>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120"/>
    <w:rsid w:val="00836205"/>
    <w:rsid w:val="008368CE"/>
    <w:rsid w:val="0083695F"/>
    <w:rsid w:val="00836AAA"/>
    <w:rsid w:val="00836AB0"/>
    <w:rsid w:val="0083716A"/>
    <w:rsid w:val="008377DD"/>
    <w:rsid w:val="00840451"/>
    <w:rsid w:val="008405B0"/>
    <w:rsid w:val="00840688"/>
    <w:rsid w:val="008422BC"/>
    <w:rsid w:val="008429AC"/>
    <w:rsid w:val="00842E7E"/>
    <w:rsid w:val="008434A5"/>
    <w:rsid w:val="0084365F"/>
    <w:rsid w:val="008438B9"/>
    <w:rsid w:val="00843987"/>
    <w:rsid w:val="00844076"/>
    <w:rsid w:val="00844E40"/>
    <w:rsid w:val="0084505A"/>
    <w:rsid w:val="008454F4"/>
    <w:rsid w:val="00845929"/>
    <w:rsid w:val="008462C8"/>
    <w:rsid w:val="008465EF"/>
    <w:rsid w:val="00846A13"/>
    <w:rsid w:val="00846E64"/>
    <w:rsid w:val="00847360"/>
    <w:rsid w:val="008474D5"/>
    <w:rsid w:val="00847541"/>
    <w:rsid w:val="008477DD"/>
    <w:rsid w:val="00847AFE"/>
    <w:rsid w:val="00850219"/>
    <w:rsid w:val="00850421"/>
    <w:rsid w:val="0085054B"/>
    <w:rsid w:val="008509D8"/>
    <w:rsid w:val="00850F90"/>
    <w:rsid w:val="00851128"/>
    <w:rsid w:val="00852B45"/>
    <w:rsid w:val="00853194"/>
    <w:rsid w:val="008531CD"/>
    <w:rsid w:val="00853C52"/>
    <w:rsid w:val="00854578"/>
    <w:rsid w:val="00854AA2"/>
    <w:rsid w:val="00854F66"/>
    <w:rsid w:val="00855670"/>
    <w:rsid w:val="00855B10"/>
    <w:rsid w:val="00856642"/>
    <w:rsid w:val="00856FE5"/>
    <w:rsid w:val="008602CD"/>
    <w:rsid w:val="0086098E"/>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91F"/>
    <w:rsid w:val="00865B92"/>
    <w:rsid w:val="00865D37"/>
    <w:rsid w:val="00866477"/>
    <w:rsid w:val="00866F6E"/>
    <w:rsid w:val="008673B6"/>
    <w:rsid w:val="008673DC"/>
    <w:rsid w:val="00867C85"/>
    <w:rsid w:val="008700A1"/>
    <w:rsid w:val="00870316"/>
    <w:rsid w:val="0087065D"/>
    <w:rsid w:val="0087107A"/>
    <w:rsid w:val="00871268"/>
    <w:rsid w:val="00871BCC"/>
    <w:rsid w:val="00871D51"/>
    <w:rsid w:val="0087226A"/>
    <w:rsid w:val="00872E10"/>
    <w:rsid w:val="00873616"/>
    <w:rsid w:val="008736D6"/>
    <w:rsid w:val="00873876"/>
    <w:rsid w:val="00873B8C"/>
    <w:rsid w:val="00873EAC"/>
    <w:rsid w:val="008742B9"/>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12B"/>
    <w:rsid w:val="0088624F"/>
    <w:rsid w:val="00886415"/>
    <w:rsid w:val="00886CB4"/>
    <w:rsid w:val="00886E9D"/>
    <w:rsid w:val="00887174"/>
    <w:rsid w:val="008874A9"/>
    <w:rsid w:val="008879AD"/>
    <w:rsid w:val="00887AC0"/>
    <w:rsid w:val="00887F6B"/>
    <w:rsid w:val="0089022E"/>
    <w:rsid w:val="00890545"/>
    <w:rsid w:val="00890985"/>
    <w:rsid w:val="00890FBF"/>
    <w:rsid w:val="008920C2"/>
    <w:rsid w:val="008929C8"/>
    <w:rsid w:val="00893695"/>
    <w:rsid w:val="00893A25"/>
    <w:rsid w:val="00893BBD"/>
    <w:rsid w:val="00893F8A"/>
    <w:rsid w:val="0089443D"/>
    <w:rsid w:val="008944C3"/>
    <w:rsid w:val="008949B8"/>
    <w:rsid w:val="00894FBE"/>
    <w:rsid w:val="00895870"/>
    <w:rsid w:val="00896A09"/>
    <w:rsid w:val="00897B60"/>
    <w:rsid w:val="008A03FE"/>
    <w:rsid w:val="008A0987"/>
    <w:rsid w:val="008A0A57"/>
    <w:rsid w:val="008A0CCF"/>
    <w:rsid w:val="008A163E"/>
    <w:rsid w:val="008A190B"/>
    <w:rsid w:val="008A1B38"/>
    <w:rsid w:val="008A253C"/>
    <w:rsid w:val="008A277A"/>
    <w:rsid w:val="008A35B6"/>
    <w:rsid w:val="008A3AD7"/>
    <w:rsid w:val="008A3C73"/>
    <w:rsid w:val="008A3E7B"/>
    <w:rsid w:val="008A3F4A"/>
    <w:rsid w:val="008A4667"/>
    <w:rsid w:val="008A4A32"/>
    <w:rsid w:val="008A50C5"/>
    <w:rsid w:val="008A5329"/>
    <w:rsid w:val="008A5A68"/>
    <w:rsid w:val="008A5A7B"/>
    <w:rsid w:val="008A5B01"/>
    <w:rsid w:val="008A641F"/>
    <w:rsid w:val="008A6637"/>
    <w:rsid w:val="008A7142"/>
    <w:rsid w:val="008A7C2F"/>
    <w:rsid w:val="008B04CE"/>
    <w:rsid w:val="008B0777"/>
    <w:rsid w:val="008B088E"/>
    <w:rsid w:val="008B1664"/>
    <w:rsid w:val="008B172C"/>
    <w:rsid w:val="008B1B0C"/>
    <w:rsid w:val="008B1BB3"/>
    <w:rsid w:val="008B1C6F"/>
    <w:rsid w:val="008B223F"/>
    <w:rsid w:val="008B30BF"/>
    <w:rsid w:val="008B349D"/>
    <w:rsid w:val="008B369B"/>
    <w:rsid w:val="008B3810"/>
    <w:rsid w:val="008B4AF6"/>
    <w:rsid w:val="008B4C3F"/>
    <w:rsid w:val="008B52F3"/>
    <w:rsid w:val="008B60F3"/>
    <w:rsid w:val="008B633E"/>
    <w:rsid w:val="008B6EE0"/>
    <w:rsid w:val="008B7559"/>
    <w:rsid w:val="008B79DA"/>
    <w:rsid w:val="008B7F1E"/>
    <w:rsid w:val="008C06E5"/>
    <w:rsid w:val="008C08DC"/>
    <w:rsid w:val="008C0A21"/>
    <w:rsid w:val="008C11BB"/>
    <w:rsid w:val="008C12A8"/>
    <w:rsid w:val="008C2106"/>
    <w:rsid w:val="008C2124"/>
    <w:rsid w:val="008C2229"/>
    <w:rsid w:val="008C2F12"/>
    <w:rsid w:val="008C305E"/>
    <w:rsid w:val="008C3CBA"/>
    <w:rsid w:val="008C3D8A"/>
    <w:rsid w:val="008C41C7"/>
    <w:rsid w:val="008C434D"/>
    <w:rsid w:val="008C451E"/>
    <w:rsid w:val="008C466B"/>
    <w:rsid w:val="008C5084"/>
    <w:rsid w:val="008C5689"/>
    <w:rsid w:val="008C63D3"/>
    <w:rsid w:val="008C692B"/>
    <w:rsid w:val="008C7228"/>
    <w:rsid w:val="008C73AE"/>
    <w:rsid w:val="008C7ADE"/>
    <w:rsid w:val="008C7C77"/>
    <w:rsid w:val="008D032B"/>
    <w:rsid w:val="008D09E1"/>
    <w:rsid w:val="008D1042"/>
    <w:rsid w:val="008D131F"/>
    <w:rsid w:val="008D170F"/>
    <w:rsid w:val="008D1892"/>
    <w:rsid w:val="008D18A1"/>
    <w:rsid w:val="008D1F5D"/>
    <w:rsid w:val="008D20EB"/>
    <w:rsid w:val="008D24D3"/>
    <w:rsid w:val="008D2773"/>
    <w:rsid w:val="008D2EF0"/>
    <w:rsid w:val="008D39C0"/>
    <w:rsid w:val="008D3AD7"/>
    <w:rsid w:val="008D40B8"/>
    <w:rsid w:val="008D4D41"/>
    <w:rsid w:val="008D4F2A"/>
    <w:rsid w:val="008D5159"/>
    <w:rsid w:val="008D53DD"/>
    <w:rsid w:val="008D54B1"/>
    <w:rsid w:val="008D59E6"/>
    <w:rsid w:val="008D615B"/>
    <w:rsid w:val="008D619A"/>
    <w:rsid w:val="008D66B6"/>
    <w:rsid w:val="008D6984"/>
    <w:rsid w:val="008D6B9C"/>
    <w:rsid w:val="008D6E50"/>
    <w:rsid w:val="008D7572"/>
    <w:rsid w:val="008D77ED"/>
    <w:rsid w:val="008E0AE4"/>
    <w:rsid w:val="008E0CA9"/>
    <w:rsid w:val="008E140C"/>
    <w:rsid w:val="008E162C"/>
    <w:rsid w:val="008E1D1D"/>
    <w:rsid w:val="008E1DDE"/>
    <w:rsid w:val="008E20A5"/>
    <w:rsid w:val="008E2247"/>
    <w:rsid w:val="008E2D77"/>
    <w:rsid w:val="008E38C1"/>
    <w:rsid w:val="008E3AA1"/>
    <w:rsid w:val="008E3FC7"/>
    <w:rsid w:val="008E41D1"/>
    <w:rsid w:val="008E4263"/>
    <w:rsid w:val="008E43B1"/>
    <w:rsid w:val="008E4434"/>
    <w:rsid w:val="008E54E3"/>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79"/>
    <w:rsid w:val="008F1486"/>
    <w:rsid w:val="008F1BC4"/>
    <w:rsid w:val="008F2919"/>
    <w:rsid w:val="008F2BF3"/>
    <w:rsid w:val="008F3B32"/>
    <w:rsid w:val="008F4B58"/>
    <w:rsid w:val="008F50EF"/>
    <w:rsid w:val="008F58C1"/>
    <w:rsid w:val="008F5FD5"/>
    <w:rsid w:val="008F63A4"/>
    <w:rsid w:val="008F6788"/>
    <w:rsid w:val="008F68FF"/>
    <w:rsid w:val="008F6E9F"/>
    <w:rsid w:val="008F6ED1"/>
    <w:rsid w:val="008F6F16"/>
    <w:rsid w:val="008F72FF"/>
    <w:rsid w:val="008F74BC"/>
    <w:rsid w:val="008F75AC"/>
    <w:rsid w:val="008F7A9E"/>
    <w:rsid w:val="008F7DE6"/>
    <w:rsid w:val="008F7F06"/>
    <w:rsid w:val="00900040"/>
    <w:rsid w:val="00900135"/>
    <w:rsid w:val="0090065B"/>
    <w:rsid w:val="009006DE"/>
    <w:rsid w:val="00900C12"/>
    <w:rsid w:val="00900DDD"/>
    <w:rsid w:val="00900FAC"/>
    <w:rsid w:val="009011B3"/>
    <w:rsid w:val="009012E7"/>
    <w:rsid w:val="00901629"/>
    <w:rsid w:val="009018C1"/>
    <w:rsid w:val="00901C34"/>
    <w:rsid w:val="00901C61"/>
    <w:rsid w:val="0090236A"/>
    <w:rsid w:val="00902C30"/>
    <w:rsid w:val="0090333D"/>
    <w:rsid w:val="009038A5"/>
    <w:rsid w:val="00903D62"/>
    <w:rsid w:val="00904185"/>
    <w:rsid w:val="00904C3C"/>
    <w:rsid w:val="00904D25"/>
    <w:rsid w:val="00904F5C"/>
    <w:rsid w:val="009052E1"/>
    <w:rsid w:val="00905482"/>
    <w:rsid w:val="0090577C"/>
    <w:rsid w:val="00905863"/>
    <w:rsid w:val="009061B3"/>
    <w:rsid w:val="00906253"/>
    <w:rsid w:val="00906AA1"/>
    <w:rsid w:val="00907132"/>
    <w:rsid w:val="0090721D"/>
    <w:rsid w:val="0090731F"/>
    <w:rsid w:val="0090747B"/>
    <w:rsid w:val="00907C82"/>
    <w:rsid w:val="00907D1B"/>
    <w:rsid w:val="00907ECE"/>
    <w:rsid w:val="00910064"/>
    <w:rsid w:val="009101FC"/>
    <w:rsid w:val="009107B3"/>
    <w:rsid w:val="00910A57"/>
    <w:rsid w:val="00910B6F"/>
    <w:rsid w:val="00910B78"/>
    <w:rsid w:val="009118C2"/>
    <w:rsid w:val="00911CFD"/>
    <w:rsid w:val="00912434"/>
    <w:rsid w:val="009138BE"/>
    <w:rsid w:val="00914193"/>
    <w:rsid w:val="00914770"/>
    <w:rsid w:val="00914DC2"/>
    <w:rsid w:val="00914E11"/>
    <w:rsid w:val="00914E47"/>
    <w:rsid w:val="009156E9"/>
    <w:rsid w:val="00915F34"/>
    <w:rsid w:val="00916ACF"/>
    <w:rsid w:val="00916E02"/>
    <w:rsid w:val="009172A4"/>
    <w:rsid w:val="009177A0"/>
    <w:rsid w:val="00917A03"/>
    <w:rsid w:val="00920BB3"/>
    <w:rsid w:val="009210ED"/>
    <w:rsid w:val="00921973"/>
    <w:rsid w:val="009227B9"/>
    <w:rsid w:val="00922D6F"/>
    <w:rsid w:val="00922DE5"/>
    <w:rsid w:val="0092302F"/>
    <w:rsid w:val="009233B1"/>
    <w:rsid w:val="00923A13"/>
    <w:rsid w:val="00923ACB"/>
    <w:rsid w:val="00923D9A"/>
    <w:rsid w:val="00923F0F"/>
    <w:rsid w:val="00924869"/>
    <w:rsid w:val="00924957"/>
    <w:rsid w:val="00924C48"/>
    <w:rsid w:val="00925575"/>
    <w:rsid w:val="009255E9"/>
    <w:rsid w:val="00925BF7"/>
    <w:rsid w:val="00926552"/>
    <w:rsid w:val="0092665A"/>
    <w:rsid w:val="009267F7"/>
    <w:rsid w:val="00926BE1"/>
    <w:rsid w:val="0092772E"/>
    <w:rsid w:val="00927D90"/>
    <w:rsid w:val="00927E97"/>
    <w:rsid w:val="0093007D"/>
    <w:rsid w:val="0093028E"/>
    <w:rsid w:val="009310AB"/>
    <w:rsid w:val="00931C6A"/>
    <w:rsid w:val="009322E8"/>
    <w:rsid w:val="009324E6"/>
    <w:rsid w:val="00932774"/>
    <w:rsid w:val="00932C0A"/>
    <w:rsid w:val="00932E66"/>
    <w:rsid w:val="00933A96"/>
    <w:rsid w:val="00933AB5"/>
    <w:rsid w:val="00933B37"/>
    <w:rsid w:val="0093494E"/>
    <w:rsid w:val="00934951"/>
    <w:rsid w:val="00935202"/>
    <w:rsid w:val="0093595F"/>
    <w:rsid w:val="009363D8"/>
    <w:rsid w:val="009365F7"/>
    <w:rsid w:val="00936E98"/>
    <w:rsid w:val="009373C2"/>
    <w:rsid w:val="00937598"/>
    <w:rsid w:val="00937981"/>
    <w:rsid w:val="00937BA3"/>
    <w:rsid w:val="00937DA5"/>
    <w:rsid w:val="00937E7D"/>
    <w:rsid w:val="009405EC"/>
    <w:rsid w:val="00940B34"/>
    <w:rsid w:val="009410F9"/>
    <w:rsid w:val="00941593"/>
    <w:rsid w:val="009418F6"/>
    <w:rsid w:val="00941BC7"/>
    <w:rsid w:val="0094241B"/>
    <w:rsid w:val="00942615"/>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47A81"/>
    <w:rsid w:val="0095132B"/>
    <w:rsid w:val="00951519"/>
    <w:rsid w:val="00951BF7"/>
    <w:rsid w:val="00951C12"/>
    <w:rsid w:val="00951DC3"/>
    <w:rsid w:val="00953921"/>
    <w:rsid w:val="00954760"/>
    <w:rsid w:val="00955292"/>
    <w:rsid w:val="00955370"/>
    <w:rsid w:val="009553CB"/>
    <w:rsid w:val="00955B40"/>
    <w:rsid w:val="00955DED"/>
    <w:rsid w:val="00955EC9"/>
    <w:rsid w:val="00956240"/>
    <w:rsid w:val="00956550"/>
    <w:rsid w:val="009565FC"/>
    <w:rsid w:val="0095689C"/>
    <w:rsid w:val="00956B26"/>
    <w:rsid w:val="00956DE6"/>
    <w:rsid w:val="00956EC6"/>
    <w:rsid w:val="009574D9"/>
    <w:rsid w:val="00957BC4"/>
    <w:rsid w:val="0096030A"/>
    <w:rsid w:val="00960778"/>
    <w:rsid w:val="009607FC"/>
    <w:rsid w:val="009608A6"/>
    <w:rsid w:val="00960A5F"/>
    <w:rsid w:val="0096103F"/>
    <w:rsid w:val="0096113D"/>
    <w:rsid w:val="00961717"/>
    <w:rsid w:val="00961CDB"/>
    <w:rsid w:val="00961D2E"/>
    <w:rsid w:val="0096265F"/>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9F"/>
    <w:rsid w:val="009700F0"/>
    <w:rsid w:val="009704A9"/>
    <w:rsid w:val="00970574"/>
    <w:rsid w:val="00970626"/>
    <w:rsid w:val="00970AF5"/>
    <w:rsid w:val="00971142"/>
    <w:rsid w:val="009730CD"/>
    <w:rsid w:val="0097361A"/>
    <w:rsid w:val="00973C47"/>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6E7C"/>
    <w:rsid w:val="00986F82"/>
    <w:rsid w:val="00987111"/>
    <w:rsid w:val="009871D3"/>
    <w:rsid w:val="00987208"/>
    <w:rsid w:val="0098735F"/>
    <w:rsid w:val="00987538"/>
    <w:rsid w:val="00987724"/>
    <w:rsid w:val="00987795"/>
    <w:rsid w:val="00987F49"/>
    <w:rsid w:val="00987F7F"/>
    <w:rsid w:val="009900D7"/>
    <w:rsid w:val="009908A9"/>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C6F"/>
    <w:rsid w:val="00994E64"/>
    <w:rsid w:val="00995088"/>
    <w:rsid w:val="0099530C"/>
    <w:rsid w:val="00995603"/>
    <w:rsid w:val="0099570B"/>
    <w:rsid w:val="00995D7D"/>
    <w:rsid w:val="009960C2"/>
    <w:rsid w:val="00996931"/>
    <w:rsid w:val="00997650"/>
    <w:rsid w:val="009976FC"/>
    <w:rsid w:val="009978E7"/>
    <w:rsid w:val="00997D46"/>
    <w:rsid w:val="009A010A"/>
    <w:rsid w:val="009A0D31"/>
    <w:rsid w:val="009A1A19"/>
    <w:rsid w:val="009A1A43"/>
    <w:rsid w:val="009A1ADF"/>
    <w:rsid w:val="009A1C64"/>
    <w:rsid w:val="009A1EDC"/>
    <w:rsid w:val="009A1FE0"/>
    <w:rsid w:val="009A204E"/>
    <w:rsid w:val="009A24CF"/>
    <w:rsid w:val="009A27AB"/>
    <w:rsid w:val="009A2CF2"/>
    <w:rsid w:val="009A2E69"/>
    <w:rsid w:val="009A347D"/>
    <w:rsid w:val="009A3AAB"/>
    <w:rsid w:val="009A3AC4"/>
    <w:rsid w:val="009A404B"/>
    <w:rsid w:val="009A5367"/>
    <w:rsid w:val="009A57B8"/>
    <w:rsid w:val="009A65B0"/>
    <w:rsid w:val="009A6C9F"/>
    <w:rsid w:val="009A707A"/>
    <w:rsid w:val="009A7CC2"/>
    <w:rsid w:val="009A7F65"/>
    <w:rsid w:val="009B0E4D"/>
    <w:rsid w:val="009B0E76"/>
    <w:rsid w:val="009B12A9"/>
    <w:rsid w:val="009B1AB6"/>
    <w:rsid w:val="009B2191"/>
    <w:rsid w:val="009B2513"/>
    <w:rsid w:val="009B2799"/>
    <w:rsid w:val="009B294F"/>
    <w:rsid w:val="009B2FD7"/>
    <w:rsid w:val="009B349E"/>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646"/>
    <w:rsid w:val="009C6A46"/>
    <w:rsid w:val="009C7661"/>
    <w:rsid w:val="009C7B40"/>
    <w:rsid w:val="009D018D"/>
    <w:rsid w:val="009D05E0"/>
    <w:rsid w:val="009D0FA0"/>
    <w:rsid w:val="009D12E2"/>
    <w:rsid w:val="009D139F"/>
    <w:rsid w:val="009D19FF"/>
    <w:rsid w:val="009D30C9"/>
    <w:rsid w:val="009D3AA7"/>
    <w:rsid w:val="009D3EC8"/>
    <w:rsid w:val="009D47CD"/>
    <w:rsid w:val="009D485B"/>
    <w:rsid w:val="009D48D8"/>
    <w:rsid w:val="009D52C3"/>
    <w:rsid w:val="009D53D1"/>
    <w:rsid w:val="009D5887"/>
    <w:rsid w:val="009D5929"/>
    <w:rsid w:val="009D596A"/>
    <w:rsid w:val="009D5DAC"/>
    <w:rsid w:val="009D5FEA"/>
    <w:rsid w:val="009D69BC"/>
    <w:rsid w:val="009D7033"/>
    <w:rsid w:val="009D7224"/>
    <w:rsid w:val="009D74F5"/>
    <w:rsid w:val="009D75CB"/>
    <w:rsid w:val="009D78D2"/>
    <w:rsid w:val="009D7DF3"/>
    <w:rsid w:val="009E097D"/>
    <w:rsid w:val="009E0D27"/>
    <w:rsid w:val="009E14FF"/>
    <w:rsid w:val="009E1808"/>
    <w:rsid w:val="009E1A07"/>
    <w:rsid w:val="009E1EAE"/>
    <w:rsid w:val="009E2D7F"/>
    <w:rsid w:val="009E395D"/>
    <w:rsid w:val="009E411C"/>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069"/>
    <w:rsid w:val="009F2476"/>
    <w:rsid w:val="009F2590"/>
    <w:rsid w:val="009F2EC1"/>
    <w:rsid w:val="009F364D"/>
    <w:rsid w:val="009F3DE6"/>
    <w:rsid w:val="009F41CA"/>
    <w:rsid w:val="009F4801"/>
    <w:rsid w:val="009F481D"/>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BFC"/>
    <w:rsid w:val="00A01F9A"/>
    <w:rsid w:val="00A02138"/>
    <w:rsid w:val="00A0214A"/>
    <w:rsid w:val="00A02672"/>
    <w:rsid w:val="00A02B3B"/>
    <w:rsid w:val="00A02DA7"/>
    <w:rsid w:val="00A031CB"/>
    <w:rsid w:val="00A03927"/>
    <w:rsid w:val="00A03A71"/>
    <w:rsid w:val="00A03B96"/>
    <w:rsid w:val="00A051AF"/>
    <w:rsid w:val="00A0575E"/>
    <w:rsid w:val="00A067F5"/>
    <w:rsid w:val="00A0696F"/>
    <w:rsid w:val="00A06C98"/>
    <w:rsid w:val="00A06D15"/>
    <w:rsid w:val="00A07134"/>
    <w:rsid w:val="00A0798D"/>
    <w:rsid w:val="00A07FB5"/>
    <w:rsid w:val="00A07FB6"/>
    <w:rsid w:val="00A10223"/>
    <w:rsid w:val="00A10430"/>
    <w:rsid w:val="00A106E9"/>
    <w:rsid w:val="00A10776"/>
    <w:rsid w:val="00A10963"/>
    <w:rsid w:val="00A10D9E"/>
    <w:rsid w:val="00A11A29"/>
    <w:rsid w:val="00A11F8F"/>
    <w:rsid w:val="00A12A4F"/>
    <w:rsid w:val="00A1382B"/>
    <w:rsid w:val="00A139C4"/>
    <w:rsid w:val="00A14262"/>
    <w:rsid w:val="00A146AA"/>
    <w:rsid w:val="00A14DF8"/>
    <w:rsid w:val="00A15761"/>
    <w:rsid w:val="00A15C5B"/>
    <w:rsid w:val="00A15ECC"/>
    <w:rsid w:val="00A16045"/>
    <w:rsid w:val="00A1665E"/>
    <w:rsid w:val="00A170D5"/>
    <w:rsid w:val="00A20561"/>
    <w:rsid w:val="00A205F0"/>
    <w:rsid w:val="00A205FF"/>
    <w:rsid w:val="00A20DDC"/>
    <w:rsid w:val="00A21935"/>
    <w:rsid w:val="00A21966"/>
    <w:rsid w:val="00A221E9"/>
    <w:rsid w:val="00A22C6E"/>
    <w:rsid w:val="00A22E8A"/>
    <w:rsid w:val="00A23D4B"/>
    <w:rsid w:val="00A23EBB"/>
    <w:rsid w:val="00A244DE"/>
    <w:rsid w:val="00A24CC9"/>
    <w:rsid w:val="00A24D9A"/>
    <w:rsid w:val="00A2504B"/>
    <w:rsid w:val="00A25084"/>
    <w:rsid w:val="00A253DE"/>
    <w:rsid w:val="00A257F4"/>
    <w:rsid w:val="00A2581C"/>
    <w:rsid w:val="00A25D2E"/>
    <w:rsid w:val="00A26587"/>
    <w:rsid w:val="00A26FAE"/>
    <w:rsid w:val="00A27500"/>
    <w:rsid w:val="00A277D8"/>
    <w:rsid w:val="00A300BD"/>
    <w:rsid w:val="00A306EA"/>
    <w:rsid w:val="00A30B95"/>
    <w:rsid w:val="00A3153C"/>
    <w:rsid w:val="00A32054"/>
    <w:rsid w:val="00A3206B"/>
    <w:rsid w:val="00A323E0"/>
    <w:rsid w:val="00A32BD1"/>
    <w:rsid w:val="00A347B0"/>
    <w:rsid w:val="00A34ADE"/>
    <w:rsid w:val="00A34F04"/>
    <w:rsid w:val="00A354FD"/>
    <w:rsid w:val="00A356AE"/>
    <w:rsid w:val="00A35E6D"/>
    <w:rsid w:val="00A36119"/>
    <w:rsid w:val="00A364DD"/>
    <w:rsid w:val="00A3686E"/>
    <w:rsid w:val="00A36CF3"/>
    <w:rsid w:val="00A3700F"/>
    <w:rsid w:val="00A37762"/>
    <w:rsid w:val="00A4030A"/>
    <w:rsid w:val="00A403A2"/>
    <w:rsid w:val="00A403D4"/>
    <w:rsid w:val="00A404D1"/>
    <w:rsid w:val="00A40640"/>
    <w:rsid w:val="00A409AA"/>
    <w:rsid w:val="00A40D3E"/>
    <w:rsid w:val="00A40F75"/>
    <w:rsid w:val="00A414BE"/>
    <w:rsid w:val="00A41680"/>
    <w:rsid w:val="00A41860"/>
    <w:rsid w:val="00A41990"/>
    <w:rsid w:val="00A41F79"/>
    <w:rsid w:val="00A42A6F"/>
    <w:rsid w:val="00A42AF8"/>
    <w:rsid w:val="00A42D4F"/>
    <w:rsid w:val="00A43035"/>
    <w:rsid w:val="00A43254"/>
    <w:rsid w:val="00A4328E"/>
    <w:rsid w:val="00A4392B"/>
    <w:rsid w:val="00A43FB2"/>
    <w:rsid w:val="00A4438F"/>
    <w:rsid w:val="00A44517"/>
    <w:rsid w:val="00A44631"/>
    <w:rsid w:val="00A44D68"/>
    <w:rsid w:val="00A451D3"/>
    <w:rsid w:val="00A455CD"/>
    <w:rsid w:val="00A45707"/>
    <w:rsid w:val="00A45963"/>
    <w:rsid w:val="00A45F9E"/>
    <w:rsid w:val="00A46517"/>
    <w:rsid w:val="00A46827"/>
    <w:rsid w:val="00A47035"/>
    <w:rsid w:val="00A4740E"/>
    <w:rsid w:val="00A475C2"/>
    <w:rsid w:val="00A47BCE"/>
    <w:rsid w:val="00A47FE2"/>
    <w:rsid w:val="00A50899"/>
    <w:rsid w:val="00A50C09"/>
    <w:rsid w:val="00A50C19"/>
    <w:rsid w:val="00A51552"/>
    <w:rsid w:val="00A51799"/>
    <w:rsid w:val="00A51CBE"/>
    <w:rsid w:val="00A52005"/>
    <w:rsid w:val="00A5216C"/>
    <w:rsid w:val="00A52315"/>
    <w:rsid w:val="00A52434"/>
    <w:rsid w:val="00A52509"/>
    <w:rsid w:val="00A526B1"/>
    <w:rsid w:val="00A52B1B"/>
    <w:rsid w:val="00A52CCD"/>
    <w:rsid w:val="00A52EAD"/>
    <w:rsid w:val="00A5315F"/>
    <w:rsid w:val="00A53188"/>
    <w:rsid w:val="00A53239"/>
    <w:rsid w:val="00A53B2E"/>
    <w:rsid w:val="00A54536"/>
    <w:rsid w:val="00A54C1F"/>
    <w:rsid w:val="00A551DD"/>
    <w:rsid w:val="00A55244"/>
    <w:rsid w:val="00A5560E"/>
    <w:rsid w:val="00A55B04"/>
    <w:rsid w:val="00A55D40"/>
    <w:rsid w:val="00A5604A"/>
    <w:rsid w:val="00A56465"/>
    <w:rsid w:val="00A56581"/>
    <w:rsid w:val="00A566B8"/>
    <w:rsid w:val="00A566D9"/>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2A86"/>
    <w:rsid w:val="00A630A8"/>
    <w:rsid w:val="00A6359B"/>
    <w:rsid w:val="00A63F46"/>
    <w:rsid w:val="00A64665"/>
    <w:rsid w:val="00A648F5"/>
    <w:rsid w:val="00A64D58"/>
    <w:rsid w:val="00A64FBB"/>
    <w:rsid w:val="00A6568B"/>
    <w:rsid w:val="00A6596D"/>
    <w:rsid w:val="00A65C13"/>
    <w:rsid w:val="00A65F3B"/>
    <w:rsid w:val="00A664F2"/>
    <w:rsid w:val="00A667C4"/>
    <w:rsid w:val="00A66AEB"/>
    <w:rsid w:val="00A66CA5"/>
    <w:rsid w:val="00A66F24"/>
    <w:rsid w:val="00A67074"/>
    <w:rsid w:val="00A679F0"/>
    <w:rsid w:val="00A717B9"/>
    <w:rsid w:val="00A719B6"/>
    <w:rsid w:val="00A721A6"/>
    <w:rsid w:val="00A72210"/>
    <w:rsid w:val="00A736B7"/>
    <w:rsid w:val="00A736DE"/>
    <w:rsid w:val="00A73A36"/>
    <w:rsid w:val="00A73EA2"/>
    <w:rsid w:val="00A74919"/>
    <w:rsid w:val="00A74958"/>
    <w:rsid w:val="00A74A8A"/>
    <w:rsid w:val="00A74C7C"/>
    <w:rsid w:val="00A754C1"/>
    <w:rsid w:val="00A75B24"/>
    <w:rsid w:val="00A75D37"/>
    <w:rsid w:val="00A7611E"/>
    <w:rsid w:val="00A76D45"/>
    <w:rsid w:val="00A77381"/>
    <w:rsid w:val="00A7794A"/>
    <w:rsid w:val="00A77B98"/>
    <w:rsid w:val="00A77BDD"/>
    <w:rsid w:val="00A77D62"/>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665"/>
    <w:rsid w:val="00A85D64"/>
    <w:rsid w:val="00A85D78"/>
    <w:rsid w:val="00A86048"/>
    <w:rsid w:val="00A8656D"/>
    <w:rsid w:val="00A8682A"/>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D7"/>
    <w:rsid w:val="00A95DF9"/>
    <w:rsid w:val="00A9670A"/>
    <w:rsid w:val="00A9755B"/>
    <w:rsid w:val="00A97753"/>
    <w:rsid w:val="00A979BE"/>
    <w:rsid w:val="00A97BB0"/>
    <w:rsid w:val="00AA0327"/>
    <w:rsid w:val="00AA1047"/>
    <w:rsid w:val="00AA1956"/>
    <w:rsid w:val="00AA1E79"/>
    <w:rsid w:val="00AA1E89"/>
    <w:rsid w:val="00AA20BE"/>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A7F8D"/>
    <w:rsid w:val="00AB1015"/>
    <w:rsid w:val="00AB10E9"/>
    <w:rsid w:val="00AB1190"/>
    <w:rsid w:val="00AB157F"/>
    <w:rsid w:val="00AB1DB4"/>
    <w:rsid w:val="00AB2199"/>
    <w:rsid w:val="00AB25FD"/>
    <w:rsid w:val="00AB2D55"/>
    <w:rsid w:val="00AB2F5E"/>
    <w:rsid w:val="00AB319A"/>
    <w:rsid w:val="00AB3762"/>
    <w:rsid w:val="00AB3B99"/>
    <w:rsid w:val="00AB46D2"/>
    <w:rsid w:val="00AB49BC"/>
    <w:rsid w:val="00AB4D59"/>
    <w:rsid w:val="00AB5153"/>
    <w:rsid w:val="00AB5315"/>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1AE"/>
    <w:rsid w:val="00AD2462"/>
    <w:rsid w:val="00AD2914"/>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219"/>
    <w:rsid w:val="00AD64FE"/>
    <w:rsid w:val="00AD6660"/>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905"/>
    <w:rsid w:val="00AF1FB3"/>
    <w:rsid w:val="00AF21EE"/>
    <w:rsid w:val="00AF2BCF"/>
    <w:rsid w:val="00AF2D97"/>
    <w:rsid w:val="00AF3021"/>
    <w:rsid w:val="00AF33E3"/>
    <w:rsid w:val="00AF346F"/>
    <w:rsid w:val="00AF35A9"/>
    <w:rsid w:val="00AF3CB5"/>
    <w:rsid w:val="00AF3E81"/>
    <w:rsid w:val="00AF3FBD"/>
    <w:rsid w:val="00AF4472"/>
    <w:rsid w:val="00AF448A"/>
    <w:rsid w:val="00AF45FA"/>
    <w:rsid w:val="00AF478A"/>
    <w:rsid w:val="00AF4F64"/>
    <w:rsid w:val="00AF51EA"/>
    <w:rsid w:val="00AF5612"/>
    <w:rsid w:val="00AF5DF1"/>
    <w:rsid w:val="00AF63C7"/>
    <w:rsid w:val="00AF6B8C"/>
    <w:rsid w:val="00AF6CCF"/>
    <w:rsid w:val="00AF6EA4"/>
    <w:rsid w:val="00AF74E4"/>
    <w:rsid w:val="00AF77D9"/>
    <w:rsid w:val="00AF7802"/>
    <w:rsid w:val="00AF7AE5"/>
    <w:rsid w:val="00AF7EA8"/>
    <w:rsid w:val="00AF7EB1"/>
    <w:rsid w:val="00B00B52"/>
    <w:rsid w:val="00B01368"/>
    <w:rsid w:val="00B013C5"/>
    <w:rsid w:val="00B0166B"/>
    <w:rsid w:val="00B01BDD"/>
    <w:rsid w:val="00B01E17"/>
    <w:rsid w:val="00B024EC"/>
    <w:rsid w:val="00B0252E"/>
    <w:rsid w:val="00B02571"/>
    <w:rsid w:val="00B02593"/>
    <w:rsid w:val="00B02C0D"/>
    <w:rsid w:val="00B02D0E"/>
    <w:rsid w:val="00B02D49"/>
    <w:rsid w:val="00B03372"/>
    <w:rsid w:val="00B035EC"/>
    <w:rsid w:val="00B03899"/>
    <w:rsid w:val="00B03B4E"/>
    <w:rsid w:val="00B04893"/>
    <w:rsid w:val="00B04BDE"/>
    <w:rsid w:val="00B0654B"/>
    <w:rsid w:val="00B068D5"/>
    <w:rsid w:val="00B06A9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636"/>
    <w:rsid w:val="00B17804"/>
    <w:rsid w:val="00B20505"/>
    <w:rsid w:val="00B20C06"/>
    <w:rsid w:val="00B20D4B"/>
    <w:rsid w:val="00B20FDA"/>
    <w:rsid w:val="00B21363"/>
    <w:rsid w:val="00B22A34"/>
    <w:rsid w:val="00B22EE5"/>
    <w:rsid w:val="00B22F2E"/>
    <w:rsid w:val="00B22F72"/>
    <w:rsid w:val="00B22F82"/>
    <w:rsid w:val="00B22FD5"/>
    <w:rsid w:val="00B23540"/>
    <w:rsid w:val="00B23C74"/>
    <w:rsid w:val="00B24667"/>
    <w:rsid w:val="00B246E5"/>
    <w:rsid w:val="00B24847"/>
    <w:rsid w:val="00B24DEE"/>
    <w:rsid w:val="00B2554C"/>
    <w:rsid w:val="00B25A4E"/>
    <w:rsid w:val="00B25C75"/>
    <w:rsid w:val="00B26DB4"/>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6FD4"/>
    <w:rsid w:val="00B371EE"/>
    <w:rsid w:val="00B40131"/>
    <w:rsid w:val="00B403A2"/>
    <w:rsid w:val="00B4093B"/>
    <w:rsid w:val="00B411B7"/>
    <w:rsid w:val="00B41863"/>
    <w:rsid w:val="00B4193C"/>
    <w:rsid w:val="00B42077"/>
    <w:rsid w:val="00B429EC"/>
    <w:rsid w:val="00B42D30"/>
    <w:rsid w:val="00B42FC9"/>
    <w:rsid w:val="00B43206"/>
    <w:rsid w:val="00B43442"/>
    <w:rsid w:val="00B43BB9"/>
    <w:rsid w:val="00B44671"/>
    <w:rsid w:val="00B44718"/>
    <w:rsid w:val="00B4508F"/>
    <w:rsid w:val="00B453A7"/>
    <w:rsid w:val="00B45672"/>
    <w:rsid w:val="00B459DC"/>
    <w:rsid w:val="00B46611"/>
    <w:rsid w:val="00B479B4"/>
    <w:rsid w:val="00B47D15"/>
    <w:rsid w:val="00B47F07"/>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1C9"/>
    <w:rsid w:val="00B57403"/>
    <w:rsid w:val="00B60F6A"/>
    <w:rsid w:val="00B61442"/>
    <w:rsid w:val="00B61E88"/>
    <w:rsid w:val="00B61FDD"/>
    <w:rsid w:val="00B624D1"/>
    <w:rsid w:val="00B62719"/>
    <w:rsid w:val="00B62D0F"/>
    <w:rsid w:val="00B62E10"/>
    <w:rsid w:val="00B62F9D"/>
    <w:rsid w:val="00B638C6"/>
    <w:rsid w:val="00B639EC"/>
    <w:rsid w:val="00B63DEA"/>
    <w:rsid w:val="00B64488"/>
    <w:rsid w:val="00B64871"/>
    <w:rsid w:val="00B658A1"/>
    <w:rsid w:val="00B66819"/>
    <w:rsid w:val="00B66ED4"/>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2B92"/>
    <w:rsid w:val="00B734E3"/>
    <w:rsid w:val="00B734FA"/>
    <w:rsid w:val="00B736CD"/>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4BD"/>
    <w:rsid w:val="00B83750"/>
    <w:rsid w:val="00B83C7D"/>
    <w:rsid w:val="00B84681"/>
    <w:rsid w:val="00B848C8"/>
    <w:rsid w:val="00B85328"/>
    <w:rsid w:val="00B857B0"/>
    <w:rsid w:val="00B85F0B"/>
    <w:rsid w:val="00B86138"/>
    <w:rsid w:val="00B863DC"/>
    <w:rsid w:val="00B86956"/>
    <w:rsid w:val="00B86A23"/>
    <w:rsid w:val="00B8717A"/>
    <w:rsid w:val="00B87FB3"/>
    <w:rsid w:val="00B90429"/>
    <w:rsid w:val="00B9184E"/>
    <w:rsid w:val="00B91874"/>
    <w:rsid w:val="00B91C82"/>
    <w:rsid w:val="00B91FFE"/>
    <w:rsid w:val="00B9229D"/>
    <w:rsid w:val="00B92AEE"/>
    <w:rsid w:val="00B93FA4"/>
    <w:rsid w:val="00B95292"/>
    <w:rsid w:val="00B954B3"/>
    <w:rsid w:val="00B95635"/>
    <w:rsid w:val="00B9576A"/>
    <w:rsid w:val="00B95DB7"/>
    <w:rsid w:val="00B9645F"/>
    <w:rsid w:val="00B96A68"/>
    <w:rsid w:val="00B96F7B"/>
    <w:rsid w:val="00B97066"/>
    <w:rsid w:val="00B97470"/>
    <w:rsid w:val="00BA03C5"/>
    <w:rsid w:val="00BA03EC"/>
    <w:rsid w:val="00BA07DA"/>
    <w:rsid w:val="00BA0805"/>
    <w:rsid w:val="00BA093E"/>
    <w:rsid w:val="00BA10F3"/>
    <w:rsid w:val="00BA13EE"/>
    <w:rsid w:val="00BA144C"/>
    <w:rsid w:val="00BA1C36"/>
    <w:rsid w:val="00BA1C6C"/>
    <w:rsid w:val="00BA2222"/>
    <w:rsid w:val="00BA249A"/>
    <w:rsid w:val="00BA2A89"/>
    <w:rsid w:val="00BA3947"/>
    <w:rsid w:val="00BA41B2"/>
    <w:rsid w:val="00BA48F6"/>
    <w:rsid w:val="00BA4F02"/>
    <w:rsid w:val="00BA5078"/>
    <w:rsid w:val="00BA51B7"/>
    <w:rsid w:val="00BA5356"/>
    <w:rsid w:val="00BA5927"/>
    <w:rsid w:val="00BA5A56"/>
    <w:rsid w:val="00BA6655"/>
    <w:rsid w:val="00BA6C27"/>
    <w:rsid w:val="00BA6F79"/>
    <w:rsid w:val="00BA75D9"/>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5D3A"/>
    <w:rsid w:val="00BB6074"/>
    <w:rsid w:val="00BB668B"/>
    <w:rsid w:val="00BB693D"/>
    <w:rsid w:val="00BB6A86"/>
    <w:rsid w:val="00BB6B43"/>
    <w:rsid w:val="00BB6D51"/>
    <w:rsid w:val="00BB72AE"/>
    <w:rsid w:val="00BB75F7"/>
    <w:rsid w:val="00BB78DE"/>
    <w:rsid w:val="00BB7BD5"/>
    <w:rsid w:val="00BC03C4"/>
    <w:rsid w:val="00BC08AC"/>
    <w:rsid w:val="00BC0965"/>
    <w:rsid w:val="00BC0A19"/>
    <w:rsid w:val="00BC0A90"/>
    <w:rsid w:val="00BC0FC8"/>
    <w:rsid w:val="00BC195B"/>
    <w:rsid w:val="00BC1974"/>
    <w:rsid w:val="00BC2436"/>
    <w:rsid w:val="00BC2522"/>
    <w:rsid w:val="00BC27C9"/>
    <w:rsid w:val="00BC2A65"/>
    <w:rsid w:val="00BC36FD"/>
    <w:rsid w:val="00BC3872"/>
    <w:rsid w:val="00BC3D29"/>
    <w:rsid w:val="00BC4475"/>
    <w:rsid w:val="00BC4E29"/>
    <w:rsid w:val="00BC53ED"/>
    <w:rsid w:val="00BC54DA"/>
    <w:rsid w:val="00BC5D5D"/>
    <w:rsid w:val="00BC61D9"/>
    <w:rsid w:val="00BC6417"/>
    <w:rsid w:val="00BC7D78"/>
    <w:rsid w:val="00BD0E5E"/>
    <w:rsid w:val="00BD1205"/>
    <w:rsid w:val="00BD1226"/>
    <w:rsid w:val="00BD19A9"/>
    <w:rsid w:val="00BD1A39"/>
    <w:rsid w:val="00BD1D90"/>
    <w:rsid w:val="00BD2C08"/>
    <w:rsid w:val="00BD2F8B"/>
    <w:rsid w:val="00BD312F"/>
    <w:rsid w:val="00BD324A"/>
    <w:rsid w:val="00BD37DB"/>
    <w:rsid w:val="00BD3837"/>
    <w:rsid w:val="00BD3B36"/>
    <w:rsid w:val="00BD3B68"/>
    <w:rsid w:val="00BD461A"/>
    <w:rsid w:val="00BD4760"/>
    <w:rsid w:val="00BD5624"/>
    <w:rsid w:val="00BD5DBD"/>
    <w:rsid w:val="00BD6316"/>
    <w:rsid w:val="00BD63C5"/>
    <w:rsid w:val="00BD6638"/>
    <w:rsid w:val="00BD6836"/>
    <w:rsid w:val="00BD6A37"/>
    <w:rsid w:val="00BD7C29"/>
    <w:rsid w:val="00BD7C84"/>
    <w:rsid w:val="00BD7CFA"/>
    <w:rsid w:val="00BD7F83"/>
    <w:rsid w:val="00BE09F4"/>
    <w:rsid w:val="00BE0BC8"/>
    <w:rsid w:val="00BE0E0E"/>
    <w:rsid w:val="00BE1BF2"/>
    <w:rsid w:val="00BE1D7A"/>
    <w:rsid w:val="00BE239A"/>
    <w:rsid w:val="00BE2677"/>
    <w:rsid w:val="00BE277F"/>
    <w:rsid w:val="00BE282D"/>
    <w:rsid w:val="00BE2C41"/>
    <w:rsid w:val="00BE2CE5"/>
    <w:rsid w:val="00BE3384"/>
    <w:rsid w:val="00BE3491"/>
    <w:rsid w:val="00BE4059"/>
    <w:rsid w:val="00BE4C48"/>
    <w:rsid w:val="00BE4CDB"/>
    <w:rsid w:val="00BE4D85"/>
    <w:rsid w:val="00BE573C"/>
    <w:rsid w:val="00BE5897"/>
    <w:rsid w:val="00BE5F43"/>
    <w:rsid w:val="00BE670F"/>
    <w:rsid w:val="00BE6C5A"/>
    <w:rsid w:val="00BE7F79"/>
    <w:rsid w:val="00BF099D"/>
    <w:rsid w:val="00BF09AD"/>
    <w:rsid w:val="00BF0CE3"/>
    <w:rsid w:val="00BF11D4"/>
    <w:rsid w:val="00BF12F2"/>
    <w:rsid w:val="00BF19E7"/>
    <w:rsid w:val="00BF1D40"/>
    <w:rsid w:val="00BF240D"/>
    <w:rsid w:val="00BF2763"/>
    <w:rsid w:val="00BF2CFC"/>
    <w:rsid w:val="00BF30D4"/>
    <w:rsid w:val="00BF3348"/>
    <w:rsid w:val="00BF3824"/>
    <w:rsid w:val="00BF3B61"/>
    <w:rsid w:val="00BF448B"/>
    <w:rsid w:val="00BF46E1"/>
    <w:rsid w:val="00BF4A51"/>
    <w:rsid w:val="00BF4C3E"/>
    <w:rsid w:val="00BF4E7B"/>
    <w:rsid w:val="00BF4EA4"/>
    <w:rsid w:val="00BF50CE"/>
    <w:rsid w:val="00BF5410"/>
    <w:rsid w:val="00BF54DA"/>
    <w:rsid w:val="00BF5913"/>
    <w:rsid w:val="00BF5F5B"/>
    <w:rsid w:val="00BF62A0"/>
    <w:rsid w:val="00BF64F1"/>
    <w:rsid w:val="00BF6BA7"/>
    <w:rsid w:val="00BF6DED"/>
    <w:rsid w:val="00BF71A5"/>
    <w:rsid w:val="00BF751C"/>
    <w:rsid w:val="00BF78F7"/>
    <w:rsid w:val="00C0010B"/>
    <w:rsid w:val="00C00241"/>
    <w:rsid w:val="00C004EB"/>
    <w:rsid w:val="00C00D92"/>
    <w:rsid w:val="00C01B02"/>
    <w:rsid w:val="00C020FD"/>
    <w:rsid w:val="00C02B40"/>
    <w:rsid w:val="00C02BBC"/>
    <w:rsid w:val="00C030C0"/>
    <w:rsid w:val="00C0375B"/>
    <w:rsid w:val="00C038F7"/>
    <w:rsid w:val="00C043DC"/>
    <w:rsid w:val="00C04492"/>
    <w:rsid w:val="00C04AB2"/>
    <w:rsid w:val="00C05666"/>
    <w:rsid w:val="00C05E31"/>
    <w:rsid w:val="00C06460"/>
    <w:rsid w:val="00C06576"/>
    <w:rsid w:val="00C0685E"/>
    <w:rsid w:val="00C068C8"/>
    <w:rsid w:val="00C06CB5"/>
    <w:rsid w:val="00C077F1"/>
    <w:rsid w:val="00C10424"/>
    <w:rsid w:val="00C108DE"/>
    <w:rsid w:val="00C1119A"/>
    <w:rsid w:val="00C11274"/>
    <w:rsid w:val="00C11535"/>
    <w:rsid w:val="00C11575"/>
    <w:rsid w:val="00C116F5"/>
    <w:rsid w:val="00C11895"/>
    <w:rsid w:val="00C1273C"/>
    <w:rsid w:val="00C13019"/>
    <w:rsid w:val="00C1378F"/>
    <w:rsid w:val="00C142E3"/>
    <w:rsid w:val="00C14D57"/>
    <w:rsid w:val="00C150E4"/>
    <w:rsid w:val="00C1533D"/>
    <w:rsid w:val="00C157CB"/>
    <w:rsid w:val="00C159A1"/>
    <w:rsid w:val="00C15A20"/>
    <w:rsid w:val="00C15B2C"/>
    <w:rsid w:val="00C1610B"/>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2DD"/>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C78"/>
    <w:rsid w:val="00C32DDD"/>
    <w:rsid w:val="00C330F8"/>
    <w:rsid w:val="00C33462"/>
    <w:rsid w:val="00C33AC5"/>
    <w:rsid w:val="00C340F0"/>
    <w:rsid w:val="00C345C8"/>
    <w:rsid w:val="00C347DD"/>
    <w:rsid w:val="00C34AFB"/>
    <w:rsid w:val="00C34E57"/>
    <w:rsid w:val="00C351E3"/>
    <w:rsid w:val="00C355DC"/>
    <w:rsid w:val="00C37ACD"/>
    <w:rsid w:val="00C416F9"/>
    <w:rsid w:val="00C417A4"/>
    <w:rsid w:val="00C41C06"/>
    <w:rsid w:val="00C43011"/>
    <w:rsid w:val="00C43728"/>
    <w:rsid w:val="00C43AC4"/>
    <w:rsid w:val="00C43BF9"/>
    <w:rsid w:val="00C442AA"/>
    <w:rsid w:val="00C4443B"/>
    <w:rsid w:val="00C44DBA"/>
    <w:rsid w:val="00C44FF6"/>
    <w:rsid w:val="00C45829"/>
    <w:rsid w:val="00C45B3F"/>
    <w:rsid w:val="00C46270"/>
    <w:rsid w:val="00C46827"/>
    <w:rsid w:val="00C46A1F"/>
    <w:rsid w:val="00C47080"/>
    <w:rsid w:val="00C470EF"/>
    <w:rsid w:val="00C472BD"/>
    <w:rsid w:val="00C47406"/>
    <w:rsid w:val="00C475C0"/>
    <w:rsid w:val="00C47FE7"/>
    <w:rsid w:val="00C50224"/>
    <w:rsid w:val="00C50CA6"/>
    <w:rsid w:val="00C50FCB"/>
    <w:rsid w:val="00C5156E"/>
    <w:rsid w:val="00C51ACD"/>
    <w:rsid w:val="00C51C84"/>
    <w:rsid w:val="00C539A3"/>
    <w:rsid w:val="00C544F8"/>
    <w:rsid w:val="00C54F2E"/>
    <w:rsid w:val="00C54FB3"/>
    <w:rsid w:val="00C5536A"/>
    <w:rsid w:val="00C55B08"/>
    <w:rsid w:val="00C55B1E"/>
    <w:rsid w:val="00C55F76"/>
    <w:rsid w:val="00C57782"/>
    <w:rsid w:val="00C5785F"/>
    <w:rsid w:val="00C57CF0"/>
    <w:rsid w:val="00C600B6"/>
    <w:rsid w:val="00C6037D"/>
    <w:rsid w:val="00C60599"/>
    <w:rsid w:val="00C616E4"/>
    <w:rsid w:val="00C61710"/>
    <w:rsid w:val="00C61786"/>
    <w:rsid w:val="00C61CB5"/>
    <w:rsid w:val="00C62B4C"/>
    <w:rsid w:val="00C62E82"/>
    <w:rsid w:val="00C6318C"/>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0DD5"/>
    <w:rsid w:val="00C71937"/>
    <w:rsid w:val="00C71B4A"/>
    <w:rsid w:val="00C71DE5"/>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15"/>
    <w:rsid w:val="00C82884"/>
    <w:rsid w:val="00C8291A"/>
    <w:rsid w:val="00C829B5"/>
    <w:rsid w:val="00C82B72"/>
    <w:rsid w:val="00C82F24"/>
    <w:rsid w:val="00C83773"/>
    <w:rsid w:val="00C841C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5DFC"/>
    <w:rsid w:val="00C9636E"/>
    <w:rsid w:val="00C96A96"/>
    <w:rsid w:val="00C96BF7"/>
    <w:rsid w:val="00C96BFF"/>
    <w:rsid w:val="00C96CAB"/>
    <w:rsid w:val="00C96CBB"/>
    <w:rsid w:val="00C96F1B"/>
    <w:rsid w:val="00C97C8A"/>
    <w:rsid w:val="00CA01C8"/>
    <w:rsid w:val="00CA01F9"/>
    <w:rsid w:val="00CA0580"/>
    <w:rsid w:val="00CA067D"/>
    <w:rsid w:val="00CA07B7"/>
    <w:rsid w:val="00CA07DA"/>
    <w:rsid w:val="00CA09B7"/>
    <w:rsid w:val="00CA0FFC"/>
    <w:rsid w:val="00CA181A"/>
    <w:rsid w:val="00CA21FD"/>
    <w:rsid w:val="00CA2851"/>
    <w:rsid w:val="00CA2CC5"/>
    <w:rsid w:val="00CA3D72"/>
    <w:rsid w:val="00CA465B"/>
    <w:rsid w:val="00CA4FAE"/>
    <w:rsid w:val="00CA54B6"/>
    <w:rsid w:val="00CA585C"/>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12"/>
    <w:rsid w:val="00CB5DB3"/>
    <w:rsid w:val="00CB6281"/>
    <w:rsid w:val="00CB639A"/>
    <w:rsid w:val="00CB686D"/>
    <w:rsid w:val="00CB69D5"/>
    <w:rsid w:val="00CB6A6E"/>
    <w:rsid w:val="00CB7216"/>
    <w:rsid w:val="00CB7232"/>
    <w:rsid w:val="00CC0C63"/>
    <w:rsid w:val="00CC0DE3"/>
    <w:rsid w:val="00CC1551"/>
    <w:rsid w:val="00CC156B"/>
    <w:rsid w:val="00CC163E"/>
    <w:rsid w:val="00CC16C5"/>
    <w:rsid w:val="00CC1A91"/>
    <w:rsid w:val="00CC1E21"/>
    <w:rsid w:val="00CC1E28"/>
    <w:rsid w:val="00CC202A"/>
    <w:rsid w:val="00CC21D8"/>
    <w:rsid w:val="00CC223B"/>
    <w:rsid w:val="00CC3099"/>
    <w:rsid w:val="00CC30EE"/>
    <w:rsid w:val="00CC43D6"/>
    <w:rsid w:val="00CC538E"/>
    <w:rsid w:val="00CC5646"/>
    <w:rsid w:val="00CC59F2"/>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1D8"/>
    <w:rsid w:val="00CD43D2"/>
    <w:rsid w:val="00CD58D3"/>
    <w:rsid w:val="00CD5C8A"/>
    <w:rsid w:val="00CD5D62"/>
    <w:rsid w:val="00CD607B"/>
    <w:rsid w:val="00CD6188"/>
    <w:rsid w:val="00CD6608"/>
    <w:rsid w:val="00CD6805"/>
    <w:rsid w:val="00CD6D14"/>
    <w:rsid w:val="00CD6DC4"/>
    <w:rsid w:val="00CD6F53"/>
    <w:rsid w:val="00CD7116"/>
    <w:rsid w:val="00CD717C"/>
    <w:rsid w:val="00CD771E"/>
    <w:rsid w:val="00CE03DA"/>
    <w:rsid w:val="00CE08C4"/>
    <w:rsid w:val="00CE08E7"/>
    <w:rsid w:val="00CE09C2"/>
    <w:rsid w:val="00CE0F07"/>
    <w:rsid w:val="00CE0FEC"/>
    <w:rsid w:val="00CE11E6"/>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5E77"/>
    <w:rsid w:val="00CE64C3"/>
    <w:rsid w:val="00CE6B99"/>
    <w:rsid w:val="00CE6C99"/>
    <w:rsid w:val="00CE76CB"/>
    <w:rsid w:val="00CE76D0"/>
    <w:rsid w:val="00CE78E8"/>
    <w:rsid w:val="00CE7912"/>
    <w:rsid w:val="00CE7B00"/>
    <w:rsid w:val="00CE7C91"/>
    <w:rsid w:val="00CE7DC7"/>
    <w:rsid w:val="00CF04AE"/>
    <w:rsid w:val="00CF04CE"/>
    <w:rsid w:val="00CF0559"/>
    <w:rsid w:val="00CF07B7"/>
    <w:rsid w:val="00CF080D"/>
    <w:rsid w:val="00CF0B2D"/>
    <w:rsid w:val="00CF0D74"/>
    <w:rsid w:val="00CF0E0F"/>
    <w:rsid w:val="00CF1EFD"/>
    <w:rsid w:val="00CF2F93"/>
    <w:rsid w:val="00CF3E00"/>
    <w:rsid w:val="00CF3E6C"/>
    <w:rsid w:val="00CF4493"/>
    <w:rsid w:val="00CF49AA"/>
    <w:rsid w:val="00CF4CFF"/>
    <w:rsid w:val="00CF5680"/>
    <w:rsid w:val="00CF58A8"/>
    <w:rsid w:val="00CF58BB"/>
    <w:rsid w:val="00CF5BE9"/>
    <w:rsid w:val="00CF68A5"/>
    <w:rsid w:val="00CF6EBC"/>
    <w:rsid w:val="00CF6ED4"/>
    <w:rsid w:val="00CF6FAC"/>
    <w:rsid w:val="00CF730E"/>
    <w:rsid w:val="00CF79A8"/>
    <w:rsid w:val="00CF7AE4"/>
    <w:rsid w:val="00CF7E96"/>
    <w:rsid w:val="00D00E29"/>
    <w:rsid w:val="00D01379"/>
    <w:rsid w:val="00D01598"/>
    <w:rsid w:val="00D01FA1"/>
    <w:rsid w:val="00D02115"/>
    <w:rsid w:val="00D021FE"/>
    <w:rsid w:val="00D022B3"/>
    <w:rsid w:val="00D0282C"/>
    <w:rsid w:val="00D02D27"/>
    <w:rsid w:val="00D0322C"/>
    <w:rsid w:val="00D04041"/>
    <w:rsid w:val="00D042D2"/>
    <w:rsid w:val="00D04535"/>
    <w:rsid w:val="00D04BBF"/>
    <w:rsid w:val="00D04E3D"/>
    <w:rsid w:val="00D05206"/>
    <w:rsid w:val="00D0552A"/>
    <w:rsid w:val="00D05D06"/>
    <w:rsid w:val="00D06D1D"/>
    <w:rsid w:val="00D0713A"/>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02F"/>
    <w:rsid w:val="00D14546"/>
    <w:rsid w:val="00D159F9"/>
    <w:rsid w:val="00D16825"/>
    <w:rsid w:val="00D16A0C"/>
    <w:rsid w:val="00D16D01"/>
    <w:rsid w:val="00D1784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5F7"/>
    <w:rsid w:val="00D31828"/>
    <w:rsid w:val="00D31B92"/>
    <w:rsid w:val="00D31C99"/>
    <w:rsid w:val="00D323D5"/>
    <w:rsid w:val="00D32A33"/>
    <w:rsid w:val="00D32E20"/>
    <w:rsid w:val="00D337AF"/>
    <w:rsid w:val="00D339F0"/>
    <w:rsid w:val="00D345E5"/>
    <w:rsid w:val="00D34E04"/>
    <w:rsid w:val="00D35087"/>
    <w:rsid w:val="00D353BB"/>
    <w:rsid w:val="00D35789"/>
    <w:rsid w:val="00D35A0A"/>
    <w:rsid w:val="00D35B16"/>
    <w:rsid w:val="00D3670A"/>
    <w:rsid w:val="00D36893"/>
    <w:rsid w:val="00D368FD"/>
    <w:rsid w:val="00D36C75"/>
    <w:rsid w:val="00D373C3"/>
    <w:rsid w:val="00D37A20"/>
    <w:rsid w:val="00D37AE0"/>
    <w:rsid w:val="00D37CA9"/>
    <w:rsid w:val="00D405C3"/>
    <w:rsid w:val="00D408F6"/>
    <w:rsid w:val="00D40D40"/>
    <w:rsid w:val="00D41058"/>
    <w:rsid w:val="00D417AF"/>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A47"/>
    <w:rsid w:val="00D47E18"/>
    <w:rsid w:val="00D502C7"/>
    <w:rsid w:val="00D5057E"/>
    <w:rsid w:val="00D50AC3"/>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4DE3"/>
    <w:rsid w:val="00D5547E"/>
    <w:rsid w:val="00D556C1"/>
    <w:rsid w:val="00D55D87"/>
    <w:rsid w:val="00D56216"/>
    <w:rsid w:val="00D567B0"/>
    <w:rsid w:val="00D56BEA"/>
    <w:rsid w:val="00D56D8B"/>
    <w:rsid w:val="00D57B88"/>
    <w:rsid w:val="00D57EA6"/>
    <w:rsid w:val="00D61033"/>
    <w:rsid w:val="00D61CC6"/>
    <w:rsid w:val="00D621D4"/>
    <w:rsid w:val="00D62289"/>
    <w:rsid w:val="00D626E0"/>
    <w:rsid w:val="00D626E5"/>
    <w:rsid w:val="00D62889"/>
    <w:rsid w:val="00D62AC2"/>
    <w:rsid w:val="00D630C8"/>
    <w:rsid w:val="00D63143"/>
    <w:rsid w:val="00D63AB1"/>
    <w:rsid w:val="00D64152"/>
    <w:rsid w:val="00D643CA"/>
    <w:rsid w:val="00D64C6C"/>
    <w:rsid w:val="00D64EDC"/>
    <w:rsid w:val="00D64FAF"/>
    <w:rsid w:val="00D65771"/>
    <w:rsid w:val="00D657F6"/>
    <w:rsid w:val="00D66211"/>
    <w:rsid w:val="00D664E2"/>
    <w:rsid w:val="00D6686D"/>
    <w:rsid w:val="00D66A64"/>
    <w:rsid w:val="00D66E42"/>
    <w:rsid w:val="00D67190"/>
    <w:rsid w:val="00D6737B"/>
    <w:rsid w:val="00D70550"/>
    <w:rsid w:val="00D7062B"/>
    <w:rsid w:val="00D7077C"/>
    <w:rsid w:val="00D71AF4"/>
    <w:rsid w:val="00D71F45"/>
    <w:rsid w:val="00D72634"/>
    <w:rsid w:val="00D72BB1"/>
    <w:rsid w:val="00D739B6"/>
    <w:rsid w:val="00D73C3F"/>
    <w:rsid w:val="00D73CF3"/>
    <w:rsid w:val="00D74661"/>
    <w:rsid w:val="00D746B5"/>
    <w:rsid w:val="00D7491E"/>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1D19"/>
    <w:rsid w:val="00D82108"/>
    <w:rsid w:val="00D828C2"/>
    <w:rsid w:val="00D829A6"/>
    <w:rsid w:val="00D82B20"/>
    <w:rsid w:val="00D82CE5"/>
    <w:rsid w:val="00D82DD4"/>
    <w:rsid w:val="00D83067"/>
    <w:rsid w:val="00D835B4"/>
    <w:rsid w:val="00D838EB"/>
    <w:rsid w:val="00D838EE"/>
    <w:rsid w:val="00D8393D"/>
    <w:rsid w:val="00D844EF"/>
    <w:rsid w:val="00D84AAC"/>
    <w:rsid w:val="00D84DAA"/>
    <w:rsid w:val="00D85378"/>
    <w:rsid w:val="00D85383"/>
    <w:rsid w:val="00D858A1"/>
    <w:rsid w:val="00D858E3"/>
    <w:rsid w:val="00D85AFE"/>
    <w:rsid w:val="00D860B1"/>
    <w:rsid w:val="00D86695"/>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48"/>
    <w:rsid w:val="00D922AE"/>
    <w:rsid w:val="00D92397"/>
    <w:rsid w:val="00D92655"/>
    <w:rsid w:val="00D92BC2"/>
    <w:rsid w:val="00D9313B"/>
    <w:rsid w:val="00D932E8"/>
    <w:rsid w:val="00D93AE9"/>
    <w:rsid w:val="00D93ED9"/>
    <w:rsid w:val="00D9403A"/>
    <w:rsid w:val="00D9412A"/>
    <w:rsid w:val="00D942AB"/>
    <w:rsid w:val="00D944B0"/>
    <w:rsid w:val="00D944D4"/>
    <w:rsid w:val="00D946C9"/>
    <w:rsid w:val="00D947B6"/>
    <w:rsid w:val="00D94D3E"/>
    <w:rsid w:val="00D95358"/>
    <w:rsid w:val="00D95F6F"/>
    <w:rsid w:val="00D95F9D"/>
    <w:rsid w:val="00D96311"/>
    <w:rsid w:val="00D967B3"/>
    <w:rsid w:val="00D96926"/>
    <w:rsid w:val="00D96B27"/>
    <w:rsid w:val="00D96BEC"/>
    <w:rsid w:val="00D97024"/>
    <w:rsid w:val="00D97E02"/>
    <w:rsid w:val="00DA18F5"/>
    <w:rsid w:val="00DA1C70"/>
    <w:rsid w:val="00DA2A24"/>
    <w:rsid w:val="00DA3911"/>
    <w:rsid w:val="00DA414C"/>
    <w:rsid w:val="00DA49D6"/>
    <w:rsid w:val="00DA4E8C"/>
    <w:rsid w:val="00DA5533"/>
    <w:rsid w:val="00DA5614"/>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0B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F69"/>
    <w:rsid w:val="00DC4FB5"/>
    <w:rsid w:val="00DC5219"/>
    <w:rsid w:val="00DC57FE"/>
    <w:rsid w:val="00DC5D24"/>
    <w:rsid w:val="00DC627D"/>
    <w:rsid w:val="00DC6292"/>
    <w:rsid w:val="00DC6349"/>
    <w:rsid w:val="00DC63D3"/>
    <w:rsid w:val="00DC6CB9"/>
    <w:rsid w:val="00DC6EE2"/>
    <w:rsid w:val="00DC70D3"/>
    <w:rsid w:val="00DC70D7"/>
    <w:rsid w:val="00DC743D"/>
    <w:rsid w:val="00DC764F"/>
    <w:rsid w:val="00DD083B"/>
    <w:rsid w:val="00DD092E"/>
    <w:rsid w:val="00DD0FE2"/>
    <w:rsid w:val="00DD1193"/>
    <w:rsid w:val="00DD1B63"/>
    <w:rsid w:val="00DD26EA"/>
    <w:rsid w:val="00DD2AC3"/>
    <w:rsid w:val="00DD2C4D"/>
    <w:rsid w:val="00DD2C9A"/>
    <w:rsid w:val="00DD3350"/>
    <w:rsid w:val="00DD3BA9"/>
    <w:rsid w:val="00DD3FC9"/>
    <w:rsid w:val="00DD40D8"/>
    <w:rsid w:val="00DD453A"/>
    <w:rsid w:val="00DD4CE2"/>
    <w:rsid w:val="00DD511A"/>
    <w:rsid w:val="00DD5406"/>
    <w:rsid w:val="00DD67CB"/>
    <w:rsid w:val="00DD69D8"/>
    <w:rsid w:val="00DD6B59"/>
    <w:rsid w:val="00DD6FF1"/>
    <w:rsid w:val="00DD7006"/>
    <w:rsid w:val="00DD75A6"/>
    <w:rsid w:val="00DE05BB"/>
    <w:rsid w:val="00DE1361"/>
    <w:rsid w:val="00DE15B7"/>
    <w:rsid w:val="00DE22FF"/>
    <w:rsid w:val="00DE2388"/>
    <w:rsid w:val="00DE23F7"/>
    <w:rsid w:val="00DE2453"/>
    <w:rsid w:val="00DE2499"/>
    <w:rsid w:val="00DE2855"/>
    <w:rsid w:val="00DE34F3"/>
    <w:rsid w:val="00DE3552"/>
    <w:rsid w:val="00DE3FF0"/>
    <w:rsid w:val="00DE4146"/>
    <w:rsid w:val="00DE4B6D"/>
    <w:rsid w:val="00DE5053"/>
    <w:rsid w:val="00DE516C"/>
    <w:rsid w:val="00DE5310"/>
    <w:rsid w:val="00DE59C8"/>
    <w:rsid w:val="00DE5A33"/>
    <w:rsid w:val="00DE5B11"/>
    <w:rsid w:val="00DE637D"/>
    <w:rsid w:val="00DE69EA"/>
    <w:rsid w:val="00DE6A0A"/>
    <w:rsid w:val="00DE718F"/>
    <w:rsid w:val="00DE7300"/>
    <w:rsid w:val="00DE7BB2"/>
    <w:rsid w:val="00DE7BDA"/>
    <w:rsid w:val="00DF0036"/>
    <w:rsid w:val="00DF004E"/>
    <w:rsid w:val="00DF01B2"/>
    <w:rsid w:val="00DF0894"/>
    <w:rsid w:val="00DF0A12"/>
    <w:rsid w:val="00DF10AA"/>
    <w:rsid w:val="00DF1567"/>
    <w:rsid w:val="00DF1595"/>
    <w:rsid w:val="00DF184E"/>
    <w:rsid w:val="00DF1918"/>
    <w:rsid w:val="00DF1A61"/>
    <w:rsid w:val="00DF1E7B"/>
    <w:rsid w:val="00DF26B5"/>
    <w:rsid w:val="00DF2C6A"/>
    <w:rsid w:val="00DF3AF7"/>
    <w:rsid w:val="00DF4BC8"/>
    <w:rsid w:val="00DF5C1A"/>
    <w:rsid w:val="00DF606A"/>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218"/>
    <w:rsid w:val="00E1506E"/>
    <w:rsid w:val="00E151C0"/>
    <w:rsid w:val="00E15B48"/>
    <w:rsid w:val="00E163DA"/>
    <w:rsid w:val="00E16B59"/>
    <w:rsid w:val="00E16CAF"/>
    <w:rsid w:val="00E172D1"/>
    <w:rsid w:val="00E172DA"/>
    <w:rsid w:val="00E174CA"/>
    <w:rsid w:val="00E1755C"/>
    <w:rsid w:val="00E1788F"/>
    <w:rsid w:val="00E17AE8"/>
    <w:rsid w:val="00E200F6"/>
    <w:rsid w:val="00E20602"/>
    <w:rsid w:val="00E2063E"/>
    <w:rsid w:val="00E20B88"/>
    <w:rsid w:val="00E20BCB"/>
    <w:rsid w:val="00E20D2B"/>
    <w:rsid w:val="00E21AD9"/>
    <w:rsid w:val="00E21F92"/>
    <w:rsid w:val="00E220B3"/>
    <w:rsid w:val="00E23191"/>
    <w:rsid w:val="00E23209"/>
    <w:rsid w:val="00E23DD1"/>
    <w:rsid w:val="00E244C5"/>
    <w:rsid w:val="00E248A8"/>
    <w:rsid w:val="00E25519"/>
    <w:rsid w:val="00E2561F"/>
    <w:rsid w:val="00E25FEF"/>
    <w:rsid w:val="00E262BF"/>
    <w:rsid w:val="00E2644E"/>
    <w:rsid w:val="00E26523"/>
    <w:rsid w:val="00E2664B"/>
    <w:rsid w:val="00E26684"/>
    <w:rsid w:val="00E271B5"/>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396"/>
    <w:rsid w:val="00E35445"/>
    <w:rsid w:val="00E35A2E"/>
    <w:rsid w:val="00E35B4E"/>
    <w:rsid w:val="00E35FD2"/>
    <w:rsid w:val="00E365BC"/>
    <w:rsid w:val="00E36872"/>
    <w:rsid w:val="00E37249"/>
    <w:rsid w:val="00E378DD"/>
    <w:rsid w:val="00E40443"/>
    <w:rsid w:val="00E40531"/>
    <w:rsid w:val="00E40600"/>
    <w:rsid w:val="00E409F7"/>
    <w:rsid w:val="00E411E6"/>
    <w:rsid w:val="00E41AE1"/>
    <w:rsid w:val="00E41FCE"/>
    <w:rsid w:val="00E421EB"/>
    <w:rsid w:val="00E4296C"/>
    <w:rsid w:val="00E42C48"/>
    <w:rsid w:val="00E42D4E"/>
    <w:rsid w:val="00E43235"/>
    <w:rsid w:val="00E436D5"/>
    <w:rsid w:val="00E43DA7"/>
    <w:rsid w:val="00E4401F"/>
    <w:rsid w:val="00E44E21"/>
    <w:rsid w:val="00E44E5A"/>
    <w:rsid w:val="00E45505"/>
    <w:rsid w:val="00E462FD"/>
    <w:rsid w:val="00E46B51"/>
    <w:rsid w:val="00E473DD"/>
    <w:rsid w:val="00E4757C"/>
    <w:rsid w:val="00E47785"/>
    <w:rsid w:val="00E477CE"/>
    <w:rsid w:val="00E47DEF"/>
    <w:rsid w:val="00E47EC6"/>
    <w:rsid w:val="00E50761"/>
    <w:rsid w:val="00E50AEE"/>
    <w:rsid w:val="00E50BC8"/>
    <w:rsid w:val="00E51043"/>
    <w:rsid w:val="00E51308"/>
    <w:rsid w:val="00E513B5"/>
    <w:rsid w:val="00E51728"/>
    <w:rsid w:val="00E51F65"/>
    <w:rsid w:val="00E5206B"/>
    <w:rsid w:val="00E522E6"/>
    <w:rsid w:val="00E523F6"/>
    <w:rsid w:val="00E52439"/>
    <w:rsid w:val="00E52781"/>
    <w:rsid w:val="00E52785"/>
    <w:rsid w:val="00E5283B"/>
    <w:rsid w:val="00E52BFE"/>
    <w:rsid w:val="00E52ECE"/>
    <w:rsid w:val="00E531D9"/>
    <w:rsid w:val="00E53713"/>
    <w:rsid w:val="00E538A9"/>
    <w:rsid w:val="00E53B40"/>
    <w:rsid w:val="00E544BB"/>
    <w:rsid w:val="00E549B9"/>
    <w:rsid w:val="00E549DE"/>
    <w:rsid w:val="00E5539E"/>
    <w:rsid w:val="00E55D38"/>
    <w:rsid w:val="00E561CB"/>
    <w:rsid w:val="00E564D9"/>
    <w:rsid w:val="00E57238"/>
    <w:rsid w:val="00E57CC2"/>
    <w:rsid w:val="00E57E4F"/>
    <w:rsid w:val="00E6032A"/>
    <w:rsid w:val="00E6131F"/>
    <w:rsid w:val="00E613DD"/>
    <w:rsid w:val="00E615DD"/>
    <w:rsid w:val="00E62963"/>
    <w:rsid w:val="00E62F7B"/>
    <w:rsid w:val="00E630A4"/>
    <w:rsid w:val="00E633A3"/>
    <w:rsid w:val="00E636FF"/>
    <w:rsid w:val="00E63B0A"/>
    <w:rsid w:val="00E63C2D"/>
    <w:rsid w:val="00E63CD7"/>
    <w:rsid w:val="00E6403F"/>
    <w:rsid w:val="00E64458"/>
    <w:rsid w:val="00E6449C"/>
    <w:rsid w:val="00E64E73"/>
    <w:rsid w:val="00E65600"/>
    <w:rsid w:val="00E6570A"/>
    <w:rsid w:val="00E65971"/>
    <w:rsid w:val="00E65FD8"/>
    <w:rsid w:val="00E66330"/>
    <w:rsid w:val="00E66879"/>
    <w:rsid w:val="00E66B1E"/>
    <w:rsid w:val="00E6714D"/>
    <w:rsid w:val="00E67173"/>
    <w:rsid w:val="00E67BD9"/>
    <w:rsid w:val="00E67E63"/>
    <w:rsid w:val="00E67ED1"/>
    <w:rsid w:val="00E70076"/>
    <w:rsid w:val="00E701FE"/>
    <w:rsid w:val="00E70382"/>
    <w:rsid w:val="00E70A12"/>
    <w:rsid w:val="00E71472"/>
    <w:rsid w:val="00E71D9D"/>
    <w:rsid w:val="00E72211"/>
    <w:rsid w:val="00E722B5"/>
    <w:rsid w:val="00E7250A"/>
    <w:rsid w:val="00E72851"/>
    <w:rsid w:val="00E72CCA"/>
    <w:rsid w:val="00E73306"/>
    <w:rsid w:val="00E735C3"/>
    <w:rsid w:val="00E73677"/>
    <w:rsid w:val="00E73AD2"/>
    <w:rsid w:val="00E744C4"/>
    <w:rsid w:val="00E7487C"/>
    <w:rsid w:val="00E74EF4"/>
    <w:rsid w:val="00E74FE1"/>
    <w:rsid w:val="00E753E9"/>
    <w:rsid w:val="00E76216"/>
    <w:rsid w:val="00E76371"/>
    <w:rsid w:val="00E7655B"/>
    <w:rsid w:val="00E76A45"/>
    <w:rsid w:val="00E76BA4"/>
    <w:rsid w:val="00E76F9B"/>
    <w:rsid w:val="00E77D83"/>
    <w:rsid w:val="00E80866"/>
    <w:rsid w:val="00E80884"/>
    <w:rsid w:val="00E80A0A"/>
    <w:rsid w:val="00E80B4F"/>
    <w:rsid w:val="00E80BC3"/>
    <w:rsid w:val="00E80F4F"/>
    <w:rsid w:val="00E81122"/>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4D2"/>
    <w:rsid w:val="00E85B46"/>
    <w:rsid w:val="00E86151"/>
    <w:rsid w:val="00E865DB"/>
    <w:rsid w:val="00E867B6"/>
    <w:rsid w:val="00E8691E"/>
    <w:rsid w:val="00E86FE0"/>
    <w:rsid w:val="00E87463"/>
    <w:rsid w:val="00E87902"/>
    <w:rsid w:val="00E87D23"/>
    <w:rsid w:val="00E90117"/>
    <w:rsid w:val="00E90F0E"/>
    <w:rsid w:val="00E9117A"/>
    <w:rsid w:val="00E912C2"/>
    <w:rsid w:val="00E920DA"/>
    <w:rsid w:val="00E921DD"/>
    <w:rsid w:val="00E9229F"/>
    <w:rsid w:val="00E92A12"/>
    <w:rsid w:val="00E92C4B"/>
    <w:rsid w:val="00E92C94"/>
    <w:rsid w:val="00E93062"/>
    <w:rsid w:val="00E931FA"/>
    <w:rsid w:val="00E93B35"/>
    <w:rsid w:val="00E940A7"/>
    <w:rsid w:val="00E94331"/>
    <w:rsid w:val="00E94776"/>
    <w:rsid w:val="00E94B65"/>
    <w:rsid w:val="00E94D47"/>
    <w:rsid w:val="00E95120"/>
    <w:rsid w:val="00E952DA"/>
    <w:rsid w:val="00E954FE"/>
    <w:rsid w:val="00E95798"/>
    <w:rsid w:val="00E95D9D"/>
    <w:rsid w:val="00E9612B"/>
    <w:rsid w:val="00E96349"/>
    <w:rsid w:val="00E9724E"/>
    <w:rsid w:val="00E97368"/>
    <w:rsid w:val="00EA0A86"/>
    <w:rsid w:val="00EA0EEE"/>
    <w:rsid w:val="00EA19C9"/>
    <w:rsid w:val="00EA1A75"/>
    <w:rsid w:val="00EA1DAE"/>
    <w:rsid w:val="00EA2A99"/>
    <w:rsid w:val="00EA2D86"/>
    <w:rsid w:val="00EA39E9"/>
    <w:rsid w:val="00EA3BC6"/>
    <w:rsid w:val="00EA417B"/>
    <w:rsid w:val="00EA465B"/>
    <w:rsid w:val="00EA4675"/>
    <w:rsid w:val="00EA47C7"/>
    <w:rsid w:val="00EA524D"/>
    <w:rsid w:val="00EA54BD"/>
    <w:rsid w:val="00EA54F2"/>
    <w:rsid w:val="00EA57F7"/>
    <w:rsid w:val="00EA5883"/>
    <w:rsid w:val="00EA59C5"/>
    <w:rsid w:val="00EA5D77"/>
    <w:rsid w:val="00EA5DED"/>
    <w:rsid w:val="00EA5FC8"/>
    <w:rsid w:val="00EA6062"/>
    <w:rsid w:val="00EA67BE"/>
    <w:rsid w:val="00EA6BCB"/>
    <w:rsid w:val="00EA7549"/>
    <w:rsid w:val="00EA7971"/>
    <w:rsid w:val="00EA79A9"/>
    <w:rsid w:val="00EB0B53"/>
    <w:rsid w:val="00EB0E0C"/>
    <w:rsid w:val="00EB0EBD"/>
    <w:rsid w:val="00EB0EEB"/>
    <w:rsid w:val="00EB0FF6"/>
    <w:rsid w:val="00EB112A"/>
    <w:rsid w:val="00EB1651"/>
    <w:rsid w:val="00EB1856"/>
    <w:rsid w:val="00EB1882"/>
    <w:rsid w:val="00EB23F4"/>
    <w:rsid w:val="00EB39B7"/>
    <w:rsid w:val="00EB3B6A"/>
    <w:rsid w:val="00EB3BA0"/>
    <w:rsid w:val="00EB3E50"/>
    <w:rsid w:val="00EB4B13"/>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23B8"/>
    <w:rsid w:val="00EC259A"/>
    <w:rsid w:val="00EC3016"/>
    <w:rsid w:val="00EC3B31"/>
    <w:rsid w:val="00EC3B33"/>
    <w:rsid w:val="00EC4E88"/>
    <w:rsid w:val="00EC5C16"/>
    <w:rsid w:val="00EC5FA2"/>
    <w:rsid w:val="00EC68CB"/>
    <w:rsid w:val="00EC6A17"/>
    <w:rsid w:val="00EC73E1"/>
    <w:rsid w:val="00EC7413"/>
    <w:rsid w:val="00EC7D09"/>
    <w:rsid w:val="00EC7F08"/>
    <w:rsid w:val="00ED038A"/>
    <w:rsid w:val="00ED0677"/>
    <w:rsid w:val="00ED0AF6"/>
    <w:rsid w:val="00ED0BB8"/>
    <w:rsid w:val="00ED306A"/>
    <w:rsid w:val="00ED32C2"/>
    <w:rsid w:val="00ED3860"/>
    <w:rsid w:val="00ED3CEF"/>
    <w:rsid w:val="00ED4083"/>
    <w:rsid w:val="00ED4A57"/>
    <w:rsid w:val="00ED4AD3"/>
    <w:rsid w:val="00ED53B5"/>
    <w:rsid w:val="00ED5AED"/>
    <w:rsid w:val="00ED68F5"/>
    <w:rsid w:val="00ED6BC2"/>
    <w:rsid w:val="00ED6BF0"/>
    <w:rsid w:val="00ED77C3"/>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3D7D"/>
    <w:rsid w:val="00EE4097"/>
    <w:rsid w:val="00EE4A70"/>
    <w:rsid w:val="00EE514D"/>
    <w:rsid w:val="00EE6416"/>
    <w:rsid w:val="00EE64D1"/>
    <w:rsid w:val="00EE6758"/>
    <w:rsid w:val="00EE6A9E"/>
    <w:rsid w:val="00EE6B9A"/>
    <w:rsid w:val="00EE6BF4"/>
    <w:rsid w:val="00EE7474"/>
    <w:rsid w:val="00EF05D5"/>
    <w:rsid w:val="00EF07DF"/>
    <w:rsid w:val="00EF1641"/>
    <w:rsid w:val="00EF16F1"/>
    <w:rsid w:val="00EF22DE"/>
    <w:rsid w:val="00EF23ED"/>
    <w:rsid w:val="00EF2C40"/>
    <w:rsid w:val="00EF34FA"/>
    <w:rsid w:val="00EF356A"/>
    <w:rsid w:val="00EF3570"/>
    <w:rsid w:val="00EF3B34"/>
    <w:rsid w:val="00EF48F9"/>
    <w:rsid w:val="00EF4994"/>
    <w:rsid w:val="00EF568B"/>
    <w:rsid w:val="00EF5698"/>
    <w:rsid w:val="00EF57E4"/>
    <w:rsid w:val="00EF5D71"/>
    <w:rsid w:val="00EF609A"/>
    <w:rsid w:val="00EF60FD"/>
    <w:rsid w:val="00EF6F87"/>
    <w:rsid w:val="00EF714A"/>
    <w:rsid w:val="00EF7515"/>
    <w:rsid w:val="00EF7603"/>
    <w:rsid w:val="00EF7A24"/>
    <w:rsid w:val="00EF7C0B"/>
    <w:rsid w:val="00EF7C5F"/>
    <w:rsid w:val="00EF7C68"/>
    <w:rsid w:val="00EF7CD0"/>
    <w:rsid w:val="00F0002A"/>
    <w:rsid w:val="00F000BB"/>
    <w:rsid w:val="00F013E2"/>
    <w:rsid w:val="00F02A3A"/>
    <w:rsid w:val="00F02DBE"/>
    <w:rsid w:val="00F03930"/>
    <w:rsid w:val="00F03F09"/>
    <w:rsid w:val="00F04602"/>
    <w:rsid w:val="00F04B44"/>
    <w:rsid w:val="00F04BE9"/>
    <w:rsid w:val="00F04C6C"/>
    <w:rsid w:val="00F05698"/>
    <w:rsid w:val="00F059C5"/>
    <w:rsid w:val="00F05D2C"/>
    <w:rsid w:val="00F05F2D"/>
    <w:rsid w:val="00F0604A"/>
    <w:rsid w:val="00F060A9"/>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D0"/>
    <w:rsid w:val="00F20AF6"/>
    <w:rsid w:val="00F20C06"/>
    <w:rsid w:val="00F215B1"/>
    <w:rsid w:val="00F21C5B"/>
    <w:rsid w:val="00F21E4E"/>
    <w:rsid w:val="00F220B1"/>
    <w:rsid w:val="00F224BA"/>
    <w:rsid w:val="00F2281E"/>
    <w:rsid w:val="00F22B9A"/>
    <w:rsid w:val="00F22D2D"/>
    <w:rsid w:val="00F2378C"/>
    <w:rsid w:val="00F23F0C"/>
    <w:rsid w:val="00F2446B"/>
    <w:rsid w:val="00F244B9"/>
    <w:rsid w:val="00F24FC4"/>
    <w:rsid w:val="00F2539E"/>
    <w:rsid w:val="00F25F42"/>
    <w:rsid w:val="00F2646D"/>
    <w:rsid w:val="00F264D0"/>
    <w:rsid w:val="00F2658F"/>
    <w:rsid w:val="00F2687F"/>
    <w:rsid w:val="00F26E0C"/>
    <w:rsid w:val="00F276A9"/>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5FC6"/>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26E8"/>
    <w:rsid w:val="00F431FD"/>
    <w:rsid w:val="00F43283"/>
    <w:rsid w:val="00F433C9"/>
    <w:rsid w:val="00F43625"/>
    <w:rsid w:val="00F43E36"/>
    <w:rsid w:val="00F44E61"/>
    <w:rsid w:val="00F4554B"/>
    <w:rsid w:val="00F45D1B"/>
    <w:rsid w:val="00F45E23"/>
    <w:rsid w:val="00F45E35"/>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52BF"/>
    <w:rsid w:val="00F5530C"/>
    <w:rsid w:val="00F55BDA"/>
    <w:rsid w:val="00F566E4"/>
    <w:rsid w:val="00F56746"/>
    <w:rsid w:val="00F570DD"/>
    <w:rsid w:val="00F5710E"/>
    <w:rsid w:val="00F57DE6"/>
    <w:rsid w:val="00F57F18"/>
    <w:rsid w:val="00F60056"/>
    <w:rsid w:val="00F600AE"/>
    <w:rsid w:val="00F601E8"/>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266"/>
    <w:rsid w:val="00F645AD"/>
    <w:rsid w:val="00F646FA"/>
    <w:rsid w:val="00F64865"/>
    <w:rsid w:val="00F64F0E"/>
    <w:rsid w:val="00F6579E"/>
    <w:rsid w:val="00F65E5C"/>
    <w:rsid w:val="00F660F4"/>
    <w:rsid w:val="00F6643D"/>
    <w:rsid w:val="00F67D6E"/>
    <w:rsid w:val="00F704D2"/>
    <w:rsid w:val="00F707C4"/>
    <w:rsid w:val="00F70837"/>
    <w:rsid w:val="00F70C94"/>
    <w:rsid w:val="00F70DBD"/>
    <w:rsid w:val="00F70E85"/>
    <w:rsid w:val="00F71163"/>
    <w:rsid w:val="00F71819"/>
    <w:rsid w:val="00F7194D"/>
    <w:rsid w:val="00F722F1"/>
    <w:rsid w:val="00F72515"/>
    <w:rsid w:val="00F725BB"/>
    <w:rsid w:val="00F72A76"/>
    <w:rsid w:val="00F72B39"/>
    <w:rsid w:val="00F73028"/>
    <w:rsid w:val="00F73391"/>
    <w:rsid w:val="00F73AB4"/>
    <w:rsid w:val="00F73C9F"/>
    <w:rsid w:val="00F73CEF"/>
    <w:rsid w:val="00F73DAD"/>
    <w:rsid w:val="00F73FC0"/>
    <w:rsid w:val="00F741BC"/>
    <w:rsid w:val="00F74807"/>
    <w:rsid w:val="00F75737"/>
    <w:rsid w:val="00F75962"/>
    <w:rsid w:val="00F75B7F"/>
    <w:rsid w:val="00F75C32"/>
    <w:rsid w:val="00F75CB5"/>
    <w:rsid w:val="00F75D57"/>
    <w:rsid w:val="00F75E6C"/>
    <w:rsid w:val="00F76476"/>
    <w:rsid w:val="00F76A12"/>
    <w:rsid w:val="00F76CD2"/>
    <w:rsid w:val="00F771B3"/>
    <w:rsid w:val="00F7730D"/>
    <w:rsid w:val="00F7749D"/>
    <w:rsid w:val="00F77C22"/>
    <w:rsid w:val="00F80180"/>
    <w:rsid w:val="00F8066D"/>
    <w:rsid w:val="00F813CA"/>
    <w:rsid w:val="00F81853"/>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B70"/>
    <w:rsid w:val="00F87C35"/>
    <w:rsid w:val="00F87CD3"/>
    <w:rsid w:val="00F90553"/>
    <w:rsid w:val="00F90D16"/>
    <w:rsid w:val="00F90F76"/>
    <w:rsid w:val="00F91233"/>
    <w:rsid w:val="00F91A5F"/>
    <w:rsid w:val="00F9211A"/>
    <w:rsid w:val="00F924A6"/>
    <w:rsid w:val="00F93041"/>
    <w:rsid w:val="00F93201"/>
    <w:rsid w:val="00F93206"/>
    <w:rsid w:val="00F93C0D"/>
    <w:rsid w:val="00F93CC8"/>
    <w:rsid w:val="00F93F1D"/>
    <w:rsid w:val="00F94195"/>
    <w:rsid w:val="00F9424E"/>
    <w:rsid w:val="00F943B1"/>
    <w:rsid w:val="00F943D1"/>
    <w:rsid w:val="00F94496"/>
    <w:rsid w:val="00F948CD"/>
    <w:rsid w:val="00F94D21"/>
    <w:rsid w:val="00F9505A"/>
    <w:rsid w:val="00F951E9"/>
    <w:rsid w:val="00F95340"/>
    <w:rsid w:val="00F953FF"/>
    <w:rsid w:val="00F9545A"/>
    <w:rsid w:val="00F9587E"/>
    <w:rsid w:val="00F95E55"/>
    <w:rsid w:val="00F95EF0"/>
    <w:rsid w:val="00F95F70"/>
    <w:rsid w:val="00F96315"/>
    <w:rsid w:val="00F969D1"/>
    <w:rsid w:val="00FA0294"/>
    <w:rsid w:val="00FA0C34"/>
    <w:rsid w:val="00FA178F"/>
    <w:rsid w:val="00FA23A8"/>
    <w:rsid w:val="00FA2718"/>
    <w:rsid w:val="00FA2AD5"/>
    <w:rsid w:val="00FA2B8C"/>
    <w:rsid w:val="00FA2BF8"/>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871"/>
    <w:rsid w:val="00FB1C82"/>
    <w:rsid w:val="00FB200E"/>
    <w:rsid w:val="00FB263A"/>
    <w:rsid w:val="00FB2793"/>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C7905"/>
    <w:rsid w:val="00FD029E"/>
    <w:rsid w:val="00FD049D"/>
    <w:rsid w:val="00FD1612"/>
    <w:rsid w:val="00FD1E2D"/>
    <w:rsid w:val="00FD2BED"/>
    <w:rsid w:val="00FD2DC4"/>
    <w:rsid w:val="00FD3E99"/>
    <w:rsid w:val="00FD4057"/>
    <w:rsid w:val="00FD445A"/>
    <w:rsid w:val="00FD581E"/>
    <w:rsid w:val="00FD5B2F"/>
    <w:rsid w:val="00FD5E41"/>
    <w:rsid w:val="00FD60BE"/>
    <w:rsid w:val="00FD6331"/>
    <w:rsid w:val="00FD694C"/>
    <w:rsid w:val="00FD76CE"/>
    <w:rsid w:val="00FD77AF"/>
    <w:rsid w:val="00FE027D"/>
    <w:rsid w:val="00FE0AA9"/>
    <w:rsid w:val="00FE1625"/>
    <w:rsid w:val="00FE17BB"/>
    <w:rsid w:val="00FE26A4"/>
    <w:rsid w:val="00FE27E3"/>
    <w:rsid w:val="00FE2B44"/>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302"/>
    <w:rsid w:val="00FF2D05"/>
    <w:rsid w:val="00FF35D4"/>
    <w:rsid w:val="00FF3B29"/>
    <w:rsid w:val="00FF47BB"/>
    <w:rsid w:val="00FF5552"/>
    <w:rsid w:val="00FF58CD"/>
    <w:rsid w:val="00FF5B71"/>
    <w:rsid w:val="00FF6085"/>
    <w:rsid w:val="00FF60FC"/>
    <w:rsid w:val="00FF6404"/>
    <w:rsid w:val="00FF67B2"/>
    <w:rsid w:val="00FF6905"/>
    <w:rsid w:val="00FF6CD3"/>
    <w:rsid w:val="00FF70D6"/>
    <w:rsid w:val="00FF7164"/>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28A0"/>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Numatytasispastraiposriftas"/>
    <w:rsid w:val="00A323E0"/>
  </w:style>
  <w:style w:type="character" w:customStyle="1" w:styleId="cf01">
    <w:name w:val="cf01"/>
    <w:basedOn w:val="Numatytasispastraiposriftas"/>
    <w:rsid w:val="008F07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54222146">
      <w:bodyDiv w:val="1"/>
      <w:marLeft w:val="0"/>
      <w:marRight w:val="0"/>
      <w:marTop w:val="0"/>
      <w:marBottom w:val="0"/>
      <w:divBdr>
        <w:top w:val="none" w:sz="0" w:space="0" w:color="auto"/>
        <w:left w:val="none" w:sz="0" w:space="0" w:color="auto"/>
        <w:bottom w:val="none" w:sz="0" w:space="0" w:color="auto"/>
        <w:right w:val="none" w:sz="0" w:space="0" w:color="auto"/>
      </w:divBdr>
    </w:div>
    <w:div w:id="1167746491">
      <w:bodyDiv w:val="1"/>
      <w:marLeft w:val="0"/>
      <w:marRight w:val="0"/>
      <w:marTop w:val="0"/>
      <w:marBottom w:val="0"/>
      <w:divBdr>
        <w:top w:val="none" w:sz="0" w:space="0" w:color="auto"/>
        <w:left w:val="none" w:sz="0" w:space="0" w:color="auto"/>
        <w:bottom w:val="none" w:sz="0" w:space="0" w:color="auto"/>
        <w:right w:val="none" w:sz="0" w:space="0" w:color="auto"/>
      </w:divBdr>
    </w:div>
    <w:div w:id="1246456499">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967586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lvar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lrv.lt/media/viesa/saugykla/2023/11/FFr9tJuqEP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3.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6</Pages>
  <Words>2063</Words>
  <Characters>11760</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Albina Perlavičienė</cp:lastModifiedBy>
  <cp:revision>4</cp:revision>
  <cp:lastPrinted>2020-09-01T12:00:00Z</cp:lastPrinted>
  <dcterms:created xsi:type="dcterms:W3CDTF">2024-04-09T13:37:00Z</dcterms:created>
  <dcterms:modified xsi:type="dcterms:W3CDTF">2024-04-09T13:39:00Z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