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0AB86" w14:textId="6558FF56" w:rsidR="008778A8" w:rsidRPr="00985321" w:rsidRDefault="008778A8" w:rsidP="00985321">
      <w:pPr>
        <w:spacing w:line="276" w:lineRule="auto"/>
        <w:ind w:firstLine="567"/>
        <w:rPr>
          <w:rFonts w:cstheme="minorHAnsi"/>
          <w:sz w:val="24"/>
          <w:szCs w:val="24"/>
        </w:rPr>
      </w:pPr>
      <w:r w:rsidRPr="00985321">
        <w:rPr>
          <w:rFonts w:cstheme="minorHAnsi"/>
          <w:sz w:val="24"/>
          <w:szCs w:val="24"/>
        </w:rPr>
        <w:t xml:space="preserve">Viešųjų pirkimų tarnyba (toliau – Tarnyba), vadovaudamasi Lietuvos Respublikos viešųjų pirkimų įstatymo (toliau – Įstatymas) 95 straipsnio 1 dalies 2 punkte nustatyta pažeidimų prevencijos funkcija, šiuo metu atlieka </w:t>
      </w:r>
      <w:r w:rsidRPr="00985321">
        <w:rPr>
          <w:rFonts w:cstheme="minorHAnsi"/>
          <w:b/>
          <w:bCs/>
          <w:sz w:val="24"/>
          <w:szCs w:val="24"/>
        </w:rPr>
        <w:t xml:space="preserve">AB Lietuvos kelių direkcija </w:t>
      </w:r>
      <w:r w:rsidRPr="00985321">
        <w:rPr>
          <w:rFonts w:cstheme="minorHAnsi"/>
          <w:sz w:val="24"/>
          <w:szCs w:val="24"/>
        </w:rPr>
        <w:t xml:space="preserve">(toliau – Perkančioji organizacija) vykdomo pirkimo Nr. </w:t>
      </w:r>
      <w:r w:rsidRPr="00985321">
        <w:rPr>
          <w:rFonts w:cstheme="minorHAnsi"/>
          <w:b/>
          <w:bCs/>
          <w:sz w:val="24"/>
          <w:szCs w:val="24"/>
        </w:rPr>
        <w:t>711</w:t>
      </w:r>
      <w:r w:rsidR="000E0E0B" w:rsidRPr="00985321">
        <w:rPr>
          <w:rFonts w:cstheme="minorHAnsi"/>
          <w:b/>
          <w:bCs/>
          <w:sz w:val="24"/>
          <w:szCs w:val="24"/>
        </w:rPr>
        <w:t>790</w:t>
      </w:r>
      <w:r w:rsidRPr="00985321">
        <w:rPr>
          <w:rFonts w:cstheme="minorHAnsi"/>
          <w:b/>
          <w:bCs/>
          <w:sz w:val="24"/>
          <w:szCs w:val="24"/>
        </w:rPr>
        <w:t xml:space="preserve"> „Krašto kelio Nr. 1</w:t>
      </w:r>
      <w:r w:rsidR="00A83FE4" w:rsidRPr="00985321">
        <w:rPr>
          <w:rFonts w:cstheme="minorHAnsi"/>
          <w:b/>
          <w:bCs/>
          <w:sz w:val="24"/>
          <w:szCs w:val="24"/>
        </w:rPr>
        <w:t>6</w:t>
      </w:r>
      <w:r w:rsidRPr="00985321">
        <w:rPr>
          <w:rFonts w:cstheme="minorHAnsi"/>
          <w:b/>
          <w:bCs/>
          <w:sz w:val="24"/>
          <w:szCs w:val="24"/>
        </w:rPr>
        <w:t>6</w:t>
      </w:r>
      <w:r w:rsidR="00A83FE4" w:rsidRPr="00985321">
        <w:rPr>
          <w:rFonts w:cstheme="minorHAnsi"/>
          <w:b/>
          <w:bCs/>
          <w:sz w:val="24"/>
          <w:szCs w:val="24"/>
        </w:rPr>
        <w:t xml:space="preserve"> Plungė-</w:t>
      </w:r>
      <w:proofErr w:type="spellStart"/>
      <w:r w:rsidR="00A83FE4" w:rsidRPr="00985321">
        <w:rPr>
          <w:rFonts w:cstheme="minorHAnsi"/>
          <w:b/>
          <w:bCs/>
          <w:sz w:val="24"/>
          <w:szCs w:val="24"/>
        </w:rPr>
        <w:t>Vėžaičiai</w:t>
      </w:r>
      <w:proofErr w:type="spellEnd"/>
      <w:r w:rsidR="00A83FE4" w:rsidRPr="00985321">
        <w:rPr>
          <w:rFonts w:cstheme="minorHAnsi"/>
          <w:b/>
          <w:bCs/>
          <w:sz w:val="24"/>
          <w:szCs w:val="24"/>
        </w:rPr>
        <w:t xml:space="preserve"> 24,264 km tilto per </w:t>
      </w:r>
      <w:proofErr w:type="spellStart"/>
      <w:r w:rsidR="00A83FE4" w:rsidRPr="00985321">
        <w:rPr>
          <w:rFonts w:cstheme="minorHAnsi"/>
          <w:b/>
          <w:bCs/>
          <w:sz w:val="24"/>
          <w:szCs w:val="24"/>
        </w:rPr>
        <w:t>Želsvą</w:t>
      </w:r>
      <w:proofErr w:type="spellEnd"/>
      <w:r w:rsidR="00A83FE4" w:rsidRPr="00985321">
        <w:rPr>
          <w:rFonts w:cstheme="minorHAnsi"/>
          <w:b/>
          <w:bCs/>
          <w:sz w:val="24"/>
          <w:szCs w:val="24"/>
        </w:rPr>
        <w:t xml:space="preserve"> paprastojo remonto aprašo parengimas ir darbų atlikimas</w:t>
      </w:r>
      <w:r w:rsidRPr="00985321">
        <w:rPr>
          <w:rFonts w:cstheme="minorHAnsi"/>
          <w:b/>
          <w:bCs/>
          <w:sz w:val="24"/>
          <w:szCs w:val="24"/>
        </w:rPr>
        <w:t>“</w:t>
      </w:r>
      <w:r w:rsidRPr="00985321">
        <w:rPr>
          <w:rFonts w:cstheme="minorHAnsi"/>
          <w:sz w:val="24"/>
          <w:szCs w:val="24"/>
        </w:rPr>
        <w:t xml:space="preserve"> (toliau – Pirkimas) dokumentų atitikties Įstatymui ir su jo įgyvendinimu susijusiems teisės aktams peržiūrą (peržiūra prevenciniais tikslais atliekama tam tikra apimtimi).</w:t>
      </w:r>
    </w:p>
    <w:p w14:paraId="4F90F504" w14:textId="18A24705" w:rsidR="008778A8" w:rsidRPr="00985321" w:rsidRDefault="008778A8" w:rsidP="00985321">
      <w:pPr>
        <w:spacing w:line="276" w:lineRule="auto"/>
        <w:ind w:firstLine="567"/>
        <w:rPr>
          <w:rFonts w:cstheme="minorHAnsi"/>
          <w:sz w:val="24"/>
          <w:szCs w:val="24"/>
        </w:rPr>
      </w:pPr>
      <w:r w:rsidRPr="00985321">
        <w:rPr>
          <w:rFonts w:cstheme="minorHAnsi"/>
          <w:sz w:val="24"/>
          <w:szCs w:val="24"/>
        </w:rPr>
        <w:t>Tarnyba, prevencine tvarka peržiūrėjusi Pirkimo dokumentus ir atsižvelgdama į galiojantį teisinį reglamentavimą</w:t>
      </w:r>
      <w:r w:rsidR="00A83FE4" w:rsidRPr="00985321">
        <w:rPr>
          <w:rFonts w:cstheme="minorHAnsi"/>
          <w:sz w:val="24"/>
          <w:szCs w:val="24"/>
        </w:rPr>
        <w:t xml:space="preserve"> teikia </w:t>
      </w:r>
      <w:r w:rsidRPr="00985321">
        <w:rPr>
          <w:rFonts w:cstheme="minorHAnsi"/>
          <w:sz w:val="24"/>
          <w:szCs w:val="24"/>
        </w:rPr>
        <w:t>pastabas ir rekomendacijas (toliau – Rekomendacija) dėl Pirkimo dokumentų nuostatų.</w:t>
      </w:r>
    </w:p>
    <w:p w14:paraId="1EC61697" w14:textId="74FE7A9D" w:rsidR="00304DE1" w:rsidRPr="00985321" w:rsidRDefault="008720EC" w:rsidP="00985321">
      <w:pPr>
        <w:pStyle w:val="paragraph"/>
        <w:spacing w:before="0" w:beforeAutospacing="0" w:after="0" w:afterAutospacing="0" w:line="276" w:lineRule="auto"/>
        <w:ind w:firstLine="567"/>
        <w:textAlignment w:val="baseline"/>
        <w:rPr>
          <w:rFonts w:asciiTheme="minorHAnsi" w:hAnsiTheme="minorHAnsi" w:cstheme="minorHAnsi"/>
          <w:lang w:val="lt-LT" w:eastAsia="lt-LT"/>
        </w:rPr>
      </w:pPr>
      <w:r w:rsidRPr="00970904">
        <w:rPr>
          <w:rFonts w:asciiTheme="minorHAnsi" w:eastAsia="Calibri" w:hAnsiTheme="minorHAnsi" w:cstheme="minorHAnsi"/>
          <w:lang w:val="lt-LT"/>
        </w:rPr>
        <w:t>Skelbime apie Pirkimą nurodyta, kad vykdomas žaliasis pirkimas pagal Aplinkos apsaugos kriterijų taikymo, vykdant žaliuosius pirkimus, tvarkos apraš</w:t>
      </w:r>
      <w:r w:rsidR="00F3594B" w:rsidRPr="00970904">
        <w:rPr>
          <w:rFonts w:asciiTheme="minorHAnsi" w:eastAsia="Calibri" w:hAnsiTheme="minorHAnsi" w:cstheme="minorHAnsi"/>
          <w:lang w:val="lt-LT"/>
        </w:rPr>
        <w:t>o</w:t>
      </w:r>
      <w:r w:rsidRPr="00970904">
        <w:rPr>
          <w:rFonts w:asciiTheme="minorHAnsi" w:eastAsia="Calibri" w:hAnsiTheme="minorHAnsi" w:cstheme="minorHAnsi"/>
          <w:lang w:val="lt-LT"/>
        </w:rPr>
        <w:t>, patvirtint</w:t>
      </w:r>
      <w:r w:rsidR="00F3594B" w:rsidRPr="00970904">
        <w:rPr>
          <w:rFonts w:asciiTheme="minorHAnsi" w:eastAsia="Calibri" w:hAnsiTheme="minorHAnsi" w:cstheme="minorHAnsi"/>
          <w:lang w:val="lt-LT"/>
        </w:rPr>
        <w:t>o</w:t>
      </w:r>
      <w:r w:rsidRPr="00970904">
        <w:rPr>
          <w:rFonts w:asciiTheme="minorHAnsi" w:eastAsia="Calibri" w:hAnsiTheme="minorHAnsi" w:cstheme="minorHAnsi"/>
          <w:lang w:val="lt-LT"/>
        </w:rPr>
        <w:t xml:space="preserve"> Lietuvos Respublikos aplinkos ministro 2011 m. birželio 28 d. įsakymu Nr. D1-508 (toliau – Tvarkos aprašas)</w:t>
      </w:r>
      <w:r w:rsidR="00F3594B" w:rsidRPr="00970904">
        <w:rPr>
          <w:rFonts w:asciiTheme="minorHAnsi" w:eastAsia="Calibri" w:hAnsiTheme="minorHAnsi" w:cstheme="minorHAnsi"/>
          <w:lang w:val="lt-LT"/>
        </w:rPr>
        <w:t xml:space="preserve"> 4.1 punktą, </w:t>
      </w:r>
      <w:r w:rsidR="00927802" w:rsidRPr="00970904">
        <w:rPr>
          <w:rFonts w:asciiTheme="minorHAnsi" w:eastAsia="Calibri" w:hAnsiTheme="minorHAnsi" w:cstheme="minorHAnsi"/>
          <w:lang w:val="lt-LT"/>
        </w:rPr>
        <w:t xml:space="preserve">SPS 11 punkte nurodyta, jog </w:t>
      </w:r>
      <w:r w:rsidR="00104AA1" w:rsidRPr="00970904">
        <w:rPr>
          <w:rFonts w:asciiTheme="minorHAnsi" w:eastAsia="Calibri" w:hAnsiTheme="minorHAnsi" w:cstheme="minorHAnsi"/>
          <w:lang w:val="lt-LT"/>
        </w:rPr>
        <w:t>„</w:t>
      </w:r>
      <w:r w:rsidR="00104AA1" w:rsidRPr="00970904">
        <w:rPr>
          <w:rFonts w:asciiTheme="minorHAnsi" w:hAnsiTheme="minorHAnsi" w:cstheme="minorHAnsi"/>
          <w:lang w:val="lt-LT"/>
        </w:rPr>
        <w:t>Perkamoms paslaugoms/darbams keliami 2011 m. birželio 11 d. Aplinkos ministro įsakymu Nr. D1-508 patvirtinto  Aplinkos apsaugos kriterijų taikymo, vykdant žaliuosius pirkimus, tvarkos aprašo (toliau – Tvarkos aprašas) 4.1 punkto ir 2 priedo 26.1 punkto reikalavimai &lt;...&gt;“.</w:t>
      </w:r>
      <w:r w:rsidR="00304DE1" w:rsidRPr="00985321">
        <w:rPr>
          <w:rFonts w:asciiTheme="minorHAnsi" w:hAnsiTheme="minorHAnsi" w:cstheme="minorHAnsi"/>
        </w:rPr>
        <w:t xml:space="preserve"> </w:t>
      </w:r>
      <w:r w:rsidR="00304DE1" w:rsidRPr="00985321">
        <w:rPr>
          <w:rFonts w:asciiTheme="minorHAnsi" w:hAnsiTheme="minorHAnsi" w:cstheme="minorHAnsi"/>
          <w:lang w:val="lt-LT" w:eastAsia="lt-LT"/>
        </w:rPr>
        <w:t xml:space="preserve">Pažymėtina, kad šiuo metu galiojančioje Tvarkos aprašo redakcijoje 26.1 p. nebeliko reikalavimo projektavimo paslaugoms taikyti aplinkos apsaugos vadybos sistemos reikalavimus, todėl </w:t>
      </w:r>
      <w:r w:rsidR="00580C47" w:rsidRPr="00985321">
        <w:rPr>
          <w:rFonts w:asciiTheme="minorHAnsi" w:hAnsiTheme="minorHAnsi" w:cstheme="minorHAnsi"/>
          <w:lang w:val="lt-LT" w:eastAsia="lt-LT"/>
        </w:rPr>
        <w:t xml:space="preserve">jei vykdomas pirkimas </w:t>
      </w:r>
      <w:r w:rsidR="00E70746" w:rsidRPr="00985321">
        <w:rPr>
          <w:rFonts w:asciiTheme="minorHAnsi" w:hAnsiTheme="minorHAnsi" w:cstheme="minorHAnsi"/>
          <w:lang w:val="lt-LT" w:eastAsia="lt-LT"/>
        </w:rPr>
        <w:t>statybos darbams taikant Tvarkos aprašo 4.1 punktą</w:t>
      </w:r>
      <w:r w:rsidR="00580C47" w:rsidRPr="00985321">
        <w:rPr>
          <w:rFonts w:asciiTheme="minorHAnsi" w:hAnsiTheme="minorHAnsi" w:cstheme="minorHAnsi"/>
          <w:lang w:val="lt-LT" w:eastAsia="lt-LT"/>
        </w:rPr>
        <w:t>, o projektavimo paslaugoms taikant 4.3 punktą</w:t>
      </w:r>
      <w:r w:rsidR="00BA7981" w:rsidRPr="00985321">
        <w:rPr>
          <w:rFonts w:asciiTheme="minorHAnsi" w:hAnsiTheme="minorHAnsi" w:cstheme="minorHAnsi"/>
          <w:lang w:val="lt-LT" w:eastAsia="lt-LT"/>
        </w:rPr>
        <w:t>, turi būti nurodyta teisinga informacija tiek skelbime apie pirkimą, tiek pirkimo dokumentuose. Tarnyba rekomenduoja ateityje, vykdant pirkimus nurodyti teisingus Tvarkos aprašo punktus tiek skelbime, tiek pirkimo dokumentuose.</w:t>
      </w:r>
    </w:p>
    <w:p w14:paraId="1BBCD946" w14:textId="452F78C4" w:rsidR="00262E99" w:rsidRPr="00985321" w:rsidRDefault="001B47E7" w:rsidP="00985321">
      <w:pPr>
        <w:tabs>
          <w:tab w:val="left" w:pos="1134"/>
        </w:tabs>
        <w:suppressAutoHyphens/>
        <w:autoSpaceDE w:val="0"/>
        <w:autoSpaceDN w:val="0"/>
        <w:adjustRightInd w:val="0"/>
        <w:spacing w:after="0" w:line="276" w:lineRule="auto"/>
        <w:ind w:firstLine="567"/>
        <w:jc w:val="both"/>
        <w:rPr>
          <w:rFonts w:cstheme="minorHAnsi"/>
          <w:sz w:val="24"/>
          <w:szCs w:val="24"/>
          <w:lang w:eastAsia="lt-LT"/>
        </w:rPr>
      </w:pPr>
      <w:bookmarkStart w:id="0" w:name="_Ref37331677"/>
      <w:r w:rsidRPr="00985321">
        <w:rPr>
          <w:rFonts w:cstheme="minorHAnsi"/>
          <w:sz w:val="24"/>
          <w:szCs w:val="24"/>
        </w:rPr>
        <w:t>Tarnyba atkreipia dėmesį, kad SPS 6 priedo „</w:t>
      </w:r>
      <w:r w:rsidRPr="00985321">
        <w:rPr>
          <w:rFonts w:cstheme="minorHAnsi"/>
          <w:bCs/>
          <w:sz w:val="24"/>
          <w:szCs w:val="24"/>
        </w:rPr>
        <w:t>Tiekėjų kvalifikacijos reikalavimai“ 1</w:t>
      </w:r>
      <w:r w:rsidR="00FD25FE" w:rsidRPr="00985321">
        <w:rPr>
          <w:rFonts w:cstheme="minorHAnsi"/>
          <w:bCs/>
          <w:sz w:val="24"/>
          <w:szCs w:val="24"/>
        </w:rPr>
        <w:t xml:space="preserve"> </w:t>
      </w:r>
      <w:r w:rsidRPr="00985321">
        <w:rPr>
          <w:rFonts w:cstheme="minorHAnsi"/>
          <w:bCs/>
          <w:sz w:val="24"/>
          <w:szCs w:val="24"/>
        </w:rPr>
        <w:t xml:space="preserve">punkto skiltyje „Patvirtinančių dokumentų sąrašas“ nurodyta, kad teisės pripažinimo pažymą tiekėjas privalės pateikti </w:t>
      </w:r>
      <w:r w:rsidRPr="00985321">
        <w:rPr>
          <w:rFonts w:cstheme="minorHAnsi"/>
          <w:b/>
          <w:sz w:val="24"/>
          <w:szCs w:val="24"/>
        </w:rPr>
        <w:t>per 10 darbo dienų</w:t>
      </w:r>
      <w:r w:rsidRPr="00985321">
        <w:rPr>
          <w:rFonts w:cstheme="minorHAnsi"/>
          <w:bCs/>
          <w:sz w:val="24"/>
          <w:szCs w:val="24"/>
        </w:rPr>
        <w:t xml:space="preserve"> nuo rangos  sutarties pasirašymo, tačiau Sutarties projekto </w:t>
      </w:r>
      <w:r w:rsidR="00415A38" w:rsidRPr="00985321">
        <w:rPr>
          <w:rFonts w:cstheme="minorHAnsi"/>
          <w:bCs/>
          <w:sz w:val="24"/>
          <w:szCs w:val="24"/>
        </w:rPr>
        <w:t xml:space="preserve">90.11 </w:t>
      </w:r>
      <w:r w:rsidRPr="00985321">
        <w:rPr>
          <w:rFonts w:cstheme="minorHAnsi"/>
          <w:bCs/>
          <w:sz w:val="24"/>
          <w:szCs w:val="24"/>
        </w:rPr>
        <w:t xml:space="preserve">punkte nurodyta, kad rangovas </w:t>
      </w:r>
      <w:r w:rsidR="00262E99" w:rsidRPr="00985321">
        <w:rPr>
          <w:rFonts w:cstheme="minorHAnsi"/>
          <w:bCs/>
          <w:sz w:val="24"/>
          <w:szCs w:val="24"/>
        </w:rPr>
        <w:t>„</w:t>
      </w:r>
      <w:r w:rsidR="00262E99" w:rsidRPr="00985321">
        <w:rPr>
          <w:rFonts w:cstheme="minorHAnsi"/>
          <w:sz w:val="24"/>
          <w:szCs w:val="24"/>
          <w:lang w:eastAsia="lt-LT"/>
        </w:rPr>
        <w:t xml:space="preserve">jeigu Sutartis sudaroma su Užsienio tiekėju: ne vėliau kaip per 14 (keturiolika) dienų po Sutarties pasirašymo, pateikti Užsakovui </w:t>
      </w:r>
      <w:r w:rsidR="00262E99" w:rsidRPr="00985321">
        <w:rPr>
          <w:rFonts w:cstheme="minorHAnsi"/>
          <w:sz w:val="24"/>
          <w:szCs w:val="24"/>
        </w:rPr>
        <w:t>tiekėjo teisės pripažinimo pažymą (dokumentą), specialisto teisės pripažinimo pažymą  (dokumentą), nurodytus Specialiųjų konkurso sąlygų 6 priedo 1 punkte;“</w:t>
      </w:r>
    </w:p>
    <w:p w14:paraId="6E0C31B2" w14:textId="64E2E13A" w:rsidR="001B47E7" w:rsidRPr="00985321" w:rsidRDefault="001B47E7" w:rsidP="00985321">
      <w:pPr>
        <w:pStyle w:val="Sraopastraipa"/>
        <w:spacing w:line="276" w:lineRule="auto"/>
        <w:ind w:left="0"/>
        <w:rPr>
          <w:rFonts w:cstheme="minorHAnsi"/>
          <w:b/>
        </w:rPr>
      </w:pPr>
      <w:r w:rsidRPr="00985321">
        <w:rPr>
          <w:rFonts w:cstheme="minorHAnsi"/>
          <w:bCs/>
          <w:sz w:val="24"/>
          <w:szCs w:val="24"/>
        </w:rPr>
        <w:t xml:space="preserve"> Tarnyba </w:t>
      </w:r>
      <w:r w:rsidR="00985321" w:rsidRPr="00985321">
        <w:rPr>
          <w:rFonts w:cstheme="minorHAnsi"/>
          <w:bCs/>
          <w:sz w:val="24"/>
          <w:szCs w:val="24"/>
        </w:rPr>
        <w:t xml:space="preserve">ateityje vykdant pirkimus rekomenduoja </w:t>
      </w:r>
      <w:r w:rsidRPr="00985321">
        <w:rPr>
          <w:rFonts w:cstheme="minorHAnsi"/>
          <w:bCs/>
          <w:sz w:val="24"/>
          <w:szCs w:val="24"/>
        </w:rPr>
        <w:t>suvienodinti nurodytą terminą atsižvelgiant į tai, kad ne visais atvejais 10 darbo dienų atitinka 14 kalendorines dienas.</w:t>
      </w:r>
    </w:p>
    <w:bookmarkEnd w:id="0"/>
    <w:p w14:paraId="25494F26" w14:textId="77777777" w:rsidR="00831A79" w:rsidRPr="00985321" w:rsidRDefault="00831A79" w:rsidP="00985321">
      <w:pPr>
        <w:spacing w:line="276" w:lineRule="auto"/>
        <w:rPr>
          <w:rFonts w:cstheme="minorHAnsi"/>
          <w:sz w:val="24"/>
          <w:szCs w:val="24"/>
        </w:rPr>
      </w:pPr>
    </w:p>
    <w:sectPr w:rsidR="00831A79" w:rsidRPr="00985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65464"/>
    <w:multiLevelType w:val="multilevel"/>
    <w:tmpl w:val="E91C8B2E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  <w:bCs/>
        <w:i w:val="0"/>
        <w:iCs/>
        <w:strike w:val="0"/>
        <w:color w:val="auto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0047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DC"/>
    <w:rsid w:val="0007086A"/>
    <w:rsid w:val="000E0E0B"/>
    <w:rsid w:val="000F00DC"/>
    <w:rsid w:val="00104AA1"/>
    <w:rsid w:val="00167457"/>
    <w:rsid w:val="001B47E7"/>
    <w:rsid w:val="00262E99"/>
    <w:rsid w:val="00304DE1"/>
    <w:rsid w:val="00415A38"/>
    <w:rsid w:val="00580C47"/>
    <w:rsid w:val="00643CAA"/>
    <w:rsid w:val="00701A2E"/>
    <w:rsid w:val="007410A5"/>
    <w:rsid w:val="0077652C"/>
    <w:rsid w:val="00831A79"/>
    <w:rsid w:val="008720EC"/>
    <w:rsid w:val="008778A8"/>
    <w:rsid w:val="00927802"/>
    <w:rsid w:val="00970904"/>
    <w:rsid w:val="00985321"/>
    <w:rsid w:val="00A83FE4"/>
    <w:rsid w:val="00AE78EC"/>
    <w:rsid w:val="00BA7981"/>
    <w:rsid w:val="00CE7213"/>
    <w:rsid w:val="00D831B8"/>
    <w:rsid w:val="00E70746"/>
    <w:rsid w:val="00E95D96"/>
    <w:rsid w:val="00F3594B"/>
    <w:rsid w:val="00F80E59"/>
    <w:rsid w:val="00FD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10AA"/>
  <w15:chartTrackingRefBased/>
  <w15:docId w15:val="{90CA2206-8698-4F12-B0E0-FBE8086A3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78A8"/>
    <w:pPr>
      <w:spacing w:line="25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304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Sraopastraipa">
    <w:name w:val="List Paragraph"/>
    <w:basedOn w:val="prastasis"/>
    <w:link w:val="SraopastraipaDiagrama"/>
    <w:qFormat/>
    <w:rsid w:val="001B47E7"/>
    <w:pPr>
      <w:spacing w:line="259" w:lineRule="auto"/>
      <w:ind w:left="720"/>
      <w:contextualSpacing/>
    </w:pPr>
  </w:style>
  <w:style w:type="character" w:customStyle="1" w:styleId="SraopastraipaDiagrama">
    <w:name w:val="Sąrašo pastraipa Diagrama"/>
    <w:link w:val="Sraopastraipa"/>
    <w:rsid w:val="00262E99"/>
    <w:rPr>
      <w:lang w:val="lt-LT"/>
    </w:rPr>
  </w:style>
  <w:style w:type="character" w:styleId="Hipersaitas">
    <w:name w:val="Hyperlink"/>
    <w:basedOn w:val="Numatytasispastraiposriftas"/>
    <w:uiPriority w:val="99"/>
    <w:unhideWhenUsed/>
    <w:rsid w:val="0077652C"/>
    <w:rPr>
      <w:color w:val="0563C1" w:themeColor="hyperlink"/>
      <w:u w:val="single"/>
    </w:rPr>
  </w:style>
  <w:style w:type="character" w:customStyle="1" w:styleId="normaltextrun">
    <w:name w:val="normaltextrun"/>
    <w:basedOn w:val="Numatytasispastraiposriftas"/>
    <w:rsid w:val="0077652C"/>
  </w:style>
  <w:style w:type="character" w:customStyle="1" w:styleId="eop">
    <w:name w:val="eop"/>
    <w:basedOn w:val="Numatytasispastraiposriftas"/>
    <w:rsid w:val="0077652C"/>
  </w:style>
  <w:style w:type="paragraph" w:styleId="Pataisymai">
    <w:name w:val="Revision"/>
    <w:hidden/>
    <w:uiPriority w:val="99"/>
    <w:semiHidden/>
    <w:rsid w:val="00CE7213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2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18" ma:contentTypeDescription="Create a new document." ma:contentTypeScope="" ma:versionID="2c57ca13186c84b8987f7f7cab77a0a6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b7f7fbb010d9b89681105b2d3149d165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bf72d9-5aff-4e07-97f1-c45df1a5c60a}" ma:internalName="TaxCatchAll" ma:showField="CatchAllData" ma:web="6a52903b-52cf-4030-9e6a-71ed22008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6e776e-7e04-4672-8951-e688bdf14bf8">
      <Terms xmlns="http://schemas.microsoft.com/office/infopath/2007/PartnerControls"/>
    </lcf76f155ced4ddcb4097134ff3c332f>
    <TaxCatchAll xmlns="6a52903b-52cf-4030-9e6a-71ed22008892" xsi:nil="true"/>
  </documentManagement>
</p:properties>
</file>

<file path=customXml/itemProps1.xml><?xml version="1.0" encoding="utf-8"?>
<ds:datastoreItem xmlns:ds="http://schemas.openxmlformats.org/officeDocument/2006/customXml" ds:itemID="{EBAA3237-E88E-4011-99A6-5F16BAE2D3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0D5046-3DF7-4711-A1C8-1CF27D6AF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4C2EDD-F7DE-4840-938F-97211106DD70}">
  <ds:schemaRefs>
    <ds:schemaRef ds:uri="http://schemas.microsoft.com/office/2006/metadata/properties"/>
    <ds:schemaRef ds:uri="http://schemas.microsoft.com/office/infopath/2007/PartnerControls"/>
    <ds:schemaRef ds:uri="d76e776e-7e04-4672-8951-e688bdf14bf8"/>
    <ds:schemaRef ds:uri="6a52903b-52cf-4030-9e6a-71ed220088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2296</Characters>
  <Application>Microsoft Office Word</Application>
  <DocSecurity>4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Mališauskienė</dc:creator>
  <cp:keywords/>
  <dc:description/>
  <cp:lastModifiedBy>Greta Mališauskienė</cp:lastModifiedBy>
  <cp:revision>2</cp:revision>
  <dcterms:created xsi:type="dcterms:W3CDTF">2024-03-20T12:09:00Z</dcterms:created>
  <dcterms:modified xsi:type="dcterms:W3CDTF">2024-03-20T12:09:00Z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  <property fmtid="{D5CDD505-2E9C-101B-9397-08002B2CF9AE}" pid="3" name="MediaServiceImageTags">
    <vt:lpwstr/>
  </property>
</Properties>
</file>