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D0C2" w14:textId="0BAD96B4" w:rsidR="001276A6" w:rsidRPr="001A309C" w:rsidRDefault="001276A6" w:rsidP="008806C7">
      <w:pPr>
        <w:spacing w:after="0" w:line="240" w:lineRule="auto"/>
        <w:ind w:firstLine="567"/>
        <w:rPr>
          <w:rFonts w:cstheme="minorHAnsi"/>
          <w:kern w:val="0"/>
          <w:sz w:val="24"/>
          <w:szCs w:val="24"/>
          <w:lang w:val="lt-LT" w:eastAsia="lt-LT"/>
          <w14:ligatures w14:val="none"/>
        </w:rPr>
      </w:pPr>
      <w:bookmarkStart w:id="0" w:name="_Hlk158008212"/>
      <w:r w:rsidRPr="001A309C">
        <w:rPr>
          <w:rFonts w:cstheme="minorHAnsi"/>
          <w:kern w:val="0"/>
          <w:sz w:val="24"/>
          <w:szCs w:val="24"/>
          <w:lang w:val="lt-LT" w:eastAsia="lt-LT"/>
          <w14:ligatures w14:val="none"/>
        </w:rPr>
        <w:t xml:space="preserve">Viešųjų pirkimų tarnyba (toliau – Tarnyba), vadovaudamasi Lietuvos Respublikos viešųjų pirkimų įstatymo (toliau – Įstatymas) 95 straipsnio 1 dalies 2 punkte nustatyta pažeidimų prevencijos funkcija, šiuo metu atlieka </w:t>
      </w:r>
      <w:r w:rsidR="00132B2F" w:rsidRPr="001A309C">
        <w:rPr>
          <w:rFonts w:cstheme="minorHAnsi"/>
          <w:b/>
          <w:bCs/>
          <w:spacing w:val="-2"/>
          <w:kern w:val="0"/>
          <w:sz w:val="24"/>
          <w:szCs w:val="24"/>
          <w:lang w:val="lt-LT"/>
          <w14:ligatures w14:val="none"/>
        </w:rPr>
        <w:t xml:space="preserve">Šilutės rajono savivaldybės administracijos </w:t>
      </w:r>
      <w:r w:rsidRPr="001A309C">
        <w:rPr>
          <w:rFonts w:cstheme="minorHAnsi"/>
          <w:kern w:val="0"/>
          <w:sz w:val="24"/>
          <w:szCs w:val="24"/>
          <w:lang w:val="lt-LT" w:eastAsia="lt-LT"/>
          <w14:ligatures w14:val="none"/>
        </w:rPr>
        <w:t>(toliau – Perkančioji organizacija) vykdomo pirkimo Nr.</w:t>
      </w:r>
      <w:r w:rsidRPr="001A309C">
        <w:rPr>
          <w:rFonts w:cstheme="minorHAnsi"/>
          <w:b/>
          <w:bCs/>
          <w:kern w:val="0"/>
          <w:sz w:val="24"/>
          <w:szCs w:val="24"/>
          <w:lang w:val="lt-LT" w:eastAsia="lt-LT"/>
          <w14:ligatures w14:val="none"/>
        </w:rPr>
        <w:t xml:space="preserve"> </w:t>
      </w:r>
      <w:r w:rsidR="00E746AE" w:rsidRPr="001A309C">
        <w:rPr>
          <w:rFonts w:cstheme="minorHAnsi"/>
          <w:b/>
          <w:bCs/>
          <w:kern w:val="0"/>
          <w:sz w:val="24"/>
          <w:szCs w:val="24"/>
          <w:lang w:val="lt-LT" w:eastAsia="lt-LT"/>
          <w14:ligatures w14:val="none"/>
        </w:rPr>
        <w:t>706844</w:t>
      </w:r>
      <w:r w:rsidR="00E4459C" w:rsidRPr="001A309C">
        <w:rPr>
          <w:rFonts w:cstheme="minorHAnsi"/>
          <w:b/>
          <w:bCs/>
          <w:kern w:val="0"/>
          <w:sz w:val="24"/>
          <w:szCs w:val="24"/>
          <w:lang w:val="lt-LT" w:eastAsia="lt-LT"/>
          <w14:ligatures w14:val="none"/>
        </w:rPr>
        <w:t xml:space="preserve"> </w:t>
      </w:r>
      <w:r w:rsidRPr="001A309C">
        <w:rPr>
          <w:rFonts w:cstheme="minorHAnsi"/>
          <w:b/>
          <w:bCs/>
          <w:kern w:val="0"/>
          <w:sz w:val="24"/>
          <w:szCs w:val="24"/>
          <w:lang w:val="lt-LT" w:eastAsia="lt-LT"/>
          <w14:ligatures w14:val="none"/>
        </w:rPr>
        <w:t>„</w:t>
      </w:r>
      <w:r w:rsidR="00E746AE" w:rsidRPr="001A309C">
        <w:rPr>
          <w:rFonts w:cstheme="minorHAnsi"/>
          <w:b/>
          <w:bCs/>
          <w:kern w:val="0"/>
          <w:sz w:val="24"/>
          <w:szCs w:val="24"/>
          <w:lang w:val="lt-LT" w:eastAsia="lt-LT"/>
          <w14:ligatures w14:val="none"/>
        </w:rPr>
        <w:t xml:space="preserve">Šilutės rajono savivaldybės vietinės reikšmės kelių (gatvių)asfalto </w:t>
      </w:r>
      <w:proofErr w:type="spellStart"/>
      <w:r w:rsidR="00E746AE" w:rsidRPr="001A309C">
        <w:rPr>
          <w:rFonts w:cstheme="minorHAnsi"/>
          <w:b/>
          <w:bCs/>
          <w:kern w:val="0"/>
          <w:sz w:val="24"/>
          <w:szCs w:val="24"/>
          <w:lang w:val="lt-LT" w:eastAsia="lt-LT"/>
          <w14:ligatures w14:val="none"/>
        </w:rPr>
        <w:t>išdaužų</w:t>
      </w:r>
      <w:proofErr w:type="spellEnd"/>
      <w:r w:rsidR="00E746AE" w:rsidRPr="001A309C">
        <w:rPr>
          <w:rFonts w:cstheme="minorHAnsi"/>
          <w:b/>
          <w:bCs/>
          <w:kern w:val="0"/>
          <w:sz w:val="24"/>
          <w:szCs w:val="24"/>
          <w:lang w:val="lt-LT" w:eastAsia="lt-LT"/>
          <w14:ligatures w14:val="none"/>
        </w:rPr>
        <w:t xml:space="preserve"> užtaisymo darbai</w:t>
      </w:r>
      <w:r w:rsidRPr="001A309C">
        <w:rPr>
          <w:rFonts w:cstheme="minorHAnsi"/>
          <w:b/>
          <w:bCs/>
          <w:kern w:val="0"/>
          <w:sz w:val="24"/>
          <w:szCs w:val="24"/>
          <w:lang w:val="lt-LT" w:eastAsia="lt-LT"/>
          <w14:ligatures w14:val="none"/>
        </w:rPr>
        <w:t>“</w:t>
      </w:r>
      <w:r w:rsidRPr="001A309C">
        <w:rPr>
          <w:rFonts w:cstheme="minorHAnsi"/>
          <w:kern w:val="0"/>
          <w:sz w:val="24"/>
          <w:szCs w:val="24"/>
          <w:lang w:val="lt-LT" w:eastAsia="lt-LT"/>
          <w14:ligatures w14:val="none"/>
        </w:rPr>
        <w:t xml:space="preserve"> (toliau – Pirkimas) dokumentų atitikties Įstatymui ir su jo įgyvendinimu susijusiems teisės aktams peržiūrą (peržiūra prevenciniais tikslais atliekama tam tikra apimtimi). </w:t>
      </w:r>
    </w:p>
    <w:p w14:paraId="450BBF18" w14:textId="220EC1A0" w:rsidR="00D368B2" w:rsidRPr="001A309C" w:rsidRDefault="001276A6" w:rsidP="008806C7">
      <w:pPr>
        <w:spacing w:after="0" w:line="240" w:lineRule="auto"/>
        <w:ind w:firstLine="567"/>
        <w:rPr>
          <w:rFonts w:cstheme="minorHAnsi"/>
          <w:kern w:val="0"/>
          <w:sz w:val="24"/>
          <w:szCs w:val="24"/>
          <w:lang w:val="lt-LT" w:eastAsia="lt-LT"/>
          <w14:ligatures w14:val="none"/>
        </w:rPr>
      </w:pPr>
      <w:bookmarkStart w:id="1" w:name="_Hlk158008227"/>
      <w:bookmarkEnd w:id="0"/>
      <w:r w:rsidRPr="001A309C">
        <w:rPr>
          <w:rFonts w:cstheme="minorHAnsi"/>
          <w:kern w:val="0"/>
          <w:sz w:val="24"/>
          <w:szCs w:val="24"/>
          <w:lang w:val="lt-LT" w:eastAsia="lt-LT"/>
          <w14:ligatures w14:val="none"/>
        </w:rPr>
        <w:t>Tarnyba, prevencine tvarka peržiūrėjusi Pirkimo dokumentus</w:t>
      </w:r>
      <w:r w:rsidR="00853967" w:rsidRPr="001A309C">
        <w:rPr>
          <w:rFonts w:cstheme="minorHAnsi"/>
          <w:kern w:val="0"/>
          <w:sz w:val="24"/>
          <w:szCs w:val="24"/>
          <w:lang w:val="lt-LT" w:eastAsia="lt-LT"/>
          <w14:ligatures w14:val="none"/>
        </w:rPr>
        <w:t xml:space="preserve"> ir atsižvelgdama į galiojantį teisinį reglamentavimą</w:t>
      </w:r>
      <w:r w:rsidRPr="001A309C">
        <w:rPr>
          <w:rFonts w:cstheme="minorHAnsi"/>
          <w:kern w:val="0"/>
          <w:sz w:val="24"/>
          <w:szCs w:val="24"/>
          <w:lang w:val="lt-LT" w:eastAsia="lt-LT"/>
          <w14:ligatures w14:val="none"/>
        </w:rPr>
        <w:t>, teikia</w:t>
      </w:r>
      <w:r w:rsidR="00DC4BC3" w:rsidRPr="001A309C">
        <w:rPr>
          <w:rFonts w:cstheme="minorHAnsi"/>
          <w:kern w:val="0"/>
          <w:sz w:val="24"/>
          <w:szCs w:val="24"/>
          <w:lang w:val="lt-LT" w:eastAsia="lt-LT"/>
          <w14:ligatures w14:val="none"/>
        </w:rPr>
        <w:t xml:space="preserve"> </w:t>
      </w:r>
      <w:r w:rsidRPr="001A309C">
        <w:rPr>
          <w:rFonts w:cstheme="minorHAnsi"/>
          <w:kern w:val="0"/>
          <w:sz w:val="24"/>
          <w:szCs w:val="24"/>
          <w:lang w:val="lt-LT" w:eastAsia="lt-LT"/>
          <w14:ligatures w14:val="none"/>
        </w:rPr>
        <w:t>pastabas</w:t>
      </w:r>
      <w:r w:rsidR="00830225" w:rsidRPr="001A309C">
        <w:rPr>
          <w:rFonts w:cstheme="minorHAnsi"/>
          <w:kern w:val="0"/>
          <w:sz w:val="24"/>
          <w:szCs w:val="24"/>
          <w:lang w:val="lt-LT" w:eastAsia="lt-LT"/>
          <w14:ligatures w14:val="none"/>
        </w:rPr>
        <w:t>, klausimus</w:t>
      </w:r>
      <w:r w:rsidR="00367812" w:rsidRPr="001A309C">
        <w:rPr>
          <w:rFonts w:cstheme="minorHAnsi"/>
          <w:kern w:val="0"/>
          <w:sz w:val="24"/>
          <w:szCs w:val="24"/>
          <w:lang w:val="lt-LT" w:eastAsia="lt-LT"/>
          <w14:ligatures w14:val="none"/>
        </w:rPr>
        <w:t xml:space="preserve"> ir</w:t>
      </w:r>
      <w:r w:rsidRPr="001A309C">
        <w:rPr>
          <w:rFonts w:cstheme="minorHAnsi"/>
          <w:kern w:val="0"/>
          <w:sz w:val="24"/>
          <w:szCs w:val="24"/>
          <w:lang w:val="lt-LT" w:eastAsia="lt-LT"/>
          <w14:ligatures w14:val="none"/>
        </w:rPr>
        <w:t xml:space="preserve"> rekomendacijas (toliau – Rekomendacija) dėl Pirkimo dokumentų nuostatų</w:t>
      </w:r>
      <w:r w:rsidR="00D804D4" w:rsidRPr="001A309C">
        <w:rPr>
          <w:rFonts w:cstheme="minorHAnsi"/>
          <w:kern w:val="0"/>
          <w:sz w:val="24"/>
          <w:szCs w:val="24"/>
          <w:lang w:val="lt-LT" w:eastAsia="lt-LT"/>
          <w14:ligatures w14:val="none"/>
        </w:rPr>
        <w:t xml:space="preserve">. </w:t>
      </w:r>
    </w:p>
    <w:bookmarkEnd w:id="1"/>
    <w:p w14:paraId="71AFF4F9" w14:textId="77777777" w:rsidR="004C286E" w:rsidRPr="001A309C" w:rsidRDefault="004C286E" w:rsidP="008806C7">
      <w:pPr>
        <w:spacing w:after="0" w:line="240" w:lineRule="auto"/>
        <w:ind w:firstLine="567"/>
        <w:rPr>
          <w:rFonts w:cstheme="minorHAnsi"/>
          <w:kern w:val="0"/>
          <w:sz w:val="24"/>
          <w:szCs w:val="24"/>
          <w:lang w:val="lt-LT" w:eastAsia="lt-LT"/>
          <w14:ligatures w14:val="none"/>
        </w:rPr>
      </w:pPr>
    </w:p>
    <w:p w14:paraId="005FBFA3" w14:textId="77777777" w:rsidR="0072073E" w:rsidRPr="001A309C" w:rsidRDefault="0072073E" w:rsidP="008806C7">
      <w:pPr>
        <w:pStyle w:val="ListParagraph"/>
        <w:numPr>
          <w:ilvl w:val="0"/>
          <w:numId w:val="29"/>
        </w:numPr>
        <w:tabs>
          <w:tab w:val="left" w:pos="851"/>
        </w:tabs>
        <w:spacing w:after="0" w:line="240" w:lineRule="auto"/>
        <w:ind w:left="0" w:firstLine="567"/>
        <w:rPr>
          <w:rFonts w:cstheme="minorHAnsi"/>
          <w:sz w:val="24"/>
          <w:szCs w:val="24"/>
        </w:rPr>
      </w:pPr>
      <w:r w:rsidRPr="001A309C">
        <w:rPr>
          <w:rFonts w:cstheme="minorHAnsi"/>
          <w:b/>
          <w:bCs/>
          <w:sz w:val="24"/>
          <w:szCs w:val="24"/>
        </w:rPr>
        <w:t xml:space="preserve">Dėl skelbimo apie Pirkimą </w:t>
      </w:r>
    </w:p>
    <w:p w14:paraId="50A4C219" w14:textId="30A91A08" w:rsidR="0072073E" w:rsidRPr="001A309C" w:rsidRDefault="004447B0" w:rsidP="008806C7">
      <w:pPr>
        <w:pStyle w:val="ListParagraph"/>
        <w:tabs>
          <w:tab w:val="left" w:pos="851"/>
        </w:tabs>
        <w:spacing w:after="0" w:line="240" w:lineRule="auto"/>
        <w:ind w:left="0" w:firstLine="567"/>
        <w:rPr>
          <w:rFonts w:cstheme="minorHAnsi"/>
          <w:sz w:val="24"/>
          <w:szCs w:val="24"/>
        </w:rPr>
      </w:pPr>
      <w:r w:rsidRPr="001A309C">
        <w:rPr>
          <w:rFonts w:cstheme="minorHAnsi"/>
          <w:sz w:val="24"/>
          <w:szCs w:val="24"/>
        </w:rPr>
        <w:t>S</w:t>
      </w:r>
      <w:r w:rsidR="0072073E" w:rsidRPr="001A309C">
        <w:rPr>
          <w:rFonts w:cstheme="minorHAnsi"/>
          <w:sz w:val="24"/>
          <w:szCs w:val="24"/>
        </w:rPr>
        <w:t xml:space="preserve">kelbimo apie </w:t>
      </w:r>
      <w:r w:rsidRPr="001A309C">
        <w:rPr>
          <w:rFonts w:cstheme="minorHAnsi"/>
          <w:sz w:val="24"/>
          <w:szCs w:val="24"/>
        </w:rPr>
        <w:t>P</w:t>
      </w:r>
      <w:r w:rsidR="0072073E" w:rsidRPr="001A309C">
        <w:rPr>
          <w:rFonts w:cstheme="minorHAnsi"/>
          <w:sz w:val="24"/>
          <w:szCs w:val="24"/>
        </w:rPr>
        <w:t xml:space="preserve">irkimą </w:t>
      </w:r>
      <w:r w:rsidR="005D1737" w:rsidRPr="001A309C">
        <w:rPr>
          <w:rFonts w:cstheme="minorHAnsi"/>
          <w:sz w:val="24"/>
          <w:szCs w:val="24"/>
        </w:rPr>
        <w:t>III.1.2)</w:t>
      </w:r>
      <w:r w:rsidR="0072073E" w:rsidRPr="001A309C">
        <w:rPr>
          <w:rFonts w:cstheme="minorHAnsi"/>
          <w:sz w:val="24"/>
          <w:szCs w:val="24"/>
        </w:rPr>
        <w:t xml:space="preserve"> </w:t>
      </w:r>
      <w:r w:rsidR="005D1737" w:rsidRPr="001A309C">
        <w:rPr>
          <w:rFonts w:cstheme="minorHAnsi"/>
          <w:sz w:val="24"/>
          <w:szCs w:val="24"/>
        </w:rPr>
        <w:t>punkte nu</w:t>
      </w:r>
      <w:r w:rsidR="006F78B7" w:rsidRPr="001A309C">
        <w:rPr>
          <w:rFonts w:cstheme="minorHAnsi"/>
          <w:sz w:val="24"/>
          <w:szCs w:val="24"/>
        </w:rPr>
        <w:t>matyta „</w:t>
      </w:r>
      <w:r w:rsidR="00C2024A" w:rsidRPr="001A309C">
        <w:rPr>
          <w:rFonts w:cstheme="minorHAnsi"/>
          <w:sz w:val="24"/>
          <w:szCs w:val="24"/>
        </w:rPr>
        <w:t>Ekonominė ir finansinė padėtis</w:t>
      </w:r>
      <w:r w:rsidR="00F209C5" w:rsidRPr="001A309C">
        <w:rPr>
          <w:rFonts w:cstheme="minorHAnsi"/>
          <w:sz w:val="24"/>
          <w:szCs w:val="24"/>
        </w:rPr>
        <w:t xml:space="preserve"> &lt;...&gt; </w:t>
      </w:r>
      <w:r w:rsidR="00C2024A" w:rsidRPr="001A309C">
        <w:rPr>
          <w:rFonts w:cstheme="minorHAnsi"/>
          <w:sz w:val="24"/>
          <w:szCs w:val="24"/>
        </w:rPr>
        <w:t>Atrankos kriterijai, nurodyti pirkimo dokumentuose</w:t>
      </w:r>
      <w:r w:rsidR="007A2589" w:rsidRPr="001A309C">
        <w:rPr>
          <w:rFonts w:cstheme="minorHAnsi"/>
          <w:sz w:val="24"/>
          <w:szCs w:val="24"/>
        </w:rPr>
        <w:t>“</w:t>
      </w:r>
      <w:r w:rsidR="008B15E3" w:rsidRPr="001A309C">
        <w:rPr>
          <w:rFonts w:cstheme="minorHAnsi"/>
          <w:sz w:val="24"/>
          <w:szCs w:val="24"/>
        </w:rPr>
        <w:t>.</w:t>
      </w:r>
      <w:r w:rsidR="00C2024A" w:rsidRPr="001A309C">
        <w:rPr>
          <w:rFonts w:cstheme="minorHAnsi"/>
          <w:i/>
          <w:iCs/>
          <w:sz w:val="24"/>
          <w:szCs w:val="24"/>
        </w:rPr>
        <w:t xml:space="preserve"> </w:t>
      </w:r>
      <w:r w:rsidR="0072073E" w:rsidRPr="001A309C">
        <w:rPr>
          <w:rFonts w:cstheme="minorHAnsi"/>
          <w:sz w:val="24"/>
          <w:szCs w:val="24"/>
        </w:rPr>
        <w:t xml:space="preserve">Pažymėtina, kad šiuo atveju Perkančioji organizacija Pirkimo dokumentuose tiekėjams nenustatė </w:t>
      </w:r>
      <w:r w:rsidR="00D61DF8" w:rsidRPr="001A309C">
        <w:rPr>
          <w:rFonts w:cstheme="minorHAnsi"/>
          <w:sz w:val="24"/>
          <w:szCs w:val="24"/>
        </w:rPr>
        <w:t xml:space="preserve">finansinio ir ekonominio pajėgumo </w:t>
      </w:r>
      <w:r w:rsidR="0072073E" w:rsidRPr="001A309C">
        <w:rPr>
          <w:rFonts w:cstheme="minorHAnsi"/>
          <w:sz w:val="24"/>
          <w:szCs w:val="24"/>
        </w:rPr>
        <w:t xml:space="preserve">kvalifikacijos reikalavimų. Atsižvelgiant į Įstatymo 35 straipsnio 4 dalies nuostatą, kad </w:t>
      </w:r>
      <w:r w:rsidR="0072073E" w:rsidRPr="001A309C">
        <w:rPr>
          <w:rFonts w:cstheme="minorHAnsi"/>
          <w:i/>
          <w:iCs/>
          <w:sz w:val="24"/>
          <w:szCs w:val="24"/>
        </w:rPr>
        <w:t>„Pirkimo dokumentai turi būti tikslūs, aiškūs, be dviprasmybių &lt;...&gt;“</w:t>
      </w:r>
      <w:r w:rsidR="0072073E" w:rsidRPr="001A309C">
        <w:rPr>
          <w:rFonts w:cstheme="minorHAnsi"/>
          <w:sz w:val="24"/>
          <w:szCs w:val="24"/>
        </w:rPr>
        <w:t xml:space="preserve">, Tarnyba rekomenduoja patikslinti skelbimo apie </w:t>
      </w:r>
      <w:r w:rsidR="00D61DF8" w:rsidRPr="001A309C">
        <w:rPr>
          <w:rFonts w:cstheme="minorHAnsi"/>
          <w:sz w:val="24"/>
          <w:szCs w:val="24"/>
        </w:rPr>
        <w:t>P</w:t>
      </w:r>
      <w:r w:rsidR="0072073E" w:rsidRPr="001A309C">
        <w:rPr>
          <w:rFonts w:cstheme="minorHAnsi"/>
          <w:sz w:val="24"/>
          <w:szCs w:val="24"/>
        </w:rPr>
        <w:t xml:space="preserve">irkimą </w:t>
      </w:r>
      <w:r w:rsidR="00D61DF8" w:rsidRPr="001A309C">
        <w:rPr>
          <w:rFonts w:cstheme="minorHAnsi"/>
          <w:sz w:val="24"/>
          <w:szCs w:val="24"/>
        </w:rPr>
        <w:t xml:space="preserve">III.1.2) punkte </w:t>
      </w:r>
      <w:r w:rsidR="0072073E" w:rsidRPr="001A309C">
        <w:rPr>
          <w:rFonts w:cstheme="minorHAnsi"/>
          <w:sz w:val="24"/>
          <w:szCs w:val="24"/>
        </w:rPr>
        <w:t xml:space="preserve">pateiktą informaciją.  </w:t>
      </w:r>
    </w:p>
    <w:p w14:paraId="615107F5" w14:textId="77777777" w:rsidR="0072073E" w:rsidRPr="001A309C" w:rsidRDefault="0072073E" w:rsidP="008806C7">
      <w:pPr>
        <w:tabs>
          <w:tab w:val="left" w:pos="851"/>
        </w:tabs>
        <w:spacing w:after="0" w:line="240" w:lineRule="auto"/>
        <w:rPr>
          <w:rFonts w:cstheme="minorHAnsi"/>
          <w:b/>
          <w:bCs/>
          <w:sz w:val="24"/>
          <w:szCs w:val="24"/>
          <w:lang w:val="lt-LT" w:eastAsia="lt-LT"/>
        </w:rPr>
      </w:pPr>
    </w:p>
    <w:p w14:paraId="295D0526" w14:textId="7CDBF81A" w:rsidR="007B66F4" w:rsidRPr="001A309C" w:rsidRDefault="00F30D53" w:rsidP="008806C7">
      <w:pPr>
        <w:pStyle w:val="ListParagraph"/>
        <w:numPr>
          <w:ilvl w:val="0"/>
          <w:numId w:val="29"/>
        </w:numPr>
        <w:tabs>
          <w:tab w:val="left" w:pos="851"/>
        </w:tabs>
        <w:spacing w:after="0" w:line="240" w:lineRule="auto"/>
        <w:ind w:left="284" w:firstLine="283"/>
        <w:rPr>
          <w:rFonts w:cstheme="minorHAnsi"/>
          <w:b/>
          <w:bCs/>
          <w:sz w:val="24"/>
          <w:szCs w:val="24"/>
          <w:lang w:eastAsia="lt-LT"/>
        </w:rPr>
      </w:pPr>
      <w:r w:rsidRPr="001A309C">
        <w:rPr>
          <w:rFonts w:cstheme="minorHAnsi"/>
          <w:b/>
          <w:bCs/>
          <w:sz w:val="24"/>
          <w:szCs w:val="24"/>
          <w:lang w:eastAsia="lt-LT"/>
        </w:rPr>
        <w:t xml:space="preserve">Dėl kvalifikacijos reikalavimo </w:t>
      </w:r>
    </w:p>
    <w:p w14:paraId="4F890BD1" w14:textId="4F1A3BEA" w:rsidR="002D4B53" w:rsidRPr="001A309C" w:rsidRDefault="001D6B7A" w:rsidP="008806C7">
      <w:pPr>
        <w:spacing w:after="0" w:line="240" w:lineRule="auto"/>
        <w:ind w:firstLine="567"/>
        <w:rPr>
          <w:rFonts w:cstheme="minorHAnsi"/>
          <w:spacing w:val="2"/>
          <w:sz w:val="24"/>
          <w:szCs w:val="24"/>
          <w:shd w:val="clear" w:color="auto" w:fill="FFFFFF"/>
          <w:lang w:val="lt-LT"/>
        </w:rPr>
      </w:pPr>
      <w:r w:rsidRPr="001A309C">
        <w:rPr>
          <w:rFonts w:cstheme="minorHAnsi"/>
          <w:spacing w:val="2"/>
          <w:sz w:val="24"/>
          <w:szCs w:val="24"/>
          <w:shd w:val="clear" w:color="auto" w:fill="FFFFFF"/>
          <w:lang w:val="lt-LT"/>
        </w:rPr>
        <w:t xml:space="preserve">Specialiųjų pirkimo sąlygų (toliau – SPS) </w:t>
      </w:r>
      <w:r w:rsidR="00B212D3" w:rsidRPr="001A309C">
        <w:rPr>
          <w:rFonts w:cstheme="minorHAnsi"/>
          <w:spacing w:val="2"/>
          <w:sz w:val="24"/>
          <w:szCs w:val="24"/>
          <w:shd w:val="clear" w:color="auto" w:fill="FFFFFF"/>
          <w:lang w:val="lt-LT"/>
        </w:rPr>
        <w:t>4</w:t>
      </w:r>
      <w:r w:rsidR="00FF0DA5" w:rsidRPr="001A309C">
        <w:rPr>
          <w:rFonts w:cstheme="minorHAnsi"/>
          <w:spacing w:val="2"/>
          <w:sz w:val="24"/>
          <w:szCs w:val="24"/>
          <w:shd w:val="clear" w:color="auto" w:fill="FFFFFF"/>
          <w:lang w:val="lt-LT"/>
        </w:rPr>
        <w:t xml:space="preserve"> priedo „Tiekėjų kvalifikacijos reikalavimai“</w:t>
      </w:r>
      <w:r w:rsidR="0009155A" w:rsidRPr="001A309C">
        <w:rPr>
          <w:rFonts w:cstheme="minorHAnsi"/>
          <w:spacing w:val="2"/>
          <w:sz w:val="24"/>
          <w:szCs w:val="24"/>
          <w:shd w:val="clear" w:color="auto" w:fill="FFFFFF"/>
          <w:lang w:val="lt-LT"/>
        </w:rPr>
        <w:t xml:space="preserve"> </w:t>
      </w:r>
      <w:r w:rsidR="000D60C3" w:rsidRPr="001A309C">
        <w:rPr>
          <w:rFonts w:cstheme="minorHAnsi"/>
          <w:spacing w:val="2"/>
          <w:sz w:val="24"/>
          <w:szCs w:val="24"/>
          <w:shd w:val="clear" w:color="auto" w:fill="FFFFFF"/>
          <w:lang w:val="lt-LT"/>
        </w:rPr>
        <w:t>1.1 papunktyje</w:t>
      </w:r>
      <w:r w:rsidR="00B00C33" w:rsidRPr="001A309C">
        <w:rPr>
          <w:rFonts w:cstheme="minorHAnsi"/>
          <w:spacing w:val="2"/>
          <w:sz w:val="24"/>
          <w:szCs w:val="24"/>
          <w:shd w:val="clear" w:color="auto" w:fill="FFFFFF"/>
          <w:lang w:val="lt-LT"/>
        </w:rPr>
        <w:t xml:space="preserve"> nustatytas kvalifikacijos reikalavimas</w:t>
      </w:r>
      <w:r w:rsidR="0009155A" w:rsidRPr="001A309C">
        <w:rPr>
          <w:rFonts w:cstheme="minorHAnsi"/>
          <w:spacing w:val="2"/>
          <w:sz w:val="24"/>
          <w:szCs w:val="24"/>
          <w:shd w:val="clear" w:color="auto" w:fill="FFFFFF"/>
          <w:lang w:val="lt-LT"/>
        </w:rPr>
        <w:t xml:space="preserve"> </w:t>
      </w:r>
      <w:r w:rsidR="0011520B" w:rsidRPr="001A309C">
        <w:rPr>
          <w:rFonts w:cstheme="minorHAnsi"/>
          <w:sz w:val="24"/>
          <w:szCs w:val="24"/>
          <w:lang w:val="lt-LT"/>
        </w:rPr>
        <w:t>„</w:t>
      </w:r>
      <w:r w:rsidR="00CF714C" w:rsidRPr="001A309C">
        <w:rPr>
          <w:rFonts w:cstheme="minorHAnsi"/>
          <w:spacing w:val="2"/>
          <w:sz w:val="24"/>
          <w:szCs w:val="24"/>
          <w:shd w:val="clear" w:color="auto" w:fill="FFFFFF"/>
          <w:lang w:val="lt-LT"/>
        </w:rPr>
        <w:t xml:space="preserve">Tiekėjas per paskutinius 5 metus iki pasiūlymo pateikimo termino pabaigos </w:t>
      </w:r>
      <w:r w:rsidR="00CF714C" w:rsidRPr="001A309C">
        <w:rPr>
          <w:rFonts w:cstheme="minorHAnsi"/>
          <w:b/>
          <w:bCs/>
          <w:spacing w:val="2"/>
          <w:sz w:val="24"/>
          <w:szCs w:val="24"/>
          <w:shd w:val="clear" w:color="auto" w:fill="FFFFFF"/>
          <w:lang w:val="lt-LT"/>
        </w:rPr>
        <w:t>pagal vieną ar kelias sutartis</w:t>
      </w:r>
      <w:r w:rsidR="00CF714C" w:rsidRPr="001A309C">
        <w:rPr>
          <w:rFonts w:cstheme="minorHAnsi"/>
          <w:spacing w:val="2"/>
          <w:sz w:val="24"/>
          <w:szCs w:val="24"/>
          <w:shd w:val="clear" w:color="auto" w:fill="FFFFFF"/>
          <w:lang w:val="lt-LT"/>
        </w:rPr>
        <w:t xml:space="preserve"> yra atlikęs </w:t>
      </w:r>
      <w:r w:rsidR="00CF714C" w:rsidRPr="001A309C">
        <w:rPr>
          <w:rFonts w:cstheme="minorHAnsi"/>
          <w:b/>
          <w:bCs/>
          <w:spacing w:val="2"/>
          <w:sz w:val="24"/>
          <w:szCs w:val="24"/>
          <w:shd w:val="clear" w:color="auto" w:fill="FFFFFF"/>
          <w:lang w:val="lt-LT"/>
        </w:rPr>
        <w:t>su kelių (gatvių) priežiūra susijusius darbus</w:t>
      </w:r>
      <w:r w:rsidR="002E05E0" w:rsidRPr="001A309C">
        <w:rPr>
          <w:rFonts w:cstheme="minorHAnsi"/>
          <w:b/>
          <w:bCs/>
          <w:spacing w:val="2"/>
          <w:sz w:val="24"/>
          <w:szCs w:val="24"/>
          <w:shd w:val="clear" w:color="auto" w:fill="FFFFFF"/>
          <w:lang w:val="lt-LT"/>
        </w:rPr>
        <w:t xml:space="preserve">, </w:t>
      </w:r>
      <w:r w:rsidR="002E05E0" w:rsidRPr="001A309C">
        <w:rPr>
          <w:rFonts w:eastAsia="Arial Unicode MS" w:cstheme="minorHAnsi"/>
          <w:color w:val="000000"/>
          <w:sz w:val="24"/>
          <w:szCs w:val="24"/>
          <w:bdr w:val="nil"/>
          <w:lang w:val="lt-LT" w:eastAsia="en-GB"/>
        </w:rPr>
        <w:t xml:space="preserve">kurių vertė ne mažesnė kaip </w:t>
      </w:r>
      <w:r w:rsidR="002E05E0" w:rsidRPr="001A309C">
        <w:rPr>
          <w:rFonts w:eastAsia="Arial Unicode MS" w:cstheme="minorHAnsi"/>
          <w:b/>
          <w:bCs/>
          <w:color w:val="000000"/>
          <w:sz w:val="24"/>
          <w:szCs w:val="24"/>
          <w:bdr w:val="nil"/>
          <w:lang w:val="lt-LT" w:eastAsia="en-GB"/>
        </w:rPr>
        <w:t>57 850,00</w:t>
      </w:r>
      <w:r w:rsidR="002E05E0" w:rsidRPr="001A309C">
        <w:rPr>
          <w:rFonts w:eastAsia="Arial Unicode MS" w:cstheme="minorHAnsi"/>
          <w:b/>
          <w:color w:val="000000"/>
          <w:sz w:val="24"/>
          <w:szCs w:val="24"/>
          <w:bdr w:val="nil"/>
          <w:lang w:val="lt-LT" w:eastAsia="en-GB"/>
        </w:rPr>
        <w:t xml:space="preserve"> Eur be PVM</w:t>
      </w:r>
      <w:r w:rsidR="00CF714C" w:rsidRPr="001A309C">
        <w:rPr>
          <w:rFonts w:cstheme="minorHAnsi"/>
          <w:spacing w:val="2"/>
          <w:sz w:val="24"/>
          <w:szCs w:val="24"/>
          <w:shd w:val="clear" w:color="auto" w:fill="FFFFFF"/>
          <w:lang w:val="lt-LT"/>
        </w:rPr>
        <w:t xml:space="preserve"> &lt;...&gt;</w:t>
      </w:r>
      <w:r w:rsidR="00322A43" w:rsidRPr="001A309C">
        <w:rPr>
          <w:rFonts w:cstheme="minorHAnsi"/>
          <w:spacing w:val="2"/>
          <w:sz w:val="24"/>
          <w:szCs w:val="24"/>
          <w:shd w:val="clear" w:color="auto" w:fill="FFFFFF"/>
          <w:lang w:val="lt-LT"/>
        </w:rPr>
        <w:t xml:space="preserve">“. Dokumentai įrodantys atitiktį nustatytam reikalavimui „ &lt;...&gt; atliktų darbų sąrašas &lt;...&gt; </w:t>
      </w:r>
      <w:r w:rsidR="00E62B47" w:rsidRPr="001A309C">
        <w:rPr>
          <w:rFonts w:cstheme="minorHAnsi"/>
          <w:spacing w:val="2"/>
          <w:sz w:val="24"/>
          <w:szCs w:val="24"/>
          <w:shd w:val="clear" w:color="auto" w:fill="FFFFFF"/>
          <w:lang w:val="lt-LT"/>
        </w:rPr>
        <w:t>u</w:t>
      </w:r>
      <w:r w:rsidR="00322A43" w:rsidRPr="001A309C">
        <w:rPr>
          <w:rFonts w:cstheme="minorHAnsi"/>
          <w:spacing w:val="2"/>
          <w:sz w:val="24"/>
          <w:szCs w:val="24"/>
          <w:shd w:val="clear" w:color="auto" w:fill="FFFFFF"/>
          <w:lang w:val="lt-LT"/>
        </w:rPr>
        <w:t>žsakovų</w:t>
      </w:r>
      <w:r w:rsidR="00E62B47" w:rsidRPr="001A309C">
        <w:rPr>
          <w:rFonts w:cstheme="minorHAnsi"/>
          <w:spacing w:val="2"/>
          <w:sz w:val="24"/>
          <w:szCs w:val="24"/>
          <w:shd w:val="clear" w:color="auto" w:fill="FFFFFF"/>
          <w:lang w:val="lt-LT"/>
        </w:rPr>
        <w:t xml:space="preserve"> </w:t>
      </w:r>
      <w:r w:rsidR="00322A43" w:rsidRPr="001A309C">
        <w:rPr>
          <w:rFonts w:cstheme="minorHAnsi"/>
          <w:spacing w:val="2"/>
          <w:sz w:val="24"/>
          <w:szCs w:val="24"/>
          <w:shd w:val="clear" w:color="auto" w:fill="FFFFFF"/>
          <w:lang w:val="lt-LT"/>
        </w:rPr>
        <w:t>pažymo</w:t>
      </w:r>
      <w:r w:rsidR="00A8574E" w:rsidRPr="001A309C">
        <w:rPr>
          <w:rFonts w:cstheme="minorHAnsi"/>
          <w:spacing w:val="2"/>
          <w:sz w:val="24"/>
          <w:szCs w:val="24"/>
          <w:shd w:val="clear" w:color="auto" w:fill="FFFFFF"/>
          <w:lang w:val="lt-LT"/>
        </w:rPr>
        <w:t>mis</w:t>
      </w:r>
      <w:r w:rsidR="00322A43" w:rsidRPr="001A309C">
        <w:rPr>
          <w:rFonts w:cstheme="minorHAnsi"/>
          <w:spacing w:val="2"/>
          <w:sz w:val="24"/>
          <w:szCs w:val="24"/>
          <w:shd w:val="clear" w:color="auto" w:fill="FFFFFF"/>
          <w:lang w:val="lt-LT"/>
        </w:rPr>
        <w:t xml:space="preserve"> apie tai, kad </w:t>
      </w:r>
      <w:r w:rsidR="007232EE" w:rsidRPr="001A309C">
        <w:rPr>
          <w:rFonts w:cstheme="minorHAnsi"/>
          <w:spacing w:val="2"/>
          <w:sz w:val="24"/>
          <w:szCs w:val="24"/>
          <w:shd w:val="clear" w:color="auto" w:fill="FFFFFF"/>
          <w:lang w:val="lt-LT"/>
        </w:rPr>
        <w:t xml:space="preserve">svarbiausių darbų atlikimas ir galutiniai rezultatai buvo tinkami </w:t>
      </w:r>
      <w:r w:rsidR="00322A43" w:rsidRPr="001A309C">
        <w:rPr>
          <w:rFonts w:cstheme="minorHAnsi"/>
          <w:spacing w:val="2"/>
          <w:sz w:val="24"/>
          <w:szCs w:val="24"/>
          <w:shd w:val="clear" w:color="auto" w:fill="FFFFFF"/>
          <w:lang w:val="lt-LT"/>
        </w:rPr>
        <w:t>&lt;...&gt;“.</w:t>
      </w:r>
    </w:p>
    <w:p w14:paraId="4C7A5C0E" w14:textId="5E49055F" w:rsidR="008755D6" w:rsidRPr="001A309C" w:rsidRDefault="00B06509" w:rsidP="008806C7">
      <w:pPr>
        <w:spacing w:after="0" w:line="240" w:lineRule="auto"/>
        <w:ind w:firstLine="567"/>
        <w:rPr>
          <w:rFonts w:cstheme="minorHAnsi"/>
          <w:spacing w:val="2"/>
          <w:sz w:val="24"/>
          <w:szCs w:val="24"/>
          <w:shd w:val="clear" w:color="auto" w:fill="FFFFFF"/>
          <w:lang w:val="lt-LT"/>
        </w:rPr>
      </w:pPr>
      <w:r w:rsidRPr="001A309C">
        <w:rPr>
          <w:rFonts w:cstheme="minorHAnsi"/>
          <w:sz w:val="24"/>
          <w:szCs w:val="24"/>
          <w:lang w:val="lt-LT"/>
        </w:rPr>
        <w:t xml:space="preserve">SPS </w:t>
      </w:r>
      <w:r w:rsidR="00F06500" w:rsidRPr="001A309C">
        <w:rPr>
          <w:rFonts w:cstheme="minorHAnsi"/>
          <w:sz w:val="24"/>
          <w:szCs w:val="24"/>
          <w:lang w:val="lt-LT"/>
        </w:rPr>
        <w:t>2 pried</w:t>
      </w:r>
      <w:r w:rsidR="00A02021" w:rsidRPr="001A309C">
        <w:rPr>
          <w:rFonts w:cstheme="minorHAnsi"/>
          <w:sz w:val="24"/>
          <w:szCs w:val="24"/>
          <w:lang w:val="lt-LT"/>
        </w:rPr>
        <w:t>e</w:t>
      </w:r>
      <w:r w:rsidR="00F06500" w:rsidRPr="001A309C">
        <w:rPr>
          <w:rFonts w:cstheme="minorHAnsi"/>
          <w:sz w:val="24"/>
          <w:szCs w:val="24"/>
          <w:lang w:val="lt-LT"/>
        </w:rPr>
        <w:t xml:space="preserve"> „Techninė </w:t>
      </w:r>
      <w:r w:rsidR="00EA474F" w:rsidRPr="001A309C">
        <w:rPr>
          <w:rFonts w:cstheme="minorHAnsi"/>
          <w:sz w:val="24"/>
          <w:szCs w:val="24"/>
          <w:lang w:val="lt-LT"/>
        </w:rPr>
        <w:t>specifikacija</w:t>
      </w:r>
      <w:r w:rsidR="00F06500" w:rsidRPr="001A309C">
        <w:rPr>
          <w:rFonts w:cstheme="minorHAnsi"/>
          <w:sz w:val="24"/>
          <w:szCs w:val="24"/>
          <w:lang w:val="lt-LT"/>
        </w:rPr>
        <w:t>“ 1.2 nurodyt</w:t>
      </w:r>
      <w:r w:rsidR="007232EE" w:rsidRPr="001A309C">
        <w:rPr>
          <w:rFonts w:cstheme="minorHAnsi"/>
          <w:sz w:val="24"/>
          <w:szCs w:val="24"/>
          <w:lang w:val="lt-LT"/>
        </w:rPr>
        <w:t xml:space="preserve">i šiuo Pirkimu siekiami įsigyti </w:t>
      </w:r>
      <w:r w:rsidR="00F06500" w:rsidRPr="001A309C">
        <w:rPr>
          <w:rFonts w:cstheme="minorHAnsi"/>
          <w:sz w:val="24"/>
          <w:szCs w:val="24"/>
          <w:lang w:val="lt-LT"/>
        </w:rPr>
        <w:t>darb</w:t>
      </w:r>
      <w:r w:rsidR="007232EE" w:rsidRPr="001A309C">
        <w:rPr>
          <w:rFonts w:cstheme="minorHAnsi"/>
          <w:sz w:val="24"/>
          <w:szCs w:val="24"/>
          <w:lang w:val="lt-LT"/>
        </w:rPr>
        <w:t xml:space="preserve">ai </w:t>
      </w:r>
      <w:r w:rsidR="00F06500" w:rsidRPr="001A309C">
        <w:rPr>
          <w:rFonts w:cstheme="minorHAnsi"/>
          <w:sz w:val="24"/>
          <w:szCs w:val="24"/>
          <w:vertAlign w:val="superscript"/>
          <w:lang w:val="lt-LT"/>
        </w:rPr>
        <w:footnoteReference w:id="2"/>
      </w:r>
      <w:r w:rsidR="007232EE" w:rsidRPr="001A309C">
        <w:rPr>
          <w:rFonts w:cstheme="minorHAnsi"/>
          <w:sz w:val="24"/>
          <w:szCs w:val="24"/>
          <w:lang w:val="lt-LT"/>
        </w:rPr>
        <w:t xml:space="preserve">. </w:t>
      </w:r>
      <w:r w:rsidR="00F06500" w:rsidRPr="001A309C">
        <w:rPr>
          <w:rFonts w:cstheme="minorHAnsi"/>
          <w:sz w:val="24"/>
          <w:szCs w:val="24"/>
          <w:lang w:val="lt-LT"/>
        </w:rPr>
        <w:t xml:space="preserve">LR Kelių įstatymo 2 straipsnio 10 dalyje </w:t>
      </w:r>
      <w:r w:rsidR="007232EE" w:rsidRPr="001A309C">
        <w:rPr>
          <w:rFonts w:cstheme="minorHAnsi"/>
          <w:sz w:val="24"/>
          <w:szCs w:val="24"/>
          <w:lang w:val="lt-LT"/>
        </w:rPr>
        <w:t xml:space="preserve">įtvirtinta </w:t>
      </w:r>
      <w:r w:rsidR="00F06500" w:rsidRPr="001A309C">
        <w:rPr>
          <w:rFonts w:cstheme="minorHAnsi"/>
          <w:sz w:val="24"/>
          <w:szCs w:val="24"/>
          <w:lang w:val="lt-LT"/>
        </w:rPr>
        <w:t xml:space="preserve"> sąvok</w:t>
      </w:r>
      <w:r w:rsidR="007232EE" w:rsidRPr="001A309C">
        <w:rPr>
          <w:rFonts w:cstheme="minorHAnsi"/>
          <w:sz w:val="24"/>
          <w:szCs w:val="24"/>
          <w:lang w:val="lt-LT"/>
        </w:rPr>
        <w:t>a</w:t>
      </w:r>
      <w:r w:rsidR="00F06500" w:rsidRPr="001A309C">
        <w:rPr>
          <w:rFonts w:cstheme="minorHAnsi"/>
          <w:sz w:val="24"/>
          <w:szCs w:val="24"/>
          <w:lang w:val="lt-LT"/>
        </w:rPr>
        <w:t xml:space="preserve"> „</w:t>
      </w:r>
      <w:r w:rsidR="00F06500" w:rsidRPr="001A309C">
        <w:rPr>
          <w:rFonts w:cstheme="minorHAnsi"/>
          <w:b/>
          <w:sz w:val="24"/>
          <w:szCs w:val="24"/>
          <w:lang w:val="lt-LT"/>
        </w:rPr>
        <w:t>Kelio priežiūra</w:t>
      </w:r>
      <w:r w:rsidR="00F06500" w:rsidRPr="001A309C">
        <w:rPr>
          <w:rFonts w:cstheme="minorHAnsi"/>
          <w:bCs/>
          <w:i/>
          <w:iCs/>
          <w:sz w:val="24"/>
          <w:szCs w:val="24"/>
          <w:lang w:val="lt-LT"/>
        </w:rPr>
        <w:t xml:space="preserve"> </w:t>
      </w:r>
      <w:r w:rsidR="00F06500" w:rsidRPr="001A309C">
        <w:rPr>
          <w:rFonts w:cstheme="minorHAnsi"/>
          <w:sz w:val="24"/>
          <w:szCs w:val="24"/>
          <w:lang w:val="lt-LT"/>
        </w:rPr>
        <w:t xml:space="preserve">– </w:t>
      </w:r>
      <w:r w:rsidR="00723C0F" w:rsidRPr="001A309C">
        <w:rPr>
          <w:rFonts w:cstheme="minorHAnsi"/>
          <w:sz w:val="24"/>
          <w:szCs w:val="24"/>
          <w:lang w:val="lt-LT"/>
        </w:rPr>
        <w:t>nuolatiniai kelio darbai siekiant užtikrinti saugų eismą ir numatytą kelio ir jo statinių naudojimo laiką</w:t>
      </w:r>
      <w:r w:rsidR="00F06500" w:rsidRPr="001A309C">
        <w:rPr>
          <w:rFonts w:cstheme="minorHAnsi"/>
          <w:sz w:val="24"/>
          <w:szCs w:val="24"/>
          <w:lang w:val="lt-LT"/>
        </w:rPr>
        <w:t xml:space="preserve">“, </w:t>
      </w:r>
      <w:r w:rsidR="00E302AB" w:rsidRPr="001A309C">
        <w:rPr>
          <w:rFonts w:cstheme="minorHAnsi"/>
          <w:sz w:val="24"/>
          <w:szCs w:val="24"/>
          <w:lang w:val="lt-LT"/>
        </w:rPr>
        <w:t>o</w:t>
      </w:r>
      <w:r w:rsidR="00F06500" w:rsidRPr="001A309C">
        <w:rPr>
          <w:rFonts w:cstheme="minorHAnsi"/>
          <w:sz w:val="24"/>
          <w:szCs w:val="24"/>
          <w:lang w:val="lt-LT"/>
        </w:rPr>
        <w:t xml:space="preserve"> Kelių priežiūros tvarkos aprašo</w:t>
      </w:r>
      <w:r w:rsidR="00F06500" w:rsidRPr="001A309C">
        <w:rPr>
          <w:rFonts w:cstheme="minorHAnsi"/>
          <w:sz w:val="24"/>
          <w:szCs w:val="24"/>
          <w:vertAlign w:val="superscript"/>
          <w:lang w:val="lt-LT"/>
        </w:rPr>
        <w:footnoteReference w:id="3"/>
      </w:r>
      <w:r w:rsidR="00F06500" w:rsidRPr="001A309C">
        <w:rPr>
          <w:rFonts w:cstheme="minorHAnsi"/>
          <w:sz w:val="24"/>
          <w:szCs w:val="24"/>
          <w:lang w:val="lt-LT"/>
        </w:rPr>
        <w:t xml:space="preserve"> 4 ir 5 punktuose nurodyt</w:t>
      </w:r>
      <w:r w:rsidR="00E302AB" w:rsidRPr="001A309C">
        <w:rPr>
          <w:rFonts w:cstheme="minorHAnsi"/>
          <w:sz w:val="24"/>
          <w:szCs w:val="24"/>
          <w:lang w:val="lt-LT"/>
        </w:rPr>
        <w:t>i</w:t>
      </w:r>
      <w:r w:rsidR="00F06500" w:rsidRPr="001A309C">
        <w:rPr>
          <w:rFonts w:cstheme="minorHAnsi"/>
          <w:sz w:val="24"/>
          <w:szCs w:val="24"/>
          <w:lang w:val="lt-LT"/>
        </w:rPr>
        <w:t xml:space="preserve"> privalom</w:t>
      </w:r>
      <w:r w:rsidR="00E302AB" w:rsidRPr="001A309C">
        <w:rPr>
          <w:rFonts w:cstheme="minorHAnsi"/>
          <w:sz w:val="24"/>
          <w:szCs w:val="24"/>
          <w:lang w:val="lt-LT"/>
        </w:rPr>
        <w:t>i reikalavimai</w:t>
      </w:r>
      <w:r w:rsidR="00F06500" w:rsidRPr="001A309C">
        <w:rPr>
          <w:rFonts w:cstheme="minorHAnsi"/>
          <w:sz w:val="24"/>
          <w:szCs w:val="24"/>
          <w:lang w:val="lt-LT"/>
        </w:rPr>
        <w:t xml:space="preserve"> keliamus kelius prižiūrintiems juridiniams ir (ar) fiziniams asmenims, pvz.: 4.3</w:t>
      </w:r>
      <w:r w:rsidR="00F06500" w:rsidRPr="001A309C">
        <w:rPr>
          <w:rFonts w:cstheme="minorHAnsi"/>
          <w:sz w:val="24"/>
          <w:szCs w:val="24"/>
          <w:vertAlign w:val="superscript"/>
          <w:lang w:val="lt-LT"/>
        </w:rPr>
        <w:footnoteReference w:id="4"/>
      </w:r>
      <w:r w:rsidR="00F06500" w:rsidRPr="001A309C">
        <w:rPr>
          <w:rFonts w:cstheme="minorHAnsi"/>
          <w:sz w:val="24"/>
          <w:szCs w:val="24"/>
          <w:lang w:val="lt-LT"/>
        </w:rPr>
        <w:t>, 5.1</w:t>
      </w:r>
      <w:r w:rsidR="00F06500" w:rsidRPr="001A309C">
        <w:rPr>
          <w:rFonts w:cstheme="minorHAnsi"/>
          <w:sz w:val="24"/>
          <w:szCs w:val="24"/>
          <w:vertAlign w:val="superscript"/>
          <w:lang w:val="lt-LT"/>
        </w:rPr>
        <w:footnoteReference w:id="5"/>
      </w:r>
      <w:r w:rsidR="00F06500" w:rsidRPr="001A309C">
        <w:rPr>
          <w:rFonts w:cstheme="minorHAnsi"/>
          <w:sz w:val="24"/>
          <w:szCs w:val="24"/>
          <w:lang w:val="lt-LT"/>
        </w:rPr>
        <w:t>, 5.2</w:t>
      </w:r>
      <w:r w:rsidR="00F06500" w:rsidRPr="001A309C">
        <w:rPr>
          <w:rFonts w:cstheme="minorHAnsi"/>
          <w:sz w:val="24"/>
          <w:szCs w:val="24"/>
          <w:vertAlign w:val="superscript"/>
          <w:lang w:val="lt-LT"/>
        </w:rPr>
        <w:footnoteReference w:id="6"/>
      </w:r>
      <w:r w:rsidR="00F06500" w:rsidRPr="001A309C">
        <w:rPr>
          <w:rFonts w:cstheme="minorHAnsi"/>
          <w:sz w:val="24"/>
          <w:szCs w:val="24"/>
          <w:lang w:val="lt-LT"/>
        </w:rPr>
        <w:t>, 5.6</w:t>
      </w:r>
      <w:r w:rsidR="00F06500" w:rsidRPr="001A309C">
        <w:rPr>
          <w:rFonts w:cstheme="minorHAnsi"/>
          <w:sz w:val="24"/>
          <w:szCs w:val="24"/>
          <w:vertAlign w:val="superscript"/>
          <w:lang w:val="lt-LT"/>
        </w:rPr>
        <w:footnoteReference w:id="7"/>
      </w:r>
      <w:r w:rsidR="00E302AB" w:rsidRPr="001A309C">
        <w:rPr>
          <w:rFonts w:cstheme="minorHAnsi"/>
          <w:sz w:val="24"/>
          <w:szCs w:val="24"/>
          <w:lang w:val="lt-LT"/>
        </w:rPr>
        <w:t xml:space="preserve">. Atsižvelgiant į nurodytą bei </w:t>
      </w:r>
      <w:r w:rsidR="00F06500" w:rsidRPr="001A309C">
        <w:rPr>
          <w:rFonts w:cstheme="minorHAnsi"/>
          <w:sz w:val="24"/>
          <w:szCs w:val="24"/>
          <w:lang w:val="lt-LT"/>
        </w:rPr>
        <w:t xml:space="preserve"> </w:t>
      </w:r>
      <w:r w:rsidR="00E302AB" w:rsidRPr="001A309C">
        <w:rPr>
          <w:rFonts w:cstheme="minorHAnsi"/>
          <w:sz w:val="24"/>
          <w:szCs w:val="24"/>
          <w:lang w:val="lt-LT"/>
        </w:rPr>
        <w:t xml:space="preserve">įvertinus </w:t>
      </w:r>
      <w:r w:rsidR="00F06500" w:rsidRPr="001A309C">
        <w:rPr>
          <w:rFonts w:cstheme="minorHAnsi"/>
          <w:sz w:val="24"/>
          <w:szCs w:val="24"/>
          <w:lang w:val="lt-LT"/>
        </w:rPr>
        <w:t>statybų darbų rūšis (STR 1.01.08:2002 „Statinio statybos rūšys“ 7 punktas)</w:t>
      </w:r>
      <w:r w:rsidR="00E302AB" w:rsidRPr="001A309C">
        <w:rPr>
          <w:rFonts w:cstheme="minorHAnsi"/>
          <w:sz w:val="24"/>
          <w:szCs w:val="24"/>
          <w:lang w:val="lt-LT"/>
        </w:rPr>
        <w:t>,</w:t>
      </w:r>
      <w:r w:rsidR="00F06500" w:rsidRPr="001A309C">
        <w:rPr>
          <w:rFonts w:cstheme="minorHAnsi"/>
          <w:sz w:val="24"/>
          <w:szCs w:val="24"/>
          <w:lang w:val="lt-LT"/>
        </w:rPr>
        <w:t xml:space="preserve"> prašome paaiškinti kokia „</w:t>
      </w:r>
      <w:r w:rsidR="00F64AE5" w:rsidRPr="001A309C">
        <w:rPr>
          <w:rFonts w:cstheme="minorHAnsi"/>
          <w:sz w:val="24"/>
          <w:szCs w:val="24"/>
          <w:lang w:val="lt-LT"/>
        </w:rPr>
        <w:t>su kelių (gatvių) priežiūra susijusius darbų</w:t>
      </w:r>
      <w:r w:rsidR="00F06500" w:rsidRPr="001A309C">
        <w:rPr>
          <w:rFonts w:cstheme="minorHAnsi"/>
          <w:sz w:val="24"/>
          <w:szCs w:val="24"/>
          <w:lang w:val="lt-LT"/>
        </w:rPr>
        <w:t xml:space="preserve">“ patirtis bus tinkama siekiant įrodyti </w:t>
      </w:r>
      <w:r w:rsidR="00F06500" w:rsidRPr="001A309C">
        <w:rPr>
          <w:rFonts w:cstheme="minorHAnsi"/>
          <w:sz w:val="24"/>
          <w:szCs w:val="24"/>
          <w:lang w:val="lt-LT"/>
        </w:rPr>
        <w:lastRenderedPageBreak/>
        <w:t xml:space="preserve">atitiktį šiam kvalifikacijos reikalavimui ir kokią informaciją turi pateikti tiekėjai siekdami įrodyti atitiktį nustatytam reikalavimui? </w:t>
      </w:r>
      <w:r w:rsidR="00E302AB" w:rsidRPr="001A309C">
        <w:rPr>
          <w:rFonts w:cstheme="minorHAnsi"/>
          <w:sz w:val="24"/>
          <w:szCs w:val="24"/>
          <w:lang w:val="lt-LT"/>
        </w:rPr>
        <w:t>Pažymėtina</w:t>
      </w:r>
      <w:r w:rsidR="00CE2AE5" w:rsidRPr="001A309C">
        <w:rPr>
          <w:rFonts w:cstheme="minorHAnsi"/>
          <w:sz w:val="24"/>
          <w:szCs w:val="24"/>
          <w:lang w:val="lt-LT"/>
        </w:rPr>
        <w:t xml:space="preserve">, kad Pirkimo dokumentai turi būti tikslūs, aiškūs, be dviprasmybių, </w:t>
      </w:r>
      <w:r w:rsidR="00E302AB" w:rsidRPr="001A309C">
        <w:rPr>
          <w:rFonts w:cstheme="minorHAnsi"/>
          <w:sz w:val="24"/>
          <w:szCs w:val="24"/>
          <w:lang w:val="lt-LT"/>
        </w:rPr>
        <w:t xml:space="preserve">todėl </w:t>
      </w:r>
      <w:r w:rsidR="006A2188" w:rsidRPr="001A309C">
        <w:rPr>
          <w:rFonts w:cstheme="minorHAnsi"/>
          <w:sz w:val="24"/>
          <w:szCs w:val="24"/>
          <w:lang w:val="lt-LT"/>
        </w:rPr>
        <w:t xml:space="preserve">Tarnyba </w:t>
      </w:r>
      <w:r w:rsidR="00CE2AE5" w:rsidRPr="001A309C">
        <w:rPr>
          <w:rFonts w:cstheme="minorHAnsi"/>
          <w:sz w:val="24"/>
          <w:szCs w:val="24"/>
          <w:lang w:val="lt-LT"/>
        </w:rPr>
        <w:t>rekomenduoja</w:t>
      </w:r>
      <w:r w:rsidR="004B348D" w:rsidRPr="001A309C">
        <w:rPr>
          <w:rFonts w:cstheme="minorHAnsi"/>
          <w:sz w:val="24"/>
          <w:szCs w:val="24"/>
          <w:lang w:val="lt-LT"/>
        </w:rPr>
        <w:t xml:space="preserve"> SPS</w:t>
      </w:r>
      <w:r w:rsidR="00CE2AE5" w:rsidRPr="001A309C">
        <w:rPr>
          <w:rFonts w:cstheme="minorHAnsi"/>
          <w:sz w:val="24"/>
          <w:szCs w:val="24"/>
          <w:lang w:val="lt-LT"/>
        </w:rPr>
        <w:t xml:space="preserve"> </w:t>
      </w:r>
      <w:r w:rsidR="004B348D" w:rsidRPr="001A309C">
        <w:rPr>
          <w:rFonts w:cstheme="minorHAnsi"/>
          <w:sz w:val="24"/>
          <w:szCs w:val="24"/>
          <w:lang w:val="lt-LT"/>
        </w:rPr>
        <w:t xml:space="preserve">4 priedo „Tiekėjų kvalifikacijos reikalavimai“ 1.1 papunktyje </w:t>
      </w:r>
      <w:r w:rsidR="00D21800" w:rsidRPr="001A309C">
        <w:rPr>
          <w:rFonts w:cstheme="minorHAnsi"/>
          <w:sz w:val="24"/>
          <w:szCs w:val="24"/>
          <w:lang w:val="lt-LT"/>
        </w:rPr>
        <w:t>aiškiai apibrėžti, kas šiuo atveju bus laikoma kelių (gatvių) prieži</w:t>
      </w:r>
      <w:r w:rsidR="00020E80" w:rsidRPr="001A309C">
        <w:rPr>
          <w:rFonts w:cstheme="minorHAnsi"/>
          <w:sz w:val="24"/>
          <w:szCs w:val="24"/>
          <w:lang w:val="lt-LT"/>
        </w:rPr>
        <w:t>ūros</w:t>
      </w:r>
      <w:r w:rsidR="00D21800" w:rsidRPr="001A309C">
        <w:rPr>
          <w:rFonts w:cstheme="minorHAnsi"/>
          <w:sz w:val="24"/>
          <w:szCs w:val="24"/>
          <w:lang w:val="lt-LT"/>
        </w:rPr>
        <w:t xml:space="preserve"> darb</w:t>
      </w:r>
      <w:r w:rsidR="00020E80" w:rsidRPr="001A309C">
        <w:rPr>
          <w:rFonts w:cstheme="minorHAnsi"/>
          <w:sz w:val="24"/>
          <w:szCs w:val="24"/>
          <w:lang w:val="lt-LT"/>
        </w:rPr>
        <w:t>ai</w:t>
      </w:r>
      <w:r w:rsidR="006A2188" w:rsidRPr="001A309C">
        <w:rPr>
          <w:rFonts w:cstheme="minorHAnsi"/>
          <w:sz w:val="24"/>
          <w:szCs w:val="24"/>
          <w:lang w:val="lt-LT"/>
        </w:rPr>
        <w:t>s</w:t>
      </w:r>
      <w:r w:rsidR="00020E80" w:rsidRPr="001A309C">
        <w:rPr>
          <w:rFonts w:cstheme="minorHAnsi"/>
          <w:sz w:val="24"/>
          <w:szCs w:val="24"/>
          <w:lang w:val="lt-LT"/>
        </w:rPr>
        <w:t xml:space="preserve">. </w:t>
      </w:r>
    </w:p>
    <w:p w14:paraId="25F7CA96" w14:textId="4716871B" w:rsidR="00F06500" w:rsidRPr="001A309C" w:rsidRDefault="00F06500" w:rsidP="008806C7">
      <w:pPr>
        <w:spacing w:after="0" w:line="240" w:lineRule="auto"/>
        <w:ind w:firstLine="567"/>
        <w:rPr>
          <w:rFonts w:cstheme="minorHAnsi"/>
          <w:spacing w:val="2"/>
          <w:sz w:val="24"/>
          <w:szCs w:val="24"/>
          <w:shd w:val="clear" w:color="auto" w:fill="FFFFFF"/>
          <w:lang w:val="lt-LT"/>
        </w:rPr>
      </w:pPr>
      <w:r w:rsidRPr="001A309C">
        <w:rPr>
          <w:rFonts w:cstheme="minorHAnsi"/>
          <w:sz w:val="24"/>
          <w:szCs w:val="24"/>
          <w:lang w:val="lt-LT"/>
        </w:rPr>
        <w:t xml:space="preserve">Taip pat prašome paaiškinti ar darbai, už kvalifikacijos reikalavime nurodytą vertę, turi būti atlikti vykdant atskiras sutartis (t. y. ar per nurodytą laikotarpį atliktų </w:t>
      </w:r>
      <w:r w:rsidR="006A2188" w:rsidRPr="001A309C">
        <w:rPr>
          <w:rFonts w:cstheme="minorHAnsi"/>
          <w:sz w:val="24"/>
          <w:szCs w:val="24"/>
          <w:lang w:val="lt-LT"/>
        </w:rPr>
        <w:t xml:space="preserve">kelių (gatvių) </w:t>
      </w:r>
      <w:r w:rsidRPr="001A309C">
        <w:rPr>
          <w:rFonts w:cstheme="minorHAnsi"/>
          <w:sz w:val="24"/>
          <w:szCs w:val="24"/>
          <w:lang w:val="lt-LT"/>
        </w:rPr>
        <w:t xml:space="preserve">priežiūros darbų vertė bus sumuojama), ar darbai, už nustatytą sumą, turi būti atlikti vykdant vieną konkrečią sutartį? Pažymima, kad jeigu Perkančioji organizacija sumuos pagal atskiras sutartis atliktų darbų vertes, tuomet kvalifikacijos reikalavimas turi būti papildytas, nurodant „&lt;...&gt; </w:t>
      </w:r>
      <w:r w:rsidR="002F28B9" w:rsidRPr="001A309C">
        <w:rPr>
          <w:rFonts w:cstheme="minorHAnsi"/>
          <w:sz w:val="24"/>
          <w:szCs w:val="24"/>
          <w:lang w:val="lt-LT"/>
        </w:rPr>
        <w:t xml:space="preserve">yra atlikęs su kelių (gatvių) priežiūra susijusius darbus, </w:t>
      </w:r>
      <w:r w:rsidR="001F314E" w:rsidRPr="001A309C">
        <w:rPr>
          <w:rFonts w:cstheme="minorHAnsi"/>
          <w:b/>
          <w:bCs/>
          <w:sz w:val="24"/>
          <w:szCs w:val="24"/>
          <w:lang w:val="lt-LT"/>
        </w:rPr>
        <w:t>kurių bendra vertė</w:t>
      </w:r>
      <w:r w:rsidR="001F314E" w:rsidRPr="001A309C">
        <w:rPr>
          <w:rFonts w:cstheme="minorHAnsi"/>
          <w:sz w:val="24"/>
          <w:szCs w:val="24"/>
          <w:lang w:val="lt-LT"/>
        </w:rPr>
        <w:t xml:space="preserve"> </w:t>
      </w:r>
      <w:r w:rsidR="002F28B9" w:rsidRPr="001A309C">
        <w:rPr>
          <w:rFonts w:cstheme="minorHAnsi"/>
          <w:sz w:val="24"/>
          <w:szCs w:val="24"/>
          <w:lang w:val="lt-LT"/>
        </w:rPr>
        <w:t xml:space="preserve">ne mažesnė kaip 57 850,00 Eur </w:t>
      </w:r>
      <w:r w:rsidRPr="001A309C">
        <w:rPr>
          <w:rFonts w:cstheme="minorHAnsi"/>
          <w:sz w:val="24"/>
          <w:szCs w:val="24"/>
          <w:lang w:val="lt-LT"/>
        </w:rPr>
        <w:t>&lt;...&gt;“.</w:t>
      </w:r>
    </w:p>
    <w:p w14:paraId="6FDBE5EF" w14:textId="77777777" w:rsidR="00F06500" w:rsidRPr="001A309C" w:rsidRDefault="00F06500" w:rsidP="008806C7">
      <w:pPr>
        <w:spacing w:after="0" w:line="240" w:lineRule="auto"/>
        <w:ind w:firstLine="567"/>
        <w:rPr>
          <w:rFonts w:cstheme="minorHAnsi"/>
          <w:spacing w:val="2"/>
          <w:sz w:val="24"/>
          <w:szCs w:val="24"/>
          <w:shd w:val="clear" w:color="auto" w:fill="FFFFFF"/>
          <w:lang w:val="lt-LT"/>
        </w:rPr>
      </w:pPr>
    </w:p>
    <w:p w14:paraId="4CC48CC3" w14:textId="77777777" w:rsidR="004B56E5" w:rsidRPr="001A309C" w:rsidRDefault="004B56E5" w:rsidP="008806C7">
      <w:pPr>
        <w:pStyle w:val="ListParagraph"/>
        <w:numPr>
          <w:ilvl w:val="0"/>
          <w:numId w:val="21"/>
        </w:numPr>
        <w:tabs>
          <w:tab w:val="left" w:pos="851"/>
        </w:tabs>
        <w:spacing w:after="0"/>
        <w:ind w:left="0" w:firstLine="567"/>
        <w:rPr>
          <w:rFonts w:eastAsia="Times New Roman" w:cstheme="minorHAnsi"/>
          <w:b/>
          <w:bCs/>
          <w:sz w:val="24"/>
          <w:szCs w:val="24"/>
          <w:lang w:eastAsia="lt-LT"/>
        </w:rPr>
      </w:pPr>
      <w:r w:rsidRPr="001A309C">
        <w:rPr>
          <w:rFonts w:eastAsia="Times New Roman" w:cstheme="minorHAnsi"/>
          <w:b/>
          <w:bCs/>
          <w:sz w:val="24"/>
          <w:szCs w:val="24"/>
          <w:lang w:eastAsia="lt-LT"/>
        </w:rPr>
        <w:t>Pastabos ir rekomendacijos dėl kitų Pirkimo dokumentuose nustatytų sąlygų.</w:t>
      </w:r>
    </w:p>
    <w:p w14:paraId="2BBF2FDB" w14:textId="38132C8A" w:rsidR="00D67494" w:rsidRPr="001A309C" w:rsidRDefault="00F73FF6" w:rsidP="008806C7">
      <w:pPr>
        <w:pStyle w:val="paragraph"/>
        <w:numPr>
          <w:ilvl w:val="1"/>
          <w:numId w:val="21"/>
        </w:numPr>
        <w:tabs>
          <w:tab w:val="left" w:pos="993"/>
        </w:tabs>
        <w:spacing w:after="0" w:afterAutospacing="0"/>
        <w:ind w:left="0" w:firstLine="567"/>
        <w:textAlignment w:val="baseline"/>
        <w:rPr>
          <w:rFonts w:asciiTheme="minorHAnsi" w:hAnsiTheme="minorHAnsi" w:cstheme="minorHAnsi"/>
        </w:rPr>
      </w:pPr>
      <w:r w:rsidRPr="001A309C">
        <w:rPr>
          <w:rFonts w:asciiTheme="minorHAnsi" w:eastAsia="Calibri" w:hAnsiTheme="minorHAnsi" w:cstheme="minorHAnsi"/>
        </w:rPr>
        <w:t>SPS 5 priedo „</w:t>
      </w:r>
      <w:r w:rsidRPr="001A309C">
        <w:rPr>
          <w:rFonts w:asciiTheme="minorHAnsi" w:hAnsiTheme="minorHAnsi" w:cstheme="minorHAnsi"/>
        </w:rPr>
        <w:t>Europos bendrasis viešųjų pirkimų dokumentas“ (toliau –</w:t>
      </w:r>
      <w:r w:rsidRPr="001A309C">
        <w:rPr>
          <w:rFonts w:asciiTheme="minorHAnsi" w:eastAsia="Calibri" w:hAnsiTheme="minorHAnsi" w:cstheme="minorHAnsi"/>
        </w:rPr>
        <w:t xml:space="preserve"> </w:t>
      </w:r>
      <w:r w:rsidR="00854656" w:rsidRPr="001A309C">
        <w:rPr>
          <w:rFonts w:asciiTheme="minorHAnsi" w:eastAsia="Calibri" w:hAnsiTheme="minorHAnsi" w:cstheme="minorHAnsi"/>
        </w:rPr>
        <w:t>EBVPD</w:t>
      </w:r>
      <w:r w:rsidRPr="001A309C">
        <w:rPr>
          <w:rFonts w:asciiTheme="minorHAnsi" w:eastAsia="Calibri" w:hAnsiTheme="minorHAnsi" w:cstheme="minorHAnsi"/>
        </w:rPr>
        <w:t>)</w:t>
      </w:r>
      <w:r w:rsidR="00854656" w:rsidRPr="001A309C">
        <w:rPr>
          <w:rFonts w:asciiTheme="minorHAnsi" w:eastAsia="Calibri" w:hAnsiTheme="minorHAnsi" w:cstheme="minorHAnsi"/>
        </w:rPr>
        <w:t xml:space="preserve"> formoje nurodyti tiekėjų pašalinimo pagrindai turi sutapti su tiekėjų pašalinimo pagrindais, nurodytais </w:t>
      </w:r>
      <w:r w:rsidR="00854656" w:rsidRPr="001A309C">
        <w:rPr>
          <w:rFonts w:asciiTheme="minorHAnsi" w:hAnsiTheme="minorHAnsi" w:cstheme="minorHAnsi"/>
        </w:rPr>
        <w:t>SPS</w:t>
      </w:r>
      <w:r w:rsidR="00854656" w:rsidRPr="001A309C">
        <w:rPr>
          <w:rFonts w:asciiTheme="minorHAnsi" w:hAnsiTheme="minorHAnsi" w:cstheme="minorHAnsi"/>
          <w:b/>
          <w:bCs/>
        </w:rPr>
        <w:t xml:space="preserve"> </w:t>
      </w:r>
      <w:r w:rsidR="00854656" w:rsidRPr="001A309C">
        <w:rPr>
          <w:rFonts w:asciiTheme="minorHAnsi" w:eastAsia="Calibri" w:hAnsiTheme="minorHAnsi" w:cstheme="minorHAnsi"/>
        </w:rPr>
        <w:t xml:space="preserve">3 priedo lentelėje </w:t>
      </w:r>
      <w:r w:rsidR="00295AAB" w:rsidRPr="001A309C">
        <w:rPr>
          <w:rFonts w:asciiTheme="minorHAnsi" w:eastAsia="Calibri" w:hAnsiTheme="minorHAnsi" w:cstheme="minorHAnsi"/>
        </w:rPr>
        <w:t>„Tiekėjų pašalinimo pagrindai“</w:t>
      </w:r>
      <w:r w:rsidR="00854656" w:rsidRPr="001A309C">
        <w:rPr>
          <w:rFonts w:asciiTheme="minorHAnsi" w:eastAsia="Calibri" w:hAnsiTheme="minorHAnsi" w:cstheme="minorHAnsi"/>
        </w:rPr>
        <w:t xml:space="preserve"> (toliau – Tiekėjų pašalinimo pagrindai). Nagrinėjamu atveju EBVPD </w:t>
      </w:r>
      <w:r w:rsidR="00E302AB" w:rsidRPr="001A309C">
        <w:rPr>
          <w:rFonts w:asciiTheme="minorHAnsi" w:eastAsia="Calibri" w:hAnsiTheme="minorHAnsi" w:cstheme="minorHAnsi"/>
        </w:rPr>
        <w:t xml:space="preserve">ir Pirkimo dokumentuose nurodyta </w:t>
      </w:r>
      <w:r w:rsidR="00854656" w:rsidRPr="001A309C">
        <w:rPr>
          <w:rFonts w:asciiTheme="minorHAnsi" w:eastAsia="Calibri" w:hAnsiTheme="minorHAnsi" w:cstheme="minorHAnsi"/>
        </w:rPr>
        <w:t xml:space="preserve"> informacija nesutampa, pavyzdžiui, Tiekėjų pašalinimo pagrinduose nurodyti Įstatymo 46 straipsnio 6 dalies 1 ir 2 punktų reikalavimai, kurių nėra EBVPD formoje. Tarnyba rekomenduoja patikslinti (pakeisti) EBVPD formą taip, kad ji atitiktų Tiekėjų pašalinimo pagrindus, t. y. EBVPD formoje</w:t>
      </w:r>
      <w:r w:rsidR="00854656" w:rsidRPr="001A309C">
        <w:rPr>
          <w:rFonts w:asciiTheme="minorHAnsi" w:hAnsiTheme="minorHAnsi" w:cstheme="minorHAnsi"/>
        </w:rPr>
        <w:t xml:space="preserve"> </w:t>
      </w:r>
      <w:r w:rsidR="00854656" w:rsidRPr="001A309C">
        <w:rPr>
          <w:rFonts w:asciiTheme="minorHAnsi" w:eastAsia="Calibri" w:hAnsiTheme="minorHAnsi" w:cstheme="minorHAnsi"/>
        </w:rPr>
        <w:t>įtraukti Įstatymo 46 straipsnio 6 dalies 1 ir 2 punktų reikalavimus arba Tiekėjų pašalinimo pagrinduose atsisakyti Įstatymo 46 straipsnio 6 dalies 1 ir 2 punktų reikalavimų.</w:t>
      </w:r>
    </w:p>
    <w:p w14:paraId="16FACEFD" w14:textId="63CA50F3" w:rsidR="006D6108" w:rsidRPr="001A309C" w:rsidRDefault="00D67494" w:rsidP="008806C7">
      <w:pPr>
        <w:pStyle w:val="paragraph"/>
        <w:numPr>
          <w:ilvl w:val="1"/>
          <w:numId w:val="21"/>
        </w:numPr>
        <w:tabs>
          <w:tab w:val="left" w:pos="993"/>
        </w:tabs>
        <w:spacing w:before="0" w:beforeAutospacing="0" w:after="0" w:afterAutospacing="0"/>
        <w:ind w:left="0" w:firstLine="567"/>
        <w:textAlignment w:val="baseline"/>
        <w:rPr>
          <w:rFonts w:asciiTheme="minorHAnsi" w:hAnsiTheme="minorHAnsi" w:cstheme="minorHAnsi"/>
        </w:rPr>
      </w:pPr>
      <w:r w:rsidRPr="001A309C">
        <w:rPr>
          <w:rFonts w:asciiTheme="minorHAnsi" w:eastAsia="Calibri" w:hAnsiTheme="minorHAnsi" w:cstheme="minorHAnsi"/>
        </w:rPr>
        <w:t xml:space="preserve">SPS </w:t>
      </w:r>
      <w:r w:rsidR="00FF3B7A" w:rsidRPr="001A309C">
        <w:rPr>
          <w:rFonts w:asciiTheme="minorHAnsi" w:eastAsia="Calibri" w:hAnsiTheme="minorHAnsi" w:cstheme="minorHAnsi"/>
        </w:rPr>
        <w:t xml:space="preserve">10 </w:t>
      </w:r>
      <w:r w:rsidR="004408A9" w:rsidRPr="001A309C">
        <w:rPr>
          <w:rFonts w:asciiTheme="minorHAnsi" w:eastAsia="Calibri" w:hAnsiTheme="minorHAnsi" w:cstheme="minorHAnsi"/>
        </w:rPr>
        <w:t xml:space="preserve">priedo </w:t>
      </w:r>
      <w:r w:rsidR="00BD76EA" w:rsidRPr="001A309C">
        <w:rPr>
          <w:rFonts w:asciiTheme="minorHAnsi" w:eastAsia="Calibri" w:hAnsiTheme="minorHAnsi" w:cstheme="minorHAnsi"/>
        </w:rPr>
        <w:t>„</w:t>
      </w:r>
      <w:r w:rsidR="00AF457B" w:rsidRPr="001A309C">
        <w:rPr>
          <w:rFonts w:asciiTheme="minorHAnsi" w:eastAsia="Calibri" w:hAnsiTheme="minorHAnsi" w:cstheme="minorHAnsi"/>
        </w:rPr>
        <w:t xml:space="preserve">Rangos darbų sutartis“ (toliau – Sutarties projektas) </w:t>
      </w:r>
      <w:r w:rsidR="00B43469" w:rsidRPr="001A309C">
        <w:rPr>
          <w:rFonts w:asciiTheme="minorHAnsi" w:eastAsia="Calibri" w:hAnsiTheme="minorHAnsi" w:cstheme="minorHAnsi"/>
        </w:rPr>
        <w:t>2.3.</w:t>
      </w:r>
      <w:r w:rsidR="00FA5EB3" w:rsidRPr="001A309C">
        <w:rPr>
          <w:rFonts w:asciiTheme="minorHAnsi" w:hAnsiTheme="minorHAnsi" w:cstheme="minorHAnsi"/>
        </w:rPr>
        <w:t xml:space="preserve">1 </w:t>
      </w:r>
      <w:r w:rsidR="00B43469" w:rsidRPr="001A309C">
        <w:rPr>
          <w:rFonts w:asciiTheme="minorHAnsi" w:hAnsiTheme="minorHAnsi" w:cstheme="minorHAnsi"/>
        </w:rPr>
        <w:t>pa</w:t>
      </w:r>
      <w:r w:rsidR="00FA5EB3" w:rsidRPr="001A309C">
        <w:rPr>
          <w:rFonts w:asciiTheme="minorHAnsi" w:hAnsiTheme="minorHAnsi" w:cstheme="minorHAnsi"/>
        </w:rPr>
        <w:t>punkt</w:t>
      </w:r>
      <w:r w:rsidR="00B43469" w:rsidRPr="001A309C">
        <w:rPr>
          <w:rFonts w:asciiTheme="minorHAnsi" w:hAnsiTheme="minorHAnsi" w:cstheme="minorHAnsi"/>
        </w:rPr>
        <w:t xml:space="preserve">yje </w:t>
      </w:r>
      <w:r w:rsidR="00E336A1" w:rsidRPr="001A309C">
        <w:rPr>
          <w:rFonts w:asciiTheme="minorHAnsi" w:hAnsiTheme="minorHAnsi" w:cstheme="minorHAnsi"/>
        </w:rPr>
        <w:t xml:space="preserve">nustatytas darbų įkainių perskaičiavimas pagal bendrą kainų lygio kitimą, </w:t>
      </w:r>
      <w:r w:rsidR="0056114E" w:rsidRPr="001A309C">
        <w:rPr>
          <w:rFonts w:asciiTheme="minorHAnsi" w:hAnsiTheme="minorHAnsi" w:cstheme="minorHAnsi"/>
        </w:rPr>
        <w:t>tačiau nėra nu</w:t>
      </w:r>
      <w:r w:rsidR="00E302AB" w:rsidRPr="001A309C">
        <w:rPr>
          <w:rFonts w:asciiTheme="minorHAnsi" w:hAnsiTheme="minorHAnsi" w:cstheme="minorHAnsi"/>
        </w:rPr>
        <w:t>rodyta</w:t>
      </w:r>
      <w:r w:rsidR="0056114E" w:rsidRPr="001A309C">
        <w:rPr>
          <w:rFonts w:asciiTheme="minorHAnsi" w:hAnsiTheme="minorHAnsi" w:cstheme="minorHAnsi"/>
        </w:rPr>
        <w:t xml:space="preserve">, koks Statybos sąnaudų elementų kainų indeksas šiuo atveju bus vertinamas, siekiant perskaičiuoti </w:t>
      </w:r>
      <w:r w:rsidR="00725956" w:rsidRPr="001A309C">
        <w:rPr>
          <w:rFonts w:asciiTheme="minorHAnsi" w:hAnsiTheme="minorHAnsi" w:cstheme="minorHAnsi"/>
        </w:rPr>
        <w:t xml:space="preserve">darbų įkainius. </w:t>
      </w:r>
      <w:r w:rsidR="00510917" w:rsidRPr="001A309C">
        <w:rPr>
          <w:rFonts w:asciiTheme="minorHAnsi" w:hAnsiTheme="minorHAnsi" w:cstheme="minorHAnsi"/>
        </w:rPr>
        <w:t>Atsižvelgiant į Įstatymo 35 straipsnio 4 dalies nuostatą, kad „</w:t>
      </w:r>
      <w:r w:rsidR="00510917" w:rsidRPr="001A309C">
        <w:rPr>
          <w:rFonts w:asciiTheme="minorHAnsi" w:hAnsiTheme="minorHAnsi" w:cstheme="minorHAnsi"/>
          <w:u w:val="single"/>
        </w:rPr>
        <w:t>Pirkimo dokumentai turi būti tikslūs, aiškūs, be dviprasmybių &lt;...&gt;“</w:t>
      </w:r>
      <w:r w:rsidR="00510917" w:rsidRPr="001A309C">
        <w:rPr>
          <w:rFonts w:asciiTheme="minorHAnsi" w:hAnsiTheme="minorHAnsi" w:cstheme="minorHAnsi"/>
        </w:rPr>
        <w:t xml:space="preserve">, Tarnyba rekomenduoja patikslinti </w:t>
      </w:r>
      <w:r w:rsidR="00BC5903" w:rsidRPr="001A309C">
        <w:rPr>
          <w:rFonts w:asciiTheme="minorHAnsi" w:hAnsiTheme="minorHAnsi" w:cstheme="minorHAnsi"/>
        </w:rPr>
        <w:t>Sutarties projektą</w:t>
      </w:r>
      <w:r w:rsidR="006D6108" w:rsidRPr="001A309C">
        <w:rPr>
          <w:rFonts w:asciiTheme="minorHAnsi" w:hAnsiTheme="minorHAnsi" w:cstheme="minorHAnsi"/>
        </w:rPr>
        <w:t>, nu</w:t>
      </w:r>
      <w:r w:rsidR="00E302AB" w:rsidRPr="001A309C">
        <w:rPr>
          <w:rFonts w:asciiTheme="minorHAnsi" w:hAnsiTheme="minorHAnsi" w:cstheme="minorHAnsi"/>
        </w:rPr>
        <w:t>rodant aiškų</w:t>
      </w:r>
      <w:r w:rsidR="00BC5903" w:rsidRPr="001A309C">
        <w:rPr>
          <w:rFonts w:asciiTheme="minorHAnsi" w:hAnsiTheme="minorHAnsi" w:cstheme="minorHAnsi"/>
        </w:rPr>
        <w:t xml:space="preserve"> Statybos sąnaudų elementų kainų indeksą</w:t>
      </w:r>
      <w:r w:rsidR="00E302AB" w:rsidRPr="001A309C">
        <w:rPr>
          <w:rFonts w:asciiTheme="minorHAnsi" w:hAnsiTheme="minorHAnsi" w:cstheme="minorHAnsi"/>
        </w:rPr>
        <w:t xml:space="preserve">, kuris bus vertinamas atliekant įkainių perskaičiavimą. </w:t>
      </w:r>
      <w:r w:rsidR="00BC5903" w:rsidRPr="001A309C">
        <w:rPr>
          <w:rFonts w:asciiTheme="minorHAnsi" w:hAnsiTheme="minorHAnsi" w:cstheme="minorHAnsi"/>
        </w:rPr>
        <w:t xml:space="preserve"> </w:t>
      </w:r>
    </w:p>
    <w:p w14:paraId="20C4F69A" w14:textId="5C02A310" w:rsidR="00854656" w:rsidRPr="001A309C" w:rsidRDefault="00E04D56" w:rsidP="008806C7">
      <w:pPr>
        <w:pStyle w:val="paragraph"/>
        <w:tabs>
          <w:tab w:val="left" w:pos="993"/>
        </w:tabs>
        <w:spacing w:before="0" w:beforeAutospacing="0" w:after="0" w:afterAutospacing="0"/>
        <w:ind w:firstLine="567"/>
        <w:textAlignment w:val="baseline"/>
        <w:rPr>
          <w:rFonts w:asciiTheme="minorHAnsi" w:hAnsiTheme="minorHAnsi" w:cstheme="minorHAnsi"/>
        </w:rPr>
      </w:pPr>
      <w:r w:rsidRPr="001A309C">
        <w:rPr>
          <w:rFonts w:asciiTheme="minorHAnsi" w:hAnsiTheme="minorHAnsi" w:cstheme="minorHAnsi"/>
        </w:rPr>
        <w:t xml:space="preserve">Taip pat atkreiptinas dėmesys, kad </w:t>
      </w:r>
      <w:r w:rsidR="00E70E21" w:rsidRPr="001A309C">
        <w:rPr>
          <w:rFonts w:asciiTheme="minorHAnsi" w:hAnsiTheme="minorHAnsi" w:cstheme="minorHAnsi"/>
        </w:rPr>
        <w:t>S</w:t>
      </w:r>
      <w:r w:rsidRPr="001A309C">
        <w:rPr>
          <w:rFonts w:asciiTheme="minorHAnsi" w:hAnsiTheme="minorHAnsi" w:cstheme="minorHAnsi"/>
        </w:rPr>
        <w:t>utarties projekte n</w:t>
      </w:r>
      <w:r w:rsidR="00E302AB" w:rsidRPr="001A309C">
        <w:rPr>
          <w:rFonts w:asciiTheme="minorHAnsi" w:hAnsiTheme="minorHAnsi" w:cstheme="minorHAnsi"/>
        </w:rPr>
        <w:t xml:space="preserve">ėra aiškiai įtvirtinta </w:t>
      </w:r>
      <w:r w:rsidR="00E70E21" w:rsidRPr="001A309C">
        <w:rPr>
          <w:rFonts w:asciiTheme="minorHAnsi" w:hAnsiTheme="minorHAnsi" w:cstheme="minorHAnsi"/>
        </w:rPr>
        <w:t>darbų įkainių</w:t>
      </w:r>
      <w:r w:rsidRPr="001A309C">
        <w:rPr>
          <w:rFonts w:asciiTheme="minorHAnsi" w:hAnsiTheme="minorHAnsi" w:cstheme="minorHAnsi"/>
        </w:rPr>
        <w:t xml:space="preserve"> perskaičiavimo tvarka, </w:t>
      </w:r>
      <w:r w:rsidR="00402412" w:rsidRPr="001A309C">
        <w:rPr>
          <w:rFonts w:asciiTheme="minorHAnsi" w:hAnsiTheme="minorHAnsi" w:cstheme="minorHAnsi"/>
        </w:rPr>
        <w:t xml:space="preserve">t. y. nėra nurodyta nuo kada taikomi perskaičiuoti įkainiai, </w:t>
      </w:r>
      <w:r w:rsidR="00F14A5B" w:rsidRPr="001A309C">
        <w:rPr>
          <w:rFonts w:asciiTheme="minorHAnsi" w:hAnsiTheme="minorHAnsi" w:cstheme="minorHAnsi"/>
        </w:rPr>
        <w:t xml:space="preserve">nėra nurodyta įkainių perskaičiavimo </w:t>
      </w:r>
      <w:r w:rsidR="00B561B3" w:rsidRPr="001A309C">
        <w:rPr>
          <w:rFonts w:asciiTheme="minorHAnsi" w:hAnsiTheme="minorHAnsi" w:cstheme="minorHAnsi"/>
        </w:rPr>
        <w:t xml:space="preserve">įforminimo tvarka ir pan. </w:t>
      </w:r>
      <w:r w:rsidR="00E302AB" w:rsidRPr="001A309C">
        <w:rPr>
          <w:rFonts w:asciiTheme="minorHAnsi" w:hAnsiTheme="minorHAnsi" w:cstheme="minorHAnsi"/>
        </w:rPr>
        <w:t xml:space="preserve">Siekiant, kad sutarties nuostatos būtų tikslios bei aiškios </w:t>
      </w:r>
      <w:r w:rsidR="00B561B3" w:rsidRPr="001A309C">
        <w:rPr>
          <w:rFonts w:asciiTheme="minorHAnsi" w:hAnsiTheme="minorHAnsi" w:cstheme="minorHAnsi"/>
        </w:rPr>
        <w:t xml:space="preserve"> Tarnyba rekomenduoja </w:t>
      </w:r>
      <w:r w:rsidR="00944B5D" w:rsidRPr="001A309C">
        <w:rPr>
          <w:rFonts w:asciiTheme="minorHAnsi" w:hAnsiTheme="minorHAnsi" w:cstheme="minorHAnsi"/>
        </w:rPr>
        <w:t>Sutarties projektą papildyti</w:t>
      </w:r>
      <w:r w:rsidR="008E32BA" w:rsidRPr="001A309C">
        <w:rPr>
          <w:rFonts w:asciiTheme="minorHAnsi" w:hAnsiTheme="minorHAnsi" w:cstheme="minorHAnsi"/>
        </w:rPr>
        <w:t>.</w:t>
      </w:r>
    </w:p>
    <w:p w14:paraId="6F4B5DC0" w14:textId="77777777" w:rsidR="008C7D53" w:rsidRPr="001A309C" w:rsidRDefault="005111B6" w:rsidP="008806C7">
      <w:pPr>
        <w:pStyle w:val="ListParagraph"/>
        <w:numPr>
          <w:ilvl w:val="1"/>
          <w:numId w:val="21"/>
        </w:numPr>
        <w:tabs>
          <w:tab w:val="left" w:pos="993"/>
        </w:tabs>
        <w:ind w:left="0" w:firstLine="567"/>
        <w:rPr>
          <w:rFonts w:eastAsia="Times New Roman" w:cstheme="minorHAnsi"/>
          <w:sz w:val="24"/>
          <w:szCs w:val="24"/>
          <w:lang w:eastAsia="lt-LT"/>
        </w:rPr>
      </w:pPr>
      <w:r w:rsidRPr="001A309C">
        <w:rPr>
          <w:rFonts w:eastAsia="Times New Roman" w:cstheme="minorHAnsi"/>
          <w:sz w:val="24"/>
          <w:szCs w:val="24"/>
          <w:lang w:eastAsia="lt-LT"/>
        </w:rPr>
        <w:t>Sutar</w:t>
      </w:r>
      <w:r w:rsidR="00257D8A" w:rsidRPr="001A309C">
        <w:rPr>
          <w:rFonts w:eastAsia="Times New Roman" w:cstheme="minorHAnsi"/>
          <w:sz w:val="24"/>
          <w:szCs w:val="24"/>
          <w:lang w:eastAsia="lt-LT"/>
        </w:rPr>
        <w:t>ties</w:t>
      </w:r>
      <w:r w:rsidRPr="001A309C">
        <w:rPr>
          <w:rFonts w:eastAsia="Times New Roman" w:cstheme="minorHAnsi"/>
          <w:sz w:val="24"/>
          <w:szCs w:val="24"/>
          <w:lang w:eastAsia="lt-LT"/>
        </w:rPr>
        <w:t xml:space="preserve"> projekt</w:t>
      </w:r>
      <w:r w:rsidR="00257D8A" w:rsidRPr="001A309C">
        <w:rPr>
          <w:rFonts w:eastAsia="Times New Roman" w:cstheme="minorHAnsi"/>
          <w:sz w:val="24"/>
          <w:szCs w:val="24"/>
          <w:lang w:eastAsia="lt-LT"/>
        </w:rPr>
        <w:t>o</w:t>
      </w:r>
      <w:r w:rsidRPr="001A309C">
        <w:rPr>
          <w:rFonts w:eastAsia="Times New Roman" w:cstheme="minorHAnsi"/>
          <w:sz w:val="24"/>
          <w:szCs w:val="24"/>
          <w:lang w:eastAsia="lt-LT"/>
        </w:rPr>
        <w:t xml:space="preserve"> </w:t>
      </w:r>
      <w:r w:rsidR="002D75AC" w:rsidRPr="001A309C">
        <w:rPr>
          <w:rFonts w:eastAsia="Times New Roman" w:cstheme="minorHAnsi"/>
          <w:sz w:val="24"/>
          <w:szCs w:val="24"/>
          <w:lang w:eastAsia="lt-LT"/>
        </w:rPr>
        <w:t>4.4 punkte</w:t>
      </w:r>
      <w:r w:rsidRPr="001A309C">
        <w:rPr>
          <w:rFonts w:eastAsia="Times New Roman" w:cstheme="minorHAnsi"/>
          <w:sz w:val="24"/>
          <w:szCs w:val="24"/>
          <w:lang w:eastAsia="lt-LT"/>
        </w:rPr>
        <w:t xml:space="preserve"> nustatyta, kad: „</w:t>
      </w:r>
      <w:r w:rsidR="002D75AC" w:rsidRPr="001A309C">
        <w:rPr>
          <w:rFonts w:eastAsia="Times New Roman" w:cstheme="minorHAnsi"/>
          <w:sz w:val="24"/>
          <w:szCs w:val="24"/>
          <w:lang w:eastAsia="lt-LT"/>
        </w:rPr>
        <w:t>Visos Rangovo sąskaitos apmokėjimui turi būti pateikiamos Užsakovui naudojantis informacinės sistemos „E. sąskaita“ priemonėmis. Kitomis priemonėmis pateikiamos sąskaitos nebus priimamos ir apmokamos.“</w:t>
      </w:r>
      <w:r w:rsidRPr="001A309C">
        <w:rPr>
          <w:rFonts w:eastAsia="Times New Roman" w:cstheme="minorHAnsi"/>
          <w:sz w:val="24"/>
          <w:szCs w:val="24"/>
          <w:lang w:eastAsia="lt-LT"/>
        </w:rPr>
        <w:t xml:space="preserve"> Atkreiptinas dėmesys, kad ši Sutar</w:t>
      </w:r>
      <w:r w:rsidR="0037037B" w:rsidRPr="001A309C">
        <w:rPr>
          <w:rFonts w:eastAsia="Times New Roman" w:cstheme="minorHAnsi"/>
          <w:sz w:val="24"/>
          <w:szCs w:val="24"/>
          <w:lang w:eastAsia="lt-LT"/>
        </w:rPr>
        <w:t>ties</w:t>
      </w:r>
      <w:r w:rsidRPr="001A309C">
        <w:rPr>
          <w:rFonts w:eastAsia="Times New Roman" w:cstheme="minorHAnsi"/>
          <w:sz w:val="24"/>
          <w:szCs w:val="24"/>
          <w:lang w:eastAsia="lt-LT"/>
        </w:rPr>
        <w:t xml:space="preserve"> projekt</w:t>
      </w:r>
      <w:r w:rsidR="0037037B" w:rsidRPr="001A309C">
        <w:rPr>
          <w:rFonts w:eastAsia="Times New Roman" w:cstheme="minorHAnsi"/>
          <w:sz w:val="24"/>
          <w:szCs w:val="24"/>
          <w:lang w:eastAsia="lt-LT"/>
        </w:rPr>
        <w:t>o</w:t>
      </w:r>
      <w:r w:rsidRPr="001A309C">
        <w:rPr>
          <w:rFonts w:eastAsia="Times New Roman" w:cstheme="minorHAnsi"/>
          <w:sz w:val="24"/>
          <w:szCs w:val="24"/>
          <w:lang w:eastAsia="lt-LT"/>
        </w:rPr>
        <w:t xml:space="preserve"> nuostat</w:t>
      </w:r>
      <w:r w:rsidR="0037037B" w:rsidRPr="001A309C">
        <w:rPr>
          <w:rFonts w:eastAsia="Times New Roman" w:cstheme="minorHAnsi"/>
          <w:sz w:val="24"/>
          <w:szCs w:val="24"/>
          <w:lang w:eastAsia="lt-LT"/>
        </w:rPr>
        <w:t xml:space="preserve">a </w:t>
      </w:r>
      <w:r w:rsidRPr="001A309C">
        <w:rPr>
          <w:rFonts w:eastAsia="Times New Roman" w:cstheme="minorHAnsi"/>
          <w:sz w:val="24"/>
          <w:szCs w:val="24"/>
          <w:lang w:eastAsia="lt-LT"/>
        </w:rPr>
        <w:t>neatitinka aktualios Įstatymo 22 straipsnio 3 dalies, todėl rekomenduotina patikslinti Sutar</w:t>
      </w:r>
      <w:r w:rsidR="0037037B" w:rsidRPr="001A309C">
        <w:rPr>
          <w:rFonts w:eastAsia="Times New Roman" w:cstheme="minorHAnsi"/>
          <w:sz w:val="24"/>
          <w:szCs w:val="24"/>
          <w:lang w:eastAsia="lt-LT"/>
        </w:rPr>
        <w:t>ties</w:t>
      </w:r>
      <w:r w:rsidRPr="001A309C">
        <w:rPr>
          <w:rFonts w:eastAsia="Times New Roman" w:cstheme="minorHAnsi"/>
          <w:sz w:val="24"/>
          <w:szCs w:val="24"/>
          <w:lang w:eastAsia="lt-LT"/>
        </w:rPr>
        <w:t xml:space="preserve"> projekt</w:t>
      </w:r>
      <w:r w:rsidR="0037037B" w:rsidRPr="001A309C">
        <w:rPr>
          <w:rFonts w:eastAsia="Times New Roman" w:cstheme="minorHAnsi"/>
          <w:sz w:val="24"/>
          <w:szCs w:val="24"/>
          <w:lang w:eastAsia="lt-LT"/>
        </w:rPr>
        <w:t>o</w:t>
      </w:r>
      <w:r w:rsidRPr="001A309C">
        <w:rPr>
          <w:rFonts w:eastAsia="Times New Roman" w:cstheme="minorHAnsi"/>
          <w:sz w:val="24"/>
          <w:szCs w:val="24"/>
          <w:lang w:eastAsia="lt-LT"/>
        </w:rPr>
        <w:t xml:space="preserve"> </w:t>
      </w:r>
      <w:r w:rsidR="0037037B" w:rsidRPr="001A309C">
        <w:rPr>
          <w:rFonts w:eastAsia="Times New Roman" w:cstheme="minorHAnsi"/>
          <w:sz w:val="24"/>
          <w:szCs w:val="24"/>
          <w:lang w:eastAsia="lt-LT"/>
        </w:rPr>
        <w:t>4.4</w:t>
      </w:r>
      <w:r w:rsidRPr="001A309C">
        <w:rPr>
          <w:rFonts w:eastAsia="Times New Roman" w:cstheme="minorHAnsi"/>
          <w:sz w:val="24"/>
          <w:szCs w:val="24"/>
          <w:lang w:eastAsia="lt-LT"/>
        </w:rPr>
        <w:t xml:space="preserve"> punk</w:t>
      </w:r>
      <w:r w:rsidR="0037037B" w:rsidRPr="001A309C">
        <w:rPr>
          <w:rFonts w:eastAsia="Times New Roman" w:cstheme="minorHAnsi"/>
          <w:sz w:val="24"/>
          <w:szCs w:val="24"/>
          <w:lang w:eastAsia="lt-LT"/>
        </w:rPr>
        <w:t>tą</w:t>
      </w:r>
      <w:r w:rsidRPr="001A309C">
        <w:rPr>
          <w:rFonts w:eastAsia="Times New Roman" w:cstheme="minorHAnsi"/>
          <w:sz w:val="24"/>
          <w:szCs w:val="24"/>
          <w:lang w:eastAsia="lt-LT"/>
        </w:rPr>
        <w:t xml:space="preserve"> taip, kad atitiktų aktualią Įstatymo redakciją.</w:t>
      </w:r>
    </w:p>
    <w:p w14:paraId="055FCD9E" w14:textId="1C2FE745" w:rsidR="0079100C" w:rsidRPr="001A309C" w:rsidRDefault="00F30972" w:rsidP="008806C7">
      <w:pPr>
        <w:pStyle w:val="ListParagraph"/>
        <w:numPr>
          <w:ilvl w:val="1"/>
          <w:numId w:val="21"/>
        </w:numPr>
        <w:tabs>
          <w:tab w:val="left" w:pos="993"/>
        </w:tabs>
        <w:ind w:left="0" w:firstLine="567"/>
        <w:rPr>
          <w:rFonts w:cstheme="minorHAnsi"/>
          <w:sz w:val="24"/>
          <w:szCs w:val="24"/>
        </w:rPr>
      </w:pPr>
      <w:r w:rsidRPr="001A309C">
        <w:rPr>
          <w:rFonts w:cstheme="minorHAnsi"/>
          <w:sz w:val="24"/>
          <w:szCs w:val="24"/>
        </w:rPr>
        <w:t>Sutarties projekto 5 skyriuje „</w:t>
      </w:r>
      <w:r w:rsidR="006F7FDB" w:rsidRPr="001A309C">
        <w:rPr>
          <w:rFonts w:cstheme="minorHAnsi"/>
          <w:sz w:val="24"/>
          <w:szCs w:val="24"/>
        </w:rPr>
        <w:t xml:space="preserve">Šalių atsakomybė“ </w:t>
      </w:r>
      <w:r w:rsidR="00A2290D" w:rsidRPr="001A309C">
        <w:rPr>
          <w:rFonts w:cstheme="minorHAnsi"/>
          <w:sz w:val="24"/>
          <w:szCs w:val="24"/>
        </w:rPr>
        <w:t xml:space="preserve">numatytos </w:t>
      </w:r>
      <w:r w:rsidR="00B460E6" w:rsidRPr="001A309C">
        <w:rPr>
          <w:rFonts w:cstheme="minorHAnsi"/>
          <w:sz w:val="24"/>
          <w:szCs w:val="24"/>
        </w:rPr>
        <w:t xml:space="preserve">sankcijos tiekėjui, </w:t>
      </w:r>
      <w:r w:rsidR="008C7D53" w:rsidRPr="001A309C">
        <w:rPr>
          <w:rFonts w:cstheme="minorHAnsi"/>
          <w:sz w:val="24"/>
          <w:szCs w:val="24"/>
        </w:rPr>
        <w:t>tuo atveju jeigu tiekėjas</w:t>
      </w:r>
      <w:r w:rsidR="00B460E6" w:rsidRPr="001A309C">
        <w:rPr>
          <w:rFonts w:cstheme="minorHAnsi"/>
          <w:sz w:val="24"/>
          <w:szCs w:val="24"/>
        </w:rPr>
        <w:t xml:space="preserve"> nesilaiko sutar</w:t>
      </w:r>
      <w:r w:rsidR="008C7D53" w:rsidRPr="001A309C">
        <w:rPr>
          <w:rFonts w:cstheme="minorHAnsi"/>
          <w:sz w:val="24"/>
          <w:szCs w:val="24"/>
        </w:rPr>
        <w:t>timi prisiimtų įsipareigojimų</w:t>
      </w:r>
      <w:r w:rsidR="0089220C" w:rsidRPr="001A309C">
        <w:rPr>
          <w:rFonts w:cstheme="minorHAnsi"/>
          <w:sz w:val="24"/>
          <w:szCs w:val="24"/>
        </w:rPr>
        <w:t>. Sutarties projekto 5.2 punktas numato</w:t>
      </w:r>
      <w:r w:rsidR="00E302AB" w:rsidRPr="001A309C">
        <w:rPr>
          <w:rFonts w:cstheme="minorHAnsi"/>
          <w:sz w:val="24"/>
          <w:szCs w:val="24"/>
        </w:rPr>
        <w:t>, kad</w:t>
      </w:r>
      <w:r w:rsidR="008C7D53" w:rsidRPr="001A309C">
        <w:rPr>
          <w:rFonts w:cstheme="minorHAnsi"/>
          <w:sz w:val="24"/>
          <w:szCs w:val="24"/>
        </w:rPr>
        <w:t xml:space="preserve"> </w:t>
      </w:r>
      <w:r w:rsidR="0089220C" w:rsidRPr="001A309C">
        <w:rPr>
          <w:rFonts w:cstheme="minorHAnsi"/>
          <w:sz w:val="24"/>
          <w:szCs w:val="24"/>
        </w:rPr>
        <w:t>„</w:t>
      </w:r>
      <w:r w:rsidR="008C7D53" w:rsidRPr="001A309C">
        <w:rPr>
          <w:rFonts w:cstheme="minorHAnsi"/>
          <w:sz w:val="24"/>
          <w:szCs w:val="24"/>
        </w:rPr>
        <w:t xml:space="preserve">Rangovas, </w:t>
      </w:r>
      <w:r w:rsidR="008C7D53" w:rsidRPr="001A309C">
        <w:rPr>
          <w:rFonts w:cstheme="minorHAnsi"/>
          <w:sz w:val="24"/>
          <w:szCs w:val="24"/>
          <w:u w:val="single"/>
        </w:rPr>
        <w:t>pažeidęs darbų atlikimo terminus</w:t>
      </w:r>
      <w:r w:rsidR="008C7D53" w:rsidRPr="001A309C">
        <w:rPr>
          <w:rFonts w:cstheme="minorHAnsi"/>
          <w:sz w:val="24"/>
          <w:szCs w:val="24"/>
        </w:rPr>
        <w:t xml:space="preserve">, Užsakovui </w:t>
      </w:r>
      <w:r w:rsidR="008C7D53" w:rsidRPr="001A309C">
        <w:rPr>
          <w:rFonts w:cstheme="minorHAnsi"/>
          <w:sz w:val="24"/>
          <w:szCs w:val="24"/>
          <w:u w:val="single"/>
        </w:rPr>
        <w:t>moka 0,02 % delspinigių nuo bendros Sutarties vertės</w:t>
      </w:r>
      <w:r w:rsidR="008C7D53" w:rsidRPr="001A309C">
        <w:rPr>
          <w:rFonts w:cstheme="minorHAnsi"/>
          <w:sz w:val="24"/>
          <w:szCs w:val="24"/>
        </w:rPr>
        <w:t xml:space="preserve"> už kiekvieną pavėluotą dieną. </w:t>
      </w:r>
      <w:r w:rsidR="0089220C" w:rsidRPr="001A309C">
        <w:rPr>
          <w:rFonts w:cstheme="minorHAnsi"/>
          <w:sz w:val="24"/>
          <w:szCs w:val="24"/>
        </w:rPr>
        <w:t xml:space="preserve">&lt;...&gt;“, Sutarties projekto </w:t>
      </w:r>
      <w:r w:rsidR="008C7D53" w:rsidRPr="001A309C">
        <w:rPr>
          <w:rFonts w:cstheme="minorHAnsi"/>
          <w:sz w:val="24"/>
          <w:szCs w:val="24"/>
        </w:rPr>
        <w:t>5.3</w:t>
      </w:r>
      <w:r w:rsidR="005A49FF" w:rsidRPr="001A309C">
        <w:rPr>
          <w:rFonts w:cstheme="minorHAnsi"/>
          <w:sz w:val="24"/>
          <w:szCs w:val="24"/>
        </w:rPr>
        <w:t xml:space="preserve"> punkte nustatyta</w:t>
      </w:r>
      <w:r w:rsidR="008C7D53" w:rsidRPr="001A309C">
        <w:rPr>
          <w:rFonts w:cstheme="minorHAnsi"/>
          <w:sz w:val="24"/>
          <w:szCs w:val="24"/>
        </w:rPr>
        <w:t xml:space="preserve"> </w:t>
      </w:r>
      <w:r w:rsidR="005A49FF" w:rsidRPr="001A309C">
        <w:rPr>
          <w:rFonts w:cstheme="minorHAnsi"/>
          <w:sz w:val="24"/>
          <w:szCs w:val="24"/>
        </w:rPr>
        <w:t>„</w:t>
      </w:r>
      <w:r w:rsidR="008C7D53" w:rsidRPr="001A309C">
        <w:rPr>
          <w:rFonts w:cstheme="minorHAnsi"/>
          <w:sz w:val="24"/>
          <w:szCs w:val="24"/>
        </w:rPr>
        <w:t xml:space="preserve">Rangovui </w:t>
      </w:r>
      <w:r w:rsidR="008C7D53" w:rsidRPr="001A309C">
        <w:rPr>
          <w:rFonts w:cstheme="minorHAnsi"/>
          <w:sz w:val="24"/>
          <w:szCs w:val="24"/>
          <w:u w:val="single"/>
        </w:rPr>
        <w:t xml:space="preserve">neužtaisius asfalto </w:t>
      </w:r>
      <w:proofErr w:type="spellStart"/>
      <w:r w:rsidR="008C7D53" w:rsidRPr="001A309C">
        <w:rPr>
          <w:rFonts w:cstheme="minorHAnsi"/>
          <w:sz w:val="24"/>
          <w:szCs w:val="24"/>
          <w:u w:val="single"/>
        </w:rPr>
        <w:t>išdaužų</w:t>
      </w:r>
      <w:proofErr w:type="spellEnd"/>
      <w:r w:rsidR="008C7D53" w:rsidRPr="001A309C">
        <w:rPr>
          <w:rFonts w:cstheme="minorHAnsi"/>
          <w:sz w:val="24"/>
          <w:szCs w:val="24"/>
        </w:rPr>
        <w:t xml:space="preserve"> iki 2024 m. birželio 1 d. rangovas </w:t>
      </w:r>
      <w:r w:rsidR="008C7D53" w:rsidRPr="001A309C">
        <w:rPr>
          <w:rFonts w:cstheme="minorHAnsi"/>
          <w:sz w:val="24"/>
          <w:szCs w:val="24"/>
          <w:u w:val="single"/>
        </w:rPr>
        <w:t>privalo sumokėti 10 procentų baudą</w:t>
      </w:r>
      <w:r w:rsidR="008C7D53" w:rsidRPr="001A309C">
        <w:rPr>
          <w:rFonts w:cstheme="minorHAnsi"/>
          <w:sz w:val="24"/>
          <w:szCs w:val="24"/>
        </w:rPr>
        <w:t xml:space="preserve"> nuo sutarties vertės</w:t>
      </w:r>
      <w:r w:rsidR="005A49FF" w:rsidRPr="001A309C">
        <w:rPr>
          <w:rFonts w:cstheme="minorHAnsi"/>
          <w:sz w:val="24"/>
          <w:szCs w:val="24"/>
        </w:rPr>
        <w:t xml:space="preserve">“, </w:t>
      </w:r>
      <w:r w:rsidR="00E302AB" w:rsidRPr="001A309C">
        <w:rPr>
          <w:rFonts w:cstheme="minorHAnsi"/>
          <w:sz w:val="24"/>
          <w:szCs w:val="24"/>
        </w:rPr>
        <w:t xml:space="preserve">o </w:t>
      </w:r>
      <w:r w:rsidR="005A49FF" w:rsidRPr="001A309C">
        <w:rPr>
          <w:rFonts w:cstheme="minorHAnsi"/>
          <w:sz w:val="24"/>
          <w:szCs w:val="24"/>
        </w:rPr>
        <w:t xml:space="preserve">Sutarties projekto </w:t>
      </w:r>
      <w:r w:rsidR="00881523" w:rsidRPr="001A309C">
        <w:rPr>
          <w:rFonts w:cstheme="minorHAnsi"/>
          <w:sz w:val="24"/>
          <w:szCs w:val="24"/>
        </w:rPr>
        <w:t>5.4 punktas numato „</w:t>
      </w:r>
      <w:r w:rsidR="008C7D53" w:rsidRPr="001A309C">
        <w:rPr>
          <w:rFonts w:cstheme="minorHAnsi"/>
          <w:sz w:val="24"/>
          <w:szCs w:val="24"/>
        </w:rPr>
        <w:t xml:space="preserve">Rangovui </w:t>
      </w:r>
      <w:r w:rsidR="008C7D53" w:rsidRPr="001A309C">
        <w:rPr>
          <w:rFonts w:cstheme="minorHAnsi"/>
          <w:sz w:val="24"/>
          <w:szCs w:val="24"/>
          <w:u w:val="single"/>
        </w:rPr>
        <w:t xml:space="preserve">gavus </w:t>
      </w:r>
      <w:r w:rsidR="008C7D53" w:rsidRPr="001A309C">
        <w:rPr>
          <w:rFonts w:cstheme="minorHAnsi"/>
          <w:sz w:val="24"/>
          <w:szCs w:val="24"/>
          <w:u w:val="single"/>
        </w:rPr>
        <w:lastRenderedPageBreak/>
        <w:t>užsakymą iš seniūno ir vėluojant darbus atlikti daugiau kaip 3 (tris) darbo dienas, bus taikoma 300 eurų bauda</w:t>
      </w:r>
      <w:r w:rsidR="008C7D53" w:rsidRPr="001A309C">
        <w:rPr>
          <w:rFonts w:cstheme="minorHAnsi"/>
          <w:sz w:val="24"/>
          <w:szCs w:val="24"/>
        </w:rPr>
        <w:t xml:space="preserve"> už kiekvieną uždelstą darbo dieną</w:t>
      </w:r>
      <w:r w:rsidR="00881523" w:rsidRPr="001A309C">
        <w:rPr>
          <w:rFonts w:cstheme="minorHAnsi"/>
          <w:sz w:val="24"/>
          <w:szCs w:val="24"/>
        </w:rPr>
        <w:t xml:space="preserve">“. </w:t>
      </w:r>
    </w:p>
    <w:p w14:paraId="1136DCDF" w14:textId="3BA15BF3" w:rsidR="00854656" w:rsidRPr="001A309C" w:rsidRDefault="0079100C" w:rsidP="008806C7">
      <w:pPr>
        <w:pStyle w:val="ListParagraph"/>
        <w:tabs>
          <w:tab w:val="left" w:pos="993"/>
        </w:tabs>
        <w:ind w:left="0" w:firstLine="567"/>
        <w:rPr>
          <w:rFonts w:cstheme="minorHAnsi"/>
          <w:sz w:val="24"/>
          <w:szCs w:val="24"/>
        </w:rPr>
      </w:pPr>
      <w:r w:rsidRPr="001A309C">
        <w:rPr>
          <w:rFonts w:cstheme="minorHAnsi"/>
          <w:sz w:val="24"/>
          <w:szCs w:val="24"/>
        </w:rPr>
        <w:t>Tarnyba prašo paaiškinti</w:t>
      </w:r>
      <w:r w:rsidR="00E302AB" w:rsidRPr="001A309C">
        <w:rPr>
          <w:rFonts w:cstheme="minorHAnsi"/>
          <w:sz w:val="24"/>
          <w:szCs w:val="24"/>
        </w:rPr>
        <w:t>, kai</w:t>
      </w:r>
      <w:r w:rsidR="000D454C" w:rsidRPr="001A309C">
        <w:rPr>
          <w:rFonts w:cstheme="minorHAnsi"/>
          <w:sz w:val="24"/>
          <w:szCs w:val="24"/>
        </w:rPr>
        <w:t>p</w:t>
      </w:r>
      <w:r w:rsidR="00E302AB" w:rsidRPr="001A309C">
        <w:rPr>
          <w:rFonts w:cstheme="minorHAnsi"/>
          <w:sz w:val="24"/>
          <w:szCs w:val="24"/>
        </w:rPr>
        <w:t xml:space="preserve"> faktiškai bus taikomos</w:t>
      </w:r>
      <w:r w:rsidRPr="001A309C">
        <w:rPr>
          <w:rFonts w:cstheme="minorHAnsi"/>
          <w:sz w:val="24"/>
          <w:szCs w:val="24"/>
        </w:rPr>
        <w:t xml:space="preserve"> Sutarties projekte nustatyt</w:t>
      </w:r>
      <w:r w:rsidR="00E302AB" w:rsidRPr="001A309C">
        <w:rPr>
          <w:rFonts w:cstheme="minorHAnsi"/>
          <w:sz w:val="24"/>
          <w:szCs w:val="24"/>
        </w:rPr>
        <w:t xml:space="preserve">os  </w:t>
      </w:r>
      <w:r w:rsidRPr="001A309C">
        <w:rPr>
          <w:rFonts w:cstheme="minorHAnsi"/>
          <w:sz w:val="24"/>
          <w:szCs w:val="24"/>
        </w:rPr>
        <w:t>sankcij</w:t>
      </w:r>
      <w:r w:rsidR="00E302AB" w:rsidRPr="001A309C">
        <w:rPr>
          <w:rFonts w:cstheme="minorHAnsi"/>
          <w:sz w:val="24"/>
          <w:szCs w:val="24"/>
        </w:rPr>
        <w:t>os</w:t>
      </w:r>
      <w:r w:rsidR="007D0321" w:rsidRPr="001A309C">
        <w:rPr>
          <w:rFonts w:cstheme="minorHAnsi"/>
          <w:sz w:val="24"/>
          <w:szCs w:val="24"/>
        </w:rPr>
        <w:t xml:space="preserve">, </w:t>
      </w:r>
      <w:r w:rsidRPr="001A309C">
        <w:rPr>
          <w:rFonts w:cstheme="minorHAnsi"/>
          <w:sz w:val="24"/>
          <w:szCs w:val="24"/>
        </w:rPr>
        <w:t xml:space="preserve">t. y. paaiškinkite, </w:t>
      </w:r>
      <w:r w:rsidR="00FC3D0A" w:rsidRPr="001A309C">
        <w:rPr>
          <w:rFonts w:cstheme="minorHAnsi"/>
          <w:sz w:val="24"/>
          <w:szCs w:val="24"/>
        </w:rPr>
        <w:t xml:space="preserve">kokiais atvejais Perkančioji organizacija </w:t>
      </w:r>
      <w:r w:rsidR="0039541C" w:rsidRPr="001A309C">
        <w:rPr>
          <w:rFonts w:cstheme="minorHAnsi"/>
          <w:sz w:val="24"/>
          <w:szCs w:val="24"/>
        </w:rPr>
        <w:t xml:space="preserve">tiekėjui skaičiuos delspinigius už darbų atlikimo termino pažeidimą (Sutarties projekto </w:t>
      </w:r>
      <w:r w:rsidR="009015A0" w:rsidRPr="001A309C">
        <w:rPr>
          <w:rFonts w:cstheme="minorHAnsi"/>
          <w:sz w:val="24"/>
          <w:szCs w:val="24"/>
        </w:rPr>
        <w:t xml:space="preserve">5.2 punktas), </w:t>
      </w:r>
      <w:r w:rsidR="000D454C" w:rsidRPr="001A309C">
        <w:rPr>
          <w:rFonts w:cstheme="minorHAnsi"/>
          <w:sz w:val="24"/>
          <w:szCs w:val="24"/>
        </w:rPr>
        <w:t xml:space="preserve">taip pat nurodykite kur yra įtvirtinti darbų atlikimo terminai, atsižvelgiant į tai, kad Sutarties projekto 2.4 punkte nustatyta, kad „Darbų atlikimo terminas – nuo sutarties pasirašymo iki 2024 m. gruodžio 15 d.”. Nurodykite ar </w:t>
      </w:r>
      <w:r w:rsidR="009015A0" w:rsidRPr="001A309C">
        <w:rPr>
          <w:rFonts w:cstheme="minorHAnsi"/>
          <w:sz w:val="24"/>
          <w:szCs w:val="24"/>
        </w:rPr>
        <w:t xml:space="preserve"> Sutarties projekto 5.3 punkte </w:t>
      </w:r>
      <w:r w:rsidR="00A43A9D" w:rsidRPr="001A309C">
        <w:rPr>
          <w:rFonts w:cstheme="minorHAnsi"/>
          <w:sz w:val="24"/>
          <w:szCs w:val="24"/>
        </w:rPr>
        <w:t>nustatytą baudą</w:t>
      </w:r>
      <w:r w:rsidR="000D454C" w:rsidRPr="001A309C">
        <w:rPr>
          <w:rFonts w:cstheme="minorHAnsi"/>
          <w:sz w:val="24"/>
          <w:szCs w:val="24"/>
        </w:rPr>
        <w:t xml:space="preserve"> tiekėjas turės sumokėti jei neatliks visų nurodytų darbų, ar ir tuo atveju, kai neatliks dalies darbų?</w:t>
      </w:r>
      <w:r w:rsidR="001A309C">
        <w:rPr>
          <w:rFonts w:cstheme="minorHAnsi"/>
          <w:sz w:val="24"/>
          <w:szCs w:val="24"/>
        </w:rPr>
        <w:t xml:space="preserve"> </w:t>
      </w:r>
      <w:r w:rsidR="00046EC7" w:rsidRPr="001A309C">
        <w:rPr>
          <w:rFonts w:cstheme="minorHAnsi"/>
          <w:sz w:val="24"/>
          <w:szCs w:val="24"/>
        </w:rPr>
        <w:t>Tarnyba pažymi, kad Lietuvos Aukščiausiais Teismas yra nurodęs, kad netesybos negali būti priemonė vienai iš šalių piktnaudžiauti savo teise ir nepagrįstai praturtėti kitos šalies sąskaita, jos atlieka kompensuojamąją funkciją.</w:t>
      </w:r>
      <w:r w:rsidR="009F3692" w:rsidRPr="001A309C">
        <w:rPr>
          <w:rStyle w:val="FootnoteReference"/>
          <w:rFonts w:cstheme="minorHAnsi"/>
          <w:sz w:val="24"/>
          <w:szCs w:val="24"/>
        </w:rPr>
        <w:footnoteReference w:id="8"/>
      </w:r>
      <w:r w:rsidR="00046EC7" w:rsidRPr="001A309C">
        <w:rPr>
          <w:rFonts w:cstheme="minorHAnsi"/>
          <w:sz w:val="24"/>
          <w:szCs w:val="24"/>
        </w:rPr>
        <w:t xml:space="preserve"> </w:t>
      </w:r>
      <w:r w:rsidR="00CA7E96" w:rsidRPr="001A309C">
        <w:rPr>
          <w:rFonts w:cstheme="minorHAnsi"/>
          <w:sz w:val="24"/>
          <w:szCs w:val="24"/>
        </w:rPr>
        <w:t xml:space="preserve">Taigi, Perkančioji organizacija tiekėjui taikyti dvigubo baudavimo už nevykdomus tiekėjo įsipareigojimus, t. y. vienu metu taikyti dvi sankcijas </w:t>
      </w:r>
      <w:r w:rsidR="005D3197" w:rsidRPr="001A309C">
        <w:rPr>
          <w:rFonts w:cstheme="minorHAnsi"/>
          <w:sz w:val="24"/>
          <w:szCs w:val="24"/>
        </w:rPr>
        <w:t>delspinigius</w:t>
      </w:r>
      <w:r w:rsidR="00CA7E96" w:rsidRPr="001A309C">
        <w:rPr>
          <w:rFonts w:cstheme="minorHAnsi"/>
          <w:sz w:val="24"/>
          <w:szCs w:val="24"/>
        </w:rPr>
        <w:t xml:space="preserve"> dėl to paties pažeidimo</w:t>
      </w:r>
      <w:r w:rsidR="00761490" w:rsidRPr="001A309C">
        <w:rPr>
          <w:rFonts w:cstheme="minorHAnsi"/>
          <w:sz w:val="24"/>
          <w:szCs w:val="24"/>
        </w:rPr>
        <w:t>,</w:t>
      </w:r>
      <w:r w:rsidR="00E22659" w:rsidRPr="001A309C">
        <w:rPr>
          <w:rFonts w:cstheme="minorHAnsi"/>
          <w:sz w:val="24"/>
          <w:szCs w:val="24"/>
        </w:rPr>
        <w:t xml:space="preserve"> negali. </w:t>
      </w:r>
      <w:r w:rsidR="00224BBE" w:rsidRPr="001A309C">
        <w:rPr>
          <w:rFonts w:cstheme="minorHAnsi"/>
          <w:sz w:val="24"/>
          <w:szCs w:val="24"/>
        </w:rPr>
        <w:t xml:space="preserve">Taip pat Tarnyba prašo paaiškinti </w:t>
      </w:r>
      <w:r w:rsidR="0062265E" w:rsidRPr="001A309C">
        <w:rPr>
          <w:rFonts w:cstheme="minorHAnsi"/>
          <w:sz w:val="24"/>
          <w:szCs w:val="24"/>
        </w:rPr>
        <w:t xml:space="preserve">kaip bus taikoma Sutarties projekto 5.4 punkte numatyta </w:t>
      </w:r>
      <w:r w:rsidR="000831B2" w:rsidRPr="001A309C">
        <w:rPr>
          <w:rFonts w:cstheme="minorHAnsi"/>
          <w:sz w:val="24"/>
          <w:szCs w:val="24"/>
        </w:rPr>
        <w:t>bauda, jeigu Pirkimo dokumentuose nėra nu</w:t>
      </w:r>
      <w:r w:rsidR="000D454C" w:rsidRPr="001A309C">
        <w:rPr>
          <w:rFonts w:cstheme="minorHAnsi"/>
          <w:sz w:val="24"/>
          <w:szCs w:val="24"/>
        </w:rPr>
        <w:t xml:space="preserve">statyti jokie konkrečių darbų atlikimo terminai </w:t>
      </w:r>
      <w:r w:rsidR="0069191B" w:rsidRPr="001A309C">
        <w:rPr>
          <w:rFonts w:cstheme="minorHAnsi"/>
          <w:sz w:val="24"/>
          <w:szCs w:val="24"/>
        </w:rPr>
        <w:t>ir nėra aišku</w:t>
      </w:r>
      <w:r w:rsidR="000831B2" w:rsidRPr="001A309C">
        <w:rPr>
          <w:rFonts w:cstheme="minorHAnsi"/>
          <w:sz w:val="24"/>
          <w:szCs w:val="24"/>
        </w:rPr>
        <w:t xml:space="preserve"> per kokį terminą </w:t>
      </w:r>
      <w:r w:rsidR="0067676D" w:rsidRPr="001A309C">
        <w:rPr>
          <w:rFonts w:cstheme="minorHAnsi"/>
          <w:sz w:val="24"/>
          <w:szCs w:val="24"/>
        </w:rPr>
        <w:t>nuo užsakymo pateikimo tiekėjas privalo atlikti savo sutartinius įsipareigojimus</w:t>
      </w:r>
      <w:r w:rsidR="00857433" w:rsidRPr="001A309C">
        <w:rPr>
          <w:rFonts w:cstheme="minorHAnsi"/>
          <w:sz w:val="24"/>
          <w:szCs w:val="24"/>
        </w:rPr>
        <w:t>, t. y.</w:t>
      </w:r>
      <w:r w:rsidR="0069191B" w:rsidRPr="001A309C">
        <w:rPr>
          <w:rFonts w:cstheme="minorHAnsi"/>
          <w:sz w:val="24"/>
          <w:szCs w:val="24"/>
        </w:rPr>
        <w:t xml:space="preserve"> nuo kada būtų skaičiuojamas </w:t>
      </w:r>
      <w:r w:rsidR="00423B64" w:rsidRPr="001A309C">
        <w:rPr>
          <w:rFonts w:cstheme="minorHAnsi"/>
          <w:sz w:val="24"/>
          <w:szCs w:val="24"/>
        </w:rPr>
        <w:t xml:space="preserve"> 3 darbo dienų </w:t>
      </w:r>
      <w:r w:rsidR="00725D4C" w:rsidRPr="001A309C">
        <w:rPr>
          <w:rFonts w:cstheme="minorHAnsi"/>
          <w:sz w:val="24"/>
          <w:szCs w:val="24"/>
        </w:rPr>
        <w:t>vėlavim</w:t>
      </w:r>
      <w:r w:rsidR="0069191B" w:rsidRPr="001A309C">
        <w:rPr>
          <w:rFonts w:cstheme="minorHAnsi"/>
          <w:sz w:val="24"/>
          <w:szCs w:val="24"/>
        </w:rPr>
        <w:t>as</w:t>
      </w:r>
      <w:r w:rsidR="0067676D" w:rsidRPr="001A309C">
        <w:rPr>
          <w:rFonts w:cstheme="minorHAnsi"/>
          <w:sz w:val="24"/>
          <w:szCs w:val="24"/>
        </w:rPr>
        <w:t xml:space="preserve">? </w:t>
      </w:r>
      <w:r w:rsidR="0069191B" w:rsidRPr="001A309C">
        <w:rPr>
          <w:rFonts w:cstheme="minorHAnsi"/>
          <w:sz w:val="24"/>
          <w:szCs w:val="24"/>
        </w:rPr>
        <w:t xml:space="preserve"> Atsižvelgiant į aukščiau nurodytą, rekomenduotina patikslinti neaiškias Pirkimo dokumentų (Sutarties projekto) nuostatas. </w:t>
      </w:r>
    </w:p>
    <w:p w14:paraId="729C5143" w14:textId="77777777" w:rsidR="00A52D2A" w:rsidRPr="001A309C" w:rsidRDefault="00A52D2A" w:rsidP="008806C7">
      <w:pPr>
        <w:spacing w:after="0" w:line="240" w:lineRule="auto"/>
        <w:ind w:firstLine="567"/>
        <w:textAlignment w:val="baseline"/>
        <w:rPr>
          <w:rFonts w:eastAsia="Times New Roman" w:cstheme="minorHAnsi"/>
          <w:color w:val="000000"/>
          <w:kern w:val="0"/>
          <w:sz w:val="24"/>
          <w:szCs w:val="24"/>
          <w:lang w:val="lt-LT" w:eastAsia="lt-LT"/>
          <w14:ligatures w14:val="none"/>
        </w:rPr>
      </w:pPr>
    </w:p>
    <w:p w14:paraId="54C828B0" w14:textId="77777777" w:rsidR="001C5BE8" w:rsidRPr="001A309C" w:rsidRDefault="001C5BE8" w:rsidP="008806C7">
      <w:pPr>
        <w:spacing w:after="0" w:line="240" w:lineRule="auto"/>
        <w:ind w:firstLine="567"/>
        <w:rPr>
          <w:rFonts w:eastAsia="Calibri" w:cstheme="minorHAnsi"/>
          <w:kern w:val="0"/>
          <w:sz w:val="24"/>
          <w:szCs w:val="24"/>
          <w:lang w:val="lt-LT"/>
          <w14:ligatures w14:val="none"/>
        </w:rPr>
      </w:pPr>
      <w:r w:rsidRPr="001A309C">
        <w:rPr>
          <w:rFonts w:eastAsia="Times New Roman" w:cstheme="minorHAnsi"/>
          <w:color w:val="000000"/>
          <w:kern w:val="0"/>
          <w:sz w:val="24"/>
          <w:szCs w:val="24"/>
          <w:lang w:val="lt-LT" w:eastAsia="lt-LT"/>
          <w14:ligatures w14:val="none"/>
        </w:rPr>
        <w:t>Atsižvelgdama į tai, kas nurodyta, Tarnyba rekomenduoja peržiūrėti ir patikslinti Pirkimo dokumentus pagal pateiktą Rekomendaciją. Primename, kad Perkančioji organizacija, patikslinusi Pirkimo dokumentus, turi visus pakeitimus paskelbti viešai Centrinėje viešųjų pirkimų informacinėje sistemoje (CVP IS) ir prireikus pratęsti pasiūlymų pateikimo terminą protingumo kriterijų atitinkančiam laikotarpiui, per kurį tiekėjai, rengdami pasiūlymus, galėtų atsižvelgti į patikslinimus.</w:t>
      </w:r>
      <w:r w:rsidRPr="001A309C">
        <w:rPr>
          <w:rFonts w:eastAsia="Calibri" w:cstheme="minorHAnsi"/>
          <w:kern w:val="0"/>
          <w:sz w:val="24"/>
          <w:szCs w:val="24"/>
          <w:lang w:val="lt-LT"/>
          <w14:ligatures w14:val="none"/>
        </w:rPr>
        <w:t xml:space="preserve"> </w:t>
      </w:r>
    </w:p>
    <w:p w14:paraId="1DCDDA81" w14:textId="5BEAC46C" w:rsidR="001C5BE8" w:rsidRPr="001A309C" w:rsidRDefault="001C5BE8" w:rsidP="008806C7">
      <w:pPr>
        <w:spacing w:after="0" w:line="240" w:lineRule="auto"/>
        <w:ind w:firstLine="567"/>
        <w:rPr>
          <w:rFonts w:eastAsia="Calibri" w:cstheme="minorHAnsi"/>
          <w:kern w:val="0"/>
          <w:sz w:val="24"/>
          <w:szCs w:val="24"/>
          <w:lang w:val="lt-LT"/>
          <w14:ligatures w14:val="none"/>
        </w:rPr>
      </w:pPr>
      <w:r w:rsidRPr="001A309C">
        <w:rPr>
          <w:rFonts w:eastAsia="Calibri" w:cstheme="minorHAnsi"/>
          <w:kern w:val="0"/>
          <w:sz w:val="24"/>
          <w:szCs w:val="24"/>
          <w:lang w:val="lt-LT"/>
          <w14:ligatures w14:val="none"/>
        </w:rPr>
        <w:t>Pažymėtina, kad visais atvejais sprendimą dėl tolimesnio Pirkimo procedūrų vykdymo ar nutraukimo priima pati Perkančioji organizacija, vadovaudamasi Įstatymo 29 straipsnio 3</w:t>
      </w:r>
      <w:r w:rsidRPr="001A309C">
        <w:rPr>
          <w:rFonts w:eastAsia="Calibri" w:cstheme="minorHAnsi"/>
          <w:kern w:val="0"/>
          <w:sz w:val="24"/>
          <w:szCs w:val="24"/>
          <w:vertAlign w:val="superscript"/>
          <w:lang w:val="lt-LT"/>
          <w14:ligatures w14:val="none"/>
        </w:rPr>
        <w:footnoteReference w:id="9"/>
      </w:r>
      <w:r w:rsidRPr="001A309C">
        <w:rPr>
          <w:rFonts w:eastAsia="Calibri" w:cstheme="minorHAnsi"/>
          <w:kern w:val="0"/>
          <w:sz w:val="24"/>
          <w:szCs w:val="24"/>
          <w:lang w:val="lt-LT"/>
          <w14:ligatures w14:val="none"/>
        </w:rPr>
        <w:t xml:space="preserve"> ir 4</w:t>
      </w:r>
      <w:r w:rsidRPr="001A309C">
        <w:rPr>
          <w:rFonts w:eastAsia="Calibri" w:cstheme="minorHAnsi"/>
          <w:kern w:val="0"/>
          <w:sz w:val="24"/>
          <w:szCs w:val="24"/>
          <w:vertAlign w:val="superscript"/>
          <w:lang w:val="lt-LT"/>
          <w14:ligatures w14:val="none"/>
        </w:rPr>
        <w:footnoteReference w:id="10"/>
      </w:r>
      <w:r w:rsidRPr="001A309C">
        <w:rPr>
          <w:rFonts w:eastAsia="Calibri" w:cstheme="minorHAnsi"/>
          <w:kern w:val="0"/>
          <w:sz w:val="24"/>
          <w:szCs w:val="24"/>
          <w:lang w:val="lt-LT"/>
          <w14:ligatures w14:val="none"/>
        </w:rPr>
        <w:t xml:space="preserve"> dalių nuostatomis.</w:t>
      </w:r>
    </w:p>
    <w:sectPr w:rsidR="001C5BE8" w:rsidRPr="001A309C" w:rsidSect="00396963">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E4485" w14:textId="77777777" w:rsidR="00396963" w:rsidRDefault="00396963" w:rsidP="001276A6">
      <w:pPr>
        <w:spacing w:after="0" w:line="240" w:lineRule="auto"/>
      </w:pPr>
      <w:r>
        <w:separator/>
      </w:r>
    </w:p>
  </w:endnote>
  <w:endnote w:type="continuationSeparator" w:id="0">
    <w:p w14:paraId="5D3A3683" w14:textId="77777777" w:rsidR="00396963" w:rsidRDefault="00396963" w:rsidP="001276A6">
      <w:pPr>
        <w:spacing w:after="0" w:line="240" w:lineRule="auto"/>
      </w:pPr>
      <w:r>
        <w:continuationSeparator/>
      </w:r>
    </w:p>
  </w:endnote>
  <w:endnote w:type="continuationNotice" w:id="1">
    <w:p w14:paraId="435BCD7B" w14:textId="77777777" w:rsidR="00396963" w:rsidRDefault="00396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CB895" w14:textId="77777777" w:rsidR="00396963" w:rsidRDefault="00396963" w:rsidP="001276A6">
      <w:pPr>
        <w:spacing w:after="0" w:line="240" w:lineRule="auto"/>
      </w:pPr>
      <w:r>
        <w:separator/>
      </w:r>
    </w:p>
  </w:footnote>
  <w:footnote w:type="continuationSeparator" w:id="0">
    <w:p w14:paraId="52271656" w14:textId="77777777" w:rsidR="00396963" w:rsidRDefault="00396963" w:rsidP="001276A6">
      <w:pPr>
        <w:spacing w:after="0" w:line="240" w:lineRule="auto"/>
      </w:pPr>
      <w:r>
        <w:continuationSeparator/>
      </w:r>
    </w:p>
  </w:footnote>
  <w:footnote w:type="continuationNotice" w:id="1">
    <w:p w14:paraId="0B09EA71" w14:textId="77777777" w:rsidR="00396963" w:rsidRDefault="00396963">
      <w:pPr>
        <w:spacing w:after="0" w:line="240" w:lineRule="auto"/>
      </w:pPr>
    </w:p>
  </w:footnote>
  <w:footnote w:id="2">
    <w:p w14:paraId="2E2395AA" w14:textId="421697E0" w:rsidR="00F06500" w:rsidRPr="008806C7" w:rsidRDefault="00F06500" w:rsidP="008806C7">
      <w:pPr>
        <w:spacing w:after="0"/>
        <w:rPr>
          <w:rFonts w:cstheme="minorHAnsi"/>
          <w:sz w:val="20"/>
          <w:szCs w:val="20"/>
          <w:lang w:val="lt-LT"/>
        </w:rPr>
      </w:pPr>
      <w:r w:rsidRPr="008806C7">
        <w:rPr>
          <w:rStyle w:val="FootnoteReference"/>
          <w:rFonts w:cstheme="minorHAnsi"/>
          <w:sz w:val="20"/>
          <w:szCs w:val="20"/>
          <w:lang w:val="lt-LT"/>
        </w:rPr>
        <w:footnoteRef/>
      </w:r>
      <w:r w:rsidRPr="008806C7">
        <w:rPr>
          <w:rFonts w:cstheme="minorHAnsi"/>
          <w:sz w:val="20"/>
          <w:szCs w:val="20"/>
          <w:lang w:val="lt-LT"/>
        </w:rPr>
        <w:t xml:space="preserve"> </w:t>
      </w:r>
      <w:r w:rsidR="003C74E1" w:rsidRPr="008806C7">
        <w:rPr>
          <w:rFonts w:cstheme="minorHAnsi"/>
          <w:sz w:val="20"/>
          <w:szCs w:val="20"/>
          <w:lang w:val="lt-LT"/>
        </w:rPr>
        <w:t xml:space="preserve">Asfaltbetonio </w:t>
      </w:r>
      <w:proofErr w:type="spellStart"/>
      <w:r w:rsidR="003C74E1" w:rsidRPr="008806C7">
        <w:rPr>
          <w:rFonts w:cstheme="minorHAnsi"/>
          <w:sz w:val="20"/>
          <w:szCs w:val="20"/>
          <w:lang w:val="lt-LT"/>
        </w:rPr>
        <w:t>išdaužoms</w:t>
      </w:r>
      <w:proofErr w:type="spellEnd"/>
      <w:r w:rsidR="003C74E1" w:rsidRPr="008806C7">
        <w:rPr>
          <w:rFonts w:cstheme="minorHAnsi"/>
          <w:sz w:val="20"/>
          <w:szCs w:val="20"/>
          <w:lang w:val="lt-LT"/>
        </w:rPr>
        <w:t xml:space="preserve"> užtaisyti naudojant karštus asfaltbetonio mišinius,</w:t>
      </w:r>
      <w:r w:rsidR="00B03FCB" w:rsidRPr="008806C7">
        <w:rPr>
          <w:rFonts w:cstheme="minorHAnsi"/>
          <w:sz w:val="20"/>
          <w:szCs w:val="20"/>
          <w:lang w:val="lt-LT"/>
        </w:rPr>
        <w:t xml:space="preserve"> dangos kraštų apipjovimas diskine freza ir vertikalus duobės iškapojimas skeliamaisiais kūjais iki reikiamo gylio</w:t>
      </w:r>
      <w:r w:rsidR="00E56284" w:rsidRPr="008806C7">
        <w:rPr>
          <w:rFonts w:cstheme="minorHAnsi"/>
          <w:sz w:val="20"/>
          <w:szCs w:val="20"/>
          <w:lang w:val="lt-LT"/>
        </w:rPr>
        <w:t>, iškirsto ploto (dugno ir kraštų) patepimas bituminėmis emulsijomis</w:t>
      </w:r>
      <w:r w:rsidR="006A27B2" w:rsidRPr="008806C7">
        <w:rPr>
          <w:rFonts w:cstheme="minorHAnsi"/>
          <w:sz w:val="20"/>
          <w:szCs w:val="20"/>
          <w:lang w:val="lt-LT"/>
        </w:rPr>
        <w:t xml:space="preserve">, </w:t>
      </w:r>
      <w:r w:rsidR="00E56284" w:rsidRPr="008806C7">
        <w:rPr>
          <w:rFonts w:cstheme="minorHAnsi"/>
          <w:sz w:val="20"/>
          <w:szCs w:val="20"/>
          <w:lang w:val="lt-LT"/>
        </w:rPr>
        <w:t>pakloti asfaltbetonio mišinį ir išlyginti</w:t>
      </w:r>
      <w:r w:rsidR="006A27B2" w:rsidRPr="008806C7">
        <w:rPr>
          <w:rFonts w:cstheme="minorHAnsi"/>
          <w:sz w:val="20"/>
          <w:szCs w:val="20"/>
          <w:lang w:val="lt-LT"/>
        </w:rPr>
        <w:t>,</w:t>
      </w:r>
      <w:r w:rsidR="00E56284" w:rsidRPr="008806C7">
        <w:rPr>
          <w:rFonts w:cstheme="minorHAnsi"/>
          <w:sz w:val="20"/>
          <w:szCs w:val="20"/>
          <w:lang w:val="lt-LT"/>
        </w:rPr>
        <w:t xml:space="preserve"> sutankinti savaeigiu </w:t>
      </w:r>
      <w:proofErr w:type="spellStart"/>
      <w:r w:rsidR="00E56284" w:rsidRPr="008806C7">
        <w:rPr>
          <w:rFonts w:cstheme="minorHAnsi"/>
          <w:sz w:val="20"/>
          <w:szCs w:val="20"/>
          <w:lang w:val="lt-LT"/>
        </w:rPr>
        <w:t>plentvoliu</w:t>
      </w:r>
      <w:proofErr w:type="spellEnd"/>
      <w:r w:rsidR="006A27B2" w:rsidRPr="008806C7">
        <w:rPr>
          <w:rFonts w:cstheme="minorHAnsi"/>
          <w:sz w:val="20"/>
          <w:szCs w:val="20"/>
          <w:lang w:val="lt-LT"/>
        </w:rPr>
        <w:t xml:space="preserve"> ir pan.</w:t>
      </w:r>
    </w:p>
  </w:footnote>
  <w:footnote w:id="3">
    <w:p w14:paraId="263164F0" w14:textId="0D985C18" w:rsidR="00F06500" w:rsidRPr="008806C7" w:rsidRDefault="00F06500" w:rsidP="008806C7">
      <w:pPr>
        <w:pStyle w:val="FootnoteText"/>
        <w:rPr>
          <w:rFonts w:asciiTheme="minorHAnsi" w:hAnsiTheme="minorHAnsi" w:cstheme="minorHAnsi"/>
        </w:rPr>
      </w:pPr>
      <w:r w:rsidRPr="008806C7">
        <w:rPr>
          <w:rStyle w:val="FootnoteReference"/>
          <w:rFonts w:asciiTheme="minorHAnsi" w:hAnsiTheme="minorHAnsi" w:cstheme="minorHAnsi"/>
        </w:rPr>
        <w:footnoteRef/>
      </w:r>
      <w:r w:rsidRPr="008806C7">
        <w:rPr>
          <w:rFonts w:asciiTheme="minorHAnsi" w:hAnsiTheme="minorHAnsi" w:cstheme="minorHAnsi"/>
        </w:rPr>
        <w:t xml:space="preserve"> </w:t>
      </w:r>
      <w:r w:rsidR="002A081F" w:rsidRPr="008806C7">
        <w:rPr>
          <w:rFonts w:asciiTheme="minorHAnsi" w:hAnsiTheme="minorHAnsi" w:cstheme="minorHAnsi"/>
        </w:rPr>
        <w:t>Kelių priežiūros tvarkos apraš</w:t>
      </w:r>
      <w:r w:rsidR="008806C7">
        <w:rPr>
          <w:rFonts w:asciiTheme="minorHAnsi" w:hAnsiTheme="minorHAnsi" w:cstheme="minorHAnsi"/>
        </w:rPr>
        <w:t xml:space="preserve">as </w:t>
      </w:r>
      <w:r w:rsidRPr="008806C7">
        <w:rPr>
          <w:rFonts w:asciiTheme="minorHAnsi" w:hAnsiTheme="minorHAnsi" w:cstheme="minorHAnsi"/>
          <w:lang w:eastAsia="lt-LT"/>
        </w:rPr>
        <w:t xml:space="preserve">patvirtintas </w:t>
      </w:r>
      <w:r w:rsidRPr="008806C7">
        <w:rPr>
          <w:rFonts w:asciiTheme="minorHAnsi" w:hAnsiTheme="minorHAnsi" w:cstheme="minorHAnsi"/>
          <w:lang w:eastAsia="ar-SA"/>
        </w:rPr>
        <w:t xml:space="preserve">Lietuvos Respublikos Vyriausybės </w:t>
      </w:r>
      <w:r w:rsidRPr="008806C7">
        <w:rPr>
          <w:rFonts w:asciiTheme="minorHAnsi" w:hAnsiTheme="minorHAnsi" w:cstheme="minorHAnsi"/>
          <w:lang w:eastAsia="lt-LT"/>
        </w:rPr>
        <w:t xml:space="preserve">2004 m. vasario 11 d. nutarimu Nr. 155 </w:t>
      </w:r>
      <w:r w:rsidRPr="008806C7">
        <w:rPr>
          <w:rFonts w:asciiTheme="minorHAnsi" w:hAnsiTheme="minorHAnsi" w:cstheme="minorHAnsi"/>
          <w:lang w:eastAsia="ar-SA"/>
        </w:rPr>
        <w:t xml:space="preserve">(Lietuvos Respublikos Vyriausybės </w:t>
      </w:r>
      <w:r w:rsidRPr="008806C7">
        <w:rPr>
          <w:rFonts w:asciiTheme="minorHAnsi" w:hAnsiTheme="minorHAnsi" w:cstheme="minorHAnsi"/>
          <w:lang w:eastAsia="lt-LT"/>
        </w:rPr>
        <w:t xml:space="preserve">2017 m. kovo 22 d. </w:t>
      </w:r>
      <w:r w:rsidRPr="008806C7">
        <w:rPr>
          <w:rFonts w:asciiTheme="minorHAnsi" w:hAnsiTheme="minorHAnsi" w:cstheme="minorHAnsi"/>
          <w:lang w:eastAsia="ar-SA"/>
        </w:rPr>
        <w:t xml:space="preserve">nutarimo </w:t>
      </w:r>
      <w:r w:rsidRPr="008806C7">
        <w:rPr>
          <w:rFonts w:asciiTheme="minorHAnsi" w:hAnsiTheme="minorHAnsi" w:cstheme="minorHAnsi"/>
          <w:lang w:eastAsia="lt-LT"/>
        </w:rPr>
        <w:t>Nr. 212 redakcija).</w:t>
      </w:r>
    </w:p>
  </w:footnote>
  <w:footnote w:id="4">
    <w:p w14:paraId="4FFA1E48" w14:textId="2B498001" w:rsidR="00F06500" w:rsidRPr="008806C7" w:rsidRDefault="00F06500" w:rsidP="008806C7">
      <w:pPr>
        <w:spacing w:after="0" w:line="240" w:lineRule="auto"/>
        <w:rPr>
          <w:rFonts w:cstheme="minorHAnsi"/>
          <w:sz w:val="20"/>
          <w:szCs w:val="20"/>
          <w:lang w:val="lt-LT"/>
        </w:rPr>
      </w:pPr>
      <w:r w:rsidRPr="008806C7">
        <w:rPr>
          <w:rStyle w:val="FootnoteReference"/>
          <w:rFonts w:cstheme="minorHAnsi"/>
          <w:sz w:val="20"/>
          <w:szCs w:val="20"/>
          <w:lang w:val="lt-LT"/>
        </w:rPr>
        <w:footnoteRef/>
      </w:r>
      <w:r w:rsidRPr="008806C7">
        <w:rPr>
          <w:rFonts w:cstheme="minorHAnsi"/>
          <w:sz w:val="20"/>
          <w:szCs w:val="20"/>
          <w:lang w:val="lt-LT"/>
        </w:rPr>
        <w:t xml:space="preserve"> </w:t>
      </w:r>
      <w:r w:rsidR="008806C7">
        <w:rPr>
          <w:rFonts w:cstheme="minorHAnsi"/>
          <w:sz w:val="20"/>
          <w:szCs w:val="20"/>
          <w:lang w:val="lt-LT"/>
        </w:rPr>
        <w:t>K</w:t>
      </w:r>
      <w:r w:rsidRPr="008806C7">
        <w:rPr>
          <w:rFonts w:cstheme="minorHAnsi"/>
          <w:sz w:val="20"/>
          <w:szCs w:val="20"/>
          <w:lang w:val="lt-LT" w:eastAsia="lt-LT"/>
        </w:rPr>
        <w:t>irsti, genėti (prižiūrėti) kelio juostoje augančius medžius ir kitus želdinius, pašalinti medžius, keliančius pavojų saugiam eismui, neleisti, kad kelio juostoje ir kelio apsaugos zonoje būtų sodinami, augtų želdiniai, keliantys grėsmę saugiam eismui.</w:t>
      </w:r>
    </w:p>
  </w:footnote>
  <w:footnote w:id="5">
    <w:p w14:paraId="49689ADB" w14:textId="650CB27A" w:rsidR="00F06500" w:rsidRPr="008806C7" w:rsidRDefault="00F06500" w:rsidP="008806C7">
      <w:pPr>
        <w:pStyle w:val="FootnoteText"/>
        <w:rPr>
          <w:rFonts w:asciiTheme="minorHAnsi" w:hAnsiTheme="minorHAnsi" w:cstheme="minorHAnsi"/>
        </w:rPr>
      </w:pPr>
      <w:r w:rsidRPr="008806C7">
        <w:rPr>
          <w:rStyle w:val="FootnoteReference"/>
          <w:rFonts w:asciiTheme="minorHAnsi" w:hAnsiTheme="minorHAnsi" w:cstheme="minorHAnsi"/>
        </w:rPr>
        <w:footnoteRef/>
      </w:r>
      <w:r w:rsidRPr="008806C7">
        <w:rPr>
          <w:rFonts w:asciiTheme="minorHAnsi" w:hAnsiTheme="minorHAnsi" w:cstheme="minorHAnsi"/>
        </w:rPr>
        <w:t xml:space="preserve"> </w:t>
      </w:r>
      <w:r w:rsidR="008806C7">
        <w:rPr>
          <w:rFonts w:asciiTheme="minorHAnsi" w:hAnsiTheme="minorHAnsi" w:cstheme="minorHAnsi"/>
          <w:lang w:eastAsia="lt-LT"/>
        </w:rPr>
        <w:t>O</w:t>
      </w:r>
      <w:r w:rsidRPr="008806C7">
        <w:rPr>
          <w:rFonts w:asciiTheme="minorHAnsi" w:hAnsiTheme="minorHAnsi" w:cstheme="minorHAnsi"/>
          <w:lang w:eastAsia="lt-LT"/>
        </w:rPr>
        <w:t>rganizuoti kelių priežiūrą žiemą, valyti sniegą nuo kelių.</w:t>
      </w:r>
    </w:p>
  </w:footnote>
  <w:footnote w:id="6">
    <w:p w14:paraId="4D099036" w14:textId="77777777" w:rsidR="00F06500" w:rsidRPr="008806C7" w:rsidRDefault="00F06500" w:rsidP="008806C7">
      <w:pPr>
        <w:pStyle w:val="FootnoteText"/>
        <w:rPr>
          <w:rFonts w:asciiTheme="minorHAnsi" w:hAnsiTheme="minorHAnsi" w:cstheme="minorHAnsi"/>
        </w:rPr>
      </w:pPr>
      <w:r w:rsidRPr="008806C7">
        <w:rPr>
          <w:rStyle w:val="FootnoteReference"/>
          <w:rFonts w:asciiTheme="minorHAnsi" w:hAnsiTheme="minorHAnsi" w:cstheme="minorHAnsi"/>
        </w:rPr>
        <w:footnoteRef/>
      </w:r>
      <w:r w:rsidRPr="008806C7">
        <w:rPr>
          <w:rFonts w:asciiTheme="minorHAnsi" w:hAnsiTheme="minorHAnsi" w:cstheme="minorHAnsi"/>
        </w:rPr>
        <w:t xml:space="preserve"> </w:t>
      </w:r>
      <w:r w:rsidRPr="008806C7">
        <w:rPr>
          <w:rFonts w:asciiTheme="minorHAnsi" w:hAnsiTheme="minorHAnsi" w:cstheme="minorHAnsi"/>
          <w:lang w:eastAsia="lt-LT"/>
        </w:rPr>
        <w:t>naudoti slidumą mažinančias priemones, kai keliai apledėję, ant jų išpilti tepalai, kai važiuojamoji dalis kitaip užteršta ar slidi.</w:t>
      </w:r>
    </w:p>
  </w:footnote>
  <w:footnote w:id="7">
    <w:p w14:paraId="02EE3A7E" w14:textId="1A17C3D3" w:rsidR="00F06500" w:rsidRPr="008806C7" w:rsidRDefault="00F06500" w:rsidP="008806C7">
      <w:pPr>
        <w:pStyle w:val="FootnoteText"/>
        <w:rPr>
          <w:rFonts w:asciiTheme="minorHAnsi" w:hAnsiTheme="minorHAnsi" w:cstheme="minorHAnsi"/>
        </w:rPr>
      </w:pPr>
      <w:r w:rsidRPr="008806C7">
        <w:rPr>
          <w:rStyle w:val="FootnoteReference"/>
          <w:rFonts w:asciiTheme="minorHAnsi" w:hAnsiTheme="minorHAnsi" w:cstheme="minorHAnsi"/>
        </w:rPr>
        <w:footnoteRef/>
      </w:r>
      <w:r w:rsidRPr="008806C7">
        <w:rPr>
          <w:rFonts w:asciiTheme="minorHAnsi" w:hAnsiTheme="minorHAnsi" w:cstheme="minorHAnsi"/>
        </w:rPr>
        <w:t xml:space="preserve"> </w:t>
      </w:r>
      <w:r w:rsidR="008806C7">
        <w:rPr>
          <w:rFonts w:asciiTheme="minorHAnsi" w:hAnsiTheme="minorHAnsi" w:cstheme="minorHAnsi"/>
          <w:lang w:eastAsia="lt-LT"/>
        </w:rPr>
        <w:t>I</w:t>
      </w:r>
      <w:r w:rsidRPr="008806C7">
        <w:rPr>
          <w:rFonts w:asciiTheme="minorHAnsi" w:hAnsiTheme="minorHAnsi" w:cstheme="minorHAnsi"/>
          <w:lang w:eastAsia="lt-LT"/>
        </w:rPr>
        <w:t>š eismo dalyvių ar kitų asmenų gavę informaciją apie kelyje esančią kliūtį, kuri trukdo eismui ir kelia pavojų, neatidėliodami organizuoti darbus, kad kliūtis būtų pašalinta, o jeigu to neįmanoma padaryti, užtikrinti, kad pavojingose vietose būtų įrengtos atitinkamos techninės eismo reguliavimo priemonės, kol ši kliūtis bus pašalinta.</w:t>
      </w:r>
    </w:p>
  </w:footnote>
  <w:footnote w:id="8">
    <w:p w14:paraId="5A9710B7" w14:textId="77B8BD19" w:rsidR="009F3692" w:rsidRPr="008806C7" w:rsidRDefault="009F3692">
      <w:pPr>
        <w:pStyle w:val="FootnoteText"/>
        <w:rPr>
          <w:rFonts w:asciiTheme="minorHAnsi" w:hAnsiTheme="minorHAnsi" w:cstheme="minorHAnsi"/>
        </w:rPr>
      </w:pPr>
      <w:r w:rsidRPr="008806C7">
        <w:rPr>
          <w:rStyle w:val="FootnoteReference"/>
          <w:rFonts w:asciiTheme="minorHAnsi" w:hAnsiTheme="minorHAnsi" w:cstheme="minorHAnsi"/>
        </w:rPr>
        <w:footnoteRef/>
      </w:r>
      <w:r w:rsidRPr="008806C7">
        <w:rPr>
          <w:rFonts w:asciiTheme="minorHAnsi" w:hAnsiTheme="minorHAnsi" w:cstheme="minorHAnsi"/>
        </w:rPr>
        <w:t xml:space="preserve"> </w:t>
      </w:r>
      <w:r w:rsidR="009B3DFC" w:rsidRPr="00D140B6">
        <w:t>Lietuvos Aukščiausiojo Teismo 2008 m. rugpjūčio 24 nutartis civilinėje byloje Nr. 3K-3-401/2008</w:t>
      </w:r>
    </w:p>
  </w:footnote>
  <w:footnote w:id="9">
    <w:p w14:paraId="7D445649" w14:textId="519775E0" w:rsidR="001C5BE8" w:rsidRPr="008806C7" w:rsidRDefault="001C5BE8" w:rsidP="001C5BE8">
      <w:pPr>
        <w:pStyle w:val="FootnoteText"/>
        <w:jc w:val="both"/>
        <w:rPr>
          <w:rFonts w:asciiTheme="minorHAnsi" w:hAnsiTheme="minorHAnsi" w:cstheme="minorHAnsi"/>
        </w:rPr>
      </w:pPr>
      <w:r w:rsidRPr="008806C7">
        <w:rPr>
          <w:rStyle w:val="FootnoteReference"/>
          <w:rFonts w:asciiTheme="minorHAnsi" w:hAnsiTheme="minorHAnsi" w:cstheme="minorHAnsi"/>
        </w:rPr>
        <w:footnoteRef/>
      </w:r>
      <w:r w:rsidRPr="008806C7">
        <w:rPr>
          <w:rFonts w:asciiTheme="minorHAnsi" w:hAnsiTheme="minorHAnsi" w:cstheme="minorHAnsi"/>
        </w:rPr>
        <w:t xml:space="preserve"> </w:t>
      </w:r>
      <w:r w:rsidRPr="008806C7">
        <w:rPr>
          <w:rFonts w:asciiTheme="minorHAnsi" w:hAnsiTheme="minorHAnsi" w:cstheme="minorHAnsi"/>
          <w:bCs/>
          <w:color w:val="000000"/>
        </w:rPr>
        <w:t>Perkančioji</w:t>
      </w:r>
      <w:r w:rsidRPr="008806C7">
        <w:rPr>
          <w:rFonts w:asciiTheme="minorHAnsi" w:hAnsiTheme="minorHAnsi" w:cstheme="minorHAnsi"/>
          <w:color w:val="000000"/>
        </w:rPr>
        <w:t xml:space="preserve"> organizacija privalo </w:t>
      </w:r>
      <w:r w:rsidRPr="008806C7">
        <w:rPr>
          <w:rFonts w:asciiTheme="minorHAnsi" w:hAnsiTheme="minorHAnsi" w:cstheme="minorHAnsi"/>
          <w:bCs/>
          <w:color w:val="000000"/>
        </w:rPr>
        <w:t>nutraukti pradėtas pirkimo ar projekto konkurso procedūras</w:t>
      </w:r>
      <w:r w:rsidRPr="008806C7">
        <w:rPr>
          <w:rFonts w:asciiTheme="minorHAnsi" w:hAnsiTheme="minorHAnsi" w:cstheme="minorHAnsi"/>
          <w:color w:val="000000"/>
        </w:rPr>
        <w:t>, jeigu buvo pažeisti šio įstatymo 17 straipsnio 1 dalyje nustatyti principai ir atitinkamos padėties negalima ištaisyti.</w:t>
      </w:r>
    </w:p>
  </w:footnote>
  <w:footnote w:id="10">
    <w:p w14:paraId="41AF1D0A" w14:textId="0A877283" w:rsidR="001C5BE8" w:rsidRPr="008806C7" w:rsidRDefault="001C5BE8" w:rsidP="001C5BE8">
      <w:pPr>
        <w:pStyle w:val="FootnoteText"/>
        <w:jc w:val="both"/>
        <w:rPr>
          <w:rFonts w:asciiTheme="minorHAnsi" w:hAnsiTheme="minorHAnsi" w:cstheme="minorHAnsi"/>
          <w:i/>
          <w:iCs/>
        </w:rPr>
      </w:pPr>
      <w:r w:rsidRPr="008806C7">
        <w:rPr>
          <w:rStyle w:val="FootnoteReference"/>
          <w:rFonts w:asciiTheme="minorHAnsi" w:hAnsiTheme="minorHAnsi" w:cstheme="minorHAnsi"/>
        </w:rPr>
        <w:footnoteRef/>
      </w:r>
      <w:r w:rsidRPr="008806C7">
        <w:rPr>
          <w:rFonts w:asciiTheme="minorHAnsi" w:hAnsiTheme="minorHAnsi" w:cstheme="minorHAnsi"/>
          <w:bCs/>
          <w:color w:val="000000"/>
        </w:rPr>
        <w:t xml:space="preserve">Perkančioji organizacija turi teisę savo iniciatyva nutraukti pradėtas pirkimo ar projekto konkurso procedūras, jeigu atsirado aplinkybių, kurių nebuvo galima numatyti, arba </w:t>
      </w:r>
      <w:r w:rsidRPr="008806C7">
        <w:rPr>
          <w:rFonts w:asciiTheme="minorHAnsi" w:hAnsiTheme="minorHAnsi" w:cstheme="minorHAnsi"/>
          <w:bCs/>
          <w:color w:val="000000"/>
          <w:lang w:eastAsia="lt-LT"/>
        </w:rPr>
        <w:t>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hybridMultilevel"/>
    <w:tmpl w:val="AC3019E2"/>
    <w:lvl w:ilvl="0" w:tplc="61BCEB26">
      <w:start w:val="1"/>
      <w:numFmt w:val="decimal"/>
      <w:lvlText w:val="%1."/>
      <w:lvlJc w:val="left"/>
      <w:pPr>
        <w:ind w:left="1287" w:hanging="360"/>
      </w:pPr>
      <w:rPr>
        <w:b/>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5"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8"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2"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4"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7"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0"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1"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3"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27"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28"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7"/>
  </w:num>
  <w:num w:numId="2" w16cid:durableId="83259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7"/>
  </w:num>
  <w:num w:numId="6" w16cid:durableId="622620037">
    <w:abstractNumId w:val="15"/>
  </w:num>
  <w:num w:numId="7" w16cid:durableId="1937856963">
    <w:abstractNumId w:val="19"/>
  </w:num>
  <w:num w:numId="8" w16cid:durableId="462624711">
    <w:abstractNumId w:val="10"/>
  </w:num>
  <w:num w:numId="9" w16cid:durableId="1298073459">
    <w:abstractNumId w:val="24"/>
  </w:num>
  <w:num w:numId="10" w16cid:durableId="19224510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28"/>
  </w:num>
  <w:num w:numId="12" w16cid:durableId="536090304">
    <w:abstractNumId w:val="18"/>
  </w:num>
  <w:num w:numId="13" w16cid:durableId="2001958559">
    <w:abstractNumId w:val="6"/>
  </w:num>
  <w:num w:numId="14" w16cid:durableId="767505801">
    <w:abstractNumId w:val="5"/>
  </w:num>
  <w:num w:numId="15" w16cid:durableId="1334262314">
    <w:abstractNumId w:val="9"/>
  </w:num>
  <w:num w:numId="16" w16cid:durableId="1883008545">
    <w:abstractNumId w:val="11"/>
  </w:num>
  <w:num w:numId="17" w16cid:durableId="1789622182">
    <w:abstractNumId w:val="13"/>
  </w:num>
  <w:num w:numId="18" w16cid:durableId="1801680093">
    <w:abstractNumId w:val="23"/>
  </w:num>
  <w:num w:numId="19" w16cid:durableId="232551934">
    <w:abstractNumId w:val="4"/>
  </w:num>
  <w:num w:numId="20" w16cid:durableId="2023122042">
    <w:abstractNumId w:val="21"/>
  </w:num>
  <w:num w:numId="21" w16cid:durableId="1192957671">
    <w:abstractNumId w:val="14"/>
  </w:num>
  <w:num w:numId="22" w16cid:durableId="80756662">
    <w:abstractNumId w:val="12"/>
  </w:num>
  <w:num w:numId="23" w16cid:durableId="1349720750">
    <w:abstractNumId w:val="25"/>
  </w:num>
  <w:num w:numId="24" w16cid:durableId="351885736">
    <w:abstractNumId w:val="27"/>
  </w:num>
  <w:num w:numId="25" w16cid:durableId="664817460">
    <w:abstractNumId w:val="22"/>
  </w:num>
  <w:num w:numId="26" w16cid:durableId="602616382">
    <w:abstractNumId w:val="3"/>
  </w:num>
  <w:num w:numId="27" w16cid:durableId="2108499861">
    <w:abstractNumId w:val="20"/>
  </w:num>
  <w:num w:numId="28" w16cid:durableId="705567469">
    <w:abstractNumId w:val="8"/>
  </w:num>
  <w:num w:numId="29" w16cid:durableId="257643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2C59"/>
    <w:rsid w:val="00003673"/>
    <w:rsid w:val="0000382A"/>
    <w:rsid w:val="00005D72"/>
    <w:rsid w:val="00005FF2"/>
    <w:rsid w:val="00006EAA"/>
    <w:rsid w:val="00012B92"/>
    <w:rsid w:val="00013B69"/>
    <w:rsid w:val="000140C4"/>
    <w:rsid w:val="000140D2"/>
    <w:rsid w:val="00016BE4"/>
    <w:rsid w:val="00020AD1"/>
    <w:rsid w:val="00020E80"/>
    <w:rsid w:val="000213F3"/>
    <w:rsid w:val="00022660"/>
    <w:rsid w:val="0002362D"/>
    <w:rsid w:val="000274F6"/>
    <w:rsid w:val="00027F1E"/>
    <w:rsid w:val="000301C6"/>
    <w:rsid w:val="00030693"/>
    <w:rsid w:val="00031A22"/>
    <w:rsid w:val="00032388"/>
    <w:rsid w:val="00032A2F"/>
    <w:rsid w:val="00034824"/>
    <w:rsid w:val="0003537B"/>
    <w:rsid w:val="00035743"/>
    <w:rsid w:val="00036949"/>
    <w:rsid w:val="00037785"/>
    <w:rsid w:val="00040C60"/>
    <w:rsid w:val="000410F4"/>
    <w:rsid w:val="00042BDE"/>
    <w:rsid w:val="00042BF5"/>
    <w:rsid w:val="000446CE"/>
    <w:rsid w:val="0004684C"/>
    <w:rsid w:val="00046EC7"/>
    <w:rsid w:val="00046EE5"/>
    <w:rsid w:val="00047388"/>
    <w:rsid w:val="00051EA7"/>
    <w:rsid w:val="000539B6"/>
    <w:rsid w:val="00055530"/>
    <w:rsid w:val="0005603B"/>
    <w:rsid w:val="00056ADD"/>
    <w:rsid w:val="00057156"/>
    <w:rsid w:val="00057554"/>
    <w:rsid w:val="00057D9E"/>
    <w:rsid w:val="000615E8"/>
    <w:rsid w:val="00061915"/>
    <w:rsid w:val="000619C9"/>
    <w:rsid w:val="00063E72"/>
    <w:rsid w:val="00064C3A"/>
    <w:rsid w:val="00064F3B"/>
    <w:rsid w:val="000654AD"/>
    <w:rsid w:val="00066DF6"/>
    <w:rsid w:val="00067022"/>
    <w:rsid w:val="00067154"/>
    <w:rsid w:val="00072673"/>
    <w:rsid w:val="00073385"/>
    <w:rsid w:val="000734FE"/>
    <w:rsid w:val="0007496B"/>
    <w:rsid w:val="00074A9C"/>
    <w:rsid w:val="00074DCB"/>
    <w:rsid w:val="00077DC6"/>
    <w:rsid w:val="00080EE1"/>
    <w:rsid w:val="00081C60"/>
    <w:rsid w:val="00081E29"/>
    <w:rsid w:val="000831B2"/>
    <w:rsid w:val="000836EC"/>
    <w:rsid w:val="00086785"/>
    <w:rsid w:val="00090155"/>
    <w:rsid w:val="0009103B"/>
    <w:rsid w:val="0009155A"/>
    <w:rsid w:val="00092705"/>
    <w:rsid w:val="00094294"/>
    <w:rsid w:val="00094495"/>
    <w:rsid w:val="000949FE"/>
    <w:rsid w:val="00095852"/>
    <w:rsid w:val="000958B6"/>
    <w:rsid w:val="000976DC"/>
    <w:rsid w:val="000A0A45"/>
    <w:rsid w:val="000A19FB"/>
    <w:rsid w:val="000A3995"/>
    <w:rsid w:val="000A48C7"/>
    <w:rsid w:val="000A572B"/>
    <w:rsid w:val="000B04DB"/>
    <w:rsid w:val="000B0C34"/>
    <w:rsid w:val="000B0E6C"/>
    <w:rsid w:val="000B1555"/>
    <w:rsid w:val="000B38EB"/>
    <w:rsid w:val="000B59E2"/>
    <w:rsid w:val="000C0136"/>
    <w:rsid w:val="000C0CD1"/>
    <w:rsid w:val="000C1134"/>
    <w:rsid w:val="000C1C52"/>
    <w:rsid w:val="000C2F02"/>
    <w:rsid w:val="000C3CDC"/>
    <w:rsid w:val="000C4B33"/>
    <w:rsid w:val="000C5035"/>
    <w:rsid w:val="000C6228"/>
    <w:rsid w:val="000C6866"/>
    <w:rsid w:val="000C6A63"/>
    <w:rsid w:val="000C7A83"/>
    <w:rsid w:val="000D2AF7"/>
    <w:rsid w:val="000D3111"/>
    <w:rsid w:val="000D4020"/>
    <w:rsid w:val="000D4456"/>
    <w:rsid w:val="000D454C"/>
    <w:rsid w:val="000D4618"/>
    <w:rsid w:val="000D4DA6"/>
    <w:rsid w:val="000D5167"/>
    <w:rsid w:val="000D5303"/>
    <w:rsid w:val="000D567E"/>
    <w:rsid w:val="000D5D8E"/>
    <w:rsid w:val="000D5F31"/>
    <w:rsid w:val="000D60C3"/>
    <w:rsid w:val="000E04FD"/>
    <w:rsid w:val="000E0D3B"/>
    <w:rsid w:val="000E0D97"/>
    <w:rsid w:val="000E37DD"/>
    <w:rsid w:val="000E4731"/>
    <w:rsid w:val="000E5252"/>
    <w:rsid w:val="000E7C8D"/>
    <w:rsid w:val="000F0BD5"/>
    <w:rsid w:val="000F1175"/>
    <w:rsid w:val="000F1E16"/>
    <w:rsid w:val="000F23C5"/>
    <w:rsid w:val="000F27C1"/>
    <w:rsid w:val="000F2BF6"/>
    <w:rsid w:val="000F2D59"/>
    <w:rsid w:val="000F3642"/>
    <w:rsid w:val="000F3885"/>
    <w:rsid w:val="000F40D5"/>
    <w:rsid w:val="000F518F"/>
    <w:rsid w:val="000F7105"/>
    <w:rsid w:val="00100F15"/>
    <w:rsid w:val="001015D4"/>
    <w:rsid w:val="00102662"/>
    <w:rsid w:val="00107AE8"/>
    <w:rsid w:val="001101EE"/>
    <w:rsid w:val="0011151D"/>
    <w:rsid w:val="001119C6"/>
    <w:rsid w:val="0011520B"/>
    <w:rsid w:val="001167FC"/>
    <w:rsid w:val="00116976"/>
    <w:rsid w:val="00117D49"/>
    <w:rsid w:val="00121CDA"/>
    <w:rsid w:val="00122781"/>
    <w:rsid w:val="00123081"/>
    <w:rsid w:val="001234FE"/>
    <w:rsid w:val="0012605D"/>
    <w:rsid w:val="00127566"/>
    <w:rsid w:val="001276A6"/>
    <w:rsid w:val="0012783E"/>
    <w:rsid w:val="00132B2F"/>
    <w:rsid w:val="001340F1"/>
    <w:rsid w:val="00135530"/>
    <w:rsid w:val="001355C3"/>
    <w:rsid w:val="00135B3B"/>
    <w:rsid w:val="00137787"/>
    <w:rsid w:val="00137BA6"/>
    <w:rsid w:val="00140555"/>
    <w:rsid w:val="00140DC3"/>
    <w:rsid w:val="00140FFF"/>
    <w:rsid w:val="00142335"/>
    <w:rsid w:val="00142994"/>
    <w:rsid w:val="001431CE"/>
    <w:rsid w:val="001439E7"/>
    <w:rsid w:val="0014508E"/>
    <w:rsid w:val="00145D0C"/>
    <w:rsid w:val="0014660A"/>
    <w:rsid w:val="00146D9C"/>
    <w:rsid w:val="001501D6"/>
    <w:rsid w:val="001503A0"/>
    <w:rsid w:val="00150632"/>
    <w:rsid w:val="00151131"/>
    <w:rsid w:val="001513EB"/>
    <w:rsid w:val="001522D6"/>
    <w:rsid w:val="001526CC"/>
    <w:rsid w:val="0015328A"/>
    <w:rsid w:val="00153DD5"/>
    <w:rsid w:val="00155D21"/>
    <w:rsid w:val="001561A4"/>
    <w:rsid w:val="00157AC8"/>
    <w:rsid w:val="00157CEE"/>
    <w:rsid w:val="001630C5"/>
    <w:rsid w:val="00163148"/>
    <w:rsid w:val="00165284"/>
    <w:rsid w:val="001658CB"/>
    <w:rsid w:val="00165F9D"/>
    <w:rsid w:val="00171951"/>
    <w:rsid w:val="00171B1D"/>
    <w:rsid w:val="00171B94"/>
    <w:rsid w:val="001733B4"/>
    <w:rsid w:val="00173DD8"/>
    <w:rsid w:val="00175A78"/>
    <w:rsid w:val="00176EAE"/>
    <w:rsid w:val="0017757E"/>
    <w:rsid w:val="00180137"/>
    <w:rsid w:val="001814CF"/>
    <w:rsid w:val="0018275F"/>
    <w:rsid w:val="00185DDC"/>
    <w:rsid w:val="00192D7C"/>
    <w:rsid w:val="00193C60"/>
    <w:rsid w:val="00194756"/>
    <w:rsid w:val="001A00FA"/>
    <w:rsid w:val="001A06D1"/>
    <w:rsid w:val="001A309C"/>
    <w:rsid w:val="001A420B"/>
    <w:rsid w:val="001A456D"/>
    <w:rsid w:val="001A496F"/>
    <w:rsid w:val="001A4E16"/>
    <w:rsid w:val="001A58EF"/>
    <w:rsid w:val="001A66A5"/>
    <w:rsid w:val="001A791C"/>
    <w:rsid w:val="001B115F"/>
    <w:rsid w:val="001B1208"/>
    <w:rsid w:val="001B19FE"/>
    <w:rsid w:val="001B211E"/>
    <w:rsid w:val="001B540D"/>
    <w:rsid w:val="001B58E7"/>
    <w:rsid w:val="001B5A76"/>
    <w:rsid w:val="001B5F08"/>
    <w:rsid w:val="001B73D2"/>
    <w:rsid w:val="001C2270"/>
    <w:rsid w:val="001C500A"/>
    <w:rsid w:val="001C5817"/>
    <w:rsid w:val="001C5BE8"/>
    <w:rsid w:val="001C65B9"/>
    <w:rsid w:val="001C76C8"/>
    <w:rsid w:val="001C7CE7"/>
    <w:rsid w:val="001D0E87"/>
    <w:rsid w:val="001D1E54"/>
    <w:rsid w:val="001D34AB"/>
    <w:rsid w:val="001D4CE6"/>
    <w:rsid w:val="001D6B7A"/>
    <w:rsid w:val="001E051F"/>
    <w:rsid w:val="001E1638"/>
    <w:rsid w:val="001E334F"/>
    <w:rsid w:val="001E3D78"/>
    <w:rsid w:val="001E437E"/>
    <w:rsid w:val="001E5289"/>
    <w:rsid w:val="001F314E"/>
    <w:rsid w:val="001F3885"/>
    <w:rsid w:val="001F38BF"/>
    <w:rsid w:val="001F6212"/>
    <w:rsid w:val="001F745D"/>
    <w:rsid w:val="00201C2D"/>
    <w:rsid w:val="00202A3F"/>
    <w:rsid w:val="00204163"/>
    <w:rsid w:val="00204465"/>
    <w:rsid w:val="0020484F"/>
    <w:rsid w:val="00204EDA"/>
    <w:rsid w:val="0020525E"/>
    <w:rsid w:val="0020536C"/>
    <w:rsid w:val="00205F39"/>
    <w:rsid w:val="0020668D"/>
    <w:rsid w:val="00206D23"/>
    <w:rsid w:val="00207032"/>
    <w:rsid w:val="002077C9"/>
    <w:rsid w:val="00207FE6"/>
    <w:rsid w:val="00210154"/>
    <w:rsid w:val="00210A15"/>
    <w:rsid w:val="00212304"/>
    <w:rsid w:val="00213055"/>
    <w:rsid w:val="00214860"/>
    <w:rsid w:val="00214B6B"/>
    <w:rsid w:val="002153E9"/>
    <w:rsid w:val="00216C87"/>
    <w:rsid w:val="00217D60"/>
    <w:rsid w:val="002219D5"/>
    <w:rsid w:val="00223626"/>
    <w:rsid w:val="00224BBE"/>
    <w:rsid w:val="00224D0C"/>
    <w:rsid w:val="002262DC"/>
    <w:rsid w:val="002302E6"/>
    <w:rsid w:val="0023290A"/>
    <w:rsid w:val="00232F28"/>
    <w:rsid w:val="00234EBE"/>
    <w:rsid w:val="0023693A"/>
    <w:rsid w:val="00243B2C"/>
    <w:rsid w:val="00243E11"/>
    <w:rsid w:val="0024739D"/>
    <w:rsid w:val="00250083"/>
    <w:rsid w:val="00250FB0"/>
    <w:rsid w:val="00251F2A"/>
    <w:rsid w:val="00253C36"/>
    <w:rsid w:val="002571FE"/>
    <w:rsid w:val="00257B03"/>
    <w:rsid w:val="00257CC3"/>
    <w:rsid w:val="00257D8A"/>
    <w:rsid w:val="00260850"/>
    <w:rsid w:val="00260D5A"/>
    <w:rsid w:val="00261101"/>
    <w:rsid w:val="0026133D"/>
    <w:rsid w:val="00261BEC"/>
    <w:rsid w:val="0026277E"/>
    <w:rsid w:val="00262BA0"/>
    <w:rsid w:val="00263FAF"/>
    <w:rsid w:val="00264907"/>
    <w:rsid w:val="00264D06"/>
    <w:rsid w:val="00266CD2"/>
    <w:rsid w:val="00270CAC"/>
    <w:rsid w:val="002744C0"/>
    <w:rsid w:val="00274607"/>
    <w:rsid w:val="002748AD"/>
    <w:rsid w:val="00275A49"/>
    <w:rsid w:val="00275DB7"/>
    <w:rsid w:val="00276863"/>
    <w:rsid w:val="002816D7"/>
    <w:rsid w:val="0028648F"/>
    <w:rsid w:val="002868FC"/>
    <w:rsid w:val="00286D12"/>
    <w:rsid w:val="00287315"/>
    <w:rsid w:val="00287448"/>
    <w:rsid w:val="00287954"/>
    <w:rsid w:val="00291096"/>
    <w:rsid w:val="00292B13"/>
    <w:rsid w:val="0029381F"/>
    <w:rsid w:val="00294487"/>
    <w:rsid w:val="002944BA"/>
    <w:rsid w:val="0029484B"/>
    <w:rsid w:val="002953C5"/>
    <w:rsid w:val="00295AAB"/>
    <w:rsid w:val="00296094"/>
    <w:rsid w:val="00296229"/>
    <w:rsid w:val="00296D38"/>
    <w:rsid w:val="002A081F"/>
    <w:rsid w:val="002A0A30"/>
    <w:rsid w:val="002A19B0"/>
    <w:rsid w:val="002A30FA"/>
    <w:rsid w:val="002A406B"/>
    <w:rsid w:val="002A7928"/>
    <w:rsid w:val="002A79EC"/>
    <w:rsid w:val="002A7C33"/>
    <w:rsid w:val="002B1DFF"/>
    <w:rsid w:val="002B5DD2"/>
    <w:rsid w:val="002C1296"/>
    <w:rsid w:val="002C1723"/>
    <w:rsid w:val="002C240D"/>
    <w:rsid w:val="002C391C"/>
    <w:rsid w:val="002C7F35"/>
    <w:rsid w:val="002D0F27"/>
    <w:rsid w:val="002D245A"/>
    <w:rsid w:val="002D2ED1"/>
    <w:rsid w:val="002D4B53"/>
    <w:rsid w:val="002D7553"/>
    <w:rsid w:val="002D75AC"/>
    <w:rsid w:val="002D7EA2"/>
    <w:rsid w:val="002E05E0"/>
    <w:rsid w:val="002E060F"/>
    <w:rsid w:val="002E159E"/>
    <w:rsid w:val="002E21BA"/>
    <w:rsid w:val="002E602B"/>
    <w:rsid w:val="002E6755"/>
    <w:rsid w:val="002E7E9A"/>
    <w:rsid w:val="002F1AA9"/>
    <w:rsid w:val="002F26D0"/>
    <w:rsid w:val="002F28B9"/>
    <w:rsid w:val="002F2CFD"/>
    <w:rsid w:val="002F4528"/>
    <w:rsid w:val="002F4F82"/>
    <w:rsid w:val="002F72BD"/>
    <w:rsid w:val="002F72F4"/>
    <w:rsid w:val="002F7858"/>
    <w:rsid w:val="002F7C06"/>
    <w:rsid w:val="003007B5"/>
    <w:rsid w:val="00300C22"/>
    <w:rsid w:val="0030126B"/>
    <w:rsid w:val="00301D62"/>
    <w:rsid w:val="00302E46"/>
    <w:rsid w:val="00304555"/>
    <w:rsid w:val="00304745"/>
    <w:rsid w:val="003073C4"/>
    <w:rsid w:val="00313ED0"/>
    <w:rsid w:val="00313EE0"/>
    <w:rsid w:val="003171B3"/>
    <w:rsid w:val="0031783C"/>
    <w:rsid w:val="003201F2"/>
    <w:rsid w:val="00321F88"/>
    <w:rsid w:val="00322A43"/>
    <w:rsid w:val="003238D3"/>
    <w:rsid w:val="00325C09"/>
    <w:rsid w:val="00325D97"/>
    <w:rsid w:val="00327792"/>
    <w:rsid w:val="00327CBB"/>
    <w:rsid w:val="0033015C"/>
    <w:rsid w:val="00331796"/>
    <w:rsid w:val="00335D0A"/>
    <w:rsid w:val="00336CEF"/>
    <w:rsid w:val="0033748A"/>
    <w:rsid w:val="00337A77"/>
    <w:rsid w:val="00341916"/>
    <w:rsid w:val="00341ED1"/>
    <w:rsid w:val="00342242"/>
    <w:rsid w:val="00343A9A"/>
    <w:rsid w:val="00343BAF"/>
    <w:rsid w:val="00344045"/>
    <w:rsid w:val="003478A1"/>
    <w:rsid w:val="00350FF5"/>
    <w:rsid w:val="0035133F"/>
    <w:rsid w:val="00351579"/>
    <w:rsid w:val="0035158D"/>
    <w:rsid w:val="00351E3C"/>
    <w:rsid w:val="003525B6"/>
    <w:rsid w:val="003562AF"/>
    <w:rsid w:val="00356876"/>
    <w:rsid w:val="003572BF"/>
    <w:rsid w:val="003603FC"/>
    <w:rsid w:val="00360716"/>
    <w:rsid w:val="00360C23"/>
    <w:rsid w:val="0036129C"/>
    <w:rsid w:val="00361839"/>
    <w:rsid w:val="00362C7A"/>
    <w:rsid w:val="00364072"/>
    <w:rsid w:val="0036631E"/>
    <w:rsid w:val="0036694A"/>
    <w:rsid w:val="00366EDF"/>
    <w:rsid w:val="00367812"/>
    <w:rsid w:val="0037037B"/>
    <w:rsid w:val="0037055C"/>
    <w:rsid w:val="00371B20"/>
    <w:rsid w:val="00373019"/>
    <w:rsid w:val="0037468A"/>
    <w:rsid w:val="00374A9F"/>
    <w:rsid w:val="00374D5F"/>
    <w:rsid w:val="0037520A"/>
    <w:rsid w:val="003766EF"/>
    <w:rsid w:val="00376EB1"/>
    <w:rsid w:val="00380557"/>
    <w:rsid w:val="00380671"/>
    <w:rsid w:val="00380C50"/>
    <w:rsid w:val="00380EB8"/>
    <w:rsid w:val="00382B06"/>
    <w:rsid w:val="003836D2"/>
    <w:rsid w:val="00385211"/>
    <w:rsid w:val="00385D99"/>
    <w:rsid w:val="00386967"/>
    <w:rsid w:val="0038730B"/>
    <w:rsid w:val="00390DAD"/>
    <w:rsid w:val="00391A4D"/>
    <w:rsid w:val="00391BFD"/>
    <w:rsid w:val="00392336"/>
    <w:rsid w:val="00392651"/>
    <w:rsid w:val="00392BAF"/>
    <w:rsid w:val="00393368"/>
    <w:rsid w:val="00393A43"/>
    <w:rsid w:val="0039541C"/>
    <w:rsid w:val="00396963"/>
    <w:rsid w:val="00396C66"/>
    <w:rsid w:val="003A5D16"/>
    <w:rsid w:val="003B0D02"/>
    <w:rsid w:val="003B2D78"/>
    <w:rsid w:val="003B34AE"/>
    <w:rsid w:val="003B39C8"/>
    <w:rsid w:val="003B4E91"/>
    <w:rsid w:val="003B5CAA"/>
    <w:rsid w:val="003B6C13"/>
    <w:rsid w:val="003B6EE2"/>
    <w:rsid w:val="003C08A6"/>
    <w:rsid w:val="003C1755"/>
    <w:rsid w:val="003C36C0"/>
    <w:rsid w:val="003C3F86"/>
    <w:rsid w:val="003C4A76"/>
    <w:rsid w:val="003C7444"/>
    <w:rsid w:val="003C74E1"/>
    <w:rsid w:val="003C7712"/>
    <w:rsid w:val="003D1061"/>
    <w:rsid w:val="003D16B8"/>
    <w:rsid w:val="003D1D98"/>
    <w:rsid w:val="003D2870"/>
    <w:rsid w:val="003D38E5"/>
    <w:rsid w:val="003D3957"/>
    <w:rsid w:val="003D4C23"/>
    <w:rsid w:val="003D5432"/>
    <w:rsid w:val="003D5EE1"/>
    <w:rsid w:val="003D7DEE"/>
    <w:rsid w:val="003E0F6C"/>
    <w:rsid w:val="003E1563"/>
    <w:rsid w:val="003E176E"/>
    <w:rsid w:val="003E54A0"/>
    <w:rsid w:val="003E6D05"/>
    <w:rsid w:val="003E7294"/>
    <w:rsid w:val="003F25C9"/>
    <w:rsid w:val="003F318C"/>
    <w:rsid w:val="003F3B01"/>
    <w:rsid w:val="003F45B1"/>
    <w:rsid w:val="003F6650"/>
    <w:rsid w:val="0040074C"/>
    <w:rsid w:val="00402412"/>
    <w:rsid w:val="004040C2"/>
    <w:rsid w:val="00405282"/>
    <w:rsid w:val="00406FDB"/>
    <w:rsid w:val="00412A92"/>
    <w:rsid w:val="0041500B"/>
    <w:rsid w:val="00415BA7"/>
    <w:rsid w:val="00416854"/>
    <w:rsid w:val="004179E7"/>
    <w:rsid w:val="00420C6D"/>
    <w:rsid w:val="00420FE0"/>
    <w:rsid w:val="00421B27"/>
    <w:rsid w:val="00422021"/>
    <w:rsid w:val="004239FB"/>
    <w:rsid w:val="00423B64"/>
    <w:rsid w:val="00423D96"/>
    <w:rsid w:val="004266FC"/>
    <w:rsid w:val="00426B60"/>
    <w:rsid w:val="004273D8"/>
    <w:rsid w:val="0043020C"/>
    <w:rsid w:val="00430549"/>
    <w:rsid w:val="00431753"/>
    <w:rsid w:val="00431F9A"/>
    <w:rsid w:val="0043412E"/>
    <w:rsid w:val="004408A9"/>
    <w:rsid w:val="00440976"/>
    <w:rsid w:val="00441E9A"/>
    <w:rsid w:val="00442739"/>
    <w:rsid w:val="00442E70"/>
    <w:rsid w:val="00443A0D"/>
    <w:rsid w:val="00444006"/>
    <w:rsid w:val="004447B0"/>
    <w:rsid w:val="0045138F"/>
    <w:rsid w:val="00451657"/>
    <w:rsid w:val="00452F42"/>
    <w:rsid w:val="004546B5"/>
    <w:rsid w:val="0045497F"/>
    <w:rsid w:val="00457090"/>
    <w:rsid w:val="00460026"/>
    <w:rsid w:val="00460217"/>
    <w:rsid w:val="00462753"/>
    <w:rsid w:val="00462EFD"/>
    <w:rsid w:val="0046419F"/>
    <w:rsid w:val="004660A4"/>
    <w:rsid w:val="00466364"/>
    <w:rsid w:val="00466783"/>
    <w:rsid w:val="004701C8"/>
    <w:rsid w:val="00472A73"/>
    <w:rsid w:val="00473EAD"/>
    <w:rsid w:val="004750F9"/>
    <w:rsid w:val="00475F50"/>
    <w:rsid w:val="00476057"/>
    <w:rsid w:val="004774F3"/>
    <w:rsid w:val="004809BD"/>
    <w:rsid w:val="0048250C"/>
    <w:rsid w:val="00482C2F"/>
    <w:rsid w:val="00482E64"/>
    <w:rsid w:val="00483570"/>
    <w:rsid w:val="00484000"/>
    <w:rsid w:val="004841BB"/>
    <w:rsid w:val="00485208"/>
    <w:rsid w:val="00485920"/>
    <w:rsid w:val="00487A5B"/>
    <w:rsid w:val="00487E51"/>
    <w:rsid w:val="00487F96"/>
    <w:rsid w:val="00490D24"/>
    <w:rsid w:val="00493DAC"/>
    <w:rsid w:val="00495329"/>
    <w:rsid w:val="00495400"/>
    <w:rsid w:val="004A16A7"/>
    <w:rsid w:val="004A2D3C"/>
    <w:rsid w:val="004A2ECD"/>
    <w:rsid w:val="004A47A5"/>
    <w:rsid w:val="004A51E8"/>
    <w:rsid w:val="004A56CA"/>
    <w:rsid w:val="004A75AE"/>
    <w:rsid w:val="004A7792"/>
    <w:rsid w:val="004B0836"/>
    <w:rsid w:val="004B11D7"/>
    <w:rsid w:val="004B22A5"/>
    <w:rsid w:val="004B348D"/>
    <w:rsid w:val="004B4E8F"/>
    <w:rsid w:val="004B56E5"/>
    <w:rsid w:val="004B6CF0"/>
    <w:rsid w:val="004B6D45"/>
    <w:rsid w:val="004C286E"/>
    <w:rsid w:val="004C2D0D"/>
    <w:rsid w:val="004C4DE9"/>
    <w:rsid w:val="004C65CB"/>
    <w:rsid w:val="004C67C2"/>
    <w:rsid w:val="004C6DC6"/>
    <w:rsid w:val="004C7736"/>
    <w:rsid w:val="004C77C2"/>
    <w:rsid w:val="004D0E2D"/>
    <w:rsid w:val="004D1C7B"/>
    <w:rsid w:val="004D3BDC"/>
    <w:rsid w:val="004D463D"/>
    <w:rsid w:val="004D7068"/>
    <w:rsid w:val="004D7913"/>
    <w:rsid w:val="004D79DD"/>
    <w:rsid w:val="004E0B94"/>
    <w:rsid w:val="004E1C6E"/>
    <w:rsid w:val="004E28DB"/>
    <w:rsid w:val="004E2975"/>
    <w:rsid w:val="004E3D95"/>
    <w:rsid w:val="004E3DE2"/>
    <w:rsid w:val="004E414E"/>
    <w:rsid w:val="004F0054"/>
    <w:rsid w:val="004F0D24"/>
    <w:rsid w:val="004F171A"/>
    <w:rsid w:val="004F2082"/>
    <w:rsid w:val="004F359C"/>
    <w:rsid w:val="004F3D0B"/>
    <w:rsid w:val="0050138D"/>
    <w:rsid w:val="005021E8"/>
    <w:rsid w:val="00503157"/>
    <w:rsid w:val="00503D3A"/>
    <w:rsid w:val="00503DEB"/>
    <w:rsid w:val="0050495D"/>
    <w:rsid w:val="00505EC6"/>
    <w:rsid w:val="005064E8"/>
    <w:rsid w:val="00507105"/>
    <w:rsid w:val="0050731E"/>
    <w:rsid w:val="005076FE"/>
    <w:rsid w:val="00507BD9"/>
    <w:rsid w:val="00510917"/>
    <w:rsid w:val="005111B6"/>
    <w:rsid w:val="00511F0D"/>
    <w:rsid w:val="00515566"/>
    <w:rsid w:val="005159B1"/>
    <w:rsid w:val="00516AA5"/>
    <w:rsid w:val="0051751B"/>
    <w:rsid w:val="00517A37"/>
    <w:rsid w:val="00520B89"/>
    <w:rsid w:val="00521B70"/>
    <w:rsid w:val="00522FE8"/>
    <w:rsid w:val="0052330A"/>
    <w:rsid w:val="005234E1"/>
    <w:rsid w:val="00523B30"/>
    <w:rsid w:val="00523BF8"/>
    <w:rsid w:val="00525DF7"/>
    <w:rsid w:val="00526B2C"/>
    <w:rsid w:val="00527280"/>
    <w:rsid w:val="0053214D"/>
    <w:rsid w:val="00532746"/>
    <w:rsid w:val="0053361B"/>
    <w:rsid w:val="0054063E"/>
    <w:rsid w:val="00541140"/>
    <w:rsid w:val="00545158"/>
    <w:rsid w:val="00546213"/>
    <w:rsid w:val="005478BB"/>
    <w:rsid w:val="00551200"/>
    <w:rsid w:val="0055374D"/>
    <w:rsid w:val="005545CC"/>
    <w:rsid w:val="0055610A"/>
    <w:rsid w:val="0056114E"/>
    <w:rsid w:val="00562771"/>
    <w:rsid w:val="00564594"/>
    <w:rsid w:val="005649E2"/>
    <w:rsid w:val="00565103"/>
    <w:rsid w:val="00571B39"/>
    <w:rsid w:val="005734A0"/>
    <w:rsid w:val="00573882"/>
    <w:rsid w:val="00573D71"/>
    <w:rsid w:val="00573E91"/>
    <w:rsid w:val="00575B75"/>
    <w:rsid w:val="005768A3"/>
    <w:rsid w:val="005769AD"/>
    <w:rsid w:val="00577835"/>
    <w:rsid w:val="0058026B"/>
    <w:rsid w:val="00580C0B"/>
    <w:rsid w:val="005852EF"/>
    <w:rsid w:val="00585567"/>
    <w:rsid w:val="00586558"/>
    <w:rsid w:val="005909A8"/>
    <w:rsid w:val="0059466E"/>
    <w:rsid w:val="005948F1"/>
    <w:rsid w:val="00594942"/>
    <w:rsid w:val="00596D5C"/>
    <w:rsid w:val="005975DC"/>
    <w:rsid w:val="005A0A8B"/>
    <w:rsid w:val="005A302D"/>
    <w:rsid w:val="005A36C0"/>
    <w:rsid w:val="005A3DF6"/>
    <w:rsid w:val="005A486E"/>
    <w:rsid w:val="005A49FF"/>
    <w:rsid w:val="005A53E9"/>
    <w:rsid w:val="005A5444"/>
    <w:rsid w:val="005A6626"/>
    <w:rsid w:val="005A6E7B"/>
    <w:rsid w:val="005B0CB9"/>
    <w:rsid w:val="005B100B"/>
    <w:rsid w:val="005B2C43"/>
    <w:rsid w:val="005B3087"/>
    <w:rsid w:val="005B7E17"/>
    <w:rsid w:val="005C1E6F"/>
    <w:rsid w:val="005C2854"/>
    <w:rsid w:val="005C392E"/>
    <w:rsid w:val="005C43C9"/>
    <w:rsid w:val="005C5AEF"/>
    <w:rsid w:val="005C5B56"/>
    <w:rsid w:val="005C695F"/>
    <w:rsid w:val="005C7158"/>
    <w:rsid w:val="005C7EA9"/>
    <w:rsid w:val="005D0E3C"/>
    <w:rsid w:val="005D1737"/>
    <w:rsid w:val="005D3197"/>
    <w:rsid w:val="005D343F"/>
    <w:rsid w:val="005D62A8"/>
    <w:rsid w:val="005D6D5B"/>
    <w:rsid w:val="005D7181"/>
    <w:rsid w:val="005D74AD"/>
    <w:rsid w:val="005E0752"/>
    <w:rsid w:val="005E0E50"/>
    <w:rsid w:val="005E0F29"/>
    <w:rsid w:val="005E1073"/>
    <w:rsid w:val="005E2605"/>
    <w:rsid w:val="005E2FA2"/>
    <w:rsid w:val="005E316C"/>
    <w:rsid w:val="005E5734"/>
    <w:rsid w:val="005E62AC"/>
    <w:rsid w:val="005E6981"/>
    <w:rsid w:val="005E6E9C"/>
    <w:rsid w:val="005F15D9"/>
    <w:rsid w:val="005F199F"/>
    <w:rsid w:val="005F2AF4"/>
    <w:rsid w:val="005F3B85"/>
    <w:rsid w:val="005F3BEA"/>
    <w:rsid w:val="005F3F7A"/>
    <w:rsid w:val="005F4987"/>
    <w:rsid w:val="005F6F52"/>
    <w:rsid w:val="006003C9"/>
    <w:rsid w:val="00600ECF"/>
    <w:rsid w:val="00601C24"/>
    <w:rsid w:val="00604CEA"/>
    <w:rsid w:val="00604D22"/>
    <w:rsid w:val="00607404"/>
    <w:rsid w:val="006074CA"/>
    <w:rsid w:val="00610589"/>
    <w:rsid w:val="00612523"/>
    <w:rsid w:val="0061269A"/>
    <w:rsid w:val="006126EF"/>
    <w:rsid w:val="006133AE"/>
    <w:rsid w:val="006151AE"/>
    <w:rsid w:val="00615A7C"/>
    <w:rsid w:val="00616198"/>
    <w:rsid w:val="00617843"/>
    <w:rsid w:val="00617A75"/>
    <w:rsid w:val="00620651"/>
    <w:rsid w:val="006211C0"/>
    <w:rsid w:val="00621635"/>
    <w:rsid w:val="0062265E"/>
    <w:rsid w:val="00625B0C"/>
    <w:rsid w:val="006268D3"/>
    <w:rsid w:val="00626A19"/>
    <w:rsid w:val="00626BE5"/>
    <w:rsid w:val="006313AE"/>
    <w:rsid w:val="0063279E"/>
    <w:rsid w:val="00633496"/>
    <w:rsid w:val="006339CB"/>
    <w:rsid w:val="00635078"/>
    <w:rsid w:val="006363B4"/>
    <w:rsid w:val="00636877"/>
    <w:rsid w:val="006371E6"/>
    <w:rsid w:val="00640572"/>
    <w:rsid w:val="006414FB"/>
    <w:rsid w:val="00641E4E"/>
    <w:rsid w:val="00642414"/>
    <w:rsid w:val="00642739"/>
    <w:rsid w:val="006436E4"/>
    <w:rsid w:val="00646289"/>
    <w:rsid w:val="0064632F"/>
    <w:rsid w:val="00647E82"/>
    <w:rsid w:val="0065032E"/>
    <w:rsid w:val="00650709"/>
    <w:rsid w:val="00650C5A"/>
    <w:rsid w:val="00650ED7"/>
    <w:rsid w:val="006516AB"/>
    <w:rsid w:val="0065671C"/>
    <w:rsid w:val="00656926"/>
    <w:rsid w:val="006571AA"/>
    <w:rsid w:val="0065724B"/>
    <w:rsid w:val="006606AD"/>
    <w:rsid w:val="00662509"/>
    <w:rsid w:val="00663DA4"/>
    <w:rsid w:val="0066401F"/>
    <w:rsid w:val="006646DA"/>
    <w:rsid w:val="00665EBB"/>
    <w:rsid w:val="00667C10"/>
    <w:rsid w:val="00672F68"/>
    <w:rsid w:val="0067456E"/>
    <w:rsid w:val="006755D2"/>
    <w:rsid w:val="0067676D"/>
    <w:rsid w:val="00677EFD"/>
    <w:rsid w:val="00681412"/>
    <w:rsid w:val="0068352B"/>
    <w:rsid w:val="0068697C"/>
    <w:rsid w:val="0069191B"/>
    <w:rsid w:val="0069380E"/>
    <w:rsid w:val="00693F17"/>
    <w:rsid w:val="006945CC"/>
    <w:rsid w:val="00694B78"/>
    <w:rsid w:val="0069543D"/>
    <w:rsid w:val="006956AF"/>
    <w:rsid w:val="00696724"/>
    <w:rsid w:val="00696B36"/>
    <w:rsid w:val="006A1843"/>
    <w:rsid w:val="006A2188"/>
    <w:rsid w:val="006A27B2"/>
    <w:rsid w:val="006A31C8"/>
    <w:rsid w:val="006A6CF9"/>
    <w:rsid w:val="006A7915"/>
    <w:rsid w:val="006B128A"/>
    <w:rsid w:val="006B27AF"/>
    <w:rsid w:val="006B37AD"/>
    <w:rsid w:val="006B41DE"/>
    <w:rsid w:val="006B5D44"/>
    <w:rsid w:val="006B5FBA"/>
    <w:rsid w:val="006B632D"/>
    <w:rsid w:val="006B63E1"/>
    <w:rsid w:val="006C1542"/>
    <w:rsid w:val="006C23D7"/>
    <w:rsid w:val="006C2832"/>
    <w:rsid w:val="006C4B91"/>
    <w:rsid w:val="006C5166"/>
    <w:rsid w:val="006C72B3"/>
    <w:rsid w:val="006C781C"/>
    <w:rsid w:val="006C7D35"/>
    <w:rsid w:val="006C7E98"/>
    <w:rsid w:val="006C7F08"/>
    <w:rsid w:val="006D07E8"/>
    <w:rsid w:val="006D178C"/>
    <w:rsid w:val="006D2BDB"/>
    <w:rsid w:val="006D45B2"/>
    <w:rsid w:val="006D6108"/>
    <w:rsid w:val="006D7B9B"/>
    <w:rsid w:val="006E192D"/>
    <w:rsid w:val="006E1A2F"/>
    <w:rsid w:val="006E1ABB"/>
    <w:rsid w:val="006E2AE0"/>
    <w:rsid w:val="006E5925"/>
    <w:rsid w:val="006E6EB4"/>
    <w:rsid w:val="006E7862"/>
    <w:rsid w:val="006E7C8D"/>
    <w:rsid w:val="006F130A"/>
    <w:rsid w:val="006F1A20"/>
    <w:rsid w:val="006F25E6"/>
    <w:rsid w:val="006F2F6B"/>
    <w:rsid w:val="006F443B"/>
    <w:rsid w:val="006F49DC"/>
    <w:rsid w:val="006F5821"/>
    <w:rsid w:val="006F58A4"/>
    <w:rsid w:val="006F60DA"/>
    <w:rsid w:val="006F77A4"/>
    <w:rsid w:val="006F78B7"/>
    <w:rsid w:val="006F7FDB"/>
    <w:rsid w:val="00700B8B"/>
    <w:rsid w:val="0070135A"/>
    <w:rsid w:val="00703A6F"/>
    <w:rsid w:val="00703BBE"/>
    <w:rsid w:val="0070408D"/>
    <w:rsid w:val="00710A80"/>
    <w:rsid w:val="00710B67"/>
    <w:rsid w:val="00710C9F"/>
    <w:rsid w:val="00710DAF"/>
    <w:rsid w:val="00712719"/>
    <w:rsid w:val="007127A7"/>
    <w:rsid w:val="00713EFB"/>
    <w:rsid w:val="00714C46"/>
    <w:rsid w:val="00714D18"/>
    <w:rsid w:val="00715725"/>
    <w:rsid w:val="0072073E"/>
    <w:rsid w:val="00721AE8"/>
    <w:rsid w:val="007232EE"/>
    <w:rsid w:val="0072332D"/>
    <w:rsid w:val="00723C0F"/>
    <w:rsid w:val="00725956"/>
    <w:rsid w:val="00725D4C"/>
    <w:rsid w:val="00731026"/>
    <w:rsid w:val="007313F6"/>
    <w:rsid w:val="007325DC"/>
    <w:rsid w:val="00732D47"/>
    <w:rsid w:val="0073320E"/>
    <w:rsid w:val="007352AA"/>
    <w:rsid w:val="007357BF"/>
    <w:rsid w:val="007377F6"/>
    <w:rsid w:val="00740370"/>
    <w:rsid w:val="00741A5E"/>
    <w:rsid w:val="0074422D"/>
    <w:rsid w:val="00744CD3"/>
    <w:rsid w:val="00744F4A"/>
    <w:rsid w:val="007562A9"/>
    <w:rsid w:val="007608D1"/>
    <w:rsid w:val="00760C1C"/>
    <w:rsid w:val="00761490"/>
    <w:rsid w:val="007643A1"/>
    <w:rsid w:val="00764DEB"/>
    <w:rsid w:val="00765BBC"/>
    <w:rsid w:val="00770F5A"/>
    <w:rsid w:val="0077147C"/>
    <w:rsid w:val="007733F7"/>
    <w:rsid w:val="007734FE"/>
    <w:rsid w:val="007772B4"/>
    <w:rsid w:val="0077792A"/>
    <w:rsid w:val="00777C09"/>
    <w:rsid w:val="0078021B"/>
    <w:rsid w:val="00780CFF"/>
    <w:rsid w:val="00781164"/>
    <w:rsid w:val="0078176A"/>
    <w:rsid w:val="007831C9"/>
    <w:rsid w:val="007842D3"/>
    <w:rsid w:val="007856DA"/>
    <w:rsid w:val="00785FAC"/>
    <w:rsid w:val="0078611C"/>
    <w:rsid w:val="00786B07"/>
    <w:rsid w:val="007902B3"/>
    <w:rsid w:val="0079100C"/>
    <w:rsid w:val="007927AC"/>
    <w:rsid w:val="00792B9A"/>
    <w:rsid w:val="00793D9D"/>
    <w:rsid w:val="00795A43"/>
    <w:rsid w:val="00796F45"/>
    <w:rsid w:val="00796FFE"/>
    <w:rsid w:val="00797A15"/>
    <w:rsid w:val="007A068D"/>
    <w:rsid w:val="007A2235"/>
    <w:rsid w:val="007A2589"/>
    <w:rsid w:val="007A2726"/>
    <w:rsid w:val="007A29F0"/>
    <w:rsid w:val="007A337B"/>
    <w:rsid w:val="007A5134"/>
    <w:rsid w:val="007B0E0A"/>
    <w:rsid w:val="007B0E27"/>
    <w:rsid w:val="007B1EF7"/>
    <w:rsid w:val="007B326C"/>
    <w:rsid w:val="007B66F4"/>
    <w:rsid w:val="007C0BF5"/>
    <w:rsid w:val="007C130B"/>
    <w:rsid w:val="007C4D1B"/>
    <w:rsid w:val="007C7B53"/>
    <w:rsid w:val="007C7B54"/>
    <w:rsid w:val="007C7BAE"/>
    <w:rsid w:val="007D0321"/>
    <w:rsid w:val="007D0BD4"/>
    <w:rsid w:val="007D32E4"/>
    <w:rsid w:val="007D5185"/>
    <w:rsid w:val="007D5BE4"/>
    <w:rsid w:val="007D5CE5"/>
    <w:rsid w:val="007E103E"/>
    <w:rsid w:val="007E42BD"/>
    <w:rsid w:val="007E4414"/>
    <w:rsid w:val="007E4886"/>
    <w:rsid w:val="007E6F63"/>
    <w:rsid w:val="007E7C59"/>
    <w:rsid w:val="007E7C97"/>
    <w:rsid w:val="007F0B05"/>
    <w:rsid w:val="007F1F37"/>
    <w:rsid w:val="007F21E4"/>
    <w:rsid w:val="007F2317"/>
    <w:rsid w:val="007F2779"/>
    <w:rsid w:val="007F2EEE"/>
    <w:rsid w:val="007F36A1"/>
    <w:rsid w:val="007F5E40"/>
    <w:rsid w:val="0080109A"/>
    <w:rsid w:val="0080153C"/>
    <w:rsid w:val="0080166F"/>
    <w:rsid w:val="008036AA"/>
    <w:rsid w:val="008038D0"/>
    <w:rsid w:val="0080396D"/>
    <w:rsid w:val="00803F1A"/>
    <w:rsid w:val="00807664"/>
    <w:rsid w:val="00807B46"/>
    <w:rsid w:val="00811020"/>
    <w:rsid w:val="008112DC"/>
    <w:rsid w:val="00812C0A"/>
    <w:rsid w:val="00812D38"/>
    <w:rsid w:val="00815E9A"/>
    <w:rsid w:val="00817E61"/>
    <w:rsid w:val="00817FA4"/>
    <w:rsid w:val="00821D69"/>
    <w:rsid w:val="00822F61"/>
    <w:rsid w:val="00827F49"/>
    <w:rsid w:val="00830225"/>
    <w:rsid w:val="0083079F"/>
    <w:rsid w:val="00831E67"/>
    <w:rsid w:val="00833662"/>
    <w:rsid w:val="00833C72"/>
    <w:rsid w:val="0083549A"/>
    <w:rsid w:val="00837BBE"/>
    <w:rsid w:val="0084259F"/>
    <w:rsid w:val="00842775"/>
    <w:rsid w:val="00843B98"/>
    <w:rsid w:val="00843FAD"/>
    <w:rsid w:val="00844433"/>
    <w:rsid w:val="00846E05"/>
    <w:rsid w:val="008514A3"/>
    <w:rsid w:val="00851DE0"/>
    <w:rsid w:val="00852DD6"/>
    <w:rsid w:val="008536CB"/>
    <w:rsid w:val="00853967"/>
    <w:rsid w:val="0085420D"/>
    <w:rsid w:val="00854656"/>
    <w:rsid w:val="00855573"/>
    <w:rsid w:val="00856AB9"/>
    <w:rsid w:val="00857433"/>
    <w:rsid w:val="00857775"/>
    <w:rsid w:val="00861A1F"/>
    <w:rsid w:val="00863415"/>
    <w:rsid w:val="0086427A"/>
    <w:rsid w:val="00866655"/>
    <w:rsid w:val="00867C07"/>
    <w:rsid w:val="0087176B"/>
    <w:rsid w:val="00871A01"/>
    <w:rsid w:val="00871D69"/>
    <w:rsid w:val="0087314D"/>
    <w:rsid w:val="0087374A"/>
    <w:rsid w:val="0087473C"/>
    <w:rsid w:val="008755D6"/>
    <w:rsid w:val="00876A19"/>
    <w:rsid w:val="00876A63"/>
    <w:rsid w:val="0087729D"/>
    <w:rsid w:val="008772C8"/>
    <w:rsid w:val="008806C7"/>
    <w:rsid w:val="00881523"/>
    <w:rsid w:val="00881FE0"/>
    <w:rsid w:val="008823B7"/>
    <w:rsid w:val="008844ED"/>
    <w:rsid w:val="00884BB1"/>
    <w:rsid w:val="00886D22"/>
    <w:rsid w:val="00890B05"/>
    <w:rsid w:val="00891FB6"/>
    <w:rsid w:val="0089220C"/>
    <w:rsid w:val="008941E3"/>
    <w:rsid w:val="008977D6"/>
    <w:rsid w:val="00897CEB"/>
    <w:rsid w:val="008A000F"/>
    <w:rsid w:val="008A0A30"/>
    <w:rsid w:val="008A30D1"/>
    <w:rsid w:val="008A466A"/>
    <w:rsid w:val="008A4E7A"/>
    <w:rsid w:val="008A4F32"/>
    <w:rsid w:val="008A4F76"/>
    <w:rsid w:val="008A6AA6"/>
    <w:rsid w:val="008A6E37"/>
    <w:rsid w:val="008B06C2"/>
    <w:rsid w:val="008B0C8E"/>
    <w:rsid w:val="008B15E3"/>
    <w:rsid w:val="008B184B"/>
    <w:rsid w:val="008B3661"/>
    <w:rsid w:val="008B3AD1"/>
    <w:rsid w:val="008B786B"/>
    <w:rsid w:val="008C0961"/>
    <w:rsid w:val="008C100A"/>
    <w:rsid w:val="008C12EA"/>
    <w:rsid w:val="008C1F65"/>
    <w:rsid w:val="008C201E"/>
    <w:rsid w:val="008C25B3"/>
    <w:rsid w:val="008C3804"/>
    <w:rsid w:val="008C40E1"/>
    <w:rsid w:val="008C4DBF"/>
    <w:rsid w:val="008C5F7B"/>
    <w:rsid w:val="008C744F"/>
    <w:rsid w:val="008C7D53"/>
    <w:rsid w:val="008D0294"/>
    <w:rsid w:val="008D297D"/>
    <w:rsid w:val="008D3130"/>
    <w:rsid w:val="008D515D"/>
    <w:rsid w:val="008D59BE"/>
    <w:rsid w:val="008D6832"/>
    <w:rsid w:val="008D6B8D"/>
    <w:rsid w:val="008D79E4"/>
    <w:rsid w:val="008E1B45"/>
    <w:rsid w:val="008E27E5"/>
    <w:rsid w:val="008E32BA"/>
    <w:rsid w:val="008E35E6"/>
    <w:rsid w:val="008E3ED1"/>
    <w:rsid w:val="008E6715"/>
    <w:rsid w:val="008E7BE6"/>
    <w:rsid w:val="008F07FE"/>
    <w:rsid w:val="008F08D0"/>
    <w:rsid w:val="008F1022"/>
    <w:rsid w:val="008F174D"/>
    <w:rsid w:val="008F1805"/>
    <w:rsid w:val="008F42B5"/>
    <w:rsid w:val="008F75E6"/>
    <w:rsid w:val="00900919"/>
    <w:rsid w:val="009015A0"/>
    <w:rsid w:val="00901D30"/>
    <w:rsid w:val="00903AFE"/>
    <w:rsid w:val="00907317"/>
    <w:rsid w:val="00910B6F"/>
    <w:rsid w:val="0091156C"/>
    <w:rsid w:val="009136BC"/>
    <w:rsid w:val="00913AF3"/>
    <w:rsid w:val="00913ED3"/>
    <w:rsid w:val="00913FB9"/>
    <w:rsid w:val="009152A0"/>
    <w:rsid w:val="009229F7"/>
    <w:rsid w:val="009239F2"/>
    <w:rsid w:val="00924D9A"/>
    <w:rsid w:val="00925185"/>
    <w:rsid w:val="0092632C"/>
    <w:rsid w:val="009269E7"/>
    <w:rsid w:val="00931D05"/>
    <w:rsid w:val="0093289B"/>
    <w:rsid w:val="009339B2"/>
    <w:rsid w:val="00933E1C"/>
    <w:rsid w:val="00934DED"/>
    <w:rsid w:val="00940DF1"/>
    <w:rsid w:val="00941729"/>
    <w:rsid w:val="009417B6"/>
    <w:rsid w:val="0094376E"/>
    <w:rsid w:val="00944146"/>
    <w:rsid w:val="00944467"/>
    <w:rsid w:val="00944B5D"/>
    <w:rsid w:val="00947325"/>
    <w:rsid w:val="00950E41"/>
    <w:rsid w:val="009510BE"/>
    <w:rsid w:val="0095660B"/>
    <w:rsid w:val="00956992"/>
    <w:rsid w:val="0095756D"/>
    <w:rsid w:val="00960BB5"/>
    <w:rsid w:val="00962D10"/>
    <w:rsid w:val="009631CF"/>
    <w:rsid w:val="00966EEE"/>
    <w:rsid w:val="009703F6"/>
    <w:rsid w:val="00970B9C"/>
    <w:rsid w:val="00970CCE"/>
    <w:rsid w:val="00971C1B"/>
    <w:rsid w:val="00973F95"/>
    <w:rsid w:val="00974316"/>
    <w:rsid w:val="00974DED"/>
    <w:rsid w:val="00977862"/>
    <w:rsid w:val="00977C91"/>
    <w:rsid w:val="00983B69"/>
    <w:rsid w:val="00983B8E"/>
    <w:rsid w:val="00984372"/>
    <w:rsid w:val="00987A81"/>
    <w:rsid w:val="00990099"/>
    <w:rsid w:val="00991761"/>
    <w:rsid w:val="009932BC"/>
    <w:rsid w:val="0099332C"/>
    <w:rsid w:val="009950B5"/>
    <w:rsid w:val="00997212"/>
    <w:rsid w:val="009972FB"/>
    <w:rsid w:val="009A12F7"/>
    <w:rsid w:val="009A1643"/>
    <w:rsid w:val="009A2068"/>
    <w:rsid w:val="009A2361"/>
    <w:rsid w:val="009A5089"/>
    <w:rsid w:val="009A5135"/>
    <w:rsid w:val="009A5EDE"/>
    <w:rsid w:val="009A6A3E"/>
    <w:rsid w:val="009A6AE8"/>
    <w:rsid w:val="009A6CCD"/>
    <w:rsid w:val="009A7EE8"/>
    <w:rsid w:val="009B01F3"/>
    <w:rsid w:val="009B06F0"/>
    <w:rsid w:val="009B0F69"/>
    <w:rsid w:val="009B1539"/>
    <w:rsid w:val="009B1D08"/>
    <w:rsid w:val="009B2C82"/>
    <w:rsid w:val="009B3240"/>
    <w:rsid w:val="009B3DFC"/>
    <w:rsid w:val="009B47E0"/>
    <w:rsid w:val="009B62EA"/>
    <w:rsid w:val="009B64CE"/>
    <w:rsid w:val="009B67BC"/>
    <w:rsid w:val="009B6991"/>
    <w:rsid w:val="009B77EB"/>
    <w:rsid w:val="009B7B4C"/>
    <w:rsid w:val="009C0364"/>
    <w:rsid w:val="009C08DB"/>
    <w:rsid w:val="009C0E3D"/>
    <w:rsid w:val="009C2897"/>
    <w:rsid w:val="009C2989"/>
    <w:rsid w:val="009C469F"/>
    <w:rsid w:val="009C4836"/>
    <w:rsid w:val="009C4C24"/>
    <w:rsid w:val="009C4C9D"/>
    <w:rsid w:val="009C642E"/>
    <w:rsid w:val="009D14EF"/>
    <w:rsid w:val="009D4655"/>
    <w:rsid w:val="009D57C2"/>
    <w:rsid w:val="009D7FAD"/>
    <w:rsid w:val="009E090D"/>
    <w:rsid w:val="009E0BE3"/>
    <w:rsid w:val="009E0F26"/>
    <w:rsid w:val="009E16CC"/>
    <w:rsid w:val="009E2089"/>
    <w:rsid w:val="009E337E"/>
    <w:rsid w:val="009E5CB5"/>
    <w:rsid w:val="009F188B"/>
    <w:rsid w:val="009F254D"/>
    <w:rsid w:val="009F2602"/>
    <w:rsid w:val="009F2A8C"/>
    <w:rsid w:val="009F3692"/>
    <w:rsid w:val="009F4C6A"/>
    <w:rsid w:val="009F56EB"/>
    <w:rsid w:val="009F6CD1"/>
    <w:rsid w:val="009F6EC3"/>
    <w:rsid w:val="009F7646"/>
    <w:rsid w:val="00A01652"/>
    <w:rsid w:val="00A0197B"/>
    <w:rsid w:val="00A02021"/>
    <w:rsid w:val="00A02BFF"/>
    <w:rsid w:val="00A03677"/>
    <w:rsid w:val="00A03B13"/>
    <w:rsid w:val="00A05EE6"/>
    <w:rsid w:val="00A0752A"/>
    <w:rsid w:val="00A07716"/>
    <w:rsid w:val="00A07FB6"/>
    <w:rsid w:val="00A12115"/>
    <w:rsid w:val="00A12463"/>
    <w:rsid w:val="00A12D29"/>
    <w:rsid w:val="00A13646"/>
    <w:rsid w:val="00A148CD"/>
    <w:rsid w:val="00A15466"/>
    <w:rsid w:val="00A15A10"/>
    <w:rsid w:val="00A16050"/>
    <w:rsid w:val="00A179DF"/>
    <w:rsid w:val="00A17FAD"/>
    <w:rsid w:val="00A20C61"/>
    <w:rsid w:val="00A20E9C"/>
    <w:rsid w:val="00A2290D"/>
    <w:rsid w:val="00A240EF"/>
    <w:rsid w:val="00A276D9"/>
    <w:rsid w:val="00A27742"/>
    <w:rsid w:val="00A27A31"/>
    <w:rsid w:val="00A30AD3"/>
    <w:rsid w:val="00A31862"/>
    <w:rsid w:val="00A324EB"/>
    <w:rsid w:val="00A33293"/>
    <w:rsid w:val="00A33631"/>
    <w:rsid w:val="00A347BA"/>
    <w:rsid w:val="00A3485D"/>
    <w:rsid w:val="00A34CE4"/>
    <w:rsid w:val="00A35AE6"/>
    <w:rsid w:val="00A36392"/>
    <w:rsid w:val="00A36EA2"/>
    <w:rsid w:val="00A401E5"/>
    <w:rsid w:val="00A408E3"/>
    <w:rsid w:val="00A43309"/>
    <w:rsid w:val="00A43A9D"/>
    <w:rsid w:val="00A44336"/>
    <w:rsid w:val="00A45BF6"/>
    <w:rsid w:val="00A46566"/>
    <w:rsid w:val="00A46E53"/>
    <w:rsid w:val="00A47780"/>
    <w:rsid w:val="00A51B50"/>
    <w:rsid w:val="00A52480"/>
    <w:rsid w:val="00A52D2A"/>
    <w:rsid w:val="00A54B43"/>
    <w:rsid w:val="00A550F7"/>
    <w:rsid w:val="00A553C6"/>
    <w:rsid w:val="00A55FC5"/>
    <w:rsid w:val="00A61BD8"/>
    <w:rsid w:val="00A62E2C"/>
    <w:rsid w:val="00A63278"/>
    <w:rsid w:val="00A65BFF"/>
    <w:rsid w:val="00A6666B"/>
    <w:rsid w:val="00A70293"/>
    <w:rsid w:val="00A708FE"/>
    <w:rsid w:val="00A7199B"/>
    <w:rsid w:val="00A72B15"/>
    <w:rsid w:val="00A73FDB"/>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914EC"/>
    <w:rsid w:val="00A9337F"/>
    <w:rsid w:val="00A941A1"/>
    <w:rsid w:val="00A94672"/>
    <w:rsid w:val="00A94C42"/>
    <w:rsid w:val="00A95DF6"/>
    <w:rsid w:val="00A960AB"/>
    <w:rsid w:val="00A97E8F"/>
    <w:rsid w:val="00AA4153"/>
    <w:rsid w:val="00AA467D"/>
    <w:rsid w:val="00AA6303"/>
    <w:rsid w:val="00AB0BA4"/>
    <w:rsid w:val="00AB1179"/>
    <w:rsid w:val="00AB1CA5"/>
    <w:rsid w:val="00AB1CCE"/>
    <w:rsid w:val="00AB28E5"/>
    <w:rsid w:val="00AB2AF0"/>
    <w:rsid w:val="00AB3CBC"/>
    <w:rsid w:val="00AB3CC9"/>
    <w:rsid w:val="00AB54FD"/>
    <w:rsid w:val="00AB5CD5"/>
    <w:rsid w:val="00AB64DB"/>
    <w:rsid w:val="00AB6B91"/>
    <w:rsid w:val="00AC097D"/>
    <w:rsid w:val="00AC1047"/>
    <w:rsid w:val="00AC20EE"/>
    <w:rsid w:val="00AC29CB"/>
    <w:rsid w:val="00AC48BE"/>
    <w:rsid w:val="00AC4A57"/>
    <w:rsid w:val="00AC74F0"/>
    <w:rsid w:val="00AC7DBE"/>
    <w:rsid w:val="00AD09B6"/>
    <w:rsid w:val="00AD307D"/>
    <w:rsid w:val="00AD417A"/>
    <w:rsid w:val="00AD6E40"/>
    <w:rsid w:val="00AD7606"/>
    <w:rsid w:val="00AD78D5"/>
    <w:rsid w:val="00AE15B8"/>
    <w:rsid w:val="00AE4338"/>
    <w:rsid w:val="00AE47AC"/>
    <w:rsid w:val="00AF00D8"/>
    <w:rsid w:val="00AF05E4"/>
    <w:rsid w:val="00AF0F5F"/>
    <w:rsid w:val="00AF3671"/>
    <w:rsid w:val="00AF457B"/>
    <w:rsid w:val="00AF63A0"/>
    <w:rsid w:val="00AF74A6"/>
    <w:rsid w:val="00AF7623"/>
    <w:rsid w:val="00AF790C"/>
    <w:rsid w:val="00B001D9"/>
    <w:rsid w:val="00B00C33"/>
    <w:rsid w:val="00B01415"/>
    <w:rsid w:val="00B01B6E"/>
    <w:rsid w:val="00B02721"/>
    <w:rsid w:val="00B03278"/>
    <w:rsid w:val="00B03FCB"/>
    <w:rsid w:val="00B06509"/>
    <w:rsid w:val="00B10378"/>
    <w:rsid w:val="00B11162"/>
    <w:rsid w:val="00B11401"/>
    <w:rsid w:val="00B130FA"/>
    <w:rsid w:val="00B16753"/>
    <w:rsid w:val="00B169C2"/>
    <w:rsid w:val="00B202B4"/>
    <w:rsid w:val="00B212D3"/>
    <w:rsid w:val="00B2183F"/>
    <w:rsid w:val="00B24518"/>
    <w:rsid w:val="00B314CC"/>
    <w:rsid w:val="00B31887"/>
    <w:rsid w:val="00B31E94"/>
    <w:rsid w:val="00B32FD8"/>
    <w:rsid w:val="00B345C4"/>
    <w:rsid w:val="00B348F9"/>
    <w:rsid w:val="00B368A8"/>
    <w:rsid w:val="00B37CB5"/>
    <w:rsid w:val="00B40656"/>
    <w:rsid w:val="00B42DF1"/>
    <w:rsid w:val="00B43469"/>
    <w:rsid w:val="00B460E6"/>
    <w:rsid w:val="00B50762"/>
    <w:rsid w:val="00B52B1E"/>
    <w:rsid w:val="00B52C48"/>
    <w:rsid w:val="00B5347D"/>
    <w:rsid w:val="00B53E25"/>
    <w:rsid w:val="00B54521"/>
    <w:rsid w:val="00B561B3"/>
    <w:rsid w:val="00B6080F"/>
    <w:rsid w:val="00B6157F"/>
    <w:rsid w:val="00B62C90"/>
    <w:rsid w:val="00B63517"/>
    <w:rsid w:val="00B64BCC"/>
    <w:rsid w:val="00B67226"/>
    <w:rsid w:val="00B6738B"/>
    <w:rsid w:val="00B70352"/>
    <w:rsid w:val="00B70D70"/>
    <w:rsid w:val="00B70EED"/>
    <w:rsid w:val="00B711A9"/>
    <w:rsid w:val="00B71405"/>
    <w:rsid w:val="00B72F93"/>
    <w:rsid w:val="00B73BFE"/>
    <w:rsid w:val="00B74755"/>
    <w:rsid w:val="00B75C03"/>
    <w:rsid w:val="00B75F27"/>
    <w:rsid w:val="00B7671D"/>
    <w:rsid w:val="00B77CE8"/>
    <w:rsid w:val="00B77D01"/>
    <w:rsid w:val="00B80E01"/>
    <w:rsid w:val="00B80F5E"/>
    <w:rsid w:val="00B81D8A"/>
    <w:rsid w:val="00B82A2E"/>
    <w:rsid w:val="00B8386E"/>
    <w:rsid w:val="00B83B67"/>
    <w:rsid w:val="00B83D5C"/>
    <w:rsid w:val="00B83EF2"/>
    <w:rsid w:val="00B85D9F"/>
    <w:rsid w:val="00B86EA1"/>
    <w:rsid w:val="00B908AC"/>
    <w:rsid w:val="00B93E33"/>
    <w:rsid w:val="00B93FFE"/>
    <w:rsid w:val="00B941F8"/>
    <w:rsid w:val="00BA1187"/>
    <w:rsid w:val="00BA2B0C"/>
    <w:rsid w:val="00BA2C8C"/>
    <w:rsid w:val="00BA439F"/>
    <w:rsid w:val="00BA457D"/>
    <w:rsid w:val="00BA4C5B"/>
    <w:rsid w:val="00BA5A1E"/>
    <w:rsid w:val="00BA6539"/>
    <w:rsid w:val="00BA6E36"/>
    <w:rsid w:val="00BA6F20"/>
    <w:rsid w:val="00BA734B"/>
    <w:rsid w:val="00BA79B3"/>
    <w:rsid w:val="00BB1929"/>
    <w:rsid w:val="00BB30B6"/>
    <w:rsid w:val="00BB53BF"/>
    <w:rsid w:val="00BB5873"/>
    <w:rsid w:val="00BB59F7"/>
    <w:rsid w:val="00BB7830"/>
    <w:rsid w:val="00BB7B49"/>
    <w:rsid w:val="00BC0592"/>
    <w:rsid w:val="00BC0B57"/>
    <w:rsid w:val="00BC16D5"/>
    <w:rsid w:val="00BC178B"/>
    <w:rsid w:val="00BC4595"/>
    <w:rsid w:val="00BC58AE"/>
    <w:rsid w:val="00BC5903"/>
    <w:rsid w:val="00BC7170"/>
    <w:rsid w:val="00BC7A62"/>
    <w:rsid w:val="00BC7D40"/>
    <w:rsid w:val="00BD007C"/>
    <w:rsid w:val="00BD0710"/>
    <w:rsid w:val="00BD2872"/>
    <w:rsid w:val="00BD2CEE"/>
    <w:rsid w:val="00BD31F7"/>
    <w:rsid w:val="00BD49D4"/>
    <w:rsid w:val="00BD5624"/>
    <w:rsid w:val="00BD60B8"/>
    <w:rsid w:val="00BD76EA"/>
    <w:rsid w:val="00BE173C"/>
    <w:rsid w:val="00BE1A77"/>
    <w:rsid w:val="00BE24F0"/>
    <w:rsid w:val="00BE3336"/>
    <w:rsid w:val="00BE41EE"/>
    <w:rsid w:val="00BE6BD0"/>
    <w:rsid w:val="00BE6D9C"/>
    <w:rsid w:val="00BF2325"/>
    <w:rsid w:val="00BF28E8"/>
    <w:rsid w:val="00BF378C"/>
    <w:rsid w:val="00BF414C"/>
    <w:rsid w:val="00BF4B05"/>
    <w:rsid w:val="00BF5DBC"/>
    <w:rsid w:val="00BF6AC7"/>
    <w:rsid w:val="00C00AD3"/>
    <w:rsid w:val="00C018B9"/>
    <w:rsid w:val="00C0365D"/>
    <w:rsid w:val="00C04247"/>
    <w:rsid w:val="00C06C82"/>
    <w:rsid w:val="00C078D9"/>
    <w:rsid w:val="00C07904"/>
    <w:rsid w:val="00C10394"/>
    <w:rsid w:val="00C10EF4"/>
    <w:rsid w:val="00C1330D"/>
    <w:rsid w:val="00C135F9"/>
    <w:rsid w:val="00C14C0B"/>
    <w:rsid w:val="00C15ABF"/>
    <w:rsid w:val="00C2024A"/>
    <w:rsid w:val="00C237BC"/>
    <w:rsid w:val="00C238F4"/>
    <w:rsid w:val="00C2467E"/>
    <w:rsid w:val="00C26A92"/>
    <w:rsid w:val="00C27C4E"/>
    <w:rsid w:val="00C30141"/>
    <w:rsid w:val="00C303AC"/>
    <w:rsid w:val="00C307EC"/>
    <w:rsid w:val="00C32453"/>
    <w:rsid w:val="00C324C5"/>
    <w:rsid w:val="00C32F05"/>
    <w:rsid w:val="00C33082"/>
    <w:rsid w:val="00C332FE"/>
    <w:rsid w:val="00C3432E"/>
    <w:rsid w:val="00C34E9B"/>
    <w:rsid w:val="00C36ED5"/>
    <w:rsid w:val="00C40045"/>
    <w:rsid w:val="00C411CD"/>
    <w:rsid w:val="00C426F4"/>
    <w:rsid w:val="00C42F53"/>
    <w:rsid w:val="00C4354B"/>
    <w:rsid w:val="00C441EE"/>
    <w:rsid w:val="00C44C9B"/>
    <w:rsid w:val="00C45C35"/>
    <w:rsid w:val="00C46869"/>
    <w:rsid w:val="00C5180C"/>
    <w:rsid w:val="00C53B2D"/>
    <w:rsid w:val="00C554CA"/>
    <w:rsid w:val="00C578A6"/>
    <w:rsid w:val="00C57D37"/>
    <w:rsid w:val="00C60A15"/>
    <w:rsid w:val="00C60BA7"/>
    <w:rsid w:val="00C61D34"/>
    <w:rsid w:val="00C61EB0"/>
    <w:rsid w:val="00C628D1"/>
    <w:rsid w:val="00C640D7"/>
    <w:rsid w:val="00C640E1"/>
    <w:rsid w:val="00C64A42"/>
    <w:rsid w:val="00C6781A"/>
    <w:rsid w:val="00C734F2"/>
    <w:rsid w:val="00C762F6"/>
    <w:rsid w:val="00C77A1D"/>
    <w:rsid w:val="00C82D52"/>
    <w:rsid w:val="00C869BC"/>
    <w:rsid w:val="00C87849"/>
    <w:rsid w:val="00C87E52"/>
    <w:rsid w:val="00C910D5"/>
    <w:rsid w:val="00C92C50"/>
    <w:rsid w:val="00C92DC6"/>
    <w:rsid w:val="00C9369A"/>
    <w:rsid w:val="00C93D1B"/>
    <w:rsid w:val="00C93F74"/>
    <w:rsid w:val="00C94B30"/>
    <w:rsid w:val="00C969CF"/>
    <w:rsid w:val="00CA0260"/>
    <w:rsid w:val="00CA18BD"/>
    <w:rsid w:val="00CA2518"/>
    <w:rsid w:val="00CA5827"/>
    <w:rsid w:val="00CA7381"/>
    <w:rsid w:val="00CA7E96"/>
    <w:rsid w:val="00CB04A3"/>
    <w:rsid w:val="00CB21AA"/>
    <w:rsid w:val="00CB2737"/>
    <w:rsid w:val="00CB2B0F"/>
    <w:rsid w:val="00CB2C2D"/>
    <w:rsid w:val="00CB346E"/>
    <w:rsid w:val="00CB599A"/>
    <w:rsid w:val="00CC12E8"/>
    <w:rsid w:val="00CC1767"/>
    <w:rsid w:val="00CC2067"/>
    <w:rsid w:val="00CC3659"/>
    <w:rsid w:val="00CC3A46"/>
    <w:rsid w:val="00CC494A"/>
    <w:rsid w:val="00CC515A"/>
    <w:rsid w:val="00CC6C1F"/>
    <w:rsid w:val="00CD013A"/>
    <w:rsid w:val="00CD3BCF"/>
    <w:rsid w:val="00CD3C08"/>
    <w:rsid w:val="00CD48D6"/>
    <w:rsid w:val="00CD5093"/>
    <w:rsid w:val="00CD6832"/>
    <w:rsid w:val="00CD735A"/>
    <w:rsid w:val="00CD75F4"/>
    <w:rsid w:val="00CD7CBA"/>
    <w:rsid w:val="00CE24D8"/>
    <w:rsid w:val="00CE2AE5"/>
    <w:rsid w:val="00CE3AA2"/>
    <w:rsid w:val="00CE40B2"/>
    <w:rsid w:val="00CE48D1"/>
    <w:rsid w:val="00CE4C07"/>
    <w:rsid w:val="00CE56E8"/>
    <w:rsid w:val="00CE6AD7"/>
    <w:rsid w:val="00CE7260"/>
    <w:rsid w:val="00CF0401"/>
    <w:rsid w:val="00CF1B57"/>
    <w:rsid w:val="00CF31F4"/>
    <w:rsid w:val="00CF396F"/>
    <w:rsid w:val="00CF49F9"/>
    <w:rsid w:val="00CF5A8A"/>
    <w:rsid w:val="00CF5AD6"/>
    <w:rsid w:val="00CF61A5"/>
    <w:rsid w:val="00CF69DA"/>
    <w:rsid w:val="00CF6ACF"/>
    <w:rsid w:val="00CF6FF1"/>
    <w:rsid w:val="00CF714C"/>
    <w:rsid w:val="00CF7735"/>
    <w:rsid w:val="00CF7C74"/>
    <w:rsid w:val="00CF7FE7"/>
    <w:rsid w:val="00D0147D"/>
    <w:rsid w:val="00D03027"/>
    <w:rsid w:val="00D03221"/>
    <w:rsid w:val="00D0386E"/>
    <w:rsid w:val="00D07458"/>
    <w:rsid w:val="00D11B22"/>
    <w:rsid w:val="00D12B77"/>
    <w:rsid w:val="00D12D32"/>
    <w:rsid w:val="00D13981"/>
    <w:rsid w:val="00D14926"/>
    <w:rsid w:val="00D15E7C"/>
    <w:rsid w:val="00D202D4"/>
    <w:rsid w:val="00D213EA"/>
    <w:rsid w:val="00D21763"/>
    <w:rsid w:val="00D21800"/>
    <w:rsid w:val="00D22427"/>
    <w:rsid w:val="00D23E29"/>
    <w:rsid w:val="00D25872"/>
    <w:rsid w:val="00D25B2A"/>
    <w:rsid w:val="00D26026"/>
    <w:rsid w:val="00D2675E"/>
    <w:rsid w:val="00D27C18"/>
    <w:rsid w:val="00D30D91"/>
    <w:rsid w:val="00D36317"/>
    <w:rsid w:val="00D368B2"/>
    <w:rsid w:val="00D374B3"/>
    <w:rsid w:val="00D40094"/>
    <w:rsid w:val="00D40661"/>
    <w:rsid w:val="00D41394"/>
    <w:rsid w:val="00D41602"/>
    <w:rsid w:val="00D4444D"/>
    <w:rsid w:val="00D44B80"/>
    <w:rsid w:val="00D45D31"/>
    <w:rsid w:val="00D46CA3"/>
    <w:rsid w:val="00D46D14"/>
    <w:rsid w:val="00D46D36"/>
    <w:rsid w:val="00D500B9"/>
    <w:rsid w:val="00D500EB"/>
    <w:rsid w:val="00D52EDD"/>
    <w:rsid w:val="00D54A5A"/>
    <w:rsid w:val="00D54C0E"/>
    <w:rsid w:val="00D57341"/>
    <w:rsid w:val="00D6091F"/>
    <w:rsid w:val="00D61DF8"/>
    <w:rsid w:val="00D631E7"/>
    <w:rsid w:val="00D64D53"/>
    <w:rsid w:val="00D651B1"/>
    <w:rsid w:val="00D66122"/>
    <w:rsid w:val="00D661D2"/>
    <w:rsid w:val="00D67494"/>
    <w:rsid w:val="00D740C3"/>
    <w:rsid w:val="00D74492"/>
    <w:rsid w:val="00D74E04"/>
    <w:rsid w:val="00D76809"/>
    <w:rsid w:val="00D804D4"/>
    <w:rsid w:val="00D80705"/>
    <w:rsid w:val="00D82828"/>
    <w:rsid w:val="00D82BDD"/>
    <w:rsid w:val="00D82DFD"/>
    <w:rsid w:val="00D84190"/>
    <w:rsid w:val="00D84772"/>
    <w:rsid w:val="00D84A11"/>
    <w:rsid w:val="00D85C0D"/>
    <w:rsid w:val="00D85FDD"/>
    <w:rsid w:val="00D91F33"/>
    <w:rsid w:val="00D9282E"/>
    <w:rsid w:val="00D94B29"/>
    <w:rsid w:val="00D95B25"/>
    <w:rsid w:val="00D961B6"/>
    <w:rsid w:val="00D96426"/>
    <w:rsid w:val="00DA3881"/>
    <w:rsid w:val="00DA48DE"/>
    <w:rsid w:val="00DA54DE"/>
    <w:rsid w:val="00DA6A59"/>
    <w:rsid w:val="00DA6C71"/>
    <w:rsid w:val="00DB12E7"/>
    <w:rsid w:val="00DB432A"/>
    <w:rsid w:val="00DB4F85"/>
    <w:rsid w:val="00DB57F7"/>
    <w:rsid w:val="00DB6853"/>
    <w:rsid w:val="00DB6973"/>
    <w:rsid w:val="00DB7B79"/>
    <w:rsid w:val="00DB7E92"/>
    <w:rsid w:val="00DC4094"/>
    <w:rsid w:val="00DC43EA"/>
    <w:rsid w:val="00DC48F4"/>
    <w:rsid w:val="00DC4BC3"/>
    <w:rsid w:val="00DC5265"/>
    <w:rsid w:val="00DC59C7"/>
    <w:rsid w:val="00DC70A9"/>
    <w:rsid w:val="00DD153F"/>
    <w:rsid w:val="00DD2024"/>
    <w:rsid w:val="00DD2975"/>
    <w:rsid w:val="00DD4F80"/>
    <w:rsid w:val="00DD5FEC"/>
    <w:rsid w:val="00DD658D"/>
    <w:rsid w:val="00DE3CCF"/>
    <w:rsid w:val="00DE3F97"/>
    <w:rsid w:val="00DE40B2"/>
    <w:rsid w:val="00DE4901"/>
    <w:rsid w:val="00DF062A"/>
    <w:rsid w:val="00DF156F"/>
    <w:rsid w:val="00DF3387"/>
    <w:rsid w:val="00DF3A3F"/>
    <w:rsid w:val="00DF3CC9"/>
    <w:rsid w:val="00DF407A"/>
    <w:rsid w:val="00DF478A"/>
    <w:rsid w:val="00DF493D"/>
    <w:rsid w:val="00DF4C76"/>
    <w:rsid w:val="00DF5508"/>
    <w:rsid w:val="00E00F7A"/>
    <w:rsid w:val="00E01696"/>
    <w:rsid w:val="00E0253D"/>
    <w:rsid w:val="00E04782"/>
    <w:rsid w:val="00E04A46"/>
    <w:rsid w:val="00E04BCC"/>
    <w:rsid w:val="00E04D56"/>
    <w:rsid w:val="00E04D82"/>
    <w:rsid w:val="00E05FFC"/>
    <w:rsid w:val="00E1125E"/>
    <w:rsid w:val="00E11288"/>
    <w:rsid w:val="00E13E21"/>
    <w:rsid w:val="00E14893"/>
    <w:rsid w:val="00E200DB"/>
    <w:rsid w:val="00E202AA"/>
    <w:rsid w:val="00E217D9"/>
    <w:rsid w:val="00E21F45"/>
    <w:rsid w:val="00E22659"/>
    <w:rsid w:val="00E22C8B"/>
    <w:rsid w:val="00E24FB5"/>
    <w:rsid w:val="00E261AE"/>
    <w:rsid w:val="00E302AB"/>
    <w:rsid w:val="00E30C94"/>
    <w:rsid w:val="00E30FD0"/>
    <w:rsid w:val="00E336A1"/>
    <w:rsid w:val="00E33EC9"/>
    <w:rsid w:val="00E363E1"/>
    <w:rsid w:val="00E40C7E"/>
    <w:rsid w:val="00E4313E"/>
    <w:rsid w:val="00E434D0"/>
    <w:rsid w:val="00E43972"/>
    <w:rsid w:val="00E43A50"/>
    <w:rsid w:val="00E4459C"/>
    <w:rsid w:val="00E44979"/>
    <w:rsid w:val="00E44B5E"/>
    <w:rsid w:val="00E469DA"/>
    <w:rsid w:val="00E46C0F"/>
    <w:rsid w:val="00E47308"/>
    <w:rsid w:val="00E539F0"/>
    <w:rsid w:val="00E545E9"/>
    <w:rsid w:val="00E55146"/>
    <w:rsid w:val="00E56284"/>
    <w:rsid w:val="00E56844"/>
    <w:rsid w:val="00E56E9D"/>
    <w:rsid w:val="00E56F33"/>
    <w:rsid w:val="00E61525"/>
    <w:rsid w:val="00E621FF"/>
    <w:rsid w:val="00E62B47"/>
    <w:rsid w:val="00E64650"/>
    <w:rsid w:val="00E6645E"/>
    <w:rsid w:val="00E67BA8"/>
    <w:rsid w:val="00E70E21"/>
    <w:rsid w:val="00E7125D"/>
    <w:rsid w:val="00E746AE"/>
    <w:rsid w:val="00E74991"/>
    <w:rsid w:val="00E75FD4"/>
    <w:rsid w:val="00E761D5"/>
    <w:rsid w:val="00E80ACA"/>
    <w:rsid w:val="00E81516"/>
    <w:rsid w:val="00E823BD"/>
    <w:rsid w:val="00E827BA"/>
    <w:rsid w:val="00E829E5"/>
    <w:rsid w:val="00E82A5C"/>
    <w:rsid w:val="00E83F9E"/>
    <w:rsid w:val="00E8404A"/>
    <w:rsid w:val="00E84335"/>
    <w:rsid w:val="00E8486A"/>
    <w:rsid w:val="00E85562"/>
    <w:rsid w:val="00E85D03"/>
    <w:rsid w:val="00E918BD"/>
    <w:rsid w:val="00E9459E"/>
    <w:rsid w:val="00E9469B"/>
    <w:rsid w:val="00E94CAF"/>
    <w:rsid w:val="00E94EF6"/>
    <w:rsid w:val="00E94FB8"/>
    <w:rsid w:val="00E96F53"/>
    <w:rsid w:val="00E96FF5"/>
    <w:rsid w:val="00E97128"/>
    <w:rsid w:val="00EA0C7A"/>
    <w:rsid w:val="00EA197B"/>
    <w:rsid w:val="00EA22E8"/>
    <w:rsid w:val="00EA3203"/>
    <w:rsid w:val="00EA3B9C"/>
    <w:rsid w:val="00EA3FE5"/>
    <w:rsid w:val="00EA474F"/>
    <w:rsid w:val="00EA4929"/>
    <w:rsid w:val="00EA4B32"/>
    <w:rsid w:val="00EA7C51"/>
    <w:rsid w:val="00EB0F68"/>
    <w:rsid w:val="00EB1B72"/>
    <w:rsid w:val="00EB24DC"/>
    <w:rsid w:val="00EB34E3"/>
    <w:rsid w:val="00EB3D9B"/>
    <w:rsid w:val="00EB5D7D"/>
    <w:rsid w:val="00EB7AE4"/>
    <w:rsid w:val="00EB7C05"/>
    <w:rsid w:val="00EC15F0"/>
    <w:rsid w:val="00EC2AE0"/>
    <w:rsid w:val="00EC53D0"/>
    <w:rsid w:val="00EC5479"/>
    <w:rsid w:val="00ED2BFD"/>
    <w:rsid w:val="00ED37F5"/>
    <w:rsid w:val="00ED3A1A"/>
    <w:rsid w:val="00ED4B79"/>
    <w:rsid w:val="00ED591E"/>
    <w:rsid w:val="00ED769E"/>
    <w:rsid w:val="00EE0371"/>
    <w:rsid w:val="00EE045F"/>
    <w:rsid w:val="00EE4745"/>
    <w:rsid w:val="00EE4916"/>
    <w:rsid w:val="00EE50C6"/>
    <w:rsid w:val="00EE5C05"/>
    <w:rsid w:val="00EE78E4"/>
    <w:rsid w:val="00EF0F06"/>
    <w:rsid w:val="00EF286A"/>
    <w:rsid w:val="00EF2E4B"/>
    <w:rsid w:val="00EF4AF3"/>
    <w:rsid w:val="00EF74AF"/>
    <w:rsid w:val="00EF7B7C"/>
    <w:rsid w:val="00F00234"/>
    <w:rsid w:val="00F03F19"/>
    <w:rsid w:val="00F048B4"/>
    <w:rsid w:val="00F04A91"/>
    <w:rsid w:val="00F06380"/>
    <w:rsid w:val="00F06500"/>
    <w:rsid w:val="00F07EAC"/>
    <w:rsid w:val="00F10399"/>
    <w:rsid w:val="00F114D4"/>
    <w:rsid w:val="00F14A5B"/>
    <w:rsid w:val="00F1726C"/>
    <w:rsid w:val="00F172BF"/>
    <w:rsid w:val="00F209C5"/>
    <w:rsid w:val="00F2341E"/>
    <w:rsid w:val="00F23D76"/>
    <w:rsid w:val="00F24F4F"/>
    <w:rsid w:val="00F255DD"/>
    <w:rsid w:val="00F30972"/>
    <w:rsid w:val="00F30D53"/>
    <w:rsid w:val="00F30FFC"/>
    <w:rsid w:val="00F321D5"/>
    <w:rsid w:val="00F330D4"/>
    <w:rsid w:val="00F36A97"/>
    <w:rsid w:val="00F36EAA"/>
    <w:rsid w:val="00F428A1"/>
    <w:rsid w:val="00F43B89"/>
    <w:rsid w:val="00F443E3"/>
    <w:rsid w:val="00F44FF0"/>
    <w:rsid w:val="00F45EB9"/>
    <w:rsid w:val="00F46595"/>
    <w:rsid w:val="00F501E4"/>
    <w:rsid w:val="00F510A1"/>
    <w:rsid w:val="00F521DD"/>
    <w:rsid w:val="00F528AB"/>
    <w:rsid w:val="00F530DA"/>
    <w:rsid w:val="00F55043"/>
    <w:rsid w:val="00F56CFF"/>
    <w:rsid w:val="00F62FA5"/>
    <w:rsid w:val="00F63571"/>
    <w:rsid w:val="00F64AE5"/>
    <w:rsid w:val="00F65CD2"/>
    <w:rsid w:val="00F67AF8"/>
    <w:rsid w:val="00F712D0"/>
    <w:rsid w:val="00F72EE7"/>
    <w:rsid w:val="00F737F0"/>
    <w:rsid w:val="00F73B63"/>
    <w:rsid w:val="00F73FF6"/>
    <w:rsid w:val="00F7566A"/>
    <w:rsid w:val="00F75864"/>
    <w:rsid w:val="00F759E6"/>
    <w:rsid w:val="00F76EAF"/>
    <w:rsid w:val="00F80090"/>
    <w:rsid w:val="00F80459"/>
    <w:rsid w:val="00F816F2"/>
    <w:rsid w:val="00F819F3"/>
    <w:rsid w:val="00F8351D"/>
    <w:rsid w:val="00F839CD"/>
    <w:rsid w:val="00F83EA9"/>
    <w:rsid w:val="00F84A07"/>
    <w:rsid w:val="00F85927"/>
    <w:rsid w:val="00F859D2"/>
    <w:rsid w:val="00F85C8A"/>
    <w:rsid w:val="00F86885"/>
    <w:rsid w:val="00F86CF8"/>
    <w:rsid w:val="00F8706C"/>
    <w:rsid w:val="00F8760F"/>
    <w:rsid w:val="00F8775B"/>
    <w:rsid w:val="00F9187D"/>
    <w:rsid w:val="00F92366"/>
    <w:rsid w:val="00F93C13"/>
    <w:rsid w:val="00F941C0"/>
    <w:rsid w:val="00F9452B"/>
    <w:rsid w:val="00FA166E"/>
    <w:rsid w:val="00FA230F"/>
    <w:rsid w:val="00FA5049"/>
    <w:rsid w:val="00FA5EB3"/>
    <w:rsid w:val="00FB0675"/>
    <w:rsid w:val="00FB13F0"/>
    <w:rsid w:val="00FB2F13"/>
    <w:rsid w:val="00FB3856"/>
    <w:rsid w:val="00FB3DFF"/>
    <w:rsid w:val="00FB4E5C"/>
    <w:rsid w:val="00FB6E6E"/>
    <w:rsid w:val="00FB7D1B"/>
    <w:rsid w:val="00FC0751"/>
    <w:rsid w:val="00FC1419"/>
    <w:rsid w:val="00FC2323"/>
    <w:rsid w:val="00FC374F"/>
    <w:rsid w:val="00FC3D0A"/>
    <w:rsid w:val="00FD2BC9"/>
    <w:rsid w:val="00FD622E"/>
    <w:rsid w:val="00FD7E56"/>
    <w:rsid w:val="00FE24F0"/>
    <w:rsid w:val="00FE542D"/>
    <w:rsid w:val="00FF0BC0"/>
    <w:rsid w:val="00FF0DA5"/>
    <w:rsid w:val="00FF281A"/>
    <w:rsid w:val="00FF3B7A"/>
    <w:rsid w:val="00FF4655"/>
    <w:rsid w:val="00FF560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2.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3.xml><?xml version="1.0" encoding="utf-8"?>
<ds:datastoreItem xmlns:ds="http://schemas.openxmlformats.org/officeDocument/2006/customXml" ds:itemID="{8C1B50AA-770D-4745-A8CF-2C6DFD22A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1320</Words>
  <Characters>7528</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8831</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Povilas Straševičius</cp:lastModifiedBy>
  <cp:revision>4</cp:revision>
  <dcterms:created xsi:type="dcterms:W3CDTF">2024-03-13T12:39:00Z</dcterms:created>
  <dcterms:modified xsi:type="dcterms:W3CDTF">2024-03-13T12:39:00Z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