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E16230" w:rsidRDefault="00364784" w:rsidP="0038269B">
      <w:pPr>
        <w:tabs>
          <w:tab w:val="left" w:pos="9463"/>
        </w:tabs>
        <w:spacing w:line="276" w:lineRule="auto"/>
        <w:jc w:val="center"/>
        <w:rPr>
          <w:rFonts w:ascii="Calibri" w:hAnsi="Calibri" w:cs="Calibri"/>
          <w:sz w:val="24"/>
          <w:szCs w:val="24"/>
        </w:rPr>
      </w:pPr>
      <w:r w:rsidRPr="00E16230">
        <w:rPr>
          <w:rFonts w:ascii="Calibri" w:hAnsi="Calibri" w:cs="Calibri"/>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11" o:title=""/>
          </v:shape>
          <o:OLEObject Type="Embed" ProgID="Word.Picture.8" ShapeID="_x0000_i1025" DrawAspect="Content" ObjectID="_1771316189" r:id="rId12"/>
        </w:object>
      </w:r>
    </w:p>
    <w:p w14:paraId="5724501F" w14:textId="77777777" w:rsidR="00A61433" w:rsidRPr="00E16230" w:rsidRDefault="00A61433" w:rsidP="0038269B">
      <w:pPr>
        <w:pStyle w:val="Heading1"/>
        <w:tabs>
          <w:tab w:val="left" w:pos="900"/>
        </w:tabs>
        <w:spacing w:line="276" w:lineRule="auto"/>
        <w:jc w:val="center"/>
        <w:rPr>
          <w:rFonts w:ascii="Calibri" w:hAnsi="Calibri" w:cs="Calibri"/>
          <w:sz w:val="24"/>
          <w:szCs w:val="24"/>
        </w:rPr>
      </w:pPr>
    </w:p>
    <w:p w14:paraId="418E063B" w14:textId="0B0EF045" w:rsidR="00351E8D" w:rsidRPr="00E16230" w:rsidRDefault="00351E8D" w:rsidP="0038269B">
      <w:pPr>
        <w:pStyle w:val="Heading1"/>
        <w:tabs>
          <w:tab w:val="left" w:pos="900"/>
        </w:tabs>
        <w:spacing w:line="276" w:lineRule="auto"/>
        <w:jc w:val="center"/>
        <w:rPr>
          <w:rFonts w:ascii="Calibri" w:hAnsi="Calibri" w:cs="Calibri"/>
          <w:sz w:val="24"/>
          <w:szCs w:val="24"/>
        </w:rPr>
      </w:pPr>
      <w:r w:rsidRPr="00E16230">
        <w:rPr>
          <w:rFonts w:ascii="Calibri" w:hAnsi="Calibri" w:cs="Calibri"/>
          <w:sz w:val="24"/>
          <w:szCs w:val="24"/>
        </w:rPr>
        <w:t>VIEŠŲJŲ PIRKIMŲ TARNYBA</w:t>
      </w:r>
    </w:p>
    <w:p w14:paraId="0091DADB" w14:textId="77777777" w:rsidR="00F75CB5" w:rsidRPr="00E16230" w:rsidRDefault="00F75CB5" w:rsidP="0038269B">
      <w:pPr>
        <w:tabs>
          <w:tab w:val="left" w:pos="900"/>
        </w:tabs>
        <w:spacing w:line="276" w:lineRule="auto"/>
        <w:rPr>
          <w:rFonts w:ascii="Calibri" w:hAnsi="Calibri" w:cs="Calibri"/>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E16230" w14:paraId="33E27AB9" w14:textId="77777777" w:rsidTr="00925575">
        <w:trPr>
          <w:cantSplit/>
          <w:trHeight w:val="1513"/>
        </w:trPr>
        <w:tc>
          <w:tcPr>
            <w:tcW w:w="4820" w:type="dxa"/>
          </w:tcPr>
          <w:p w14:paraId="01076352" w14:textId="77777777" w:rsidR="00F02BAB" w:rsidRDefault="00F02BAB" w:rsidP="00F02BAB">
            <w:pPr>
              <w:spacing w:line="276" w:lineRule="auto"/>
              <w:ind w:firstLine="60"/>
              <w:textAlignment w:val="baseline"/>
              <w:rPr>
                <w:rFonts w:ascii="Calibri" w:hAnsi="Calibri" w:cs="Calibri"/>
                <w:sz w:val="24"/>
                <w:szCs w:val="24"/>
              </w:rPr>
            </w:pPr>
            <w:r w:rsidRPr="00B6353C">
              <w:rPr>
                <w:rFonts w:ascii="Calibri" w:hAnsi="Calibri" w:cs="Calibri"/>
                <w:sz w:val="24"/>
                <w:szCs w:val="24"/>
              </w:rPr>
              <w:t>VŠĮ Biržų ligonin</w:t>
            </w:r>
            <w:r>
              <w:rPr>
                <w:rFonts w:ascii="Calibri" w:hAnsi="Calibri" w:cs="Calibri"/>
                <w:sz w:val="24"/>
                <w:szCs w:val="24"/>
              </w:rPr>
              <w:t>ei</w:t>
            </w:r>
          </w:p>
          <w:p w14:paraId="22EB94B6" w14:textId="0D8C914D" w:rsidR="00084250" w:rsidRDefault="00F02BAB" w:rsidP="00F02BAB">
            <w:pPr>
              <w:spacing w:line="276" w:lineRule="auto"/>
              <w:textAlignment w:val="baseline"/>
              <w:rPr>
                <w:rFonts w:ascii="Calibri" w:hAnsi="Calibri" w:cs="Calibri"/>
                <w:sz w:val="24"/>
                <w:szCs w:val="24"/>
              </w:rPr>
            </w:pPr>
            <w:r w:rsidRPr="00953541">
              <w:rPr>
                <w:rFonts w:ascii="Calibri" w:hAnsi="Calibri" w:cs="Calibri"/>
                <w:sz w:val="24"/>
                <w:szCs w:val="24"/>
              </w:rPr>
              <w:t xml:space="preserve">El. p.: </w:t>
            </w:r>
            <w:hyperlink r:id="rId13" w:history="1">
              <w:r w:rsidR="006241E1" w:rsidRPr="006241E1">
                <w:rPr>
                  <w:rFonts w:ascii="Calibri" w:hAnsi="Calibri" w:cs="Calibri"/>
                  <w:sz w:val="24"/>
                  <w:szCs w:val="24"/>
                </w:rPr>
                <w:t>birzu.ligonine@birzuligonine.lt</w:t>
              </w:r>
            </w:hyperlink>
          </w:p>
          <w:p w14:paraId="6916C106" w14:textId="77777777" w:rsidR="00F02BAB" w:rsidRPr="006241E1" w:rsidRDefault="00F02BAB" w:rsidP="00F02BAB">
            <w:pPr>
              <w:spacing w:line="276" w:lineRule="auto"/>
              <w:textAlignment w:val="baseline"/>
              <w:rPr>
                <w:rFonts w:ascii="Calibri" w:hAnsi="Calibri" w:cs="Calibri"/>
                <w:sz w:val="24"/>
                <w:szCs w:val="24"/>
              </w:rPr>
            </w:pPr>
          </w:p>
          <w:p w14:paraId="140ECCA0" w14:textId="25F0AD07" w:rsidR="00037D3F" w:rsidRDefault="00037D3F" w:rsidP="00037D3F">
            <w:pPr>
              <w:spacing w:line="276" w:lineRule="auto"/>
              <w:textAlignment w:val="baseline"/>
              <w:rPr>
                <w:rFonts w:ascii="Calibri" w:hAnsi="Calibri" w:cs="Calibri"/>
                <w:position w:val="6"/>
                <w:sz w:val="24"/>
                <w:szCs w:val="24"/>
              </w:rPr>
            </w:pPr>
            <w:r>
              <w:rPr>
                <w:rFonts w:ascii="Calibri" w:hAnsi="Calibri" w:cs="Calibri"/>
                <w:position w:val="6"/>
                <w:sz w:val="24"/>
                <w:szCs w:val="24"/>
              </w:rPr>
              <w:t>Žiniai</w:t>
            </w:r>
          </w:p>
          <w:p w14:paraId="069ED6B0" w14:textId="7540BBC9" w:rsidR="00084250" w:rsidRPr="00084250" w:rsidRDefault="006241E1" w:rsidP="00084250">
            <w:pPr>
              <w:shd w:val="clear" w:color="auto" w:fill="FFFFFF"/>
              <w:rPr>
                <w:rFonts w:ascii="Calibri" w:hAnsi="Calibri" w:cs="Calibri"/>
                <w:sz w:val="24"/>
                <w:szCs w:val="24"/>
              </w:rPr>
            </w:pPr>
            <w:r w:rsidRPr="006241E1">
              <w:rPr>
                <w:rFonts w:ascii="Calibri" w:hAnsi="Calibri" w:cs="Calibri"/>
                <w:sz w:val="24"/>
                <w:szCs w:val="24"/>
              </w:rPr>
              <w:t>Biržų rajono savivaldybės</w:t>
            </w:r>
            <w:r>
              <w:rPr>
                <w:rFonts w:ascii="Calibri" w:hAnsi="Calibri" w:cs="Calibri"/>
                <w:sz w:val="24"/>
                <w:szCs w:val="24"/>
              </w:rPr>
              <w:t xml:space="preserve"> </w:t>
            </w:r>
            <w:r w:rsidR="00084250" w:rsidRPr="00084250">
              <w:rPr>
                <w:rFonts w:ascii="Calibri" w:hAnsi="Calibri" w:cs="Calibri"/>
                <w:sz w:val="24"/>
                <w:szCs w:val="24"/>
              </w:rPr>
              <w:t>administracijai</w:t>
            </w:r>
          </w:p>
          <w:p w14:paraId="7B90744C" w14:textId="77777777" w:rsidR="00B90069" w:rsidRDefault="00037D3F" w:rsidP="006D1BB1">
            <w:pPr>
              <w:spacing w:line="276" w:lineRule="auto"/>
              <w:textAlignment w:val="baseline"/>
              <w:rPr>
                <w:rFonts w:ascii="Calibri" w:hAnsi="Calibri" w:cs="Calibri"/>
                <w:sz w:val="24"/>
                <w:szCs w:val="24"/>
              </w:rPr>
            </w:pPr>
            <w:r w:rsidRPr="00084250">
              <w:rPr>
                <w:rFonts w:ascii="Calibri" w:hAnsi="Calibri" w:cs="Calibri"/>
                <w:sz w:val="24"/>
                <w:szCs w:val="24"/>
              </w:rPr>
              <w:t xml:space="preserve">El. p. </w:t>
            </w:r>
            <w:hyperlink r:id="rId14" w:history="1">
              <w:r w:rsidR="006241E1" w:rsidRPr="006241E1">
                <w:rPr>
                  <w:rFonts w:ascii="Calibri" w:hAnsi="Calibri" w:cs="Calibri"/>
                  <w:sz w:val="24"/>
                  <w:szCs w:val="24"/>
                </w:rPr>
                <w:t>savivaldybe@birzai.lt</w:t>
              </w:r>
            </w:hyperlink>
          </w:p>
          <w:p w14:paraId="5EA9CA29" w14:textId="3C62EF39" w:rsidR="00A038CD" w:rsidRPr="00E16230" w:rsidRDefault="00A038CD" w:rsidP="006D1BB1">
            <w:pPr>
              <w:spacing w:line="276" w:lineRule="auto"/>
              <w:textAlignment w:val="baseline"/>
              <w:rPr>
                <w:rFonts w:ascii="Calibri" w:hAnsi="Calibri" w:cs="Calibri"/>
                <w:sz w:val="24"/>
                <w:szCs w:val="24"/>
              </w:rPr>
            </w:pPr>
          </w:p>
        </w:tc>
        <w:tc>
          <w:tcPr>
            <w:tcW w:w="1559" w:type="dxa"/>
          </w:tcPr>
          <w:p w14:paraId="32BD6F7F" w14:textId="1999AD60" w:rsidR="005D1318" w:rsidRPr="00E16230" w:rsidRDefault="005D1318" w:rsidP="0038269B">
            <w:pPr>
              <w:spacing w:line="276" w:lineRule="auto"/>
              <w:rPr>
                <w:rFonts w:ascii="Calibri" w:hAnsi="Calibri" w:cs="Calibri"/>
                <w:sz w:val="24"/>
                <w:szCs w:val="24"/>
              </w:rPr>
            </w:pPr>
            <w:r w:rsidRPr="00E16230">
              <w:rPr>
                <w:rFonts w:ascii="Calibri" w:hAnsi="Calibri" w:cs="Calibri"/>
                <w:sz w:val="24"/>
                <w:szCs w:val="24"/>
              </w:rPr>
              <w:t>202</w:t>
            </w:r>
            <w:r w:rsidR="00CE08E7" w:rsidRPr="00E16230">
              <w:rPr>
                <w:rFonts w:ascii="Calibri" w:hAnsi="Calibri" w:cs="Calibri"/>
                <w:sz w:val="24"/>
                <w:szCs w:val="24"/>
              </w:rPr>
              <w:t>4</w:t>
            </w:r>
            <w:r w:rsidRPr="00E16230">
              <w:rPr>
                <w:rFonts w:ascii="Calibri" w:hAnsi="Calibri" w:cs="Calibri"/>
                <w:sz w:val="24"/>
                <w:szCs w:val="24"/>
              </w:rPr>
              <w:t>-</w:t>
            </w:r>
            <w:r w:rsidR="00CE08E7" w:rsidRPr="00E16230">
              <w:rPr>
                <w:rFonts w:ascii="Calibri" w:hAnsi="Calibri" w:cs="Calibri"/>
                <w:sz w:val="24"/>
                <w:szCs w:val="24"/>
              </w:rPr>
              <w:t>0</w:t>
            </w:r>
            <w:r w:rsidR="00F02BAB">
              <w:rPr>
                <w:rFonts w:ascii="Calibri" w:hAnsi="Calibri" w:cs="Calibri"/>
                <w:sz w:val="24"/>
                <w:szCs w:val="24"/>
              </w:rPr>
              <w:t>3</w:t>
            </w:r>
            <w:r w:rsidRPr="00E16230">
              <w:rPr>
                <w:rFonts w:ascii="Calibri" w:hAnsi="Calibri" w:cs="Calibri"/>
                <w:sz w:val="24"/>
                <w:szCs w:val="24"/>
              </w:rPr>
              <w:t>-</w:t>
            </w:r>
            <w:r w:rsidR="004841FE">
              <w:rPr>
                <w:rFonts w:ascii="Calibri" w:hAnsi="Calibri" w:cs="Calibri"/>
                <w:sz w:val="24"/>
                <w:szCs w:val="24"/>
              </w:rPr>
              <w:t>07</w:t>
            </w:r>
          </w:p>
          <w:p w14:paraId="3965440E" w14:textId="77777777" w:rsidR="00F02BAB" w:rsidRPr="00F02BAB" w:rsidRDefault="005D1318" w:rsidP="00F02BAB">
            <w:pPr>
              <w:spacing w:line="276" w:lineRule="auto"/>
              <w:ind w:left="-105"/>
              <w:textAlignment w:val="baseline"/>
              <w:rPr>
                <w:rFonts w:ascii="Calibri" w:hAnsi="Calibri" w:cs="Calibri"/>
                <w:sz w:val="24"/>
                <w:szCs w:val="24"/>
              </w:rPr>
            </w:pPr>
            <w:r w:rsidRPr="00E16230">
              <w:rPr>
                <w:rFonts w:ascii="Calibri" w:hAnsi="Calibri" w:cs="Calibri"/>
                <w:sz w:val="24"/>
                <w:szCs w:val="24"/>
              </w:rPr>
              <w:t xml:space="preserve">Į </w:t>
            </w:r>
            <w:r w:rsidR="00F02BAB" w:rsidRPr="00F02BAB">
              <w:rPr>
                <w:rFonts w:ascii="Calibri" w:hAnsi="Calibri" w:cs="Calibri"/>
                <w:sz w:val="24"/>
                <w:szCs w:val="24"/>
              </w:rPr>
              <w:t>2024-02-21</w:t>
            </w:r>
          </w:p>
          <w:p w14:paraId="3163C8F2" w14:textId="1BE0A7DC" w:rsidR="00E04BBA" w:rsidRPr="00E16230" w:rsidRDefault="00F02BAB" w:rsidP="00F02BAB">
            <w:pPr>
              <w:spacing w:line="276" w:lineRule="auto"/>
              <w:rPr>
                <w:rFonts w:ascii="Calibri" w:hAnsi="Calibri" w:cs="Calibri"/>
                <w:sz w:val="24"/>
                <w:szCs w:val="24"/>
              </w:rPr>
            </w:pPr>
            <w:r w:rsidRPr="00F02BAB">
              <w:rPr>
                <w:rFonts w:ascii="Calibri" w:hAnsi="Calibri" w:cs="Calibri"/>
                <w:sz w:val="24"/>
                <w:szCs w:val="24"/>
              </w:rPr>
              <w:t xml:space="preserve"> 2024-02-21</w:t>
            </w:r>
          </w:p>
        </w:tc>
        <w:tc>
          <w:tcPr>
            <w:tcW w:w="3402" w:type="dxa"/>
            <w:shd w:val="clear" w:color="auto" w:fill="auto"/>
          </w:tcPr>
          <w:p w14:paraId="14CACDFB" w14:textId="0A4EA17C" w:rsidR="005D1318" w:rsidRPr="00E16230" w:rsidRDefault="005D1318" w:rsidP="0038269B">
            <w:pPr>
              <w:spacing w:line="276" w:lineRule="auto"/>
              <w:rPr>
                <w:rFonts w:ascii="Calibri" w:hAnsi="Calibri" w:cs="Calibri"/>
                <w:sz w:val="24"/>
                <w:szCs w:val="24"/>
              </w:rPr>
            </w:pPr>
            <w:r w:rsidRPr="00E16230">
              <w:rPr>
                <w:rFonts w:ascii="Calibri" w:hAnsi="Calibri" w:cs="Calibri"/>
                <w:sz w:val="24"/>
                <w:szCs w:val="24"/>
              </w:rPr>
              <w:t xml:space="preserve">Nr. </w:t>
            </w:r>
            <w:r w:rsidR="00772862" w:rsidRPr="00E16230">
              <w:rPr>
                <w:rFonts w:ascii="Calibri" w:hAnsi="Calibri" w:cs="Calibri"/>
                <w:sz w:val="24"/>
                <w:szCs w:val="24"/>
              </w:rPr>
              <w:t>4S-</w:t>
            </w:r>
            <w:r w:rsidR="004841FE">
              <w:rPr>
                <w:rFonts w:ascii="Calibri" w:hAnsi="Calibri" w:cs="Calibri"/>
                <w:sz w:val="24"/>
                <w:szCs w:val="24"/>
              </w:rPr>
              <w:t>341</w:t>
            </w:r>
            <w:r w:rsidRPr="00E16230">
              <w:rPr>
                <w:rFonts w:ascii="Calibri" w:hAnsi="Calibri" w:cs="Calibri"/>
                <w:sz w:val="24"/>
                <w:szCs w:val="24"/>
              </w:rPr>
              <w:t>(7.4Mr)</w:t>
            </w:r>
          </w:p>
          <w:p w14:paraId="3C252B81" w14:textId="3898704D" w:rsidR="00F02BAB" w:rsidRPr="00F02BAB" w:rsidRDefault="0078470A" w:rsidP="00F02BAB">
            <w:pPr>
              <w:spacing w:line="276" w:lineRule="auto"/>
              <w:ind w:left="-105"/>
              <w:textAlignment w:val="baseline"/>
              <w:rPr>
                <w:rFonts w:ascii="Calibri" w:hAnsi="Calibri" w:cs="Calibri"/>
                <w:sz w:val="24"/>
                <w:szCs w:val="24"/>
              </w:rPr>
            </w:pPr>
            <w:r>
              <w:rPr>
                <w:rFonts w:ascii="Calibri" w:hAnsi="Calibri" w:cs="Calibri"/>
                <w:sz w:val="24"/>
                <w:szCs w:val="24"/>
              </w:rPr>
              <w:t xml:space="preserve">  </w:t>
            </w:r>
            <w:r w:rsidR="005D1318" w:rsidRPr="00E16230">
              <w:rPr>
                <w:rFonts w:ascii="Calibri" w:hAnsi="Calibri" w:cs="Calibri"/>
                <w:sz w:val="24"/>
                <w:szCs w:val="24"/>
              </w:rPr>
              <w:t>Nr.</w:t>
            </w:r>
            <w:r w:rsidR="00E04BBA" w:rsidRPr="00E16230">
              <w:rPr>
                <w:rFonts w:ascii="Calibri" w:hAnsi="Calibri" w:cs="Calibri"/>
                <w:sz w:val="24"/>
                <w:szCs w:val="24"/>
              </w:rPr>
              <w:t xml:space="preserve"> </w:t>
            </w:r>
            <w:r w:rsidR="00F02BAB" w:rsidRPr="00F02BAB">
              <w:rPr>
                <w:rFonts w:ascii="Calibri" w:hAnsi="Calibri" w:cs="Calibri"/>
                <w:sz w:val="24"/>
                <w:szCs w:val="24"/>
              </w:rPr>
              <w:t>3S-532</w:t>
            </w:r>
          </w:p>
          <w:p w14:paraId="1C320F9F" w14:textId="1A6AB7A3" w:rsidR="00E04BBA" w:rsidRPr="00E16230" w:rsidRDefault="00F02BAB" w:rsidP="00F02BAB">
            <w:pPr>
              <w:spacing w:line="276" w:lineRule="auto"/>
              <w:rPr>
                <w:rFonts w:ascii="Calibri" w:hAnsi="Calibri" w:cs="Calibri"/>
                <w:sz w:val="24"/>
                <w:szCs w:val="24"/>
              </w:rPr>
            </w:pPr>
            <w:r w:rsidRPr="00F02BAB">
              <w:rPr>
                <w:rFonts w:ascii="Calibri" w:hAnsi="Calibri" w:cs="Calibri"/>
                <w:sz w:val="24"/>
                <w:szCs w:val="24"/>
              </w:rPr>
              <w:t xml:space="preserve">  </w:t>
            </w:r>
            <w:r>
              <w:rPr>
                <w:rFonts w:ascii="Calibri" w:hAnsi="Calibri" w:cs="Calibri"/>
                <w:sz w:val="24"/>
                <w:szCs w:val="24"/>
              </w:rPr>
              <w:t xml:space="preserve">   </w:t>
            </w:r>
            <w:r w:rsidR="0078470A">
              <w:rPr>
                <w:rFonts w:ascii="Calibri" w:hAnsi="Calibri" w:cs="Calibri"/>
                <w:sz w:val="24"/>
                <w:szCs w:val="24"/>
              </w:rPr>
              <w:t xml:space="preserve">  </w:t>
            </w:r>
            <w:r w:rsidRPr="00F02BAB">
              <w:rPr>
                <w:rFonts w:ascii="Calibri" w:hAnsi="Calibri" w:cs="Calibri"/>
                <w:sz w:val="24"/>
                <w:szCs w:val="24"/>
              </w:rPr>
              <w:t>3S-533</w:t>
            </w:r>
          </w:p>
        </w:tc>
      </w:tr>
    </w:tbl>
    <w:p w14:paraId="5AEC23EC" w14:textId="77777777" w:rsidR="00B16D19" w:rsidRPr="00E16230" w:rsidRDefault="00B16D19" w:rsidP="0038269B">
      <w:pPr>
        <w:spacing w:line="360" w:lineRule="auto"/>
        <w:rPr>
          <w:rFonts w:ascii="Calibri" w:eastAsia="Calibri" w:hAnsi="Calibri" w:cs="Calibri"/>
          <w:b/>
          <w:bCs/>
          <w:sz w:val="24"/>
          <w:szCs w:val="24"/>
        </w:rPr>
      </w:pPr>
    </w:p>
    <w:p w14:paraId="2DBF2525" w14:textId="65C260AD" w:rsidR="0088148E" w:rsidRPr="00E16230" w:rsidRDefault="0088148E" w:rsidP="0038269B">
      <w:pPr>
        <w:spacing w:line="360" w:lineRule="auto"/>
        <w:rPr>
          <w:rFonts w:ascii="Calibri" w:eastAsia="Calibri" w:hAnsi="Calibri" w:cs="Calibri"/>
          <w:b/>
          <w:bCs/>
          <w:sz w:val="24"/>
          <w:szCs w:val="24"/>
        </w:rPr>
      </w:pPr>
      <w:r w:rsidRPr="00E16230">
        <w:rPr>
          <w:rFonts w:ascii="Calibri" w:eastAsia="Calibri" w:hAnsi="Calibri" w:cs="Calibri"/>
          <w:b/>
          <w:bCs/>
          <w:sz w:val="24"/>
          <w:szCs w:val="24"/>
        </w:rPr>
        <w:t>VERTINIMO IŠVADA</w:t>
      </w:r>
    </w:p>
    <w:p w14:paraId="1900DAA1" w14:textId="77777777" w:rsidR="0088148E" w:rsidRPr="00E16230" w:rsidRDefault="0088148E" w:rsidP="0038269B">
      <w:pPr>
        <w:spacing w:line="360" w:lineRule="auto"/>
        <w:rPr>
          <w:rFonts w:ascii="Calibri" w:eastAsia="Calibri" w:hAnsi="Calibri" w:cs="Calibri"/>
          <w:sz w:val="24"/>
          <w:szCs w:val="24"/>
        </w:rPr>
      </w:pPr>
    </w:p>
    <w:p w14:paraId="7D84AB12" w14:textId="7E767AC4" w:rsidR="00446E79" w:rsidRDefault="00446E79" w:rsidP="00757036">
      <w:pPr>
        <w:spacing w:line="276" w:lineRule="auto"/>
        <w:ind w:firstLine="851"/>
        <w:rPr>
          <w:rFonts w:ascii="Calibri" w:eastAsia="Calibri" w:hAnsi="Calibri" w:cs="Calibri"/>
          <w:bCs/>
          <w:sz w:val="24"/>
          <w:szCs w:val="24"/>
        </w:rPr>
      </w:pPr>
      <w:r w:rsidRPr="00446E79">
        <w:rPr>
          <w:rFonts w:ascii="Calibri" w:eastAsia="Calibri" w:hAnsi="Calibri" w:cs="Calibri"/>
          <w:bCs/>
          <w:sz w:val="24"/>
          <w:szCs w:val="24"/>
        </w:rPr>
        <w:t xml:space="preserve">Viešųjų pirkimų tarnyba (toliau – Tarnyba), vadovaudamasi </w:t>
      </w:r>
      <w:r w:rsidR="006A6FB4" w:rsidRPr="006A6FB4">
        <w:rPr>
          <w:rFonts w:ascii="Calibri" w:eastAsia="Calibri" w:hAnsi="Calibri" w:cs="Calibri"/>
          <w:bCs/>
          <w:sz w:val="24"/>
          <w:szCs w:val="24"/>
        </w:rPr>
        <w:t>Lietuvos Respublikos viešųjų pirkimų įstatymo (toliau – Įstatymas) 95 straipsnio 1 dalies 2 punktu</w:t>
      </w:r>
      <w:r w:rsidR="00F83E87" w:rsidRPr="00F83E87">
        <w:rPr>
          <w:rFonts w:ascii="Calibri" w:eastAsia="Calibri" w:hAnsi="Calibri" w:cs="Calibri"/>
          <w:bCs/>
          <w:sz w:val="24"/>
          <w:szCs w:val="24"/>
        </w:rPr>
        <w:t xml:space="preserve"> (toliau – Įstatymas) 101 straipsnio 1 dalies 2 punktu</w:t>
      </w:r>
      <w:r w:rsidRPr="00446E79">
        <w:rPr>
          <w:rFonts w:ascii="Calibri" w:eastAsia="Calibri" w:hAnsi="Calibri" w:cs="Calibri"/>
          <w:bCs/>
          <w:sz w:val="24"/>
          <w:szCs w:val="24"/>
        </w:rPr>
        <w:t xml:space="preserve"> ir Pirkimų ir koncesijų priežiūros vykdymo tvarkos aprašu, patvirtintu Tarnybos direktoriaus 2023 m. kovo 24 d. įsakymu Nr. 1S-44,</w:t>
      </w:r>
      <w:r w:rsidR="00F83E87">
        <w:rPr>
          <w:rFonts w:ascii="Calibri" w:eastAsia="Calibri" w:hAnsi="Calibri" w:cs="Calibri"/>
          <w:bCs/>
          <w:sz w:val="24"/>
          <w:szCs w:val="24"/>
        </w:rPr>
        <w:t xml:space="preserve"> </w:t>
      </w:r>
      <w:r w:rsidRPr="006A6FB4">
        <w:rPr>
          <w:rFonts w:ascii="Calibri" w:eastAsia="Calibri" w:hAnsi="Calibri" w:cs="Calibri"/>
          <w:bCs/>
          <w:sz w:val="24"/>
          <w:szCs w:val="24"/>
        </w:rPr>
        <w:t xml:space="preserve">atliko </w:t>
      </w:r>
      <w:r w:rsidR="006A6FB4" w:rsidRPr="006A6FB4">
        <w:rPr>
          <w:rFonts w:ascii="Calibri" w:eastAsia="Calibri" w:hAnsi="Calibri" w:cs="Calibri"/>
          <w:bCs/>
          <w:sz w:val="24"/>
          <w:szCs w:val="24"/>
        </w:rPr>
        <w:t>VŠĮ Biržų ligoninės (toliau – Perkančioji organizacija)</w:t>
      </w:r>
      <w:r w:rsidR="00F83E87" w:rsidRPr="006A6FB4">
        <w:rPr>
          <w:rFonts w:ascii="Calibri" w:eastAsia="Calibri" w:hAnsi="Calibri" w:cs="Calibri"/>
          <w:bCs/>
          <w:sz w:val="24"/>
          <w:szCs w:val="24"/>
        </w:rPr>
        <w:t xml:space="preserve"> vykd</w:t>
      </w:r>
      <w:r w:rsidR="006A6FB4" w:rsidRPr="006A6FB4">
        <w:rPr>
          <w:rFonts w:ascii="Calibri" w:eastAsia="Calibri" w:hAnsi="Calibri" w:cs="Calibri"/>
          <w:bCs/>
          <w:sz w:val="24"/>
          <w:szCs w:val="24"/>
        </w:rPr>
        <w:t>yto</w:t>
      </w:r>
      <w:r w:rsidR="00F83E87" w:rsidRPr="006A6FB4">
        <w:rPr>
          <w:rFonts w:ascii="Calibri" w:eastAsia="Calibri" w:hAnsi="Calibri" w:cs="Calibri"/>
          <w:bCs/>
          <w:sz w:val="24"/>
          <w:szCs w:val="24"/>
        </w:rPr>
        <w:t xml:space="preserve"> viešojo pirkimo </w:t>
      </w:r>
      <w:r w:rsidR="006A6FB4" w:rsidRPr="006A6FB4">
        <w:rPr>
          <w:rFonts w:ascii="Calibri" w:eastAsia="Calibri" w:hAnsi="Calibri" w:cs="Calibri"/>
          <w:bCs/>
          <w:sz w:val="24"/>
          <w:szCs w:val="24"/>
        </w:rPr>
        <w:t>„</w:t>
      </w:r>
      <w:hyperlink r:id="rId15" w:history="1">
        <w:r w:rsidR="006A6FB4" w:rsidRPr="006A6FB4">
          <w:rPr>
            <w:rFonts w:ascii="Calibri" w:eastAsia="Calibri" w:hAnsi="Calibri" w:cs="Calibri"/>
            <w:bCs/>
            <w:sz w:val="24"/>
            <w:szCs w:val="24"/>
          </w:rPr>
          <w:t xml:space="preserve">Medicinos įrangos </w:t>
        </w:r>
        <w:proofErr w:type="spellStart"/>
        <w:r w:rsidR="006A6FB4" w:rsidRPr="006A6FB4">
          <w:rPr>
            <w:rFonts w:ascii="Calibri" w:eastAsia="Calibri" w:hAnsi="Calibri" w:cs="Calibri"/>
            <w:bCs/>
            <w:sz w:val="24"/>
            <w:szCs w:val="24"/>
          </w:rPr>
          <w:t>geriatrijai</w:t>
        </w:r>
        <w:proofErr w:type="spellEnd"/>
        <w:r w:rsidR="006A6FB4" w:rsidRPr="006A6FB4">
          <w:rPr>
            <w:rFonts w:ascii="Calibri" w:eastAsia="Calibri" w:hAnsi="Calibri" w:cs="Calibri"/>
            <w:bCs/>
            <w:sz w:val="24"/>
            <w:szCs w:val="24"/>
          </w:rPr>
          <w:t xml:space="preserve"> ir medicininių baldų pirkimas</w:t>
        </w:r>
      </w:hyperlink>
      <w:r w:rsidR="006A6FB4" w:rsidRPr="006A6FB4">
        <w:rPr>
          <w:rFonts w:ascii="Calibri" w:eastAsia="Calibri" w:hAnsi="Calibri" w:cs="Calibri"/>
          <w:bCs/>
          <w:sz w:val="24"/>
          <w:szCs w:val="24"/>
        </w:rPr>
        <w:t>“ I dalies „Kūno sudėties ištyrimo įranga“ dalinį vertinimą.</w:t>
      </w:r>
    </w:p>
    <w:p w14:paraId="50D01254" w14:textId="30320B33" w:rsidR="0088148E" w:rsidRPr="00E16230" w:rsidRDefault="0088148E" w:rsidP="00A70218">
      <w:pPr>
        <w:spacing w:line="276" w:lineRule="auto"/>
        <w:rPr>
          <w:rFonts w:ascii="Calibri" w:eastAsia="Calibri" w:hAnsi="Calibri" w:cs="Calibri"/>
          <w:bCs/>
          <w:sz w:val="24"/>
          <w:szCs w:val="24"/>
        </w:rPr>
      </w:pPr>
    </w:p>
    <w:p w14:paraId="2AB8C157" w14:textId="77777777" w:rsidR="00653E01" w:rsidRPr="00E16230" w:rsidRDefault="00653E01" w:rsidP="0038269B">
      <w:pPr>
        <w:spacing w:line="360" w:lineRule="auto"/>
        <w:rPr>
          <w:rFonts w:ascii="Calibri" w:hAnsi="Calibri" w:cs="Calibri"/>
          <w:sz w:val="24"/>
          <w:szCs w:val="24"/>
        </w:rPr>
      </w:pPr>
      <w:r w:rsidRPr="00E16230">
        <w:rPr>
          <w:rFonts w:ascii="Calibri" w:hAnsi="Calibri" w:cs="Calibri"/>
          <w:b/>
          <w:sz w:val="24"/>
          <w:szCs w:val="24"/>
        </w:rPr>
        <w:t>I dalis. Bendra informacija</w:t>
      </w:r>
    </w:p>
    <w:p w14:paraId="643FE247" w14:textId="77777777" w:rsidR="0038269B" w:rsidRPr="00E16230" w:rsidRDefault="0038269B" w:rsidP="0038269B">
      <w:pPr>
        <w:spacing w:line="360" w:lineRule="auto"/>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E16230"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E16230" w:rsidRDefault="00653E01" w:rsidP="0038269B">
            <w:pPr>
              <w:spacing w:line="276" w:lineRule="auto"/>
              <w:ind w:left="132" w:right="74"/>
              <w:rPr>
                <w:rFonts w:ascii="Calibri" w:hAnsi="Calibri" w:cs="Calibri"/>
                <w:sz w:val="24"/>
                <w:szCs w:val="24"/>
              </w:rPr>
            </w:pPr>
            <w:r w:rsidRPr="00E16230">
              <w:rPr>
                <w:rFonts w:ascii="Calibri" w:eastAsia="Calibri" w:hAnsi="Calibri" w:cs="Calibri"/>
                <w:sz w:val="24"/>
                <w:szCs w:val="24"/>
                <w:lang w:eastAsia="lt-LT"/>
              </w:rPr>
              <w:t>Pirkimo* pavadinimas, numeris (jeigu skelbtas), pirkimo paskelbimo (kvietimo pateikti paraišką /</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pasiūlymą) data</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sutarties pavadinimas, data, numeris</w:t>
            </w:r>
            <w:r w:rsidRPr="00E16230">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2250B202" w:rsidR="00045D57" w:rsidRPr="00C359EA" w:rsidRDefault="006A6FB4" w:rsidP="00A70218">
            <w:pPr>
              <w:spacing w:line="276" w:lineRule="auto"/>
              <w:ind w:right="142"/>
              <w:rPr>
                <w:rFonts w:ascii="Calibri" w:eastAsia="Calibri" w:hAnsi="Calibri" w:cs="Calibri"/>
                <w:bCs/>
                <w:sz w:val="24"/>
                <w:szCs w:val="24"/>
              </w:rPr>
            </w:pPr>
            <w:r w:rsidRPr="006A6FB4">
              <w:rPr>
                <w:rFonts w:ascii="Calibri" w:eastAsia="Calibri" w:hAnsi="Calibri" w:cs="Calibri"/>
                <w:bCs/>
                <w:sz w:val="24"/>
                <w:szCs w:val="24"/>
              </w:rPr>
              <w:t>„</w:t>
            </w:r>
            <w:hyperlink r:id="rId16" w:history="1">
              <w:r w:rsidRPr="006A6FB4">
                <w:rPr>
                  <w:rFonts w:ascii="Calibri" w:eastAsia="Calibri" w:hAnsi="Calibri" w:cs="Calibri"/>
                  <w:bCs/>
                  <w:sz w:val="24"/>
                  <w:szCs w:val="24"/>
                </w:rPr>
                <w:t xml:space="preserve">Medicinos įrangos </w:t>
              </w:r>
              <w:proofErr w:type="spellStart"/>
              <w:r w:rsidRPr="006A6FB4">
                <w:rPr>
                  <w:rFonts w:ascii="Calibri" w:eastAsia="Calibri" w:hAnsi="Calibri" w:cs="Calibri"/>
                  <w:bCs/>
                  <w:sz w:val="24"/>
                  <w:szCs w:val="24"/>
                </w:rPr>
                <w:t>geriatrijai</w:t>
              </w:r>
              <w:proofErr w:type="spellEnd"/>
              <w:r w:rsidRPr="006A6FB4">
                <w:rPr>
                  <w:rFonts w:ascii="Calibri" w:eastAsia="Calibri" w:hAnsi="Calibri" w:cs="Calibri"/>
                  <w:bCs/>
                  <w:sz w:val="24"/>
                  <w:szCs w:val="24"/>
                </w:rPr>
                <w:t xml:space="preserve"> ir medicininių baldų pirkimas</w:t>
              </w:r>
            </w:hyperlink>
            <w:r w:rsidRPr="006A6FB4">
              <w:rPr>
                <w:rFonts w:ascii="Calibri" w:eastAsia="Calibri" w:hAnsi="Calibri" w:cs="Calibri"/>
                <w:bCs/>
                <w:sz w:val="24"/>
                <w:szCs w:val="24"/>
              </w:rPr>
              <w:t>“ (2023-11-23 skelbtas Centrinėje viešųjų pirkimų informacinėje sistemoje (toliau – CVP IS), pirkimo Nr. 695265) (toliau – Pirkimas) I dalis „Kūno sudėties ištyrimo įranga“</w:t>
            </w:r>
            <w:r>
              <w:rPr>
                <w:rFonts w:ascii="Calibri" w:eastAsia="Calibri" w:hAnsi="Calibri" w:cs="Calibri"/>
                <w:bCs/>
                <w:sz w:val="24"/>
                <w:szCs w:val="24"/>
              </w:rPr>
              <w:t xml:space="preserve">, </w:t>
            </w:r>
            <w:r w:rsidRPr="006A6FB4">
              <w:rPr>
                <w:rFonts w:ascii="Calibri" w:eastAsia="Calibri" w:hAnsi="Calibri" w:cs="Calibri"/>
                <w:bCs/>
                <w:sz w:val="24"/>
                <w:szCs w:val="24"/>
              </w:rPr>
              <w:t xml:space="preserve">2023 m. gruodžio 19 d. Pirkimo sutartis Nr. VP </w:t>
            </w:r>
            <w:r w:rsidR="00CE221D">
              <w:rPr>
                <w:rFonts w:ascii="Calibri" w:eastAsia="Calibri" w:hAnsi="Calibri" w:cs="Calibri"/>
                <w:bCs/>
                <w:sz w:val="24"/>
                <w:szCs w:val="24"/>
              </w:rPr>
              <w:t>–</w:t>
            </w:r>
            <w:r w:rsidRPr="006A6FB4">
              <w:rPr>
                <w:rFonts w:ascii="Calibri" w:eastAsia="Calibri" w:hAnsi="Calibri" w:cs="Calibri"/>
                <w:bCs/>
                <w:sz w:val="24"/>
                <w:szCs w:val="24"/>
              </w:rPr>
              <w:t xml:space="preserve"> 84 (toliau – Sutartis)</w:t>
            </w:r>
          </w:p>
        </w:tc>
      </w:tr>
      <w:tr w:rsidR="00653E01" w:rsidRPr="00E16230"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E16230" w:rsidRDefault="00653E01" w:rsidP="0038269B">
            <w:pPr>
              <w:spacing w:line="276" w:lineRule="auto"/>
              <w:ind w:left="132" w:right="74"/>
              <w:rPr>
                <w:rFonts w:ascii="Calibri" w:hAnsi="Calibri" w:cs="Calibri"/>
                <w:sz w:val="24"/>
                <w:szCs w:val="24"/>
              </w:rPr>
            </w:pPr>
            <w:r w:rsidRPr="00E16230">
              <w:rPr>
                <w:rFonts w:ascii="Calibri" w:eastAsia="Calibri" w:hAnsi="Calibri" w:cs="Calibri"/>
                <w:sz w:val="24"/>
                <w:szCs w:val="24"/>
                <w:lang w:eastAsia="lt-LT"/>
              </w:rPr>
              <w:t>Pirkimo vykdymo</w:t>
            </w:r>
            <w:r w:rsidR="00AF21EE"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w:t>
            </w:r>
            <w:r w:rsidR="00AF21EE"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42FA7204" w:rsidR="00653E01" w:rsidRPr="00E16230" w:rsidRDefault="00B73CA3" w:rsidP="0038269B">
            <w:pPr>
              <w:spacing w:line="276" w:lineRule="auto"/>
              <w:ind w:left="68" w:right="142"/>
              <w:rPr>
                <w:rFonts w:ascii="Calibri" w:hAnsi="Calibri" w:cs="Calibri"/>
                <w:sz w:val="24"/>
                <w:szCs w:val="24"/>
              </w:rPr>
            </w:pPr>
            <w:r w:rsidRPr="00B73CA3">
              <w:rPr>
                <w:rFonts w:ascii="Calibri" w:eastAsia="Calibri" w:hAnsi="Calibri" w:cs="Calibri"/>
                <w:color w:val="000000" w:themeColor="text1"/>
                <w:sz w:val="24"/>
                <w:szCs w:val="24"/>
                <w:lang w:eastAsia="lt-LT"/>
              </w:rPr>
              <w:t>Įstatymas (redakcija galiojusi nuo 2023 m. sausio 1 d.</w:t>
            </w:r>
            <w:r w:rsidR="005118B3">
              <w:rPr>
                <w:rFonts w:ascii="Calibri" w:eastAsia="Calibri" w:hAnsi="Calibri" w:cs="Calibri"/>
                <w:color w:val="000000" w:themeColor="text1"/>
                <w:sz w:val="24"/>
                <w:szCs w:val="24"/>
                <w:lang w:eastAsia="lt-LT"/>
              </w:rPr>
              <w:t xml:space="preserve"> iki</w:t>
            </w:r>
            <w:r w:rsidRPr="00B73CA3">
              <w:rPr>
                <w:rFonts w:ascii="Calibri" w:eastAsia="Calibri" w:hAnsi="Calibri" w:cs="Calibri"/>
                <w:color w:val="000000" w:themeColor="text1"/>
                <w:sz w:val="24"/>
                <w:szCs w:val="24"/>
                <w:lang w:eastAsia="lt-LT"/>
              </w:rPr>
              <w:t xml:space="preserve"> 2023 m. gruodžio 31 d.)</w:t>
            </w:r>
          </w:p>
        </w:tc>
      </w:tr>
      <w:tr w:rsidR="00653E01" w:rsidRPr="00E16230"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Pirkimo rūšis pagal vertės ribas ir pirkimo būdas</w:t>
            </w:r>
            <w:r w:rsidR="00AF21EE" w:rsidRPr="00E16230">
              <w:rPr>
                <w:rFonts w:ascii="Calibri" w:eastAsia="Calibri" w:hAnsi="Calibri" w:cs="Calibri"/>
                <w:sz w:val="24"/>
                <w:szCs w:val="24"/>
              </w:rPr>
              <w:t xml:space="preserve"> </w:t>
            </w:r>
            <w:r w:rsidRPr="00E16230">
              <w:rPr>
                <w:rFonts w:ascii="Calibri" w:eastAsia="Calibri" w:hAnsi="Calibri" w:cs="Calibri"/>
                <w:sz w:val="24"/>
                <w:szCs w:val="24"/>
              </w:rPr>
              <w:t>/</w:t>
            </w:r>
            <w:r w:rsidR="00AF21EE" w:rsidRPr="00E16230">
              <w:rPr>
                <w:rFonts w:ascii="Calibri" w:eastAsia="Calibri" w:hAnsi="Calibri" w:cs="Calibri"/>
                <w:sz w:val="24"/>
                <w:szCs w:val="24"/>
              </w:rPr>
              <w:t xml:space="preserve"> </w:t>
            </w:r>
            <w:r w:rsidRPr="00E16230">
              <w:rPr>
                <w:rFonts w:ascii="Calibri" w:eastAsia="Calibri" w:hAnsi="Calibri" w:cs="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7311C57D" w:rsidR="00653E01" w:rsidRPr="00E16230" w:rsidRDefault="003967F8" w:rsidP="0038269B">
            <w:pPr>
              <w:spacing w:line="276" w:lineRule="auto"/>
              <w:ind w:left="68" w:right="142"/>
              <w:rPr>
                <w:rFonts w:ascii="Calibri" w:hAnsi="Calibri" w:cs="Calibri"/>
                <w:sz w:val="24"/>
                <w:szCs w:val="24"/>
              </w:rPr>
            </w:pPr>
            <w:r w:rsidRPr="003967F8">
              <w:rPr>
                <w:rFonts w:ascii="Calibri" w:eastAsia="Calibri" w:hAnsi="Calibri" w:cs="Calibri"/>
                <w:color w:val="000000" w:themeColor="text1"/>
                <w:sz w:val="24"/>
                <w:szCs w:val="24"/>
                <w:lang w:eastAsia="lt-LT"/>
              </w:rPr>
              <w:t>Tarptautinis</w:t>
            </w:r>
            <w:r w:rsidR="00250BBD" w:rsidRPr="003967F8">
              <w:rPr>
                <w:rFonts w:ascii="Calibri" w:eastAsia="Calibri" w:hAnsi="Calibri" w:cs="Calibri"/>
                <w:color w:val="000000" w:themeColor="text1"/>
                <w:sz w:val="24"/>
                <w:szCs w:val="24"/>
                <w:lang w:eastAsia="lt-LT"/>
              </w:rPr>
              <w:t xml:space="preserve"> pirkimas, </w:t>
            </w:r>
            <w:r w:rsidR="006A6FB4">
              <w:rPr>
                <w:rFonts w:ascii="Calibri" w:eastAsia="Calibri" w:hAnsi="Calibri" w:cs="Calibri"/>
                <w:color w:val="000000" w:themeColor="text1"/>
                <w:sz w:val="24"/>
                <w:szCs w:val="24"/>
                <w:lang w:eastAsia="lt-LT"/>
              </w:rPr>
              <w:t>atviras konkursas</w:t>
            </w:r>
          </w:p>
        </w:tc>
      </w:tr>
      <w:tr w:rsidR="00653E01" w:rsidRPr="00E16230"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Planuota (nenurodoma, jeigu pirkimas vertinamas iki vokų su pasiūlymais atplėšimo procedūros) ir faktinė pirkimo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95D5CAB" w14:textId="46B0EC30" w:rsidR="006A6FB4" w:rsidRPr="006A6FB4" w:rsidRDefault="006A6FB4" w:rsidP="006A6FB4">
            <w:pPr>
              <w:jc w:val="both"/>
              <w:rPr>
                <w:rFonts w:ascii="Calibri" w:eastAsia="Calibri" w:hAnsi="Calibri" w:cs="Calibri"/>
                <w:color w:val="000000" w:themeColor="text1"/>
                <w:sz w:val="24"/>
                <w:szCs w:val="24"/>
                <w:lang w:eastAsia="lt-LT"/>
              </w:rPr>
            </w:pPr>
            <w:r w:rsidRPr="006A6FB4">
              <w:rPr>
                <w:rFonts w:ascii="Calibri" w:eastAsia="Calibri" w:hAnsi="Calibri" w:cs="Calibri"/>
                <w:color w:val="000000" w:themeColor="text1"/>
                <w:sz w:val="24"/>
                <w:szCs w:val="24"/>
                <w:lang w:eastAsia="lt-LT"/>
              </w:rPr>
              <w:t xml:space="preserve">Planuojama Pirkimo vertė – </w:t>
            </w:r>
            <w:r w:rsidR="000252EE">
              <w:rPr>
                <w:rFonts w:ascii="Calibri" w:eastAsia="Calibri" w:hAnsi="Calibri" w:cs="Calibri"/>
                <w:color w:val="000000" w:themeColor="text1"/>
                <w:sz w:val="24"/>
                <w:szCs w:val="24"/>
                <w:lang w:eastAsia="lt-LT"/>
              </w:rPr>
              <w:t>15</w:t>
            </w:r>
            <w:r w:rsidR="005118B3">
              <w:rPr>
                <w:rFonts w:ascii="Calibri" w:eastAsia="Calibri" w:hAnsi="Calibri" w:cs="Calibri"/>
                <w:color w:val="000000" w:themeColor="text1"/>
                <w:sz w:val="24"/>
                <w:szCs w:val="24"/>
                <w:lang w:eastAsia="lt-LT"/>
              </w:rPr>
              <w:t xml:space="preserve"> </w:t>
            </w:r>
            <w:r w:rsidR="000252EE">
              <w:rPr>
                <w:rFonts w:ascii="Calibri" w:eastAsia="Calibri" w:hAnsi="Calibri" w:cs="Calibri"/>
                <w:color w:val="000000" w:themeColor="text1"/>
                <w:sz w:val="24"/>
                <w:szCs w:val="24"/>
                <w:lang w:eastAsia="lt-LT"/>
              </w:rPr>
              <w:t>936,52</w:t>
            </w:r>
            <w:r w:rsidR="00F93D7F" w:rsidRPr="006A6FB4">
              <w:rPr>
                <w:rFonts w:ascii="Calibri" w:eastAsia="Calibri" w:hAnsi="Calibri" w:cs="Calibri"/>
                <w:color w:val="000000" w:themeColor="text1"/>
                <w:sz w:val="24"/>
                <w:szCs w:val="24"/>
                <w:lang w:eastAsia="lt-LT"/>
              </w:rPr>
              <w:t xml:space="preserve"> </w:t>
            </w:r>
            <w:r w:rsidRPr="006A6FB4">
              <w:rPr>
                <w:rFonts w:ascii="Calibri" w:eastAsia="Calibri" w:hAnsi="Calibri" w:cs="Calibri"/>
                <w:color w:val="000000" w:themeColor="text1"/>
                <w:sz w:val="24"/>
                <w:szCs w:val="24"/>
                <w:lang w:eastAsia="lt-LT"/>
              </w:rPr>
              <w:t>Eur be PVM</w:t>
            </w:r>
            <w:r>
              <w:rPr>
                <w:rFonts w:ascii="Calibri" w:eastAsia="Calibri" w:hAnsi="Calibri" w:cs="Calibri"/>
                <w:color w:val="000000" w:themeColor="text1"/>
                <w:sz w:val="24"/>
                <w:szCs w:val="24"/>
                <w:lang w:eastAsia="lt-LT"/>
              </w:rPr>
              <w:t>.</w:t>
            </w:r>
          </w:p>
          <w:p w14:paraId="5FCEA356" w14:textId="787919CA" w:rsidR="00FA364C" w:rsidRPr="00E16230" w:rsidRDefault="006A6FB4" w:rsidP="006A6FB4">
            <w:pPr>
              <w:spacing w:line="276" w:lineRule="auto"/>
              <w:ind w:left="68" w:right="142"/>
              <w:rPr>
                <w:rFonts w:ascii="Calibri" w:hAnsi="Calibri" w:cs="Calibri"/>
                <w:color w:val="000000" w:themeColor="text1"/>
                <w:sz w:val="24"/>
                <w:szCs w:val="24"/>
              </w:rPr>
            </w:pPr>
            <w:r w:rsidRPr="006A6FB4">
              <w:rPr>
                <w:rFonts w:ascii="Calibri" w:eastAsia="Calibri" w:hAnsi="Calibri" w:cs="Calibri"/>
                <w:color w:val="000000" w:themeColor="text1"/>
                <w:sz w:val="24"/>
                <w:szCs w:val="24"/>
                <w:lang w:eastAsia="lt-LT"/>
              </w:rPr>
              <w:t>Pirkimo</w:t>
            </w:r>
            <w:r w:rsidR="000252EE">
              <w:rPr>
                <w:rFonts w:ascii="Calibri" w:eastAsia="Calibri" w:hAnsi="Calibri" w:cs="Calibri"/>
                <w:color w:val="000000" w:themeColor="text1"/>
                <w:sz w:val="24"/>
                <w:szCs w:val="24"/>
                <w:lang w:eastAsia="lt-LT"/>
              </w:rPr>
              <w:t xml:space="preserve"> </w:t>
            </w:r>
            <w:r w:rsidR="000252EE" w:rsidRPr="006A6FB4">
              <w:rPr>
                <w:rFonts w:ascii="Calibri" w:eastAsia="Calibri" w:hAnsi="Calibri" w:cs="Calibri"/>
                <w:bCs/>
                <w:sz w:val="24"/>
                <w:szCs w:val="24"/>
              </w:rPr>
              <w:t>I dali</w:t>
            </w:r>
            <w:r w:rsidR="000252EE">
              <w:rPr>
                <w:rFonts w:ascii="Calibri" w:eastAsia="Calibri" w:hAnsi="Calibri" w:cs="Calibri"/>
                <w:bCs/>
                <w:sz w:val="24"/>
                <w:szCs w:val="24"/>
              </w:rPr>
              <w:t>e</w:t>
            </w:r>
            <w:r w:rsidR="000252EE" w:rsidRPr="006A6FB4">
              <w:rPr>
                <w:rFonts w:ascii="Calibri" w:eastAsia="Calibri" w:hAnsi="Calibri" w:cs="Calibri"/>
                <w:bCs/>
                <w:sz w:val="24"/>
                <w:szCs w:val="24"/>
              </w:rPr>
              <w:t>s „Kūno sudėties ištyrimo įranga“</w:t>
            </w:r>
            <w:r w:rsidRPr="006A6FB4">
              <w:rPr>
                <w:rFonts w:ascii="Calibri" w:eastAsia="Calibri" w:hAnsi="Calibri" w:cs="Calibri"/>
                <w:color w:val="000000" w:themeColor="text1"/>
                <w:sz w:val="24"/>
                <w:szCs w:val="24"/>
                <w:lang w:eastAsia="lt-LT"/>
              </w:rPr>
              <w:t xml:space="preserve"> sutarties vertė – </w:t>
            </w:r>
            <w:r w:rsidR="00F93D7F" w:rsidRPr="00F93D7F">
              <w:rPr>
                <w:rFonts w:ascii="Calibri" w:eastAsia="Calibri" w:hAnsi="Calibri" w:cs="Calibri"/>
                <w:color w:val="000000" w:themeColor="text1"/>
                <w:sz w:val="24"/>
                <w:szCs w:val="24"/>
                <w:lang w:eastAsia="lt-LT"/>
              </w:rPr>
              <w:t>8</w:t>
            </w:r>
            <w:r w:rsidR="005118B3">
              <w:rPr>
                <w:rFonts w:ascii="Calibri" w:eastAsia="Calibri" w:hAnsi="Calibri" w:cs="Calibri"/>
                <w:color w:val="000000" w:themeColor="text1"/>
                <w:sz w:val="24"/>
                <w:szCs w:val="24"/>
                <w:lang w:eastAsia="lt-LT"/>
              </w:rPr>
              <w:t xml:space="preserve"> </w:t>
            </w:r>
            <w:r w:rsidR="00F93D7F" w:rsidRPr="00F93D7F">
              <w:rPr>
                <w:rFonts w:ascii="Calibri" w:eastAsia="Calibri" w:hAnsi="Calibri" w:cs="Calibri"/>
                <w:color w:val="000000" w:themeColor="text1"/>
                <w:sz w:val="24"/>
                <w:szCs w:val="24"/>
                <w:lang w:eastAsia="lt-LT"/>
              </w:rPr>
              <w:t>240,00</w:t>
            </w:r>
            <w:r w:rsidR="00F93D7F" w:rsidRPr="006A6FB4">
              <w:rPr>
                <w:rFonts w:ascii="Calibri" w:eastAsia="Calibri" w:hAnsi="Calibri" w:cs="Calibri"/>
                <w:color w:val="000000" w:themeColor="text1"/>
                <w:sz w:val="24"/>
                <w:szCs w:val="24"/>
                <w:lang w:eastAsia="lt-LT"/>
              </w:rPr>
              <w:t xml:space="preserve"> </w:t>
            </w:r>
            <w:r w:rsidRPr="006A6FB4">
              <w:rPr>
                <w:rFonts w:ascii="Calibri" w:eastAsia="Calibri" w:hAnsi="Calibri" w:cs="Calibri"/>
                <w:color w:val="000000" w:themeColor="text1"/>
                <w:sz w:val="24"/>
                <w:szCs w:val="24"/>
                <w:lang w:eastAsia="lt-LT"/>
              </w:rPr>
              <w:t>Eur be PVM</w:t>
            </w:r>
            <w:r>
              <w:rPr>
                <w:rFonts w:ascii="Calibri" w:hAnsi="Calibri" w:cs="Calibri"/>
                <w:color w:val="000000" w:themeColor="text1"/>
                <w:sz w:val="24"/>
                <w:szCs w:val="24"/>
              </w:rPr>
              <w:t>.</w:t>
            </w:r>
          </w:p>
        </w:tc>
      </w:tr>
      <w:tr w:rsidR="00653E01" w:rsidRPr="00E16230"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7CAE409B" w14:textId="77777777"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lastRenderedPageBreak/>
              <w:t>Tiekėjo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 xml:space="preserve">koncesininko (su kuriuo sudaryta sutartis) pavadinimas, juridinio asmens kodas </w:t>
            </w:r>
          </w:p>
          <w:p w14:paraId="228B3E9D" w14:textId="77777777" w:rsidR="00F813CA" w:rsidRPr="00E16230" w:rsidRDefault="00F813CA" w:rsidP="0038269B">
            <w:pPr>
              <w:spacing w:line="276" w:lineRule="auto"/>
              <w:rPr>
                <w:rFonts w:ascii="Calibri" w:hAnsi="Calibri" w:cs="Calibri"/>
                <w:sz w:val="24"/>
                <w:szCs w:val="24"/>
              </w:rPr>
            </w:pPr>
          </w:p>
          <w:p w14:paraId="2C4B8170" w14:textId="52EDD6EA" w:rsidR="00F813CA" w:rsidRPr="00E16230" w:rsidRDefault="00F813CA" w:rsidP="0038269B">
            <w:pPr>
              <w:tabs>
                <w:tab w:val="left" w:pos="1066"/>
              </w:tabs>
              <w:spacing w:line="276" w:lineRule="auto"/>
              <w:rPr>
                <w:rFonts w:ascii="Calibri" w:hAnsi="Calibri" w:cs="Calibri"/>
                <w:sz w:val="24"/>
                <w:szCs w:val="24"/>
              </w:rPr>
            </w:pPr>
            <w:r w:rsidRPr="00E16230">
              <w:rPr>
                <w:rFonts w:ascii="Calibri" w:hAnsi="Calibri" w:cs="Calibri"/>
                <w:sz w:val="24"/>
                <w:szCs w:val="24"/>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0B6E8C32" w:rsidR="00B90069" w:rsidRPr="0066337C" w:rsidRDefault="00F93D7F" w:rsidP="0038269B">
            <w:pPr>
              <w:spacing w:line="276" w:lineRule="auto"/>
              <w:rPr>
                <w:rFonts w:ascii="Calibri" w:eastAsia="Calibri" w:hAnsi="Calibri" w:cs="Calibri"/>
                <w:sz w:val="24"/>
                <w:szCs w:val="24"/>
              </w:rPr>
            </w:pPr>
            <w:r w:rsidRPr="00F93D7F">
              <w:rPr>
                <w:rFonts w:ascii="Calibri" w:eastAsia="Calibri" w:hAnsi="Calibri" w:cs="Calibri"/>
                <w:sz w:val="24"/>
                <w:szCs w:val="24"/>
              </w:rPr>
              <w:t xml:space="preserve">UAB </w:t>
            </w:r>
            <w:r w:rsidR="0066337C" w:rsidRPr="006A6FB4">
              <w:rPr>
                <w:rFonts w:ascii="Calibri" w:eastAsia="Calibri" w:hAnsi="Calibri" w:cs="Calibri"/>
                <w:bCs/>
                <w:sz w:val="24"/>
                <w:szCs w:val="24"/>
              </w:rPr>
              <w:t>„</w:t>
            </w:r>
            <w:r w:rsidRPr="00F93D7F">
              <w:rPr>
                <w:rFonts w:ascii="Calibri" w:eastAsia="Calibri" w:hAnsi="Calibri" w:cs="Calibri"/>
                <w:sz w:val="24"/>
                <w:szCs w:val="24"/>
              </w:rPr>
              <w:t>Litfarma</w:t>
            </w:r>
            <w:r w:rsidR="0066337C" w:rsidRPr="006A6FB4">
              <w:rPr>
                <w:rFonts w:ascii="Calibri" w:eastAsia="Calibri" w:hAnsi="Calibri" w:cs="Calibri"/>
                <w:bCs/>
                <w:sz w:val="24"/>
                <w:szCs w:val="24"/>
              </w:rPr>
              <w:t>“</w:t>
            </w:r>
            <w:r w:rsidR="00BC13AA">
              <w:rPr>
                <w:rFonts w:ascii="Calibri" w:eastAsia="Calibri" w:hAnsi="Calibri" w:cs="Calibri"/>
                <w:sz w:val="24"/>
                <w:szCs w:val="24"/>
              </w:rPr>
              <w:t xml:space="preserve">, juridinio asmens kodas </w:t>
            </w:r>
            <w:r w:rsidRPr="00F93D7F">
              <w:rPr>
                <w:rFonts w:ascii="Calibri" w:eastAsia="Calibri" w:hAnsi="Calibri" w:cs="Calibri"/>
                <w:sz w:val="24"/>
                <w:szCs w:val="24"/>
              </w:rPr>
              <w:t>133943714</w:t>
            </w:r>
            <w:r w:rsidR="00B90069">
              <w:rPr>
                <w:rFonts w:ascii="Calibri" w:eastAsia="Calibri" w:hAnsi="Calibri" w:cs="Calibri"/>
                <w:sz w:val="24"/>
                <w:szCs w:val="24"/>
              </w:rPr>
              <w:t xml:space="preserve"> (toliau – Tiekėjas)</w:t>
            </w:r>
          </w:p>
        </w:tc>
      </w:tr>
      <w:tr w:rsidR="00653E01" w:rsidRPr="00E16230"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Pirkimo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sutarties vertinimo apimtys</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etapas</w:t>
            </w:r>
          </w:p>
          <w:p w14:paraId="32D39DBC" w14:textId="77777777" w:rsidR="00653E01" w:rsidRPr="00E16230" w:rsidRDefault="00653E01" w:rsidP="0038269B">
            <w:pPr>
              <w:spacing w:line="276" w:lineRule="auto"/>
              <w:ind w:left="132" w:right="74"/>
              <w:rPr>
                <w:rFonts w:ascii="Calibri" w:hAnsi="Calibri" w:cs="Calibri"/>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718848E5" w:rsidR="00653E01" w:rsidRPr="00E16230" w:rsidRDefault="00CE555B" w:rsidP="0038269B">
            <w:pPr>
              <w:spacing w:line="276" w:lineRule="auto"/>
              <w:ind w:left="68" w:right="142"/>
              <w:rPr>
                <w:rFonts w:ascii="Calibri" w:hAnsi="Calibri" w:cs="Calibri"/>
                <w:sz w:val="24"/>
                <w:szCs w:val="24"/>
              </w:rPr>
            </w:pPr>
            <w:r w:rsidRPr="00CE555B">
              <w:rPr>
                <w:rFonts w:ascii="Calibri" w:eastAsia="Calibri" w:hAnsi="Calibri" w:cs="Calibri"/>
                <w:sz w:val="24"/>
                <w:szCs w:val="24"/>
              </w:rPr>
              <w:t xml:space="preserve">Dalinis Pirkimo procedūrų vertinimas (dėl </w:t>
            </w:r>
            <w:r w:rsidR="002F3D6A">
              <w:rPr>
                <w:rFonts w:ascii="Calibri" w:eastAsia="Calibri" w:hAnsi="Calibri" w:cs="Calibri"/>
                <w:sz w:val="24"/>
                <w:szCs w:val="24"/>
              </w:rPr>
              <w:t xml:space="preserve">Pirkimo </w:t>
            </w:r>
            <w:r w:rsidR="002F3D6A" w:rsidRPr="006A6FB4">
              <w:rPr>
                <w:rFonts w:ascii="Calibri" w:eastAsia="Calibri" w:hAnsi="Calibri" w:cs="Calibri"/>
                <w:bCs/>
                <w:sz w:val="24"/>
                <w:szCs w:val="24"/>
              </w:rPr>
              <w:t>I dali</w:t>
            </w:r>
            <w:r w:rsidR="002F3D6A">
              <w:rPr>
                <w:rFonts w:ascii="Calibri" w:eastAsia="Calibri" w:hAnsi="Calibri" w:cs="Calibri"/>
                <w:bCs/>
                <w:sz w:val="24"/>
                <w:szCs w:val="24"/>
              </w:rPr>
              <w:t>e</w:t>
            </w:r>
            <w:r w:rsidR="002F3D6A" w:rsidRPr="006A6FB4">
              <w:rPr>
                <w:rFonts w:ascii="Calibri" w:eastAsia="Calibri" w:hAnsi="Calibri" w:cs="Calibri"/>
                <w:bCs/>
                <w:sz w:val="24"/>
                <w:szCs w:val="24"/>
              </w:rPr>
              <w:t>s „Kūno sudėties ištyrimo įranga“</w:t>
            </w:r>
            <w:r w:rsidR="002F3D6A">
              <w:rPr>
                <w:rFonts w:ascii="Calibri" w:eastAsia="Calibri" w:hAnsi="Calibri" w:cs="Calibri"/>
                <w:bCs/>
                <w:sz w:val="24"/>
                <w:szCs w:val="24"/>
              </w:rPr>
              <w:t xml:space="preserve"> </w:t>
            </w:r>
            <w:r w:rsidRPr="00CE555B">
              <w:rPr>
                <w:rFonts w:ascii="Calibri" w:eastAsia="Calibri" w:hAnsi="Calibri" w:cs="Calibri"/>
                <w:sz w:val="24"/>
                <w:szCs w:val="24"/>
              </w:rPr>
              <w:t xml:space="preserve">techninės specifikacijos reikalavimų) / Pirkimo procedūrų vertinimas </w:t>
            </w:r>
            <w:r>
              <w:rPr>
                <w:rFonts w:ascii="Calibri" w:eastAsia="Calibri" w:hAnsi="Calibri" w:cs="Calibri"/>
                <w:sz w:val="24"/>
                <w:szCs w:val="24"/>
              </w:rPr>
              <w:t xml:space="preserve">po </w:t>
            </w:r>
            <w:r w:rsidRPr="00CE555B">
              <w:rPr>
                <w:rFonts w:ascii="Calibri" w:eastAsia="Calibri" w:hAnsi="Calibri" w:cs="Calibri"/>
                <w:sz w:val="24"/>
                <w:szCs w:val="24"/>
              </w:rPr>
              <w:t>sutarties sudarymo</w:t>
            </w:r>
          </w:p>
        </w:tc>
      </w:tr>
      <w:tr w:rsidR="00653E01" w:rsidRPr="00E16230"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E16230" w:rsidRDefault="00653E01" w:rsidP="0038269B">
            <w:pPr>
              <w:spacing w:line="276" w:lineRule="auto"/>
              <w:ind w:left="132" w:right="74"/>
              <w:rPr>
                <w:rFonts w:ascii="Calibri" w:hAnsi="Calibri" w:cs="Calibri"/>
                <w:b/>
                <w:sz w:val="24"/>
                <w:szCs w:val="24"/>
              </w:rPr>
            </w:pPr>
            <w:r w:rsidRPr="00E16230">
              <w:rPr>
                <w:rFonts w:ascii="Calibri" w:hAnsi="Calibri" w:cs="Calibr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32B27A9C" w:rsidR="00653E01" w:rsidRPr="00E16230" w:rsidRDefault="00E45980" w:rsidP="0038269B">
            <w:pPr>
              <w:spacing w:line="276" w:lineRule="auto"/>
              <w:ind w:left="68" w:right="142"/>
              <w:rPr>
                <w:rFonts w:ascii="Calibri" w:hAnsi="Calibri" w:cs="Calibri"/>
                <w:sz w:val="24"/>
                <w:szCs w:val="24"/>
              </w:rPr>
            </w:pPr>
            <w:r w:rsidRPr="00E45980">
              <w:rPr>
                <w:rFonts w:ascii="Calibri" w:hAnsi="Calibri" w:cs="Calibri"/>
                <w:sz w:val="24"/>
                <w:szCs w:val="24"/>
              </w:rPr>
              <w:t>Projektas „</w:t>
            </w:r>
            <w:proofErr w:type="spellStart"/>
            <w:r w:rsidRPr="00E45980">
              <w:rPr>
                <w:rFonts w:ascii="Calibri" w:hAnsi="Calibri" w:cs="Calibri"/>
                <w:sz w:val="24"/>
                <w:szCs w:val="24"/>
              </w:rPr>
              <w:t>Geriatrijos</w:t>
            </w:r>
            <w:proofErr w:type="spellEnd"/>
            <w:r w:rsidRPr="00E45980">
              <w:rPr>
                <w:rFonts w:ascii="Calibri" w:hAnsi="Calibri" w:cs="Calibri"/>
                <w:sz w:val="24"/>
                <w:szCs w:val="24"/>
              </w:rPr>
              <w:t xml:space="preserve"> dienos stacionaro ir konsultacinių kabinetų įkūrimas</w:t>
            </w:r>
            <w:r w:rsidR="000B06C7">
              <w:rPr>
                <w:rFonts w:ascii="Calibri" w:hAnsi="Calibri" w:cs="Calibri"/>
                <w:sz w:val="24"/>
                <w:szCs w:val="24"/>
              </w:rPr>
              <w:t xml:space="preserve"> </w:t>
            </w:r>
            <w:r w:rsidRPr="00E45980">
              <w:rPr>
                <w:rFonts w:ascii="Calibri" w:hAnsi="Calibri" w:cs="Calibri"/>
                <w:sz w:val="24"/>
                <w:szCs w:val="24"/>
              </w:rPr>
              <w:t xml:space="preserve">VšĮ Biržų ligoninėje “, projekto Nr. 08.1.3-CPVA-V-601-03-0021. Projektą administruojanti institucija – </w:t>
            </w:r>
            <w:r w:rsidR="00CE221D" w:rsidRPr="002E32D2">
              <w:rPr>
                <w:rFonts w:ascii="Calibri" w:hAnsi="Calibri" w:cs="Calibri"/>
                <w:sz w:val="24"/>
                <w:szCs w:val="24"/>
              </w:rPr>
              <w:t>Centrin</w:t>
            </w:r>
            <w:r w:rsidR="00CE221D">
              <w:rPr>
                <w:rFonts w:ascii="Calibri" w:hAnsi="Calibri" w:cs="Calibri"/>
                <w:sz w:val="24"/>
                <w:szCs w:val="24"/>
              </w:rPr>
              <w:t>ė</w:t>
            </w:r>
            <w:r w:rsidR="00CE221D" w:rsidRPr="002E32D2">
              <w:rPr>
                <w:rFonts w:ascii="Calibri" w:hAnsi="Calibri" w:cs="Calibri"/>
                <w:sz w:val="24"/>
                <w:szCs w:val="24"/>
              </w:rPr>
              <w:t xml:space="preserve"> projektų valdymo agentūra</w:t>
            </w:r>
            <w:r w:rsidR="0033252F">
              <w:rPr>
                <w:rFonts w:ascii="Calibri" w:hAnsi="Calibri" w:cs="Calibri"/>
                <w:sz w:val="24"/>
                <w:szCs w:val="24"/>
              </w:rPr>
              <w:t>.</w:t>
            </w:r>
          </w:p>
        </w:tc>
      </w:tr>
      <w:tr w:rsidR="00653E01" w:rsidRPr="00E16230"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E16230" w:rsidRDefault="00653E01" w:rsidP="0038269B">
            <w:pPr>
              <w:spacing w:line="276" w:lineRule="auto"/>
              <w:ind w:left="132" w:right="142"/>
              <w:rPr>
                <w:rFonts w:ascii="Calibri" w:eastAsia="Calibri" w:hAnsi="Calibri" w:cs="Calibri"/>
                <w:sz w:val="24"/>
                <w:szCs w:val="24"/>
              </w:rPr>
            </w:pPr>
            <w:r w:rsidRPr="00E16230">
              <w:rPr>
                <w:rFonts w:ascii="Calibri" w:eastAsia="Calibri" w:hAnsi="Calibri" w:cs="Calibri"/>
                <w:sz w:val="24"/>
                <w:szCs w:val="24"/>
              </w:rPr>
              <w:t>Jei dėl pirkimo</w:t>
            </w:r>
            <w:r w:rsidR="00F465FB" w:rsidRPr="00E16230">
              <w:rPr>
                <w:rFonts w:ascii="Calibri" w:eastAsia="Calibri" w:hAnsi="Calibri" w:cs="Calibri"/>
                <w:sz w:val="24"/>
                <w:szCs w:val="24"/>
              </w:rPr>
              <w:t xml:space="preserve"> </w:t>
            </w:r>
            <w:r w:rsidRPr="00E16230">
              <w:rPr>
                <w:rFonts w:ascii="Calibri" w:eastAsia="Calibri" w:hAnsi="Calibri" w:cs="Calibri"/>
                <w:sz w:val="24"/>
                <w:szCs w:val="24"/>
              </w:rPr>
              <w:t>/</w:t>
            </w:r>
            <w:r w:rsidR="00F465FB" w:rsidRPr="00E16230">
              <w:rPr>
                <w:rFonts w:ascii="Calibri" w:eastAsia="Calibri" w:hAnsi="Calibri" w:cs="Calibri"/>
                <w:sz w:val="24"/>
                <w:szCs w:val="24"/>
              </w:rPr>
              <w:t xml:space="preserve"> </w:t>
            </w:r>
            <w:r w:rsidRPr="00E16230">
              <w:rPr>
                <w:rFonts w:ascii="Calibri" w:eastAsia="Calibri" w:hAnsi="Calibri" w:cs="Calibri"/>
                <w:sz w:val="24"/>
                <w:szCs w:val="24"/>
              </w:rPr>
              <w:t>sutarties vyksta teismo procesas</w:t>
            </w:r>
            <w:r w:rsidRPr="00E16230">
              <w:rPr>
                <w:rFonts w:ascii="Calibri" w:hAnsi="Calibri" w:cs="Calibri"/>
                <w:sz w:val="24"/>
                <w:szCs w:val="24"/>
              </w:rPr>
              <w:t xml:space="preserve"> </w:t>
            </w:r>
            <w:r w:rsidRPr="00E16230">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E16230" w:rsidRDefault="004211B8" w:rsidP="0038269B">
            <w:pPr>
              <w:spacing w:line="276" w:lineRule="auto"/>
              <w:ind w:left="132" w:right="142"/>
              <w:rPr>
                <w:rFonts w:ascii="Calibri" w:hAnsi="Calibri" w:cs="Calibri"/>
                <w:sz w:val="24"/>
                <w:szCs w:val="24"/>
              </w:rPr>
            </w:pPr>
            <w:r w:rsidRPr="00E16230">
              <w:rPr>
                <w:rFonts w:ascii="Calibri" w:eastAsia="Calibri" w:hAnsi="Calibri" w:cs="Calibri"/>
                <w:sz w:val="24"/>
                <w:szCs w:val="24"/>
              </w:rPr>
              <w:t>–</w:t>
            </w:r>
            <w:r w:rsidR="009960C2" w:rsidRPr="00E16230">
              <w:rPr>
                <w:rFonts w:ascii="Calibri" w:hAnsi="Calibri" w:cs="Calibri"/>
                <w:sz w:val="24"/>
                <w:szCs w:val="24"/>
              </w:rPr>
              <w:t xml:space="preserve"> </w:t>
            </w:r>
          </w:p>
        </w:tc>
      </w:tr>
    </w:tbl>
    <w:p w14:paraId="7B4C7AB0" w14:textId="205BAF9B" w:rsidR="00653E01" w:rsidRPr="008E7E82" w:rsidRDefault="00653E01" w:rsidP="0038269B">
      <w:pPr>
        <w:spacing w:line="276" w:lineRule="auto"/>
        <w:rPr>
          <w:rFonts w:ascii="Calibri" w:hAnsi="Calibri" w:cs="Calibri"/>
        </w:rPr>
      </w:pPr>
      <w:r w:rsidRPr="008E7E82">
        <w:rPr>
          <w:rFonts w:ascii="Calibri" w:hAnsi="Calibri" w:cs="Calibri"/>
        </w:rPr>
        <w:t>*viešasis pirkimas</w:t>
      </w:r>
      <w:r w:rsidR="00A736B7" w:rsidRPr="008E7E82">
        <w:rPr>
          <w:rFonts w:ascii="Calibri" w:hAnsi="Calibri" w:cs="Calibri"/>
        </w:rPr>
        <w:t xml:space="preserve"> </w:t>
      </w:r>
      <w:r w:rsidRPr="008E7E82">
        <w:rPr>
          <w:rFonts w:ascii="Calibri" w:hAnsi="Calibri" w:cs="Calibri"/>
        </w:rPr>
        <w:t>/</w:t>
      </w:r>
      <w:r w:rsidR="00A736B7" w:rsidRPr="008E7E82">
        <w:rPr>
          <w:rFonts w:ascii="Calibri" w:hAnsi="Calibri" w:cs="Calibri"/>
        </w:rPr>
        <w:t xml:space="preserve"> </w:t>
      </w:r>
      <w:r w:rsidRPr="008E7E82">
        <w:rPr>
          <w:rFonts w:ascii="Calibri" w:hAnsi="Calibri" w:cs="Calibri"/>
        </w:rPr>
        <w:t>pirkimas, atliekamas gynybos ir saugumo srityje</w:t>
      </w:r>
      <w:r w:rsidR="0016707E" w:rsidRPr="008E7E82">
        <w:rPr>
          <w:rFonts w:ascii="Calibri" w:hAnsi="Calibri" w:cs="Calibri"/>
        </w:rPr>
        <w:t xml:space="preserve"> </w:t>
      </w:r>
      <w:r w:rsidRPr="008E7E82">
        <w:rPr>
          <w:rFonts w:ascii="Calibri" w:hAnsi="Calibri" w:cs="Calibri"/>
        </w:rPr>
        <w:t>/</w:t>
      </w:r>
      <w:r w:rsidR="0016707E" w:rsidRPr="008E7E82">
        <w:rPr>
          <w:rFonts w:ascii="Calibri" w:hAnsi="Calibri" w:cs="Calibri"/>
        </w:rPr>
        <w:t xml:space="preserve"> </w:t>
      </w:r>
      <w:r w:rsidRPr="008E7E82">
        <w:rPr>
          <w:rFonts w:ascii="Calibri" w:hAnsi="Calibri" w:cs="Calibri"/>
        </w:rPr>
        <w:t>pirkimas, atliekamas vandentvarkos, energetikos, transporto ar pašto paslaugų srities perkančiųjų subjektų</w:t>
      </w:r>
      <w:r w:rsidR="00E462FD" w:rsidRPr="008E7E82">
        <w:rPr>
          <w:rFonts w:ascii="Calibri" w:hAnsi="Calibri" w:cs="Calibri"/>
        </w:rPr>
        <w:t xml:space="preserve"> </w:t>
      </w:r>
      <w:r w:rsidRPr="008E7E82">
        <w:rPr>
          <w:rFonts w:ascii="Calibri" w:hAnsi="Calibri" w:cs="Calibri"/>
        </w:rPr>
        <w:t>/</w:t>
      </w:r>
      <w:r w:rsidR="00E462FD" w:rsidRPr="008E7E82">
        <w:rPr>
          <w:rFonts w:ascii="Calibri" w:hAnsi="Calibri" w:cs="Calibri"/>
        </w:rPr>
        <w:t xml:space="preserve"> </w:t>
      </w:r>
      <w:r w:rsidRPr="008E7E82">
        <w:rPr>
          <w:rFonts w:ascii="Calibri" w:hAnsi="Calibri" w:cs="Calibri"/>
        </w:rPr>
        <w:t>įmonių, veikiančių energetikos srityje, energijos ar kuro, kurių reikia elektros ir šilumos energijai gaminti, pirkimas</w:t>
      </w:r>
      <w:r w:rsidR="006C030C" w:rsidRPr="008E7E82">
        <w:rPr>
          <w:rFonts w:ascii="Calibri" w:hAnsi="Calibri" w:cs="Calibri"/>
        </w:rPr>
        <w:t xml:space="preserve"> </w:t>
      </w:r>
      <w:r w:rsidRPr="008E7E82">
        <w:rPr>
          <w:rFonts w:ascii="Calibri" w:hAnsi="Calibri" w:cs="Calibri"/>
        </w:rPr>
        <w:t>/</w:t>
      </w:r>
      <w:r w:rsidR="006C030C" w:rsidRPr="008E7E82">
        <w:rPr>
          <w:rFonts w:ascii="Calibri" w:hAnsi="Calibri" w:cs="Calibri"/>
        </w:rPr>
        <w:t xml:space="preserve"> </w:t>
      </w:r>
      <w:r w:rsidRPr="008E7E82">
        <w:rPr>
          <w:rFonts w:ascii="Calibri" w:hAnsi="Calibri" w:cs="Calibri"/>
        </w:rPr>
        <w:t>koncesija.</w:t>
      </w:r>
    </w:p>
    <w:p w14:paraId="71B66214" w14:textId="77777777" w:rsidR="004211B8" w:rsidRPr="00E16230" w:rsidRDefault="004211B8" w:rsidP="0038269B">
      <w:pPr>
        <w:spacing w:line="360" w:lineRule="auto"/>
        <w:rPr>
          <w:rFonts w:ascii="Calibri" w:hAnsi="Calibri" w:cs="Calibri"/>
          <w:b/>
          <w:sz w:val="24"/>
          <w:szCs w:val="24"/>
        </w:rPr>
      </w:pPr>
    </w:p>
    <w:p w14:paraId="1D47AF09" w14:textId="46B3905F" w:rsidR="00653E01" w:rsidRPr="00E16230" w:rsidRDefault="00653E01" w:rsidP="0038269B">
      <w:pPr>
        <w:spacing w:line="360" w:lineRule="auto"/>
        <w:rPr>
          <w:rFonts w:ascii="Calibri" w:hAnsi="Calibri" w:cs="Calibri"/>
          <w:b/>
          <w:sz w:val="24"/>
          <w:szCs w:val="24"/>
        </w:rPr>
      </w:pPr>
      <w:r w:rsidRPr="00E16230">
        <w:rPr>
          <w:rFonts w:ascii="Calibri" w:hAnsi="Calibri" w:cs="Calibri"/>
          <w:b/>
          <w:sz w:val="24"/>
          <w:szCs w:val="24"/>
        </w:rPr>
        <w:t>II dalis. Vertinimo apimtyje nustatyti pažeidimai</w:t>
      </w:r>
    </w:p>
    <w:p w14:paraId="65A1B830" w14:textId="77777777" w:rsidR="003D21C5" w:rsidRPr="00E16230" w:rsidRDefault="003D21C5" w:rsidP="001A6949">
      <w:pPr>
        <w:spacing w:line="276" w:lineRule="auto"/>
        <w:ind w:left="132" w:right="74"/>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071"/>
      </w:tblGrid>
      <w:tr w:rsidR="003D21C5" w:rsidRPr="00E16230" w14:paraId="4F01E9C5" w14:textId="77777777" w:rsidTr="00FD3E92">
        <w:tc>
          <w:tcPr>
            <w:tcW w:w="568" w:type="dxa"/>
            <w:shd w:val="clear" w:color="auto" w:fill="auto"/>
            <w:vAlign w:val="center"/>
          </w:tcPr>
          <w:p w14:paraId="50715084" w14:textId="105F9994" w:rsidR="003D21C5" w:rsidRPr="00E16230" w:rsidRDefault="00CF4F72" w:rsidP="0038269B">
            <w:pPr>
              <w:spacing w:before="120" w:after="120" w:line="276" w:lineRule="auto"/>
              <w:ind w:left="171" w:hanging="142"/>
              <w:rPr>
                <w:rFonts w:ascii="Calibri" w:hAnsi="Calibri" w:cs="Calibri"/>
                <w:sz w:val="24"/>
                <w:szCs w:val="24"/>
              </w:rPr>
            </w:pPr>
            <w:r w:rsidRPr="00E16230">
              <w:rPr>
                <w:rFonts w:ascii="Calibri" w:hAnsi="Calibri" w:cs="Calibri"/>
                <w:sz w:val="24"/>
                <w:szCs w:val="24"/>
              </w:rPr>
              <w:t>1.</w:t>
            </w:r>
          </w:p>
        </w:tc>
        <w:tc>
          <w:tcPr>
            <w:tcW w:w="9071" w:type="dxa"/>
            <w:shd w:val="clear" w:color="auto" w:fill="auto"/>
            <w:vAlign w:val="center"/>
          </w:tcPr>
          <w:p w14:paraId="262AB22B" w14:textId="396ABD77" w:rsidR="003D21C5" w:rsidRPr="00E16230" w:rsidRDefault="00BE7CEE" w:rsidP="0038269B">
            <w:pPr>
              <w:widowControl w:val="0"/>
              <w:spacing w:line="276" w:lineRule="auto"/>
              <w:rPr>
                <w:rFonts w:ascii="Calibri" w:hAnsi="Calibri" w:cs="Calibri"/>
                <w:sz w:val="24"/>
                <w:szCs w:val="24"/>
              </w:rPr>
            </w:pPr>
            <w:r w:rsidRPr="00BE7CEE">
              <w:rPr>
                <w:rFonts w:ascii="Calibri" w:hAnsi="Calibri" w:cs="Calibri"/>
                <w:sz w:val="24"/>
                <w:szCs w:val="24"/>
              </w:rPr>
              <w:t>Įstatymo 17 straipsnio 1 dalis</w:t>
            </w:r>
            <w:r w:rsidRPr="00BE7CEE">
              <w:rPr>
                <w:rStyle w:val="FootnoteReference"/>
                <w:rFonts w:ascii="Calibri" w:hAnsi="Calibri" w:cs="Calibri"/>
                <w:sz w:val="24"/>
                <w:szCs w:val="24"/>
              </w:rPr>
              <w:footnoteReference w:id="1"/>
            </w:r>
            <w:r w:rsidRPr="00BE7CEE">
              <w:rPr>
                <w:rFonts w:ascii="Calibri" w:hAnsi="Calibri" w:cs="Calibri"/>
                <w:sz w:val="24"/>
                <w:szCs w:val="24"/>
              </w:rPr>
              <w:t>, 3 dalis</w:t>
            </w:r>
            <w:r w:rsidRPr="00BE7CEE">
              <w:rPr>
                <w:rStyle w:val="FootnoteReference"/>
                <w:rFonts w:ascii="Calibri" w:hAnsi="Calibri" w:cs="Calibri"/>
                <w:sz w:val="24"/>
                <w:szCs w:val="24"/>
              </w:rPr>
              <w:footnoteReference w:id="2"/>
            </w:r>
            <w:r w:rsidRPr="00BE7CEE">
              <w:rPr>
                <w:rFonts w:ascii="Calibri" w:hAnsi="Calibri" w:cs="Calibri"/>
                <w:sz w:val="24"/>
                <w:szCs w:val="24"/>
              </w:rPr>
              <w:t>, 37 straipsnio 3 dalis</w:t>
            </w:r>
            <w:r w:rsidRPr="00BE7CEE">
              <w:rPr>
                <w:rStyle w:val="FootnoteReference"/>
                <w:rFonts w:ascii="Calibri" w:hAnsi="Calibri" w:cs="Calibri"/>
                <w:sz w:val="24"/>
                <w:szCs w:val="24"/>
              </w:rPr>
              <w:footnoteReference w:id="3"/>
            </w:r>
          </w:p>
        </w:tc>
      </w:tr>
      <w:tr w:rsidR="00FD3E92" w:rsidRPr="00BE7CEE" w14:paraId="293276B7" w14:textId="77777777" w:rsidTr="001C4952">
        <w:tc>
          <w:tcPr>
            <w:tcW w:w="9639" w:type="dxa"/>
            <w:gridSpan w:val="2"/>
            <w:shd w:val="clear" w:color="auto" w:fill="auto"/>
            <w:vAlign w:val="center"/>
          </w:tcPr>
          <w:p w14:paraId="2F5B5755" w14:textId="4EF34D0E" w:rsidR="00BE7CEE" w:rsidRPr="00BE7CEE" w:rsidRDefault="00C7162D" w:rsidP="001719DF">
            <w:pPr>
              <w:widowControl w:val="0"/>
              <w:spacing w:line="276" w:lineRule="auto"/>
              <w:ind w:left="34" w:firstLine="567"/>
              <w:rPr>
                <w:rFonts w:ascii="Calibri" w:hAnsi="Calibri" w:cs="Calibri"/>
                <w:sz w:val="24"/>
                <w:szCs w:val="24"/>
              </w:rPr>
            </w:pPr>
            <w:r w:rsidRPr="00BE7CEE">
              <w:rPr>
                <w:rFonts w:ascii="Calibri" w:hAnsi="Calibri" w:cs="Calibri"/>
                <w:sz w:val="24"/>
                <w:szCs w:val="24"/>
              </w:rPr>
              <w:t>Pirkimą vykdė Perkančio</w:t>
            </w:r>
            <w:r w:rsidR="00C9300E" w:rsidRPr="00BE7CEE">
              <w:rPr>
                <w:rFonts w:ascii="Calibri" w:hAnsi="Calibri" w:cs="Calibri"/>
                <w:sz w:val="24"/>
                <w:szCs w:val="24"/>
              </w:rPr>
              <w:t xml:space="preserve">sios organizacijos </w:t>
            </w:r>
            <w:r w:rsidRPr="00BE7CEE">
              <w:rPr>
                <w:rFonts w:ascii="Calibri" w:hAnsi="Calibri" w:cs="Calibri"/>
                <w:sz w:val="24"/>
                <w:szCs w:val="24"/>
              </w:rPr>
              <w:t>direktoriaus 20</w:t>
            </w:r>
            <w:r w:rsidR="00C9300E" w:rsidRPr="00BE7CEE">
              <w:rPr>
                <w:rFonts w:ascii="Calibri" w:hAnsi="Calibri" w:cs="Calibri"/>
                <w:sz w:val="24"/>
                <w:szCs w:val="24"/>
              </w:rPr>
              <w:t>23</w:t>
            </w:r>
            <w:r w:rsidRPr="00BE7CEE">
              <w:rPr>
                <w:rFonts w:ascii="Calibri" w:hAnsi="Calibri" w:cs="Calibri"/>
                <w:sz w:val="24"/>
                <w:szCs w:val="24"/>
              </w:rPr>
              <w:t xml:space="preserve"> m. </w:t>
            </w:r>
            <w:r w:rsidR="00C9300E" w:rsidRPr="00BE7CEE">
              <w:rPr>
                <w:rFonts w:ascii="Calibri" w:hAnsi="Calibri" w:cs="Calibri"/>
                <w:sz w:val="24"/>
                <w:szCs w:val="24"/>
              </w:rPr>
              <w:t>gegužės</w:t>
            </w:r>
            <w:r w:rsidR="00EB3FEF" w:rsidRPr="00BE7CEE">
              <w:rPr>
                <w:rFonts w:ascii="Calibri" w:hAnsi="Calibri" w:cs="Calibri"/>
                <w:sz w:val="24"/>
                <w:szCs w:val="24"/>
              </w:rPr>
              <w:t xml:space="preserve"> </w:t>
            </w:r>
            <w:r w:rsidR="00C9300E" w:rsidRPr="00BE7CEE">
              <w:rPr>
                <w:rFonts w:ascii="Calibri" w:hAnsi="Calibri" w:cs="Calibri"/>
                <w:sz w:val="24"/>
                <w:szCs w:val="24"/>
              </w:rPr>
              <w:t>31</w:t>
            </w:r>
            <w:r w:rsidR="00EB3FEF" w:rsidRPr="00BE7CEE">
              <w:rPr>
                <w:rFonts w:ascii="Calibri" w:hAnsi="Calibri" w:cs="Calibri"/>
                <w:sz w:val="24"/>
                <w:szCs w:val="24"/>
              </w:rPr>
              <w:t xml:space="preserve"> d.</w:t>
            </w:r>
            <w:r w:rsidRPr="00BE7CEE">
              <w:rPr>
                <w:rFonts w:ascii="Calibri" w:hAnsi="Calibri" w:cs="Calibri"/>
                <w:sz w:val="24"/>
                <w:szCs w:val="24"/>
              </w:rPr>
              <w:t xml:space="preserve"> įsakymu Nr.</w:t>
            </w:r>
            <w:r w:rsidR="00A57004">
              <w:rPr>
                <w:rFonts w:ascii="Calibri" w:hAnsi="Calibri" w:cs="Calibri"/>
                <w:sz w:val="24"/>
                <w:szCs w:val="24"/>
              </w:rPr>
              <w:t> </w:t>
            </w:r>
            <w:r w:rsidR="00C9300E" w:rsidRPr="00BE7CEE">
              <w:rPr>
                <w:rFonts w:ascii="Calibri" w:hAnsi="Calibri" w:cs="Calibri"/>
                <w:sz w:val="24"/>
                <w:szCs w:val="24"/>
              </w:rPr>
              <w:t>PVK-24</w:t>
            </w:r>
            <w:r w:rsidRPr="00BE7CEE">
              <w:rPr>
                <w:rFonts w:ascii="Calibri" w:hAnsi="Calibri" w:cs="Calibri"/>
                <w:sz w:val="24"/>
                <w:szCs w:val="24"/>
              </w:rPr>
              <w:t xml:space="preserve"> sudaryta </w:t>
            </w:r>
            <w:r w:rsidR="00C9300E" w:rsidRPr="00BE7CEE">
              <w:rPr>
                <w:rFonts w:ascii="Calibri" w:hAnsi="Calibri" w:cs="Calibri"/>
                <w:sz w:val="24"/>
                <w:szCs w:val="24"/>
              </w:rPr>
              <w:t>Viešojo pirkimo komisija rangos darbų pirkimui vykdyti, susijusiam su Europos Sąjungos struktūrinių fondų finansuojamo projekto Nr. 08.1.3-CPVA-V-601- 03-0021 „</w:t>
            </w:r>
            <w:proofErr w:type="spellStart"/>
            <w:r w:rsidR="00C9300E" w:rsidRPr="00BE7CEE">
              <w:rPr>
                <w:rFonts w:ascii="Calibri" w:hAnsi="Calibri" w:cs="Calibri"/>
                <w:sz w:val="24"/>
                <w:szCs w:val="24"/>
              </w:rPr>
              <w:t>Geriatrijos</w:t>
            </w:r>
            <w:proofErr w:type="spellEnd"/>
            <w:r w:rsidR="00C9300E" w:rsidRPr="00BE7CEE">
              <w:rPr>
                <w:rFonts w:ascii="Calibri" w:hAnsi="Calibri" w:cs="Calibri"/>
                <w:sz w:val="24"/>
                <w:szCs w:val="24"/>
              </w:rPr>
              <w:t xml:space="preserve"> dienos stacionaro ir konsultacinių kabinetų įkūrimas VšĮ Biržų ligoninėje“ įgyvendinimu </w:t>
            </w:r>
            <w:r w:rsidRPr="00BE7CEE">
              <w:rPr>
                <w:rFonts w:ascii="Calibri" w:hAnsi="Calibri" w:cs="Calibri"/>
                <w:sz w:val="24"/>
                <w:szCs w:val="24"/>
              </w:rPr>
              <w:t xml:space="preserve">(toliau – </w:t>
            </w:r>
            <w:r w:rsidR="00D92F06" w:rsidRPr="00BE7CEE">
              <w:rPr>
                <w:rFonts w:ascii="Calibri" w:hAnsi="Calibri" w:cs="Calibri"/>
                <w:sz w:val="24"/>
                <w:szCs w:val="24"/>
              </w:rPr>
              <w:t>K</w:t>
            </w:r>
            <w:r w:rsidRPr="00BE7CEE">
              <w:rPr>
                <w:rFonts w:ascii="Calibri" w:hAnsi="Calibri" w:cs="Calibri"/>
                <w:sz w:val="24"/>
                <w:szCs w:val="24"/>
              </w:rPr>
              <w:t xml:space="preserve">omisija). </w:t>
            </w:r>
            <w:r w:rsidR="007A2B6D" w:rsidRPr="00BE7CEE">
              <w:rPr>
                <w:rFonts w:ascii="Calibri" w:hAnsi="Calibri" w:cs="Calibri"/>
                <w:sz w:val="24"/>
                <w:szCs w:val="24"/>
              </w:rPr>
              <w:t xml:space="preserve">Komisija Pirkimą vykdė vadovaudamasi Pirkimo sąlygomis, patvirtintomis 2023 m. lapkričio </w:t>
            </w:r>
            <w:r w:rsidR="00C9300E" w:rsidRPr="00BE7CEE">
              <w:rPr>
                <w:rFonts w:ascii="Calibri" w:hAnsi="Calibri" w:cs="Calibri"/>
                <w:sz w:val="24"/>
                <w:szCs w:val="24"/>
              </w:rPr>
              <w:t xml:space="preserve">17 </w:t>
            </w:r>
            <w:r w:rsidR="007A2B6D" w:rsidRPr="00BE7CEE">
              <w:rPr>
                <w:rFonts w:ascii="Calibri" w:hAnsi="Calibri" w:cs="Calibri"/>
                <w:sz w:val="24"/>
                <w:szCs w:val="24"/>
              </w:rPr>
              <w:t>d. Komisijos protokolu Nr. 1.</w:t>
            </w:r>
          </w:p>
          <w:p w14:paraId="4A8EC1FF" w14:textId="66DFEF38" w:rsidR="00584BF4" w:rsidRDefault="00BE7CEE" w:rsidP="00584BF4">
            <w:pPr>
              <w:widowControl w:val="0"/>
              <w:spacing w:line="276" w:lineRule="auto"/>
              <w:ind w:left="34" w:firstLine="567"/>
              <w:rPr>
                <w:rFonts w:ascii="Calibri" w:hAnsi="Calibri" w:cs="Calibri"/>
                <w:bCs/>
                <w:sz w:val="24"/>
                <w:szCs w:val="24"/>
              </w:rPr>
            </w:pPr>
            <w:r w:rsidRPr="00BE7CEE">
              <w:rPr>
                <w:rFonts w:ascii="Calibri" w:hAnsi="Calibri" w:cs="Calibri"/>
                <w:bCs/>
                <w:sz w:val="24"/>
                <w:szCs w:val="24"/>
              </w:rPr>
              <w:t xml:space="preserve">Tarnyba pažymi, kad </w:t>
            </w:r>
            <w:r w:rsidRPr="008F2C17">
              <w:rPr>
                <w:rFonts w:ascii="Calibri" w:hAnsi="Calibri" w:cs="Calibri"/>
                <w:sz w:val="24"/>
                <w:szCs w:val="24"/>
              </w:rPr>
              <w:t xml:space="preserve">išanalizavus CVP IS duomenis matyti, </w:t>
            </w:r>
            <w:r w:rsidR="00A57004">
              <w:rPr>
                <w:rFonts w:ascii="Calibri" w:hAnsi="Calibri" w:cs="Calibri"/>
                <w:sz w:val="24"/>
                <w:szCs w:val="24"/>
              </w:rPr>
              <w:t>jog</w:t>
            </w:r>
            <w:r w:rsidRPr="008F2C17">
              <w:rPr>
                <w:rFonts w:ascii="Calibri" w:hAnsi="Calibri" w:cs="Calibri"/>
                <w:sz w:val="24"/>
                <w:szCs w:val="24"/>
              </w:rPr>
              <w:t xml:space="preserve"> </w:t>
            </w:r>
            <w:r w:rsidR="008F2C17" w:rsidRPr="008F2C17">
              <w:rPr>
                <w:rFonts w:ascii="Calibri" w:hAnsi="Calibri" w:cs="Calibri"/>
                <w:sz w:val="24"/>
                <w:szCs w:val="24"/>
              </w:rPr>
              <w:t xml:space="preserve">pasiūlymą Pirkimo I daliai „Kūno sudėties ištyrimo įranga“ pateikė tik du tiekėjai, nors CVP IS prie Pirkimo buvo prisijungę net 22 tiekėjai, o pasiūlymus </w:t>
            </w:r>
            <w:r w:rsidR="00984142">
              <w:rPr>
                <w:rFonts w:ascii="Calibri" w:hAnsi="Calibri" w:cs="Calibri"/>
                <w:sz w:val="24"/>
                <w:szCs w:val="24"/>
              </w:rPr>
              <w:t>visoms</w:t>
            </w:r>
            <w:r w:rsidR="008E7E82">
              <w:rPr>
                <w:rFonts w:ascii="Calibri" w:hAnsi="Calibri" w:cs="Calibri"/>
                <w:sz w:val="24"/>
                <w:szCs w:val="24"/>
              </w:rPr>
              <w:t xml:space="preserve"> 20-čiai</w:t>
            </w:r>
            <w:r w:rsidR="00984142">
              <w:rPr>
                <w:rFonts w:ascii="Calibri" w:hAnsi="Calibri" w:cs="Calibri"/>
                <w:sz w:val="24"/>
                <w:szCs w:val="24"/>
              </w:rPr>
              <w:t xml:space="preserve"> Pirkimo dali</w:t>
            </w:r>
            <w:r w:rsidR="008E7E82">
              <w:rPr>
                <w:rFonts w:ascii="Calibri" w:hAnsi="Calibri" w:cs="Calibri"/>
                <w:sz w:val="24"/>
                <w:szCs w:val="24"/>
              </w:rPr>
              <w:t>ų</w:t>
            </w:r>
            <w:r w:rsidR="00984142">
              <w:rPr>
                <w:rFonts w:ascii="Calibri" w:hAnsi="Calibri" w:cs="Calibri"/>
                <w:sz w:val="24"/>
                <w:szCs w:val="24"/>
              </w:rPr>
              <w:t xml:space="preserve"> </w:t>
            </w:r>
            <w:r w:rsidR="008F2C17" w:rsidRPr="008F2C17">
              <w:rPr>
                <w:rFonts w:ascii="Calibri" w:hAnsi="Calibri" w:cs="Calibri"/>
                <w:sz w:val="24"/>
                <w:szCs w:val="24"/>
              </w:rPr>
              <w:t>pateikė 11 tiekėjų.</w:t>
            </w:r>
            <w:r w:rsidR="008F2C17" w:rsidRPr="008F2C17">
              <w:rPr>
                <w:rFonts w:ascii="Calibri" w:hAnsi="Calibri" w:cs="Calibri"/>
                <w:bCs/>
                <w:sz w:val="24"/>
                <w:szCs w:val="24"/>
              </w:rPr>
              <w:t xml:space="preserve"> Papildomai pažymėtina, jog abu pasiūlymus pateikę tiekėjai pasiūlymuose nurodė to paties gamintojo tą patį prekės (kūno sudėties analizatori</w:t>
            </w:r>
            <w:r w:rsidR="008F2C17">
              <w:rPr>
                <w:rFonts w:ascii="Calibri" w:hAnsi="Calibri" w:cs="Calibri"/>
                <w:bCs/>
                <w:sz w:val="24"/>
                <w:szCs w:val="24"/>
              </w:rPr>
              <w:t>aus</w:t>
            </w:r>
            <w:r w:rsidR="008F2C17" w:rsidRPr="008F2C17">
              <w:rPr>
                <w:rFonts w:ascii="Calibri" w:hAnsi="Calibri" w:cs="Calibri"/>
                <w:bCs/>
                <w:sz w:val="24"/>
                <w:szCs w:val="24"/>
              </w:rPr>
              <w:t>) modelį – gamintojo „Mediana“ i35 modelį</w:t>
            </w:r>
            <w:r w:rsidR="008F2C17">
              <w:rPr>
                <w:rFonts w:ascii="Calibri" w:hAnsi="Calibri" w:cs="Calibri"/>
                <w:bCs/>
                <w:sz w:val="24"/>
                <w:szCs w:val="24"/>
              </w:rPr>
              <w:t>.</w:t>
            </w:r>
          </w:p>
          <w:p w14:paraId="162EBDB9" w14:textId="37E92F14" w:rsidR="00E14483" w:rsidRDefault="000B06C7" w:rsidP="00E14483">
            <w:pPr>
              <w:widowControl w:val="0"/>
              <w:spacing w:line="276" w:lineRule="auto"/>
              <w:ind w:left="34" w:firstLine="567"/>
              <w:rPr>
                <w:rFonts w:ascii="Calibri" w:hAnsi="Calibri" w:cs="Calibri"/>
                <w:bCs/>
                <w:sz w:val="24"/>
                <w:szCs w:val="24"/>
              </w:rPr>
            </w:pPr>
            <w:r>
              <w:rPr>
                <w:rFonts w:ascii="Calibri" w:hAnsi="Calibri" w:cs="Calibri"/>
                <w:bCs/>
                <w:sz w:val="24"/>
                <w:szCs w:val="24"/>
              </w:rPr>
              <w:t xml:space="preserve">Vertinimo metu Tarnyba nustatė, kad </w:t>
            </w:r>
            <w:r w:rsidR="00BE7CEE" w:rsidRPr="00BE7CEE">
              <w:rPr>
                <w:rFonts w:ascii="Calibri" w:hAnsi="Calibri" w:cs="Calibri"/>
                <w:bCs/>
                <w:sz w:val="24"/>
                <w:szCs w:val="24"/>
              </w:rPr>
              <w:t xml:space="preserve">Perkančioji organizacija Pirkimo </w:t>
            </w:r>
            <w:r w:rsidR="00584BF4" w:rsidRPr="008F2C17">
              <w:rPr>
                <w:rFonts w:ascii="Calibri" w:hAnsi="Calibri" w:cs="Calibri"/>
                <w:sz w:val="24"/>
                <w:szCs w:val="24"/>
              </w:rPr>
              <w:t>I dali</w:t>
            </w:r>
            <w:r w:rsidR="00584BF4">
              <w:rPr>
                <w:rFonts w:ascii="Calibri" w:hAnsi="Calibri" w:cs="Calibri"/>
                <w:sz w:val="24"/>
                <w:szCs w:val="24"/>
              </w:rPr>
              <w:t xml:space="preserve">es </w:t>
            </w:r>
            <w:r w:rsidR="00584BF4" w:rsidRPr="008F2C17">
              <w:rPr>
                <w:rFonts w:ascii="Calibri" w:hAnsi="Calibri" w:cs="Calibri"/>
                <w:sz w:val="24"/>
                <w:szCs w:val="24"/>
              </w:rPr>
              <w:t xml:space="preserve">„Kūno </w:t>
            </w:r>
            <w:r w:rsidR="00584BF4" w:rsidRPr="008F2C17">
              <w:rPr>
                <w:rFonts w:ascii="Calibri" w:hAnsi="Calibri" w:cs="Calibri"/>
                <w:sz w:val="24"/>
                <w:szCs w:val="24"/>
              </w:rPr>
              <w:lastRenderedPageBreak/>
              <w:t xml:space="preserve">sudėties ištyrimo įranga“ </w:t>
            </w:r>
            <w:r w:rsidR="00BE7CEE" w:rsidRPr="00BE7CEE">
              <w:rPr>
                <w:rFonts w:ascii="Calibri" w:hAnsi="Calibri" w:cs="Calibri"/>
                <w:bCs/>
                <w:sz w:val="24"/>
                <w:szCs w:val="24"/>
              </w:rPr>
              <w:t xml:space="preserve">techninėje </w:t>
            </w:r>
            <w:r w:rsidR="00BE7CEE" w:rsidRPr="00584BF4">
              <w:rPr>
                <w:rFonts w:ascii="Calibri" w:hAnsi="Calibri" w:cs="Calibri"/>
                <w:sz w:val="24"/>
                <w:szCs w:val="24"/>
              </w:rPr>
              <w:t>specifikacijoje</w:t>
            </w:r>
            <w:r w:rsidR="00AB17E2">
              <w:rPr>
                <w:rFonts w:ascii="Calibri" w:hAnsi="Calibri" w:cs="Calibri"/>
                <w:sz w:val="24"/>
                <w:szCs w:val="24"/>
              </w:rPr>
              <w:t xml:space="preserve"> (toliau – Techninė specifikacija)</w:t>
            </w:r>
            <w:r w:rsidR="00BE7CEE" w:rsidRPr="00584BF4">
              <w:rPr>
                <w:rFonts w:ascii="Calibri" w:hAnsi="Calibri" w:cs="Calibri"/>
                <w:sz w:val="24"/>
                <w:szCs w:val="24"/>
              </w:rPr>
              <w:t xml:space="preserve"> suformulavo </w:t>
            </w:r>
            <w:r w:rsidR="00A57004">
              <w:rPr>
                <w:rFonts w:ascii="Calibri" w:hAnsi="Calibri" w:cs="Calibri"/>
                <w:sz w:val="24"/>
                <w:szCs w:val="24"/>
              </w:rPr>
              <w:t xml:space="preserve">tokius </w:t>
            </w:r>
            <w:r w:rsidR="00BE7CEE" w:rsidRPr="00584BF4">
              <w:rPr>
                <w:rFonts w:ascii="Calibri" w:hAnsi="Calibri" w:cs="Calibri"/>
                <w:sz w:val="24"/>
                <w:szCs w:val="24"/>
              </w:rPr>
              <w:t>reikalavimus</w:t>
            </w:r>
            <w:r w:rsidR="000B436C">
              <w:rPr>
                <w:rFonts w:ascii="Calibri" w:hAnsi="Calibri" w:cs="Calibri"/>
                <w:sz w:val="24"/>
                <w:szCs w:val="24"/>
              </w:rPr>
              <w:t xml:space="preserve"> kūno sudėties ištyrimo įrangai</w:t>
            </w:r>
            <w:r w:rsidR="00482283">
              <w:rPr>
                <w:rFonts w:ascii="Calibri" w:hAnsi="Calibri" w:cs="Calibri"/>
                <w:sz w:val="24"/>
                <w:szCs w:val="24"/>
              </w:rPr>
              <w:t>:</w:t>
            </w:r>
            <w:r w:rsidR="00BE7CEE" w:rsidRPr="00584BF4">
              <w:rPr>
                <w:rFonts w:ascii="Calibri" w:hAnsi="Calibri" w:cs="Calibri"/>
                <w:sz w:val="24"/>
                <w:szCs w:val="24"/>
              </w:rPr>
              <w:t xml:space="preserve"> </w:t>
            </w:r>
            <w:r w:rsidR="00584BF4" w:rsidRPr="00584BF4">
              <w:rPr>
                <w:rFonts w:ascii="Calibri" w:hAnsi="Calibri" w:cs="Calibri"/>
                <w:sz w:val="24"/>
                <w:szCs w:val="24"/>
              </w:rPr>
              <w:t xml:space="preserve">2 punkte nustatyta, kad </w:t>
            </w:r>
            <w:r w:rsidR="00BE7CEE" w:rsidRPr="00BE7CEE">
              <w:rPr>
                <w:rFonts w:ascii="Calibri" w:hAnsi="Calibri" w:cs="Calibri"/>
                <w:sz w:val="24"/>
                <w:szCs w:val="24"/>
              </w:rPr>
              <w:t>„</w:t>
            </w:r>
            <w:bookmarkStart w:id="1" w:name="_Hlk157417553"/>
            <w:bookmarkStart w:id="2" w:name="_Hlk157417570"/>
            <w:r w:rsidR="00584BF4" w:rsidRPr="00584BF4">
              <w:rPr>
                <w:rFonts w:ascii="Calibri" w:hAnsi="Calibri" w:cs="Calibri"/>
                <w:sz w:val="24"/>
                <w:szCs w:val="24"/>
              </w:rPr>
              <w:t>Matavimo metodas</w:t>
            </w:r>
            <w:bookmarkEnd w:id="1"/>
            <w:r w:rsidR="00584BF4" w:rsidRPr="00BE7CEE">
              <w:rPr>
                <w:rFonts w:ascii="Calibri" w:hAnsi="Calibri" w:cs="Calibri"/>
                <w:sz w:val="24"/>
                <w:szCs w:val="24"/>
              </w:rPr>
              <w:t>“</w:t>
            </w:r>
            <w:r w:rsidR="00584BF4" w:rsidRPr="00584BF4">
              <w:rPr>
                <w:rFonts w:ascii="Calibri" w:hAnsi="Calibri" w:cs="Calibri"/>
                <w:sz w:val="24"/>
                <w:szCs w:val="24"/>
              </w:rPr>
              <w:t xml:space="preserve"> </w:t>
            </w:r>
            <w:r w:rsidR="00584BF4" w:rsidRPr="008F2C17">
              <w:rPr>
                <w:rFonts w:ascii="Calibri" w:hAnsi="Calibri" w:cs="Calibri"/>
                <w:sz w:val="24"/>
                <w:szCs w:val="24"/>
              </w:rPr>
              <w:t>„</w:t>
            </w:r>
            <w:proofErr w:type="spellStart"/>
            <w:r w:rsidR="00584BF4" w:rsidRPr="00584BF4">
              <w:rPr>
                <w:rFonts w:ascii="Calibri" w:hAnsi="Calibri" w:cs="Calibri"/>
                <w:sz w:val="24"/>
                <w:szCs w:val="24"/>
              </w:rPr>
              <w:t>tetra</w:t>
            </w:r>
            <w:proofErr w:type="spellEnd"/>
            <w:r w:rsidR="00584BF4" w:rsidRPr="00584BF4">
              <w:rPr>
                <w:rFonts w:ascii="Calibri" w:hAnsi="Calibri" w:cs="Calibri"/>
                <w:sz w:val="24"/>
                <w:szCs w:val="24"/>
              </w:rPr>
              <w:t>-poliarinis elektrodų metodas, matuojant kūno varžą ne mažiau kaip 8 liečiamaisiais elektrodais</w:t>
            </w:r>
            <w:bookmarkEnd w:id="2"/>
            <w:r w:rsidR="00BE7CEE" w:rsidRPr="00BE7CEE">
              <w:rPr>
                <w:rFonts w:ascii="Calibri" w:hAnsi="Calibri" w:cs="Calibri"/>
                <w:sz w:val="24"/>
                <w:szCs w:val="24"/>
              </w:rPr>
              <w:t xml:space="preserve">“; </w:t>
            </w:r>
            <w:r w:rsidR="00584BF4">
              <w:rPr>
                <w:rFonts w:ascii="Calibri" w:hAnsi="Calibri" w:cs="Calibri"/>
                <w:sz w:val="24"/>
                <w:szCs w:val="24"/>
              </w:rPr>
              <w:t xml:space="preserve">3 punkte </w:t>
            </w:r>
            <w:r w:rsidR="00806507">
              <w:rPr>
                <w:rFonts w:ascii="Calibri" w:hAnsi="Calibri" w:cs="Calibri"/>
                <w:sz w:val="24"/>
                <w:szCs w:val="24"/>
              </w:rPr>
              <w:t>nustatyta</w:t>
            </w:r>
            <w:r w:rsidR="00584BF4">
              <w:rPr>
                <w:rFonts w:ascii="Calibri" w:hAnsi="Calibri" w:cs="Calibri"/>
                <w:sz w:val="24"/>
                <w:szCs w:val="24"/>
              </w:rPr>
              <w:t xml:space="preserve">, jog: </w:t>
            </w:r>
            <w:bookmarkStart w:id="3" w:name="_Hlk157417651"/>
            <w:r w:rsidR="00584BF4" w:rsidRPr="008F2C17">
              <w:rPr>
                <w:rFonts w:ascii="Calibri" w:hAnsi="Calibri" w:cs="Calibri"/>
                <w:sz w:val="24"/>
                <w:szCs w:val="24"/>
              </w:rPr>
              <w:t>„</w:t>
            </w:r>
            <w:r w:rsidR="00584BF4" w:rsidRPr="00584BF4">
              <w:rPr>
                <w:rFonts w:ascii="Calibri" w:hAnsi="Calibri" w:cs="Calibri"/>
                <w:sz w:val="24"/>
                <w:szCs w:val="24"/>
              </w:rPr>
              <w:t>Matavimo signalo dažniai</w:t>
            </w:r>
            <w:r w:rsidR="00584BF4" w:rsidRPr="00BE7CEE">
              <w:rPr>
                <w:rFonts w:ascii="Calibri" w:hAnsi="Calibri" w:cs="Calibri"/>
                <w:sz w:val="24"/>
                <w:szCs w:val="24"/>
              </w:rPr>
              <w:t>“</w:t>
            </w:r>
            <w:r w:rsidR="00584BF4" w:rsidRPr="00584BF4">
              <w:rPr>
                <w:rFonts w:ascii="Calibri" w:hAnsi="Calibri" w:cs="Calibri"/>
                <w:sz w:val="24"/>
                <w:szCs w:val="24"/>
              </w:rPr>
              <w:t xml:space="preserve"> </w:t>
            </w:r>
            <w:r w:rsidR="00584BF4" w:rsidRPr="008F2C17">
              <w:rPr>
                <w:rFonts w:ascii="Calibri" w:hAnsi="Calibri" w:cs="Calibri"/>
                <w:sz w:val="24"/>
                <w:szCs w:val="24"/>
              </w:rPr>
              <w:t>„</w:t>
            </w:r>
            <w:r w:rsidR="00584BF4" w:rsidRPr="00584BF4">
              <w:rPr>
                <w:rFonts w:ascii="Calibri" w:hAnsi="Calibri" w:cs="Calibri"/>
                <w:sz w:val="24"/>
                <w:szCs w:val="24"/>
              </w:rPr>
              <w:t xml:space="preserve">tyrimo metu naudojama ne mažiau kaip 3 skirtingi dažniai: 10, 50, 100 </w:t>
            </w:r>
            <w:proofErr w:type="spellStart"/>
            <w:r w:rsidR="00584BF4" w:rsidRPr="00584BF4">
              <w:rPr>
                <w:rFonts w:ascii="Calibri" w:hAnsi="Calibri" w:cs="Calibri"/>
                <w:sz w:val="24"/>
                <w:szCs w:val="24"/>
              </w:rPr>
              <w:t>kHz</w:t>
            </w:r>
            <w:proofErr w:type="spellEnd"/>
            <w:r w:rsidR="00584BF4" w:rsidRPr="00584BF4">
              <w:rPr>
                <w:rFonts w:ascii="Calibri" w:hAnsi="Calibri" w:cs="Calibri"/>
                <w:sz w:val="24"/>
                <w:szCs w:val="24"/>
              </w:rPr>
              <w:t xml:space="preserve"> ±5 </w:t>
            </w:r>
            <w:proofErr w:type="spellStart"/>
            <w:r w:rsidR="00584BF4" w:rsidRPr="00584BF4">
              <w:rPr>
                <w:rFonts w:ascii="Calibri" w:hAnsi="Calibri" w:cs="Calibri"/>
                <w:sz w:val="24"/>
                <w:szCs w:val="24"/>
              </w:rPr>
              <w:t>kHz</w:t>
            </w:r>
            <w:bookmarkEnd w:id="3"/>
            <w:proofErr w:type="spellEnd"/>
            <w:r w:rsidR="00584BF4" w:rsidRPr="00BE7CEE">
              <w:rPr>
                <w:rFonts w:ascii="Calibri" w:hAnsi="Calibri" w:cs="Calibri"/>
                <w:sz w:val="24"/>
                <w:szCs w:val="24"/>
              </w:rPr>
              <w:t>“</w:t>
            </w:r>
            <w:r w:rsidR="00915E0C">
              <w:rPr>
                <w:rFonts w:ascii="Calibri" w:hAnsi="Calibri" w:cs="Calibri"/>
                <w:bCs/>
                <w:sz w:val="24"/>
                <w:szCs w:val="24"/>
              </w:rPr>
              <w:t>.</w:t>
            </w:r>
            <w:r w:rsidR="00BE7CEE" w:rsidRPr="00BE7CEE">
              <w:rPr>
                <w:rFonts w:ascii="Calibri" w:hAnsi="Calibri" w:cs="Calibri"/>
                <w:bCs/>
                <w:sz w:val="24"/>
                <w:szCs w:val="24"/>
              </w:rPr>
              <w:t xml:space="preserve"> Nors </w:t>
            </w:r>
            <w:r w:rsidR="00584BF4">
              <w:rPr>
                <w:rFonts w:ascii="Calibri" w:hAnsi="Calibri" w:cs="Calibri"/>
                <w:bCs/>
                <w:sz w:val="24"/>
                <w:szCs w:val="24"/>
              </w:rPr>
              <w:t>pirmiau nurodyti</w:t>
            </w:r>
            <w:r w:rsidR="00BE7CEE" w:rsidRPr="00BE7CEE">
              <w:rPr>
                <w:rFonts w:ascii="Calibri" w:hAnsi="Calibri" w:cs="Calibri"/>
                <w:bCs/>
                <w:sz w:val="24"/>
                <w:szCs w:val="24"/>
              </w:rPr>
              <w:t xml:space="preserve"> reikalavimai formaliai atitinka Įstatymo 37 straipsnio nuostatas (nėra nurodytas konkretus prekės ženklas, modelis, reikalavimai nėra griežtai apibrėžti, nes vartojami teiginiai „ne mažiau“, nurodomi intervalai ir pan.), tačiau jų visuma (toks </w:t>
            </w:r>
            <w:r w:rsidR="00584BF4" w:rsidRPr="00BE7CEE">
              <w:rPr>
                <w:rFonts w:ascii="Calibri" w:hAnsi="Calibri" w:cs="Calibri"/>
                <w:bCs/>
                <w:sz w:val="24"/>
                <w:szCs w:val="24"/>
              </w:rPr>
              <w:t xml:space="preserve">Pirkimo </w:t>
            </w:r>
            <w:r w:rsidR="00584BF4" w:rsidRPr="008F2C17">
              <w:rPr>
                <w:rFonts w:ascii="Calibri" w:hAnsi="Calibri" w:cs="Calibri"/>
                <w:sz w:val="24"/>
                <w:szCs w:val="24"/>
              </w:rPr>
              <w:t>I dali</w:t>
            </w:r>
            <w:r w:rsidR="00584BF4">
              <w:rPr>
                <w:rFonts w:ascii="Calibri" w:hAnsi="Calibri" w:cs="Calibri"/>
                <w:sz w:val="24"/>
                <w:szCs w:val="24"/>
              </w:rPr>
              <w:t xml:space="preserve">es </w:t>
            </w:r>
            <w:r w:rsidR="00584BF4" w:rsidRPr="008F2C17">
              <w:rPr>
                <w:rFonts w:ascii="Calibri" w:hAnsi="Calibri" w:cs="Calibri"/>
                <w:sz w:val="24"/>
                <w:szCs w:val="24"/>
              </w:rPr>
              <w:t>„Kūno sudėties ištyrimo įranga“</w:t>
            </w:r>
            <w:r w:rsidR="00BE7CEE" w:rsidRPr="00BE7CEE">
              <w:rPr>
                <w:rFonts w:ascii="Calibri" w:hAnsi="Calibri" w:cs="Calibri"/>
                <w:bCs/>
                <w:sz w:val="24"/>
                <w:szCs w:val="24"/>
              </w:rPr>
              <w:t xml:space="preserve"> sąlygų derinys) yra pritaikyta vienam gamintojui.</w:t>
            </w:r>
          </w:p>
          <w:p w14:paraId="5E68B87C" w14:textId="2CE62E9A" w:rsidR="00E14483" w:rsidRPr="00E14483" w:rsidRDefault="00E14483" w:rsidP="00E14483">
            <w:pPr>
              <w:widowControl w:val="0"/>
              <w:spacing w:line="276" w:lineRule="auto"/>
              <w:ind w:left="34" w:firstLine="567"/>
              <w:rPr>
                <w:rFonts w:ascii="Calibri" w:hAnsi="Calibri" w:cs="Calibri"/>
                <w:bCs/>
                <w:sz w:val="24"/>
                <w:szCs w:val="24"/>
              </w:rPr>
            </w:pPr>
            <w:r w:rsidRPr="008B17E6">
              <w:rPr>
                <w:rFonts w:ascii="Calibri" w:hAnsi="Calibri" w:cs="Calibri"/>
                <w:bCs/>
                <w:sz w:val="24"/>
                <w:szCs w:val="24"/>
              </w:rPr>
              <w:t>Tarnyba kreipėsi</w:t>
            </w:r>
            <w:r w:rsidRPr="008B17E6">
              <w:rPr>
                <w:rFonts w:ascii="Calibri" w:hAnsi="Calibri" w:cs="Calibri"/>
                <w:bCs/>
                <w:sz w:val="24"/>
                <w:szCs w:val="24"/>
                <w:vertAlign w:val="superscript"/>
              </w:rPr>
              <w:footnoteReference w:id="4"/>
            </w:r>
            <w:r w:rsidRPr="008B17E6">
              <w:rPr>
                <w:rFonts w:ascii="Calibri" w:hAnsi="Calibri" w:cs="Calibri"/>
                <w:bCs/>
                <w:sz w:val="24"/>
                <w:szCs w:val="24"/>
              </w:rPr>
              <w:t xml:space="preserve"> į Perkančiąją organizaciją, prašydama paaiškinti ir pagrįsti, kaip Techninės specifikacijos </w:t>
            </w:r>
            <w:r w:rsidR="00C359EA">
              <w:rPr>
                <w:rFonts w:ascii="Calibri" w:hAnsi="Calibri" w:cs="Calibri"/>
                <w:bCs/>
                <w:sz w:val="24"/>
                <w:szCs w:val="24"/>
              </w:rPr>
              <w:t>3</w:t>
            </w:r>
            <w:r w:rsidRPr="008B17E6">
              <w:rPr>
                <w:rFonts w:ascii="Calibri" w:hAnsi="Calibri" w:cs="Calibri"/>
                <w:bCs/>
                <w:sz w:val="24"/>
                <w:szCs w:val="24"/>
              </w:rPr>
              <w:t xml:space="preserve"> </w:t>
            </w:r>
            <w:r w:rsidR="00306534">
              <w:rPr>
                <w:rFonts w:ascii="Calibri" w:hAnsi="Calibri" w:cs="Calibri"/>
                <w:bCs/>
                <w:sz w:val="24"/>
                <w:szCs w:val="24"/>
              </w:rPr>
              <w:t>punkto</w:t>
            </w:r>
            <w:r w:rsidRPr="008B17E6">
              <w:rPr>
                <w:rFonts w:ascii="Calibri" w:hAnsi="Calibri" w:cs="Calibri"/>
                <w:bCs/>
                <w:sz w:val="24"/>
                <w:szCs w:val="24"/>
              </w:rPr>
              <w:t xml:space="preserve"> reikalavimai susiję su Perkančiosios organizacijos poreikiais</w:t>
            </w:r>
            <w:r w:rsidR="00A57004">
              <w:rPr>
                <w:rFonts w:ascii="Calibri" w:hAnsi="Calibri" w:cs="Calibri"/>
                <w:bCs/>
                <w:sz w:val="24"/>
                <w:szCs w:val="24"/>
              </w:rPr>
              <w:t>,</w:t>
            </w:r>
            <w:r w:rsidRPr="008B17E6">
              <w:rPr>
                <w:rFonts w:ascii="Calibri" w:hAnsi="Calibri" w:cs="Calibri"/>
                <w:bCs/>
                <w:sz w:val="24"/>
                <w:szCs w:val="24"/>
              </w:rPr>
              <w:t xml:space="preserve"> bei paaiškinti ir pagrįsti, kodėl Perkančiajai organizacijai nėra tinkama kūno sudėties ištyrimo įranga, kurios matavimo signalo dažnis didesnis nei 100 </w:t>
            </w:r>
            <w:proofErr w:type="spellStart"/>
            <w:r w:rsidRPr="008B17E6">
              <w:rPr>
                <w:rFonts w:ascii="Calibri" w:hAnsi="Calibri" w:cs="Calibri"/>
                <w:bCs/>
                <w:sz w:val="24"/>
                <w:szCs w:val="24"/>
              </w:rPr>
              <w:t>kHz</w:t>
            </w:r>
            <w:proofErr w:type="spellEnd"/>
            <w:r w:rsidR="005B501F">
              <w:rPr>
                <w:rFonts w:ascii="Calibri" w:hAnsi="Calibri" w:cs="Calibri"/>
                <w:bCs/>
                <w:sz w:val="24"/>
                <w:szCs w:val="24"/>
              </w:rPr>
              <w:t xml:space="preserve"> (</w:t>
            </w:r>
            <w:r w:rsidR="005B501F" w:rsidRPr="00C359EA">
              <w:rPr>
                <w:rFonts w:ascii="Calibri" w:hAnsi="Calibri" w:cs="Calibri"/>
                <w:bCs/>
                <w:sz w:val="24"/>
                <w:szCs w:val="24"/>
              </w:rPr>
              <w:t xml:space="preserve">±5 </w:t>
            </w:r>
            <w:proofErr w:type="spellStart"/>
            <w:r w:rsidR="005B501F" w:rsidRPr="00C359EA">
              <w:rPr>
                <w:rFonts w:ascii="Calibri" w:hAnsi="Calibri" w:cs="Calibri"/>
                <w:bCs/>
                <w:sz w:val="24"/>
                <w:szCs w:val="24"/>
              </w:rPr>
              <w:t>kHz</w:t>
            </w:r>
            <w:proofErr w:type="spellEnd"/>
            <w:r w:rsidR="005B501F">
              <w:rPr>
                <w:rFonts w:ascii="Calibri" w:hAnsi="Calibri" w:cs="Calibri"/>
                <w:bCs/>
                <w:sz w:val="24"/>
                <w:szCs w:val="24"/>
              </w:rPr>
              <w:t>)</w:t>
            </w:r>
            <w:r w:rsidRPr="008B17E6">
              <w:rPr>
                <w:rFonts w:ascii="Calibri" w:hAnsi="Calibri" w:cs="Calibri"/>
                <w:bCs/>
                <w:sz w:val="24"/>
                <w:szCs w:val="24"/>
              </w:rPr>
              <w:t xml:space="preserve">, pvz., turinti 250 </w:t>
            </w:r>
            <w:proofErr w:type="spellStart"/>
            <w:r w:rsidRPr="008B17E6">
              <w:rPr>
                <w:rFonts w:ascii="Calibri" w:hAnsi="Calibri" w:cs="Calibri"/>
                <w:bCs/>
                <w:sz w:val="24"/>
                <w:szCs w:val="24"/>
              </w:rPr>
              <w:t>kHz</w:t>
            </w:r>
            <w:proofErr w:type="spellEnd"/>
            <w:r w:rsidRPr="008B17E6">
              <w:rPr>
                <w:rFonts w:ascii="Calibri" w:hAnsi="Calibri" w:cs="Calibri"/>
                <w:bCs/>
                <w:sz w:val="24"/>
                <w:szCs w:val="24"/>
              </w:rPr>
              <w:t xml:space="preserve"> ir didesnius matavimo dažnius. Perkančioji organizacija nurodė</w:t>
            </w:r>
            <w:r w:rsidRPr="008B17E6">
              <w:rPr>
                <w:rFonts w:ascii="Calibri" w:hAnsi="Calibri" w:cs="Calibri"/>
                <w:bCs/>
                <w:sz w:val="24"/>
                <w:szCs w:val="24"/>
                <w:vertAlign w:val="superscript"/>
              </w:rPr>
              <w:footnoteReference w:id="5"/>
            </w:r>
            <w:r w:rsidRPr="008B17E6">
              <w:rPr>
                <w:rFonts w:ascii="Calibri" w:hAnsi="Calibri" w:cs="Calibri"/>
                <w:bCs/>
                <w:sz w:val="24"/>
                <w:szCs w:val="24"/>
              </w:rPr>
              <w:t>, kad</w:t>
            </w:r>
            <w:r>
              <w:rPr>
                <w:rFonts w:ascii="Calibri" w:hAnsi="Calibri" w:cs="Calibri"/>
                <w:bCs/>
                <w:sz w:val="24"/>
                <w:szCs w:val="24"/>
              </w:rPr>
              <w:t xml:space="preserve">: </w:t>
            </w:r>
            <w:r w:rsidRPr="008451A1">
              <w:rPr>
                <w:rFonts w:ascii="Calibri" w:hAnsi="Calibri" w:cs="Calibri"/>
                <w:bCs/>
                <w:sz w:val="24"/>
                <w:szCs w:val="24"/>
              </w:rPr>
              <w:t>„Techninės specifikacijos 3 punkte nurodyti dažnių intervalai pasirinkti kadangi buvo siekiama įsigyti kūno sudėties segmentinės analizės prietaiso ekonominį variantą. Todėl minimalus dažnių intervalas buvo pasirinktas toks „ne mažiau kaip 3 skirtingi dažniai“. Tačiau neribojami ir kitokie siūlymai (±5 Hz)</w:t>
            </w:r>
            <w:r w:rsidRPr="008F2C17">
              <w:rPr>
                <w:rFonts w:ascii="Calibri" w:hAnsi="Calibri" w:cs="Calibri"/>
                <w:bCs/>
                <w:sz w:val="24"/>
                <w:szCs w:val="24"/>
              </w:rPr>
              <w:t>“</w:t>
            </w:r>
            <w:r w:rsidRPr="008451A1">
              <w:rPr>
                <w:rFonts w:ascii="Calibri" w:hAnsi="Calibri" w:cs="Calibri"/>
                <w:bCs/>
                <w:sz w:val="24"/>
                <w:szCs w:val="24"/>
              </w:rPr>
              <w:t>.</w:t>
            </w:r>
          </w:p>
          <w:p w14:paraId="6690AB7D" w14:textId="3488CEF8" w:rsidR="00300B44" w:rsidRDefault="00BE7CEE" w:rsidP="00300B44">
            <w:pPr>
              <w:widowControl w:val="0"/>
              <w:spacing w:line="276" w:lineRule="auto"/>
              <w:ind w:left="34" w:firstLine="567"/>
              <w:rPr>
                <w:rFonts w:ascii="Calibri" w:hAnsi="Calibri" w:cs="Calibri"/>
                <w:sz w:val="24"/>
                <w:szCs w:val="24"/>
              </w:rPr>
            </w:pPr>
            <w:r w:rsidRPr="00BE7CEE">
              <w:rPr>
                <w:rFonts w:ascii="Calibri" w:hAnsi="Calibri" w:cs="Calibri"/>
                <w:bCs/>
                <w:sz w:val="24"/>
                <w:szCs w:val="24"/>
              </w:rPr>
              <w:t xml:space="preserve">Tarnyba </w:t>
            </w:r>
            <w:r w:rsidR="00E14483">
              <w:rPr>
                <w:rFonts w:ascii="Calibri" w:hAnsi="Calibri" w:cs="Calibri"/>
                <w:bCs/>
                <w:sz w:val="24"/>
                <w:szCs w:val="24"/>
              </w:rPr>
              <w:t xml:space="preserve">taip pat </w:t>
            </w:r>
            <w:r w:rsidRPr="00BE7CEE">
              <w:rPr>
                <w:rFonts w:ascii="Calibri" w:hAnsi="Calibri" w:cs="Calibri"/>
                <w:bCs/>
                <w:sz w:val="24"/>
                <w:szCs w:val="24"/>
              </w:rPr>
              <w:t>kreipėsi</w:t>
            </w:r>
            <w:r w:rsidRPr="00BE7CEE">
              <w:rPr>
                <w:rFonts w:ascii="Calibri" w:hAnsi="Calibri" w:cs="Calibri"/>
                <w:bCs/>
                <w:sz w:val="24"/>
                <w:szCs w:val="24"/>
                <w:vertAlign w:val="superscript"/>
              </w:rPr>
              <w:footnoteReference w:id="6"/>
            </w:r>
            <w:r w:rsidRPr="00BE7CEE">
              <w:rPr>
                <w:rFonts w:ascii="Calibri" w:hAnsi="Calibri" w:cs="Calibri"/>
                <w:bCs/>
                <w:sz w:val="24"/>
                <w:szCs w:val="24"/>
              </w:rPr>
              <w:t xml:space="preserve"> į Perkančiąją organizacij</w:t>
            </w:r>
            <w:r w:rsidR="0089667E">
              <w:rPr>
                <w:rFonts w:ascii="Calibri" w:hAnsi="Calibri" w:cs="Calibri"/>
                <w:bCs/>
                <w:sz w:val="24"/>
                <w:szCs w:val="24"/>
              </w:rPr>
              <w:t>ą</w:t>
            </w:r>
            <w:r w:rsidRPr="00BE7CEE">
              <w:rPr>
                <w:rFonts w:ascii="Calibri" w:hAnsi="Calibri" w:cs="Calibri"/>
                <w:bCs/>
                <w:sz w:val="24"/>
                <w:szCs w:val="24"/>
              </w:rPr>
              <w:t xml:space="preserve">, prašydama </w:t>
            </w:r>
            <w:r w:rsidRPr="0089667E">
              <w:rPr>
                <w:rFonts w:ascii="Calibri" w:hAnsi="Calibri" w:cs="Calibri"/>
                <w:bCs/>
                <w:sz w:val="24"/>
                <w:szCs w:val="24"/>
              </w:rPr>
              <w:t>nurodyti</w:t>
            </w:r>
            <w:r w:rsidR="00273171">
              <w:rPr>
                <w:rFonts w:ascii="Calibri" w:hAnsi="Calibri" w:cs="Calibri"/>
                <w:bCs/>
                <w:sz w:val="24"/>
                <w:szCs w:val="24"/>
              </w:rPr>
              <w:t xml:space="preserve">, kiek rinkoje </w:t>
            </w:r>
            <w:r w:rsidR="00C32376">
              <w:rPr>
                <w:rFonts w:ascii="Calibri" w:hAnsi="Calibri" w:cs="Calibri"/>
                <w:bCs/>
                <w:sz w:val="24"/>
                <w:szCs w:val="24"/>
              </w:rPr>
              <w:t xml:space="preserve">yra </w:t>
            </w:r>
            <w:r w:rsidR="00273171">
              <w:rPr>
                <w:rFonts w:ascii="Calibri" w:hAnsi="Calibri" w:cs="Calibri"/>
                <w:bCs/>
                <w:sz w:val="24"/>
                <w:szCs w:val="24"/>
              </w:rPr>
              <w:t xml:space="preserve">prekių </w:t>
            </w:r>
            <w:r w:rsidRPr="0089667E">
              <w:rPr>
                <w:rFonts w:ascii="Calibri" w:hAnsi="Calibri" w:cs="Calibri"/>
                <w:bCs/>
                <w:sz w:val="24"/>
                <w:szCs w:val="24"/>
              </w:rPr>
              <w:t>(nurodant gamintoją, pavadinimą, modelį</w:t>
            </w:r>
            <w:r w:rsidR="0089667E" w:rsidRPr="0089667E">
              <w:rPr>
                <w:rFonts w:ascii="Calibri" w:hAnsi="Calibri" w:cs="Calibri"/>
                <w:bCs/>
                <w:sz w:val="24"/>
                <w:szCs w:val="24"/>
              </w:rPr>
              <w:t>, pateikiant internetines nuorodas</w:t>
            </w:r>
            <w:r w:rsidRPr="0089667E">
              <w:rPr>
                <w:rFonts w:ascii="Calibri" w:hAnsi="Calibri" w:cs="Calibri"/>
                <w:bCs/>
                <w:sz w:val="24"/>
                <w:szCs w:val="24"/>
              </w:rPr>
              <w:t>),</w:t>
            </w:r>
            <w:r w:rsidRPr="00BE7CEE">
              <w:rPr>
                <w:rFonts w:ascii="Calibri" w:hAnsi="Calibri" w:cs="Calibri"/>
                <w:sz w:val="24"/>
                <w:szCs w:val="24"/>
              </w:rPr>
              <w:t xml:space="preserve"> atitinkanči</w:t>
            </w:r>
            <w:r w:rsidR="00C32376">
              <w:rPr>
                <w:rFonts w:ascii="Calibri" w:hAnsi="Calibri" w:cs="Calibri"/>
                <w:sz w:val="24"/>
                <w:szCs w:val="24"/>
              </w:rPr>
              <w:t>ų</w:t>
            </w:r>
            <w:r w:rsidRPr="00BE7CEE">
              <w:rPr>
                <w:rFonts w:ascii="Calibri" w:hAnsi="Calibri" w:cs="Calibri"/>
                <w:sz w:val="24"/>
                <w:szCs w:val="24"/>
              </w:rPr>
              <w:t xml:space="preserve"> </w:t>
            </w:r>
            <w:r w:rsidR="00AB17E2">
              <w:rPr>
                <w:rFonts w:ascii="Calibri" w:hAnsi="Calibri" w:cs="Calibri"/>
                <w:sz w:val="24"/>
                <w:szCs w:val="24"/>
              </w:rPr>
              <w:t>T</w:t>
            </w:r>
            <w:r w:rsidRPr="00BE7CEE">
              <w:rPr>
                <w:rFonts w:ascii="Calibri" w:hAnsi="Calibri" w:cs="Calibri"/>
                <w:sz w:val="24"/>
                <w:szCs w:val="24"/>
              </w:rPr>
              <w:t>echninė</w:t>
            </w:r>
            <w:r w:rsidR="0089667E">
              <w:rPr>
                <w:rFonts w:ascii="Calibri" w:hAnsi="Calibri" w:cs="Calibri"/>
                <w:sz w:val="24"/>
                <w:szCs w:val="24"/>
              </w:rPr>
              <w:t>j</w:t>
            </w:r>
            <w:r w:rsidRPr="00BE7CEE">
              <w:rPr>
                <w:rFonts w:ascii="Calibri" w:hAnsi="Calibri" w:cs="Calibri"/>
                <w:sz w:val="24"/>
                <w:szCs w:val="24"/>
              </w:rPr>
              <w:t>e specifikacijo</w:t>
            </w:r>
            <w:r w:rsidR="0089667E">
              <w:rPr>
                <w:rFonts w:ascii="Calibri" w:hAnsi="Calibri" w:cs="Calibri"/>
                <w:sz w:val="24"/>
                <w:szCs w:val="24"/>
              </w:rPr>
              <w:t>je</w:t>
            </w:r>
            <w:r w:rsidRPr="00BE7CEE">
              <w:rPr>
                <w:rFonts w:ascii="Calibri" w:hAnsi="Calibri" w:cs="Calibri"/>
                <w:sz w:val="24"/>
                <w:szCs w:val="24"/>
              </w:rPr>
              <w:t xml:space="preserve"> nustatytus techninius reikalavimus</w:t>
            </w:r>
            <w:r w:rsidRPr="00BE7CEE">
              <w:rPr>
                <w:rFonts w:ascii="Calibri" w:hAnsi="Calibri" w:cs="Calibri"/>
                <w:bCs/>
                <w:sz w:val="24"/>
                <w:szCs w:val="24"/>
              </w:rPr>
              <w:t>. Perkančioji organizacija, atsakydama</w:t>
            </w:r>
            <w:r w:rsidRPr="00BE7CEE">
              <w:rPr>
                <w:rFonts w:ascii="Calibri" w:hAnsi="Calibri" w:cs="Calibri"/>
                <w:bCs/>
                <w:sz w:val="24"/>
                <w:szCs w:val="24"/>
                <w:vertAlign w:val="superscript"/>
              </w:rPr>
              <w:footnoteReference w:id="7"/>
            </w:r>
            <w:r w:rsidR="0089667E">
              <w:rPr>
                <w:rFonts w:ascii="Calibri" w:hAnsi="Calibri" w:cs="Calibri"/>
                <w:bCs/>
                <w:sz w:val="24"/>
                <w:szCs w:val="24"/>
              </w:rPr>
              <w:t xml:space="preserve"> </w:t>
            </w:r>
            <w:r w:rsidRPr="00BE7CEE">
              <w:rPr>
                <w:rFonts w:ascii="Calibri" w:hAnsi="Calibri" w:cs="Calibri"/>
                <w:bCs/>
                <w:sz w:val="24"/>
                <w:szCs w:val="24"/>
              </w:rPr>
              <w:t>į Tarnybos prašymą, pateikė informaciją, jog:</w:t>
            </w:r>
            <w:r w:rsidR="00AB17E2">
              <w:rPr>
                <w:rFonts w:ascii="Calibri" w:hAnsi="Calibri" w:cs="Calibri"/>
                <w:bCs/>
                <w:sz w:val="24"/>
                <w:szCs w:val="24"/>
              </w:rPr>
              <w:t xml:space="preserve"> </w:t>
            </w:r>
            <w:r w:rsidR="00AB17E2" w:rsidRPr="008F2C17">
              <w:rPr>
                <w:rFonts w:ascii="Calibri" w:hAnsi="Calibri" w:cs="Calibri"/>
                <w:sz w:val="24"/>
                <w:szCs w:val="24"/>
              </w:rPr>
              <w:t>„</w:t>
            </w:r>
            <w:r w:rsidR="00AB17E2" w:rsidRPr="00AB17E2">
              <w:rPr>
                <w:rFonts w:ascii="Calibri" w:hAnsi="Calibri" w:cs="Calibri"/>
                <w:sz w:val="24"/>
                <w:szCs w:val="24"/>
              </w:rPr>
              <w:t xml:space="preserve">Šie ir daugelis kitų gamintojų yra rinkoje, kurių įranga atitinka techninės specifikacijos reikalavimus: 1. </w:t>
            </w:r>
            <w:proofErr w:type="spellStart"/>
            <w:r w:rsidR="00AB17E2" w:rsidRPr="00AB17E2">
              <w:rPr>
                <w:rFonts w:ascii="Calibri" w:hAnsi="Calibri" w:cs="Calibri"/>
                <w:sz w:val="24"/>
                <w:szCs w:val="24"/>
              </w:rPr>
              <w:t>Accuniq</w:t>
            </w:r>
            <w:proofErr w:type="spellEnd"/>
            <w:r w:rsidR="00AB17E2" w:rsidRPr="00AB17E2">
              <w:rPr>
                <w:rFonts w:ascii="Calibri" w:hAnsi="Calibri" w:cs="Calibri"/>
                <w:sz w:val="24"/>
                <w:szCs w:val="24"/>
              </w:rPr>
              <w:t xml:space="preserve">, modeliai BC380, BC720, ir kiti: https://accuniq.com/en/ 2. </w:t>
            </w:r>
            <w:proofErr w:type="spellStart"/>
            <w:r w:rsidR="00AB17E2" w:rsidRPr="00AB17E2">
              <w:rPr>
                <w:rFonts w:ascii="Calibri" w:hAnsi="Calibri" w:cs="Calibri"/>
                <w:sz w:val="24"/>
                <w:szCs w:val="24"/>
              </w:rPr>
              <w:t>Charder</w:t>
            </w:r>
            <w:proofErr w:type="spellEnd"/>
            <w:r w:rsidR="00AB17E2" w:rsidRPr="00AB17E2">
              <w:rPr>
                <w:rFonts w:ascii="Calibri" w:hAnsi="Calibri" w:cs="Calibri"/>
                <w:sz w:val="24"/>
                <w:szCs w:val="24"/>
              </w:rPr>
              <w:t xml:space="preserve">, MA601, MA801, https://www.chardermedical.com/body-composition-analysis.html 3. </w:t>
            </w:r>
            <w:proofErr w:type="spellStart"/>
            <w:r w:rsidR="00AB17E2" w:rsidRPr="00AB17E2">
              <w:rPr>
                <w:rFonts w:ascii="Calibri" w:hAnsi="Calibri" w:cs="Calibri"/>
                <w:sz w:val="24"/>
                <w:szCs w:val="24"/>
              </w:rPr>
              <w:t>InBody</w:t>
            </w:r>
            <w:proofErr w:type="spellEnd"/>
            <w:r w:rsidR="00AB17E2" w:rsidRPr="00AB17E2">
              <w:rPr>
                <w:rFonts w:ascii="Calibri" w:hAnsi="Calibri" w:cs="Calibri"/>
                <w:sz w:val="24"/>
                <w:szCs w:val="24"/>
              </w:rPr>
              <w:t>, modeliai 270-970, https://inbodyusa.com/ 4. TANITA, MC 980 MA,</w:t>
            </w:r>
            <w:r w:rsidR="00AB17E2">
              <w:rPr>
                <w:rFonts w:ascii="Calibri" w:hAnsi="Calibri" w:cs="Calibri"/>
                <w:sz w:val="24"/>
                <w:szCs w:val="24"/>
              </w:rPr>
              <w:t xml:space="preserve"> </w:t>
            </w:r>
            <w:r w:rsidR="00AB17E2" w:rsidRPr="00AB17E2">
              <w:rPr>
                <w:rFonts w:ascii="Calibri" w:hAnsi="Calibri" w:cs="Calibri"/>
                <w:sz w:val="24"/>
                <w:szCs w:val="24"/>
              </w:rPr>
              <w:t>https://faantares.info/product/mc-980/</w:t>
            </w:r>
            <w:r w:rsidR="00733BD5">
              <w:rPr>
                <w:rFonts w:ascii="Calibri" w:hAnsi="Calibri" w:cs="Calibri"/>
                <w:sz w:val="24"/>
                <w:szCs w:val="24"/>
              </w:rPr>
              <w:t>.</w:t>
            </w:r>
            <w:r w:rsidR="00AB17E2" w:rsidRPr="00AB17E2">
              <w:rPr>
                <w:rFonts w:ascii="Calibri" w:hAnsi="Calibri" w:cs="Calibri"/>
                <w:sz w:val="24"/>
                <w:szCs w:val="24"/>
              </w:rPr>
              <w:t xml:space="preserve"> Visi jie matuoja paciento kūno varžą (impedansą) naudodami 8 elektrodus. Perkančioji organizacija vykdydama pirkimą nekėlė poreikio įsigyti būtent pasiūlymuose nurodytos prekės modelio įrangą</w:t>
            </w:r>
            <w:r w:rsidR="00AB17E2" w:rsidRPr="008F2C17">
              <w:rPr>
                <w:rFonts w:ascii="Calibri" w:hAnsi="Calibri" w:cs="Calibri"/>
                <w:sz w:val="24"/>
                <w:szCs w:val="24"/>
              </w:rPr>
              <w:t>“</w:t>
            </w:r>
            <w:r w:rsidR="00AB17E2" w:rsidRPr="00AB17E2">
              <w:rPr>
                <w:rFonts w:ascii="Calibri" w:hAnsi="Calibri" w:cs="Calibri"/>
                <w:sz w:val="24"/>
                <w:szCs w:val="24"/>
              </w:rPr>
              <w:t>.</w:t>
            </w:r>
          </w:p>
          <w:p w14:paraId="7F096CB7" w14:textId="7793BDCF" w:rsidR="00300B44" w:rsidRDefault="00BE7CEE" w:rsidP="00300B44">
            <w:pPr>
              <w:widowControl w:val="0"/>
              <w:spacing w:line="276" w:lineRule="auto"/>
              <w:ind w:left="34" w:firstLine="567"/>
              <w:rPr>
                <w:rFonts w:ascii="Calibri" w:hAnsi="Calibri" w:cs="Calibri"/>
                <w:bCs/>
                <w:sz w:val="24"/>
                <w:szCs w:val="24"/>
              </w:rPr>
            </w:pPr>
            <w:r w:rsidRPr="00BE7CEE">
              <w:rPr>
                <w:rFonts w:ascii="Calibri" w:hAnsi="Calibri" w:cs="Calibri"/>
                <w:bCs/>
                <w:sz w:val="24"/>
                <w:szCs w:val="24"/>
              </w:rPr>
              <w:t>Remiantis viešai skelbiama informacija</w:t>
            </w:r>
            <w:r w:rsidRPr="00BE7CEE">
              <w:rPr>
                <w:rFonts w:ascii="Calibri" w:hAnsi="Calibri" w:cs="Calibri"/>
                <w:bCs/>
                <w:sz w:val="24"/>
                <w:szCs w:val="24"/>
                <w:vertAlign w:val="superscript"/>
              </w:rPr>
              <w:t xml:space="preserve"> </w:t>
            </w:r>
            <w:r w:rsidRPr="00BE7CEE">
              <w:rPr>
                <w:rFonts w:ascii="Calibri" w:hAnsi="Calibri" w:cs="Calibri"/>
                <w:bCs/>
                <w:sz w:val="24"/>
                <w:szCs w:val="24"/>
              </w:rPr>
              <w:t xml:space="preserve">apie Perkančiosios organizacijos pirmiau nurodytų prekių techninius parametrus, Tarnyba nustatė, kad </w:t>
            </w:r>
            <w:r w:rsidR="00AB17E2">
              <w:rPr>
                <w:rFonts w:ascii="Calibri" w:hAnsi="Calibri" w:cs="Calibri"/>
                <w:bCs/>
                <w:sz w:val="24"/>
                <w:szCs w:val="24"/>
              </w:rPr>
              <w:t>T</w:t>
            </w:r>
            <w:r w:rsidR="00AB17E2" w:rsidRPr="00BE7CEE">
              <w:rPr>
                <w:rFonts w:ascii="Calibri" w:hAnsi="Calibri" w:cs="Calibri"/>
                <w:sz w:val="24"/>
                <w:szCs w:val="24"/>
              </w:rPr>
              <w:t>echninė</w:t>
            </w:r>
            <w:r w:rsidR="00AB17E2">
              <w:rPr>
                <w:rFonts w:ascii="Calibri" w:hAnsi="Calibri" w:cs="Calibri"/>
                <w:sz w:val="24"/>
                <w:szCs w:val="24"/>
              </w:rPr>
              <w:t>j</w:t>
            </w:r>
            <w:r w:rsidR="00AB17E2" w:rsidRPr="00BE7CEE">
              <w:rPr>
                <w:rFonts w:ascii="Calibri" w:hAnsi="Calibri" w:cs="Calibri"/>
                <w:sz w:val="24"/>
                <w:szCs w:val="24"/>
              </w:rPr>
              <w:t>e specifikacijo</w:t>
            </w:r>
            <w:r w:rsidR="00AB17E2">
              <w:rPr>
                <w:rFonts w:ascii="Calibri" w:hAnsi="Calibri" w:cs="Calibri"/>
                <w:sz w:val="24"/>
                <w:szCs w:val="24"/>
              </w:rPr>
              <w:t>je</w:t>
            </w:r>
            <w:r w:rsidRPr="00BE7CEE">
              <w:rPr>
                <w:rFonts w:ascii="Calibri" w:hAnsi="Calibri" w:cs="Calibri"/>
                <w:sz w:val="24"/>
                <w:szCs w:val="24"/>
              </w:rPr>
              <w:t xml:space="preserve"> nustatytų techninių reikalavimų </w:t>
            </w:r>
            <w:r w:rsidRPr="00BE7CEE">
              <w:rPr>
                <w:rFonts w:ascii="Calibri" w:hAnsi="Calibri" w:cs="Calibri"/>
                <w:bCs/>
                <w:sz w:val="24"/>
                <w:szCs w:val="24"/>
              </w:rPr>
              <w:t xml:space="preserve">visumą atitinka tik gamintojo </w:t>
            </w:r>
            <w:r w:rsidR="00AB17E2" w:rsidRPr="008F2C17">
              <w:rPr>
                <w:rFonts w:ascii="Calibri" w:hAnsi="Calibri" w:cs="Calibri"/>
                <w:bCs/>
                <w:sz w:val="24"/>
                <w:szCs w:val="24"/>
              </w:rPr>
              <w:t>„Mediana“ i35 model</w:t>
            </w:r>
            <w:r w:rsidR="00AB17E2">
              <w:rPr>
                <w:rFonts w:ascii="Calibri" w:hAnsi="Calibri" w:cs="Calibri"/>
                <w:bCs/>
                <w:sz w:val="24"/>
                <w:szCs w:val="24"/>
              </w:rPr>
              <w:t xml:space="preserve">io </w:t>
            </w:r>
            <w:r w:rsidRPr="00BE7CEE">
              <w:rPr>
                <w:rFonts w:ascii="Calibri" w:hAnsi="Calibri" w:cs="Calibri"/>
                <w:bCs/>
                <w:sz w:val="24"/>
                <w:szCs w:val="24"/>
              </w:rPr>
              <w:t>prekė</w:t>
            </w:r>
            <w:r w:rsidR="004649D6">
              <w:rPr>
                <w:rFonts w:ascii="Calibri" w:hAnsi="Calibri" w:cs="Calibri"/>
                <w:bCs/>
                <w:sz w:val="24"/>
                <w:szCs w:val="24"/>
              </w:rPr>
              <w:t xml:space="preserve">, </w:t>
            </w:r>
            <w:r w:rsidR="00862B4A">
              <w:rPr>
                <w:rFonts w:ascii="Calibri" w:hAnsi="Calibri" w:cs="Calibri"/>
                <w:bCs/>
                <w:sz w:val="24"/>
                <w:szCs w:val="24"/>
              </w:rPr>
              <w:t xml:space="preserve">o </w:t>
            </w:r>
            <w:r w:rsidR="004649D6" w:rsidRPr="00BE7CEE">
              <w:rPr>
                <w:rFonts w:ascii="Calibri" w:hAnsi="Calibri" w:cs="Calibri"/>
                <w:bCs/>
                <w:sz w:val="24"/>
                <w:szCs w:val="24"/>
              </w:rPr>
              <w:t>Perkančiosios organizacijos nurodyt</w:t>
            </w:r>
            <w:r w:rsidR="004649D6">
              <w:rPr>
                <w:rFonts w:ascii="Calibri" w:hAnsi="Calibri" w:cs="Calibri"/>
                <w:bCs/>
                <w:sz w:val="24"/>
                <w:szCs w:val="24"/>
              </w:rPr>
              <w:t>i:</w:t>
            </w:r>
          </w:p>
          <w:p w14:paraId="4261F546" w14:textId="10C20A14" w:rsidR="00AB17E2" w:rsidRDefault="00AB17E2" w:rsidP="00300B44">
            <w:pPr>
              <w:widowControl w:val="0"/>
              <w:spacing w:line="276" w:lineRule="auto"/>
              <w:ind w:left="34" w:firstLine="567"/>
              <w:rPr>
                <w:rFonts w:ascii="Calibri" w:hAnsi="Calibri" w:cs="Calibri"/>
                <w:bCs/>
                <w:sz w:val="24"/>
                <w:szCs w:val="24"/>
              </w:rPr>
            </w:pPr>
            <w:r>
              <w:rPr>
                <w:rFonts w:ascii="Calibri" w:hAnsi="Calibri" w:cs="Calibri"/>
                <w:bCs/>
                <w:sz w:val="24"/>
                <w:szCs w:val="24"/>
              </w:rPr>
              <w:t xml:space="preserve">1. </w:t>
            </w:r>
            <w:proofErr w:type="spellStart"/>
            <w:r w:rsidRPr="00AB17E2">
              <w:rPr>
                <w:rFonts w:ascii="Calibri" w:hAnsi="Calibri" w:cs="Calibri"/>
                <w:bCs/>
                <w:sz w:val="24"/>
                <w:szCs w:val="24"/>
              </w:rPr>
              <w:t>Accuniq</w:t>
            </w:r>
            <w:proofErr w:type="spellEnd"/>
            <w:r w:rsidRPr="00AB17E2">
              <w:rPr>
                <w:rFonts w:ascii="Calibri" w:hAnsi="Calibri" w:cs="Calibri"/>
                <w:bCs/>
                <w:sz w:val="24"/>
                <w:szCs w:val="24"/>
              </w:rPr>
              <w:t xml:space="preserve"> gamintojo modeliai BC380</w:t>
            </w:r>
            <w:r w:rsidR="004649D6" w:rsidRPr="00BE7CEE">
              <w:rPr>
                <w:rFonts w:ascii="Calibri" w:hAnsi="Calibri" w:cs="Calibri"/>
                <w:bCs/>
                <w:sz w:val="24"/>
                <w:szCs w:val="24"/>
                <w:vertAlign w:val="superscript"/>
              </w:rPr>
              <w:footnoteReference w:id="8"/>
            </w:r>
            <w:r w:rsidRPr="00AB17E2">
              <w:rPr>
                <w:rFonts w:ascii="Calibri" w:hAnsi="Calibri" w:cs="Calibri"/>
                <w:bCs/>
                <w:sz w:val="24"/>
                <w:szCs w:val="24"/>
              </w:rPr>
              <w:t>, BC720</w:t>
            </w:r>
            <w:r w:rsidR="004649D6" w:rsidRPr="00BE7CEE">
              <w:rPr>
                <w:rFonts w:ascii="Calibri" w:hAnsi="Calibri" w:cs="Calibri"/>
                <w:bCs/>
                <w:sz w:val="24"/>
                <w:szCs w:val="24"/>
                <w:vertAlign w:val="superscript"/>
              </w:rPr>
              <w:footnoteReference w:id="9"/>
            </w:r>
            <w:r w:rsidRPr="00AB17E2">
              <w:rPr>
                <w:rFonts w:ascii="Calibri" w:hAnsi="Calibri" w:cs="Calibri"/>
                <w:bCs/>
                <w:sz w:val="24"/>
                <w:szCs w:val="24"/>
              </w:rPr>
              <w:t xml:space="preserve"> neatitinka Techninės specifikacijos 3 punkto reikalavimo, nes nenaudoja 100 </w:t>
            </w:r>
            <w:proofErr w:type="spellStart"/>
            <w:r w:rsidRPr="00AB17E2">
              <w:rPr>
                <w:rFonts w:ascii="Calibri" w:hAnsi="Calibri" w:cs="Calibri"/>
                <w:bCs/>
                <w:sz w:val="24"/>
                <w:szCs w:val="24"/>
              </w:rPr>
              <w:t>kHz</w:t>
            </w:r>
            <w:proofErr w:type="spellEnd"/>
            <w:r w:rsidRPr="00AB17E2">
              <w:rPr>
                <w:rFonts w:ascii="Calibri" w:hAnsi="Calibri" w:cs="Calibri"/>
                <w:bCs/>
                <w:sz w:val="24"/>
                <w:szCs w:val="24"/>
              </w:rPr>
              <w:t xml:space="preserve"> matavimo dažnio;</w:t>
            </w:r>
          </w:p>
          <w:p w14:paraId="3FA2A925" w14:textId="22173ADA" w:rsidR="00AB17E2" w:rsidRDefault="00AB17E2" w:rsidP="00AB17E2">
            <w:pPr>
              <w:tabs>
                <w:tab w:val="left" w:pos="993"/>
              </w:tabs>
              <w:ind w:firstLine="557"/>
              <w:rPr>
                <w:rFonts w:ascii="Calibri" w:hAnsi="Calibri" w:cs="Calibri"/>
                <w:bCs/>
                <w:sz w:val="24"/>
                <w:szCs w:val="24"/>
              </w:rPr>
            </w:pPr>
            <w:r w:rsidRPr="00AB17E2">
              <w:rPr>
                <w:rFonts w:ascii="Calibri" w:hAnsi="Calibri" w:cs="Calibri"/>
                <w:bCs/>
                <w:sz w:val="24"/>
                <w:szCs w:val="24"/>
              </w:rPr>
              <w:lastRenderedPageBreak/>
              <w:t xml:space="preserve">2. </w:t>
            </w:r>
            <w:proofErr w:type="spellStart"/>
            <w:r w:rsidRPr="00AB17E2">
              <w:rPr>
                <w:rFonts w:ascii="Calibri" w:hAnsi="Calibri" w:cs="Calibri"/>
                <w:bCs/>
                <w:sz w:val="24"/>
                <w:szCs w:val="24"/>
              </w:rPr>
              <w:t>Charder</w:t>
            </w:r>
            <w:proofErr w:type="spellEnd"/>
            <w:r w:rsidRPr="00AB17E2">
              <w:rPr>
                <w:rFonts w:ascii="Calibri" w:hAnsi="Calibri" w:cs="Calibri"/>
                <w:bCs/>
                <w:sz w:val="24"/>
                <w:szCs w:val="24"/>
              </w:rPr>
              <w:t xml:space="preserve"> gamintojo modelis MA601</w:t>
            </w:r>
            <w:r w:rsidR="004649D6" w:rsidRPr="00BE7CEE">
              <w:rPr>
                <w:rFonts w:ascii="Calibri" w:hAnsi="Calibri" w:cs="Calibri"/>
                <w:bCs/>
                <w:sz w:val="24"/>
                <w:szCs w:val="24"/>
                <w:vertAlign w:val="superscript"/>
              </w:rPr>
              <w:footnoteReference w:id="10"/>
            </w:r>
            <w:r w:rsidRPr="00AB17E2">
              <w:rPr>
                <w:rFonts w:ascii="Calibri" w:hAnsi="Calibri" w:cs="Calibri"/>
                <w:bCs/>
                <w:sz w:val="24"/>
                <w:szCs w:val="24"/>
              </w:rPr>
              <w:t xml:space="preserve">, neatitinka </w:t>
            </w:r>
            <w:r w:rsidR="004649D6" w:rsidRPr="00AB17E2">
              <w:rPr>
                <w:rFonts w:ascii="Calibri" w:hAnsi="Calibri" w:cs="Calibri"/>
                <w:bCs/>
                <w:sz w:val="24"/>
                <w:szCs w:val="24"/>
              </w:rPr>
              <w:t>Techninės specifikacijos 3 punkto reikalavimo</w:t>
            </w:r>
            <w:r w:rsidRPr="00AB17E2">
              <w:rPr>
                <w:rFonts w:ascii="Calibri" w:hAnsi="Calibri" w:cs="Calibri"/>
                <w:bCs/>
                <w:sz w:val="24"/>
                <w:szCs w:val="24"/>
              </w:rPr>
              <w:t xml:space="preserve">, nes nenaudoja 100 </w:t>
            </w:r>
            <w:proofErr w:type="spellStart"/>
            <w:r w:rsidRPr="00AB17E2">
              <w:rPr>
                <w:rFonts w:ascii="Calibri" w:hAnsi="Calibri" w:cs="Calibri"/>
                <w:bCs/>
                <w:sz w:val="24"/>
                <w:szCs w:val="24"/>
              </w:rPr>
              <w:t>kHz</w:t>
            </w:r>
            <w:proofErr w:type="spellEnd"/>
            <w:r w:rsidRPr="00AB17E2">
              <w:rPr>
                <w:rFonts w:ascii="Calibri" w:hAnsi="Calibri" w:cs="Calibri"/>
                <w:bCs/>
                <w:sz w:val="24"/>
                <w:szCs w:val="24"/>
              </w:rPr>
              <w:t xml:space="preserve"> matavimo dažnio, o </w:t>
            </w:r>
            <w:r w:rsidR="004649D6">
              <w:rPr>
                <w:rFonts w:ascii="Calibri" w:hAnsi="Calibri" w:cs="Calibri"/>
                <w:bCs/>
                <w:sz w:val="24"/>
                <w:szCs w:val="24"/>
              </w:rPr>
              <w:t xml:space="preserve">modelis </w:t>
            </w:r>
            <w:r w:rsidRPr="00AB17E2">
              <w:rPr>
                <w:rFonts w:ascii="Calibri" w:hAnsi="Calibri" w:cs="Calibri"/>
                <w:bCs/>
                <w:sz w:val="24"/>
                <w:szCs w:val="24"/>
              </w:rPr>
              <w:t>MA801</w:t>
            </w:r>
            <w:r w:rsidR="004649D6" w:rsidRPr="00BE7CEE">
              <w:rPr>
                <w:rFonts w:ascii="Calibri" w:hAnsi="Calibri" w:cs="Calibri"/>
                <w:bCs/>
                <w:sz w:val="24"/>
                <w:szCs w:val="24"/>
                <w:vertAlign w:val="superscript"/>
              </w:rPr>
              <w:footnoteReference w:id="11"/>
            </w:r>
            <w:r w:rsidRPr="00AB17E2">
              <w:rPr>
                <w:rFonts w:ascii="Calibri" w:hAnsi="Calibri" w:cs="Calibri"/>
                <w:bCs/>
                <w:sz w:val="24"/>
                <w:szCs w:val="24"/>
              </w:rPr>
              <w:t xml:space="preserve"> </w:t>
            </w:r>
            <w:r w:rsidR="004649D6">
              <w:rPr>
                <w:rFonts w:ascii="Calibri" w:hAnsi="Calibri" w:cs="Calibri"/>
                <w:bCs/>
                <w:sz w:val="24"/>
                <w:szCs w:val="24"/>
              </w:rPr>
              <w:t xml:space="preserve">neatitinka </w:t>
            </w:r>
            <w:r w:rsidR="004649D6" w:rsidRPr="00AB17E2">
              <w:rPr>
                <w:rFonts w:ascii="Calibri" w:hAnsi="Calibri" w:cs="Calibri"/>
                <w:bCs/>
                <w:sz w:val="24"/>
                <w:szCs w:val="24"/>
              </w:rPr>
              <w:t xml:space="preserve">Techninės specifikacijos </w:t>
            </w:r>
            <w:r w:rsidR="004649D6">
              <w:rPr>
                <w:rFonts w:ascii="Calibri" w:hAnsi="Calibri" w:cs="Calibri"/>
                <w:bCs/>
                <w:sz w:val="24"/>
                <w:szCs w:val="24"/>
              </w:rPr>
              <w:t>12</w:t>
            </w:r>
            <w:r w:rsidR="004649D6" w:rsidRPr="00AB17E2">
              <w:rPr>
                <w:rFonts w:ascii="Calibri" w:hAnsi="Calibri" w:cs="Calibri"/>
                <w:bCs/>
                <w:sz w:val="24"/>
                <w:szCs w:val="24"/>
              </w:rPr>
              <w:t xml:space="preserve"> punkto</w:t>
            </w:r>
            <w:r w:rsidR="00280885">
              <w:rPr>
                <w:rStyle w:val="FootnoteReference"/>
                <w:rFonts w:ascii="Calibri" w:hAnsi="Calibri" w:cs="Calibri"/>
                <w:bCs/>
                <w:sz w:val="24"/>
                <w:szCs w:val="24"/>
              </w:rPr>
              <w:footnoteReference w:id="12"/>
            </w:r>
            <w:r w:rsidR="008E7E82">
              <w:rPr>
                <w:rFonts w:ascii="Calibri" w:hAnsi="Calibri" w:cs="Calibri"/>
                <w:bCs/>
                <w:sz w:val="24"/>
                <w:szCs w:val="24"/>
              </w:rPr>
              <w:t xml:space="preserve"> </w:t>
            </w:r>
            <w:r w:rsidR="004649D6" w:rsidRPr="00AB17E2">
              <w:rPr>
                <w:rFonts w:ascii="Calibri" w:hAnsi="Calibri" w:cs="Calibri"/>
                <w:bCs/>
                <w:sz w:val="24"/>
                <w:szCs w:val="24"/>
              </w:rPr>
              <w:t>reikalavimo</w:t>
            </w:r>
            <w:r w:rsidRPr="00AB17E2">
              <w:rPr>
                <w:rFonts w:ascii="Calibri" w:hAnsi="Calibri" w:cs="Calibri"/>
                <w:bCs/>
                <w:sz w:val="24"/>
                <w:szCs w:val="24"/>
              </w:rPr>
              <w:t>, nes tiriamasis amžius tik nuo 6 iki 85 metų;</w:t>
            </w:r>
          </w:p>
          <w:p w14:paraId="7396BBD1" w14:textId="09495431" w:rsidR="00AB17E2" w:rsidRDefault="00AB17E2" w:rsidP="00AB17E2">
            <w:pPr>
              <w:tabs>
                <w:tab w:val="left" w:pos="993"/>
              </w:tabs>
              <w:ind w:firstLine="557"/>
              <w:rPr>
                <w:rFonts w:ascii="Calibri" w:hAnsi="Calibri" w:cs="Calibri"/>
                <w:bCs/>
                <w:sz w:val="24"/>
                <w:szCs w:val="24"/>
              </w:rPr>
            </w:pPr>
            <w:r w:rsidRPr="00AB17E2">
              <w:rPr>
                <w:rFonts w:ascii="Calibri" w:hAnsi="Calibri" w:cs="Calibri"/>
                <w:bCs/>
                <w:sz w:val="24"/>
                <w:szCs w:val="24"/>
              </w:rPr>
              <w:t xml:space="preserve">3. </w:t>
            </w:r>
            <w:proofErr w:type="spellStart"/>
            <w:r w:rsidRPr="00AB17E2">
              <w:rPr>
                <w:rFonts w:ascii="Calibri" w:hAnsi="Calibri" w:cs="Calibri"/>
                <w:bCs/>
                <w:sz w:val="24"/>
                <w:szCs w:val="24"/>
              </w:rPr>
              <w:t>InBody</w:t>
            </w:r>
            <w:proofErr w:type="spellEnd"/>
            <w:r w:rsidRPr="00AB17E2">
              <w:rPr>
                <w:rFonts w:ascii="Calibri" w:hAnsi="Calibri" w:cs="Calibri"/>
                <w:bCs/>
                <w:sz w:val="24"/>
                <w:szCs w:val="24"/>
              </w:rPr>
              <w:t xml:space="preserve"> gamintojo modeliai 970</w:t>
            </w:r>
            <w:r w:rsidR="00165E6B" w:rsidRPr="00BE7CEE">
              <w:rPr>
                <w:rFonts w:ascii="Calibri" w:hAnsi="Calibri" w:cs="Calibri"/>
                <w:bCs/>
                <w:sz w:val="24"/>
                <w:szCs w:val="24"/>
                <w:vertAlign w:val="superscript"/>
              </w:rPr>
              <w:footnoteReference w:id="13"/>
            </w:r>
            <w:r w:rsidRPr="00AB17E2">
              <w:rPr>
                <w:rFonts w:ascii="Calibri" w:hAnsi="Calibri" w:cs="Calibri"/>
                <w:bCs/>
                <w:sz w:val="24"/>
                <w:szCs w:val="24"/>
              </w:rPr>
              <w:t>, 770</w:t>
            </w:r>
            <w:r w:rsidR="00165E6B" w:rsidRPr="00BE7CEE">
              <w:rPr>
                <w:rFonts w:ascii="Calibri" w:hAnsi="Calibri" w:cs="Calibri"/>
                <w:bCs/>
                <w:sz w:val="24"/>
                <w:szCs w:val="24"/>
                <w:vertAlign w:val="superscript"/>
              </w:rPr>
              <w:footnoteReference w:id="14"/>
            </w:r>
            <w:r w:rsidRPr="00AB17E2">
              <w:rPr>
                <w:rFonts w:ascii="Calibri" w:hAnsi="Calibri" w:cs="Calibri"/>
                <w:bCs/>
                <w:sz w:val="24"/>
                <w:szCs w:val="24"/>
              </w:rPr>
              <w:t>, 570</w:t>
            </w:r>
            <w:r w:rsidR="00165E6B" w:rsidRPr="00BE7CEE">
              <w:rPr>
                <w:rFonts w:ascii="Calibri" w:hAnsi="Calibri" w:cs="Calibri"/>
                <w:bCs/>
                <w:sz w:val="24"/>
                <w:szCs w:val="24"/>
                <w:vertAlign w:val="superscript"/>
              </w:rPr>
              <w:footnoteReference w:id="15"/>
            </w:r>
            <w:r w:rsidRPr="00AB17E2">
              <w:rPr>
                <w:rFonts w:ascii="Calibri" w:hAnsi="Calibri" w:cs="Calibri"/>
                <w:bCs/>
                <w:sz w:val="24"/>
                <w:szCs w:val="24"/>
              </w:rPr>
              <w:t xml:space="preserve"> neatitinka </w:t>
            </w:r>
            <w:r w:rsidR="004649D6" w:rsidRPr="00AB17E2">
              <w:rPr>
                <w:rFonts w:ascii="Calibri" w:hAnsi="Calibri" w:cs="Calibri"/>
                <w:bCs/>
                <w:sz w:val="24"/>
                <w:szCs w:val="24"/>
              </w:rPr>
              <w:t>Techninės specifikacijos 3 punkto reikalavimo</w:t>
            </w:r>
            <w:r w:rsidRPr="00AB17E2">
              <w:rPr>
                <w:rFonts w:ascii="Calibri" w:hAnsi="Calibri" w:cs="Calibri"/>
                <w:bCs/>
                <w:sz w:val="24"/>
                <w:szCs w:val="24"/>
              </w:rPr>
              <w:t xml:space="preserve">, nes nenaudoja 100 </w:t>
            </w:r>
            <w:proofErr w:type="spellStart"/>
            <w:r w:rsidRPr="00AB17E2">
              <w:rPr>
                <w:rFonts w:ascii="Calibri" w:hAnsi="Calibri" w:cs="Calibri"/>
                <w:bCs/>
                <w:sz w:val="24"/>
                <w:szCs w:val="24"/>
              </w:rPr>
              <w:t>kHz</w:t>
            </w:r>
            <w:proofErr w:type="spellEnd"/>
            <w:r w:rsidRPr="00AB17E2">
              <w:rPr>
                <w:rFonts w:ascii="Calibri" w:hAnsi="Calibri" w:cs="Calibri"/>
                <w:bCs/>
                <w:sz w:val="24"/>
                <w:szCs w:val="24"/>
              </w:rPr>
              <w:t xml:space="preserve"> matavimo dažnio, o 270</w:t>
            </w:r>
            <w:r w:rsidR="00165E6B" w:rsidRPr="00BE7CEE">
              <w:rPr>
                <w:rFonts w:ascii="Calibri" w:hAnsi="Calibri" w:cs="Calibri"/>
                <w:bCs/>
                <w:sz w:val="24"/>
                <w:szCs w:val="24"/>
                <w:vertAlign w:val="superscript"/>
              </w:rPr>
              <w:footnoteReference w:id="16"/>
            </w:r>
            <w:r w:rsidRPr="00AB17E2">
              <w:rPr>
                <w:rFonts w:ascii="Calibri" w:hAnsi="Calibri" w:cs="Calibri"/>
                <w:bCs/>
                <w:sz w:val="24"/>
                <w:szCs w:val="24"/>
              </w:rPr>
              <w:t xml:space="preserve"> modelis nenaudoja 10 ir 50 </w:t>
            </w:r>
            <w:proofErr w:type="spellStart"/>
            <w:r w:rsidRPr="00AB17E2">
              <w:rPr>
                <w:rFonts w:ascii="Calibri" w:hAnsi="Calibri" w:cs="Calibri"/>
                <w:bCs/>
                <w:sz w:val="24"/>
                <w:szCs w:val="24"/>
              </w:rPr>
              <w:t>kHz</w:t>
            </w:r>
            <w:proofErr w:type="spellEnd"/>
            <w:r w:rsidRPr="00AB17E2">
              <w:rPr>
                <w:rFonts w:ascii="Calibri" w:hAnsi="Calibri" w:cs="Calibri"/>
                <w:bCs/>
                <w:sz w:val="24"/>
                <w:szCs w:val="24"/>
              </w:rPr>
              <w:t xml:space="preserve"> matavimo dažnių;</w:t>
            </w:r>
          </w:p>
          <w:p w14:paraId="4BA957A7" w14:textId="77777777" w:rsidR="00300B44" w:rsidRDefault="00AB17E2" w:rsidP="00300B44">
            <w:pPr>
              <w:tabs>
                <w:tab w:val="left" w:pos="993"/>
              </w:tabs>
              <w:ind w:firstLine="557"/>
              <w:rPr>
                <w:rFonts w:ascii="Calibri" w:hAnsi="Calibri" w:cs="Calibri"/>
                <w:bCs/>
                <w:sz w:val="24"/>
                <w:szCs w:val="24"/>
              </w:rPr>
            </w:pPr>
            <w:r w:rsidRPr="00AB17E2">
              <w:rPr>
                <w:rFonts w:ascii="Calibri" w:hAnsi="Calibri" w:cs="Calibri"/>
                <w:bCs/>
                <w:sz w:val="24"/>
                <w:szCs w:val="24"/>
              </w:rPr>
              <w:t>4. TANITA gamintojo modelis MC 980 MA</w:t>
            </w:r>
            <w:r w:rsidR="00733BD5" w:rsidRPr="00BE7CEE">
              <w:rPr>
                <w:rFonts w:ascii="Calibri" w:hAnsi="Calibri" w:cs="Calibri"/>
                <w:bCs/>
                <w:sz w:val="24"/>
                <w:szCs w:val="24"/>
                <w:vertAlign w:val="superscript"/>
              </w:rPr>
              <w:footnoteReference w:id="17"/>
            </w:r>
            <w:r w:rsidRPr="00AB17E2">
              <w:rPr>
                <w:rFonts w:ascii="Calibri" w:hAnsi="Calibri" w:cs="Calibri"/>
                <w:bCs/>
                <w:sz w:val="24"/>
                <w:szCs w:val="24"/>
              </w:rPr>
              <w:t xml:space="preserve"> neatitinka </w:t>
            </w:r>
            <w:r w:rsidR="004649D6" w:rsidRPr="00AB17E2">
              <w:rPr>
                <w:rFonts w:ascii="Calibri" w:hAnsi="Calibri" w:cs="Calibri"/>
                <w:bCs/>
                <w:sz w:val="24"/>
                <w:szCs w:val="24"/>
              </w:rPr>
              <w:t>Techninės specifikacijos 3 punkto reikalavimo</w:t>
            </w:r>
            <w:r w:rsidRPr="00AB17E2">
              <w:rPr>
                <w:rFonts w:ascii="Calibri" w:hAnsi="Calibri" w:cs="Calibri"/>
                <w:bCs/>
                <w:sz w:val="24"/>
                <w:szCs w:val="24"/>
              </w:rPr>
              <w:t xml:space="preserve">, nes nenaudoja 100 </w:t>
            </w:r>
            <w:proofErr w:type="spellStart"/>
            <w:r w:rsidRPr="00AB17E2">
              <w:rPr>
                <w:rFonts w:ascii="Calibri" w:hAnsi="Calibri" w:cs="Calibri"/>
                <w:bCs/>
                <w:sz w:val="24"/>
                <w:szCs w:val="24"/>
              </w:rPr>
              <w:t>kHz</w:t>
            </w:r>
            <w:proofErr w:type="spellEnd"/>
            <w:r w:rsidRPr="00AB17E2">
              <w:rPr>
                <w:rFonts w:ascii="Calibri" w:hAnsi="Calibri" w:cs="Calibri"/>
                <w:bCs/>
                <w:sz w:val="24"/>
                <w:szCs w:val="24"/>
              </w:rPr>
              <w:t xml:space="preserve"> matavimo dažnio.</w:t>
            </w:r>
          </w:p>
          <w:p w14:paraId="17476676" w14:textId="39BC0C8F" w:rsidR="00FD3E92" w:rsidRPr="009879CD" w:rsidRDefault="00BE7CEE" w:rsidP="00300B44">
            <w:pPr>
              <w:tabs>
                <w:tab w:val="left" w:pos="993"/>
              </w:tabs>
              <w:ind w:firstLine="557"/>
              <w:rPr>
                <w:rFonts w:ascii="Calibri" w:hAnsi="Calibri" w:cs="Calibri"/>
                <w:bCs/>
                <w:sz w:val="24"/>
                <w:szCs w:val="24"/>
              </w:rPr>
            </w:pPr>
            <w:r w:rsidRPr="00BE7CEE">
              <w:rPr>
                <w:rFonts w:ascii="Calibri" w:hAnsi="Calibri" w:cs="Calibri"/>
                <w:bCs/>
                <w:sz w:val="24"/>
                <w:szCs w:val="24"/>
              </w:rPr>
              <w:t xml:space="preserve">Atsižvelgdama į tai, kas pirmiau išdėstyta, </w:t>
            </w:r>
            <w:r w:rsidR="005B501F">
              <w:rPr>
                <w:rFonts w:ascii="Calibri" w:hAnsi="Calibri" w:cs="Calibri"/>
                <w:bCs/>
                <w:sz w:val="24"/>
                <w:szCs w:val="24"/>
              </w:rPr>
              <w:t xml:space="preserve">taip pat atlikus rinkos segmento tyrimą dėl Techninės specifikacijos reikalavimų visumą atitinkančių prekių pasiūlos, </w:t>
            </w:r>
            <w:r w:rsidRPr="00BE7CEE">
              <w:rPr>
                <w:rFonts w:ascii="Calibri" w:hAnsi="Calibri" w:cs="Calibri"/>
                <w:bCs/>
                <w:sz w:val="24"/>
                <w:szCs w:val="24"/>
              </w:rPr>
              <w:t xml:space="preserve">Tarnyba konstatuoja, kad Techninės specifikacijos reikalavimų visuma yra pritaikyta </w:t>
            </w:r>
            <w:r w:rsidR="009C085A" w:rsidRPr="008F2C17">
              <w:rPr>
                <w:rFonts w:ascii="Calibri" w:hAnsi="Calibri" w:cs="Calibri"/>
                <w:bCs/>
                <w:sz w:val="24"/>
                <w:szCs w:val="24"/>
              </w:rPr>
              <w:t>gamintojo „Mediana“ i35 model</w:t>
            </w:r>
            <w:r w:rsidR="009C085A">
              <w:rPr>
                <w:rFonts w:ascii="Calibri" w:hAnsi="Calibri" w:cs="Calibri"/>
                <w:bCs/>
                <w:sz w:val="24"/>
                <w:szCs w:val="24"/>
              </w:rPr>
              <w:t xml:space="preserve">io </w:t>
            </w:r>
            <w:r w:rsidR="009C085A" w:rsidRPr="00BE7CEE">
              <w:rPr>
                <w:rFonts w:ascii="Calibri" w:hAnsi="Calibri" w:cs="Calibri"/>
                <w:bCs/>
                <w:sz w:val="24"/>
                <w:szCs w:val="24"/>
              </w:rPr>
              <w:t>prek</w:t>
            </w:r>
            <w:r w:rsidR="009C085A">
              <w:rPr>
                <w:rFonts w:ascii="Calibri" w:hAnsi="Calibri" w:cs="Calibri"/>
                <w:bCs/>
                <w:sz w:val="24"/>
                <w:szCs w:val="24"/>
              </w:rPr>
              <w:t>ei</w:t>
            </w:r>
            <w:r w:rsidRPr="00BE7CEE">
              <w:rPr>
                <w:rFonts w:ascii="Calibri" w:hAnsi="Calibri" w:cs="Calibri"/>
                <w:bCs/>
                <w:sz w:val="24"/>
                <w:szCs w:val="24"/>
              </w:rPr>
              <w:t>. Tokiu būdu Perkančioji organizacija dirbtinai apribojo tiekėjų konkurenciją ir taip pažeidė Įstatymo 17 straipsnio 1 dalyje įtvirtintus lygiateisiškumo ir nediskriminavimo principus, 17 straipsnio 3 dalies, 37 straipsnio 3 dalies reikalavimus.</w:t>
            </w:r>
          </w:p>
        </w:tc>
      </w:tr>
    </w:tbl>
    <w:p w14:paraId="2303E629" w14:textId="77777777" w:rsidR="0038269B" w:rsidRPr="00BE7CEE" w:rsidRDefault="0038269B" w:rsidP="001719DF">
      <w:pPr>
        <w:spacing w:line="360" w:lineRule="auto"/>
        <w:rPr>
          <w:rFonts w:ascii="Calibri" w:hAnsi="Calibri" w:cs="Calibri"/>
          <w:b/>
          <w:bCs/>
          <w:sz w:val="24"/>
          <w:szCs w:val="24"/>
        </w:rPr>
      </w:pPr>
    </w:p>
    <w:p w14:paraId="081CC8AD" w14:textId="4002167E" w:rsidR="003D21C5" w:rsidRPr="0038269B" w:rsidRDefault="003D21C5" w:rsidP="0038269B">
      <w:pPr>
        <w:spacing w:line="360" w:lineRule="auto"/>
        <w:rPr>
          <w:rFonts w:ascii="Calibri" w:hAnsi="Calibri" w:cs="Calibri"/>
          <w:b/>
          <w:bCs/>
          <w:sz w:val="24"/>
          <w:szCs w:val="24"/>
        </w:rPr>
      </w:pPr>
      <w:r w:rsidRPr="00E16230">
        <w:rPr>
          <w:rFonts w:ascii="Calibri" w:hAnsi="Calibri" w:cs="Calibri"/>
          <w:b/>
          <w:bCs/>
          <w:sz w:val="24"/>
          <w:szCs w:val="24"/>
        </w:rPr>
        <w:t>III dalis. Kiti nustatyti pažeidimai</w:t>
      </w:r>
    </w:p>
    <w:p w14:paraId="5915EB81" w14:textId="77777777" w:rsidR="00300B44" w:rsidRPr="00E16230" w:rsidRDefault="00300B44" w:rsidP="00300B44">
      <w:pPr>
        <w:spacing w:line="276" w:lineRule="auto"/>
        <w:ind w:left="132" w:right="74"/>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071"/>
      </w:tblGrid>
      <w:tr w:rsidR="00300B44" w:rsidRPr="00E16230" w14:paraId="1B80B7D5" w14:textId="77777777" w:rsidTr="007C07D1">
        <w:tc>
          <w:tcPr>
            <w:tcW w:w="568" w:type="dxa"/>
            <w:shd w:val="clear" w:color="auto" w:fill="auto"/>
            <w:vAlign w:val="center"/>
          </w:tcPr>
          <w:p w14:paraId="38F8957F" w14:textId="77777777" w:rsidR="00300B44" w:rsidRPr="00E16230" w:rsidRDefault="00300B44" w:rsidP="00F80D4A">
            <w:pPr>
              <w:spacing w:before="120" w:after="120" w:line="276" w:lineRule="auto"/>
              <w:ind w:left="171" w:hanging="142"/>
              <w:rPr>
                <w:rFonts w:ascii="Calibri" w:hAnsi="Calibri" w:cs="Calibri"/>
                <w:sz w:val="24"/>
                <w:szCs w:val="24"/>
              </w:rPr>
            </w:pPr>
            <w:r w:rsidRPr="00E16230">
              <w:rPr>
                <w:rFonts w:ascii="Calibri" w:hAnsi="Calibri" w:cs="Calibri"/>
                <w:sz w:val="24"/>
                <w:szCs w:val="24"/>
              </w:rPr>
              <w:t>1.</w:t>
            </w:r>
          </w:p>
        </w:tc>
        <w:tc>
          <w:tcPr>
            <w:tcW w:w="9071" w:type="dxa"/>
            <w:shd w:val="clear" w:color="auto" w:fill="auto"/>
            <w:vAlign w:val="center"/>
          </w:tcPr>
          <w:p w14:paraId="338BF69D" w14:textId="07BFF626" w:rsidR="00300B44" w:rsidRPr="00E16230" w:rsidRDefault="00300B44" w:rsidP="00F80D4A">
            <w:pPr>
              <w:widowControl w:val="0"/>
              <w:spacing w:line="276" w:lineRule="auto"/>
              <w:rPr>
                <w:rFonts w:ascii="Calibri" w:hAnsi="Calibri" w:cs="Calibri"/>
                <w:sz w:val="24"/>
                <w:szCs w:val="24"/>
              </w:rPr>
            </w:pPr>
            <w:r w:rsidRPr="00BE7CEE">
              <w:rPr>
                <w:rFonts w:ascii="Calibri" w:hAnsi="Calibri" w:cs="Calibri"/>
                <w:sz w:val="24"/>
                <w:szCs w:val="24"/>
              </w:rPr>
              <w:t>Įstatymo 17 straipsnio 1 dalis</w:t>
            </w:r>
            <w:r w:rsidRPr="00BE7CEE">
              <w:rPr>
                <w:rStyle w:val="FootnoteReference"/>
                <w:rFonts w:ascii="Calibri" w:hAnsi="Calibri" w:cs="Calibri"/>
                <w:sz w:val="24"/>
                <w:szCs w:val="24"/>
              </w:rPr>
              <w:footnoteReference w:id="18"/>
            </w:r>
            <w:r w:rsidR="00995BD0">
              <w:rPr>
                <w:rFonts w:ascii="Calibri" w:hAnsi="Calibri" w:cs="Calibri"/>
                <w:sz w:val="24"/>
                <w:szCs w:val="24"/>
              </w:rPr>
              <w:t xml:space="preserve">, </w:t>
            </w:r>
            <w:r w:rsidR="00995BD0" w:rsidRPr="00E82D31">
              <w:rPr>
                <w:rFonts w:asciiTheme="minorHAnsi" w:hAnsiTheme="minorHAnsi" w:cstheme="minorHAnsi"/>
                <w:bCs/>
                <w:sz w:val="24"/>
                <w:szCs w:val="24"/>
              </w:rPr>
              <w:t>86 straipsnio 9 dalis</w:t>
            </w:r>
            <w:r w:rsidR="00995BD0" w:rsidRPr="00E82D31">
              <w:rPr>
                <w:rFonts w:asciiTheme="minorHAnsi" w:hAnsiTheme="minorHAnsi" w:cstheme="minorHAnsi"/>
                <w:bCs/>
                <w:sz w:val="24"/>
                <w:szCs w:val="24"/>
                <w:vertAlign w:val="superscript"/>
              </w:rPr>
              <w:footnoteReference w:id="19"/>
            </w:r>
          </w:p>
        </w:tc>
      </w:tr>
      <w:tr w:rsidR="00300B44" w:rsidRPr="00BE7CEE" w14:paraId="03D9008C" w14:textId="77777777" w:rsidTr="007C07D1">
        <w:tc>
          <w:tcPr>
            <w:tcW w:w="9639" w:type="dxa"/>
            <w:gridSpan w:val="2"/>
            <w:shd w:val="clear" w:color="auto" w:fill="auto"/>
            <w:vAlign w:val="center"/>
          </w:tcPr>
          <w:p w14:paraId="16CA6284" w14:textId="77777777" w:rsidR="00D04B99" w:rsidRDefault="00D04B99" w:rsidP="00D04B99">
            <w:pPr>
              <w:ind w:left="113" w:right="113" w:firstLine="459"/>
              <w:jc w:val="both"/>
              <w:rPr>
                <w:rFonts w:asciiTheme="minorHAnsi" w:hAnsiTheme="minorHAnsi" w:cstheme="minorHAnsi"/>
                <w:sz w:val="24"/>
                <w:szCs w:val="24"/>
              </w:rPr>
            </w:pPr>
            <w:r>
              <w:rPr>
                <w:rFonts w:asciiTheme="minorHAnsi" w:hAnsiTheme="minorHAnsi" w:cstheme="minorHAnsi"/>
                <w:sz w:val="24"/>
                <w:szCs w:val="24"/>
              </w:rPr>
              <w:t>Tarnyba, įvertinusi paskelbtą informaciją CVP IS</w:t>
            </w:r>
            <w:r w:rsidRPr="00BE7CEE">
              <w:rPr>
                <w:rFonts w:ascii="Calibri" w:hAnsi="Calibri" w:cs="Calibri"/>
                <w:bCs/>
                <w:sz w:val="24"/>
                <w:szCs w:val="24"/>
                <w:vertAlign w:val="superscript"/>
              </w:rPr>
              <w:footnoteReference w:id="20"/>
            </w:r>
            <w:r>
              <w:rPr>
                <w:rFonts w:asciiTheme="minorHAnsi" w:hAnsiTheme="minorHAnsi" w:cstheme="minorHAnsi"/>
                <w:sz w:val="24"/>
                <w:szCs w:val="24"/>
              </w:rPr>
              <w:t>, nustatė, kad Sutartis paviešinta kartu su 1 priedu „Techninė specifikacija“, kuris užpildytas Tiekėjo siūlomos prekės parametrais, bei 2 priedu „Pasiūlymas“, tačiau kartu su Pasiūlymu Tiekėjo pateiktas gamintojo dokumentas nepaviešintas.</w:t>
            </w:r>
          </w:p>
          <w:p w14:paraId="6D3223AA" w14:textId="6A52C826" w:rsidR="00D04B99" w:rsidRDefault="00D04B99" w:rsidP="00D04B99">
            <w:pPr>
              <w:ind w:left="113" w:right="113" w:firstLine="459"/>
              <w:jc w:val="both"/>
              <w:rPr>
                <w:rFonts w:asciiTheme="minorHAnsi" w:hAnsiTheme="minorHAnsi" w:cstheme="minorHAnsi"/>
                <w:sz w:val="24"/>
                <w:szCs w:val="24"/>
              </w:rPr>
            </w:pPr>
            <w:r w:rsidRPr="00A43044">
              <w:rPr>
                <w:rFonts w:asciiTheme="minorHAnsi" w:hAnsiTheme="minorHAnsi" w:cstheme="minorHAnsi"/>
                <w:sz w:val="24"/>
                <w:szCs w:val="24"/>
              </w:rPr>
              <w:t>Pažymėtina, kad Tarnybos 2018 m. gruodžio 3 d.</w:t>
            </w:r>
            <w:r w:rsidRPr="00C359EA">
              <w:rPr>
                <w:rFonts w:asciiTheme="minorHAnsi" w:hAnsiTheme="minorHAnsi" w:cstheme="minorHAnsi"/>
                <w:sz w:val="24"/>
                <w:szCs w:val="24"/>
                <w:vertAlign w:val="superscript"/>
              </w:rPr>
              <w:footnoteReference w:id="21"/>
            </w:r>
            <w:r w:rsidRPr="00A43044">
              <w:rPr>
                <w:rFonts w:asciiTheme="minorHAnsi" w:hAnsiTheme="minorHAnsi" w:cstheme="minorHAnsi"/>
                <w:sz w:val="24"/>
                <w:szCs w:val="24"/>
                <w:vertAlign w:val="superscript"/>
              </w:rPr>
              <w:t xml:space="preserve"> </w:t>
            </w:r>
            <w:r w:rsidRPr="00A43044">
              <w:rPr>
                <w:rFonts w:asciiTheme="minorHAnsi" w:hAnsiTheme="minorHAnsi" w:cstheme="minorHAnsi"/>
                <w:sz w:val="24"/>
                <w:szCs w:val="24"/>
              </w:rPr>
              <w:t>paskelbtose rekomendacijose „Konfidencialumas viešuosiuose pirkimuose“</w:t>
            </w:r>
            <w:r w:rsidRPr="00C359EA">
              <w:rPr>
                <w:rFonts w:asciiTheme="minorHAnsi" w:hAnsiTheme="minorHAnsi" w:cstheme="minorHAnsi"/>
                <w:sz w:val="24"/>
                <w:szCs w:val="24"/>
                <w:vertAlign w:val="superscript"/>
              </w:rPr>
              <w:footnoteReference w:id="22"/>
            </w:r>
            <w:r w:rsidRPr="00A43044">
              <w:rPr>
                <w:rFonts w:asciiTheme="minorHAnsi" w:hAnsiTheme="minorHAnsi" w:cstheme="minorHAnsi"/>
                <w:sz w:val="24"/>
                <w:szCs w:val="24"/>
                <w:vertAlign w:val="superscript"/>
              </w:rPr>
              <w:t xml:space="preserve"> </w:t>
            </w:r>
            <w:r w:rsidRPr="00A43044">
              <w:rPr>
                <w:rFonts w:asciiTheme="minorHAnsi" w:hAnsiTheme="minorHAnsi" w:cstheme="minorHAnsi"/>
                <w:sz w:val="24"/>
                <w:szCs w:val="24"/>
              </w:rPr>
              <w:t xml:space="preserve">(toliau – Rekomendacijos) nurodyta, kad atsižvelgiant į </w:t>
            </w:r>
            <w:r w:rsidRPr="00C359EA">
              <w:rPr>
                <w:rFonts w:asciiTheme="minorHAnsi" w:hAnsiTheme="minorHAnsi" w:cstheme="minorHAnsi"/>
                <w:sz w:val="24"/>
                <w:szCs w:val="24"/>
              </w:rPr>
              <w:t>Įstatymo 20 straipsnio 2 bei 3 dalies</w:t>
            </w:r>
            <w:r w:rsidRPr="00C359EA">
              <w:rPr>
                <w:rStyle w:val="FootnoteReference"/>
                <w:rFonts w:asciiTheme="minorHAnsi" w:hAnsiTheme="minorHAnsi" w:cstheme="minorHAnsi"/>
                <w:sz w:val="24"/>
                <w:szCs w:val="24"/>
              </w:rPr>
              <w:footnoteReference w:id="23"/>
            </w:r>
            <w:r w:rsidRPr="00C359EA">
              <w:rPr>
                <w:rFonts w:asciiTheme="minorHAnsi" w:hAnsiTheme="minorHAnsi" w:cstheme="minorHAnsi"/>
                <w:sz w:val="24"/>
                <w:szCs w:val="24"/>
              </w:rPr>
              <w:t xml:space="preserve"> </w:t>
            </w:r>
            <w:r w:rsidRPr="00A43044">
              <w:rPr>
                <w:rFonts w:asciiTheme="minorHAnsi" w:hAnsiTheme="minorHAnsi" w:cstheme="minorHAnsi"/>
                <w:sz w:val="24"/>
                <w:szCs w:val="24"/>
              </w:rPr>
              <w:t xml:space="preserve">nuostatas, </w:t>
            </w:r>
            <w:r>
              <w:rPr>
                <w:rFonts w:asciiTheme="minorHAnsi" w:hAnsiTheme="minorHAnsi" w:cstheme="minorHAnsi"/>
                <w:sz w:val="24"/>
                <w:szCs w:val="24"/>
              </w:rPr>
              <w:t xml:space="preserve">„&lt;...&gt; </w:t>
            </w:r>
            <w:r w:rsidRPr="00A43044">
              <w:rPr>
                <w:rFonts w:asciiTheme="minorHAnsi" w:hAnsiTheme="minorHAnsi" w:cstheme="minorHAnsi"/>
                <w:sz w:val="24"/>
                <w:szCs w:val="24"/>
              </w:rPr>
              <w:t xml:space="preserve">pirkimo vykdytojui kyla </w:t>
            </w:r>
            <w:r w:rsidRPr="00A43044">
              <w:rPr>
                <w:rFonts w:asciiTheme="minorHAnsi" w:hAnsiTheme="minorHAnsi" w:cstheme="minorHAnsi"/>
                <w:sz w:val="24"/>
                <w:szCs w:val="24"/>
              </w:rPr>
              <w:lastRenderedPageBreak/>
              <w:t>pareiga objektyviai įvertinti tiekėjo teiginius apie jo pasiūlymą sudarančios informacijos konfidencialumą. Tiekėjo nurodyta kaip konfidenciali informacija gali būti laikoma konfidencialia tik tuomet, kai tiekėjas ne formaliai, bet realiai (laikantis tai sričiai taikomos praktikos) pagrindžia būtinybę išsaugoti tokios informacijos slaptumą“.</w:t>
            </w:r>
          </w:p>
          <w:p w14:paraId="378F2190" w14:textId="77777777" w:rsidR="00D04B99" w:rsidRDefault="00D04B99" w:rsidP="00D04B99">
            <w:pPr>
              <w:ind w:left="113" w:right="113" w:firstLine="459"/>
              <w:jc w:val="both"/>
              <w:rPr>
                <w:rFonts w:asciiTheme="minorHAnsi" w:hAnsiTheme="minorHAnsi" w:cstheme="minorHAnsi"/>
                <w:sz w:val="24"/>
                <w:szCs w:val="24"/>
              </w:rPr>
            </w:pPr>
            <w:r w:rsidRPr="00C359EA">
              <w:rPr>
                <w:rFonts w:asciiTheme="minorHAnsi" w:hAnsiTheme="minorHAnsi" w:cstheme="minorHAnsi"/>
                <w:sz w:val="24"/>
                <w:szCs w:val="24"/>
              </w:rPr>
              <w:t>Tarnyba paprašė</w:t>
            </w:r>
            <w:r w:rsidRPr="00C359EA">
              <w:rPr>
                <w:rFonts w:asciiTheme="minorHAnsi" w:hAnsiTheme="minorHAnsi" w:cstheme="minorHAnsi"/>
                <w:bCs/>
                <w:sz w:val="24"/>
                <w:szCs w:val="24"/>
                <w:vertAlign w:val="superscript"/>
              </w:rPr>
              <w:footnoteReference w:id="24"/>
            </w:r>
            <w:r w:rsidRPr="00C359EA">
              <w:rPr>
                <w:rFonts w:asciiTheme="minorHAnsi" w:hAnsiTheme="minorHAnsi" w:cstheme="minorHAnsi"/>
                <w:sz w:val="24"/>
                <w:szCs w:val="24"/>
              </w:rPr>
              <w:t xml:space="preserve"> Perkančiosios </w:t>
            </w:r>
            <w:r w:rsidRPr="00A43044">
              <w:rPr>
                <w:rFonts w:asciiTheme="minorHAnsi" w:hAnsiTheme="minorHAnsi" w:cstheme="minorHAnsi"/>
                <w:sz w:val="24"/>
                <w:szCs w:val="24"/>
              </w:rPr>
              <w:t xml:space="preserve">organizacijos paaiškinti ir pagrįsti, ar Perkančioji organizacija prašė Tiekėjo pagrįsti, kodėl siūlomos prekės gamintojo dokumentai turi būti laikomi konfidencialiais. </w:t>
            </w:r>
            <w:r w:rsidRPr="00C359EA">
              <w:rPr>
                <w:rFonts w:asciiTheme="minorHAnsi" w:hAnsiTheme="minorHAnsi" w:cstheme="minorHAnsi"/>
                <w:sz w:val="24"/>
                <w:szCs w:val="24"/>
              </w:rPr>
              <w:t>Perkančioji organizacija nurodė</w:t>
            </w:r>
            <w:r w:rsidRPr="00C359EA">
              <w:rPr>
                <w:rFonts w:asciiTheme="minorHAnsi" w:hAnsiTheme="minorHAnsi" w:cstheme="minorHAnsi"/>
                <w:bCs/>
                <w:sz w:val="24"/>
                <w:szCs w:val="24"/>
                <w:vertAlign w:val="superscript"/>
              </w:rPr>
              <w:footnoteReference w:id="25"/>
            </w:r>
            <w:r w:rsidRPr="00C359EA">
              <w:rPr>
                <w:rFonts w:asciiTheme="minorHAnsi" w:hAnsiTheme="minorHAnsi" w:cstheme="minorHAnsi"/>
                <w:sz w:val="24"/>
                <w:szCs w:val="24"/>
              </w:rPr>
              <w:t>, jog</w:t>
            </w:r>
            <w:r w:rsidRPr="00A43044">
              <w:rPr>
                <w:rFonts w:asciiTheme="minorHAnsi" w:hAnsiTheme="minorHAnsi" w:cstheme="minorHAnsi"/>
                <w:sz w:val="24"/>
                <w:szCs w:val="24"/>
              </w:rPr>
              <w:t xml:space="preserve">: „&lt;...&gt; susipažino su Tiekėjo dokumentais ir jie yra aiškūs. Kiti pirkime dalyvavę Tiekėjai nereikalavo atskleisti šio pasiūlymo detalių, todėl ir nebuvo reikalaujama Tiekėjo pagrįsti jo pateiktų dokumentų konfidencialumo. Jeigu būtų iškilusi būtinybė, šio Tiekėjo būtų pareikalauta pagrįsti, kodėl siūlomos prekės gamintojo dokumentai turi būti laikomi konfidencialiais. Be to, reikia pažymėti, kad pateikti šio tiekėjo siūlomo prietaiso duomenys ir taip yra prieinami </w:t>
            </w:r>
            <w:proofErr w:type="spellStart"/>
            <w:r w:rsidRPr="00A43044">
              <w:rPr>
                <w:rFonts w:asciiTheme="minorHAnsi" w:hAnsiTheme="minorHAnsi" w:cstheme="minorHAnsi"/>
                <w:sz w:val="24"/>
                <w:szCs w:val="24"/>
              </w:rPr>
              <w:t>www</w:t>
            </w:r>
            <w:proofErr w:type="spellEnd"/>
            <w:r w:rsidRPr="00A43044">
              <w:rPr>
                <w:rFonts w:asciiTheme="minorHAnsi" w:hAnsiTheme="minorHAnsi" w:cstheme="minorHAnsi"/>
                <w:sz w:val="24"/>
                <w:szCs w:val="24"/>
              </w:rPr>
              <w:t xml:space="preserve"> erdvėje“.</w:t>
            </w:r>
          </w:p>
          <w:p w14:paraId="090769A8" w14:textId="77777777" w:rsidR="00D04B99" w:rsidRDefault="00D04B99" w:rsidP="00D04B99">
            <w:pPr>
              <w:ind w:left="113" w:right="113" w:firstLine="459"/>
              <w:jc w:val="both"/>
              <w:rPr>
                <w:rFonts w:asciiTheme="minorHAnsi" w:hAnsiTheme="minorHAnsi" w:cstheme="minorHAnsi"/>
                <w:sz w:val="24"/>
                <w:szCs w:val="24"/>
              </w:rPr>
            </w:pPr>
            <w:r w:rsidRPr="00A43044">
              <w:rPr>
                <w:rFonts w:asciiTheme="minorHAnsi" w:hAnsiTheme="minorHAnsi" w:cstheme="minorHAnsi"/>
                <w:sz w:val="24"/>
                <w:szCs w:val="24"/>
              </w:rPr>
              <w:t>Tarnyba, išnagrinėjusi Tiekėjo pasiūlymo (toliau – Pasiūlymas) dokumentus nustatė, kad Pasiūlymo skilties „Kartu su pasiūlymu pateikiami šie dokumentai“, 3 punkte nurodyta, kad: „Gamintojo dokumentai_konfidencialu.pdf“. Pažymėtina, kad Pasiūlymo lentelės „Šiame pasiūlyme yra pateikta konfidenciali informacija“ 1 punkte nurodyta: „Gamintojo dokumentai_konfidencialu.pdf“, lentelės skiltyje „Dokumente esanti konfidenciali informacija (nurodoma dokumento dalis / puslapis, kuriame yra konfidenciali informacija)*“ Tiekėjas nurodė, kad: „1-9 psl.“, skiltyje „Konfidencialios informacijos pagrindimas (paaiškinama, kuo remiantis nurodytas dokumentas ar jo dalis yra konfidencialūs)*“, Tiekėjas nurodė, jog: „Komercinė paslaptis“. Kartu su Pasiūlymu Tiekėjas pateikė ir Pirkimo dokumentų priedą „Techninė specifikacija“, kuriame nurodė siūlomos prekės parametrus bei visur šalia parametrų pažymėjo, kad „Gamintojo dokumentai_konfidencialu.pdf“.</w:t>
            </w:r>
          </w:p>
          <w:p w14:paraId="7C6D0B6C" w14:textId="77777777" w:rsidR="00D04B99" w:rsidRDefault="00D04B99" w:rsidP="00D04B99">
            <w:pPr>
              <w:ind w:left="113" w:right="113" w:firstLine="459"/>
              <w:jc w:val="both"/>
              <w:rPr>
                <w:rFonts w:asciiTheme="minorHAnsi" w:hAnsiTheme="minorHAnsi" w:cstheme="minorHAnsi"/>
                <w:sz w:val="24"/>
                <w:szCs w:val="24"/>
              </w:rPr>
            </w:pPr>
            <w:r w:rsidRPr="00A43044">
              <w:rPr>
                <w:rFonts w:asciiTheme="minorHAnsi" w:hAnsiTheme="minorHAnsi" w:cstheme="minorHAnsi"/>
                <w:sz w:val="24"/>
                <w:szCs w:val="24"/>
              </w:rPr>
              <w:t>Remiantis Lietuvos Aukščiausiojo Teismo praktika</w:t>
            </w:r>
            <w:r w:rsidRPr="00A43044">
              <w:rPr>
                <w:rStyle w:val="FootnoteReference"/>
                <w:rFonts w:asciiTheme="minorHAnsi" w:hAnsiTheme="minorHAnsi" w:cstheme="minorHAnsi"/>
                <w:sz w:val="24"/>
                <w:szCs w:val="24"/>
              </w:rPr>
              <w:footnoteReference w:id="26"/>
            </w:r>
            <w:r w:rsidRPr="00A43044">
              <w:rPr>
                <w:rFonts w:asciiTheme="minorHAnsi" w:hAnsiTheme="minorHAnsi" w:cstheme="minorHAnsi"/>
                <w:sz w:val="24"/>
                <w:szCs w:val="24"/>
              </w:rPr>
              <w:t xml:space="preserve">, </w:t>
            </w:r>
            <w:r w:rsidRPr="00A43044">
              <w:rPr>
                <w:rFonts w:asciiTheme="minorHAnsi" w:hAnsiTheme="minorHAnsi" w:cstheme="minorHAnsi"/>
                <w:sz w:val="24"/>
                <w:szCs w:val="24"/>
                <w:lang w:eastAsia="lt-LT"/>
              </w:rPr>
              <w:t>informacijos kaip konfidencialios kvalifikavimas pirmiausia priklauso nuo tiekėjo nurodymo apie tai pasiūlyme, tačiau toks tiekėjo nurodymas nėra privalomas perkančiajai organizacijai; ji turi įvertinti prašomos įslaptinti informacijos pobūdį ir nuspręsti, ar prašymas pagrįstas; prašantis įslaptinti informaciją tiekėjas turi pateikti patikimus argumentus, kad duomenų atskleidimas pažeis jo teisėtus interesus.</w:t>
            </w:r>
          </w:p>
          <w:p w14:paraId="7E5C33AE" w14:textId="0594EB4D" w:rsidR="00D04B99" w:rsidRDefault="00D04B99" w:rsidP="00D04B99">
            <w:pPr>
              <w:ind w:left="113" w:right="113" w:firstLine="459"/>
              <w:jc w:val="both"/>
              <w:rPr>
                <w:rFonts w:ascii="Calibri" w:hAnsi="Calibri" w:cs="Calibri"/>
                <w:sz w:val="24"/>
                <w:szCs w:val="24"/>
              </w:rPr>
            </w:pPr>
            <w:r w:rsidRPr="008226F6">
              <w:rPr>
                <w:rFonts w:asciiTheme="minorHAnsi" w:hAnsiTheme="minorHAnsi" w:cstheme="minorHAnsi"/>
                <w:sz w:val="24"/>
                <w:szCs w:val="24"/>
              </w:rPr>
              <w:t>Pažymėtina, kad</w:t>
            </w:r>
            <w:r>
              <w:rPr>
                <w:rFonts w:asciiTheme="minorHAnsi" w:hAnsiTheme="minorHAnsi" w:cstheme="minorHAnsi"/>
                <w:sz w:val="24"/>
                <w:szCs w:val="24"/>
              </w:rPr>
              <w:t xml:space="preserve">, įvertinus CVP IS duomenis, taip pat Perkančiosios organizacijos paaiškinimus, matyti, jog </w:t>
            </w:r>
            <w:r w:rsidRPr="008226F6">
              <w:rPr>
                <w:rFonts w:asciiTheme="minorHAnsi" w:hAnsiTheme="minorHAnsi" w:cstheme="minorHAnsi"/>
                <w:sz w:val="24"/>
                <w:szCs w:val="24"/>
              </w:rPr>
              <w:t>Perkančio</w:t>
            </w:r>
            <w:r>
              <w:rPr>
                <w:rFonts w:asciiTheme="minorHAnsi" w:hAnsiTheme="minorHAnsi" w:cstheme="minorHAnsi"/>
                <w:sz w:val="24"/>
                <w:szCs w:val="24"/>
              </w:rPr>
              <w:t>ji organizacija nesikreipė į Tiekėją ir neprašė pagrįsti, kodėl kartu su Pasiūlymu pateiktas gamintojo dokumentas turi būti laikomas konfidencialia informacija. Perkančioji organizacija nesikreipimą į Tiekėją dėl konfidencialios informacijos pagrindimo motyvavo tuo, kad nebuvo suinteresuotų teikėjų prašymų atskleisti P</w:t>
            </w:r>
            <w:r w:rsidRPr="00021339">
              <w:rPr>
                <w:rFonts w:asciiTheme="minorHAnsi" w:hAnsiTheme="minorHAnsi" w:cstheme="minorHAnsi"/>
                <w:sz w:val="24"/>
                <w:szCs w:val="24"/>
              </w:rPr>
              <w:t>asiūlymo detalių</w:t>
            </w:r>
            <w:r>
              <w:rPr>
                <w:rFonts w:asciiTheme="minorHAnsi" w:hAnsiTheme="minorHAnsi" w:cstheme="minorHAnsi"/>
                <w:sz w:val="24"/>
                <w:szCs w:val="24"/>
              </w:rPr>
              <w:t>. Šiame kontekste Tarnyba atkreipia dėmesį, kad Įstatymo 2 straipsnio 45 dalyje nustatyta, jog: „</w:t>
            </w:r>
            <w:r w:rsidRPr="004805E8">
              <w:rPr>
                <w:rFonts w:asciiTheme="minorHAnsi" w:hAnsiTheme="minorHAnsi" w:cstheme="minorHAnsi"/>
                <w:sz w:val="24"/>
                <w:szCs w:val="24"/>
              </w:rPr>
              <w:t xml:space="preserve">Viešojo pirkimo pasiūlymas </w:t>
            </w:r>
            <w:r>
              <w:rPr>
                <w:rFonts w:asciiTheme="minorHAnsi" w:hAnsiTheme="minorHAnsi" w:cstheme="minorHAnsi"/>
                <w:sz w:val="24"/>
                <w:szCs w:val="24"/>
              </w:rPr>
              <w:t>&lt;...&gt;</w:t>
            </w:r>
            <w:r w:rsidRPr="004805E8">
              <w:rPr>
                <w:rFonts w:asciiTheme="minorHAnsi" w:hAnsiTheme="minorHAnsi" w:cstheme="minorHAnsi"/>
                <w:sz w:val="24"/>
                <w:szCs w:val="24"/>
              </w:rPr>
              <w:t xml:space="preserve"> – </w:t>
            </w:r>
            <w:r w:rsidRPr="004805E8">
              <w:rPr>
                <w:rFonts w:asciiTheme="minorHAnsi" w:hAnsiTheme="minorHAnsi" w:cstheme="minorHAnsi"/>
                <w:b/>
                <w:bCs/>
                <w:sz w:val="24"/>
                <w:szCs w:val="24"/>
              </w:rPr>
              <w:t>tiekėjo raštu pateikiamų dokumentų ir duomenų visuma</w:t>
            </w:r>
            <w:r w:rsidRPr="004805E8">
              <w:rPr>
                <w:rFonts w:asciiTheme="minorHAnsi" w:hAnsiTheme="minorHAnsi" w:cstheme="minorHAnsi"/>
                <w:sz w:val="24"/>
                <w:szCs w:val="24"/>
              </w:rPr>
              <w:t xml:space="preserve"> ar žodžiu pateiktas siūlymas tiekti prekes, teikti paslaugas ar atlikti darbus </w:t>
            </w:r>
            <w:r w:rsidRPr="004805E8">
              <w:rPr>
                <w:rFonts w:asciiTheme="minorHAnsi" w:hAnsiTheme="minorHAnsi" w:cstheme="minorHAnsi"/>
                <w:sz w:val="24"/>
                <w:szCs w:val="24"/>
              </w:rPr>
              <w:lastRenderedPageBreak/>
              <w:t>pagal perkančiosios organizacijos pirkimo dokumentuose nustatytas sąlygas</w:t>
            </w:r>
            <w:r>
              <w:rPr>
                <w:rFonts w:asciiTheme="minorHAnsi" w:hAnsiTheme="minorHAnsi" w:cstheme="minorHAnsi"/>
                <w:sz w:val="24"/>
                <w:szCs w:val="24"/>
              </w:rPr>
              <w:t>“</w:t>
            </w:r>
            <w:r w:rsidRPr="004805E8">
              <w:rPr>
                <w:rFonts w:asciiTheme="minorHAnsi" w:hAnsiTheme="minorHAnsi" w:cstheme="minorHAnsi"/>
                <w:sz w:val="24"/>
                <w:szCs w:val="24"/>
              </w:rPr>
              <w:t>.</w:t>
            </w:r>
            <w:r>
              <w:rPr>
                <w:rFonts w:asciiTheme="minorHAnsi" w:hAnsiTheme="minorHAnsi" w:cstheme="minorHAnsi"/>
                <w:sz w:val="24"/>
                <w:szCs w:val="24"/>
              </w:rPr>
              <w:t xml:space="preserve"> Įstatymo 86 straipsnio 9 dalyje įtvirtina </w:t>
            </w:r>
            <w:r w:rsidR="00CC0F1D">
              <w:rPr>
                <w:rFonts w:asciiTheme="minorHAnsi" w:hAnsiTheme="minorHAnsi" w:cstheme="minorHAnsi"/>
                <w:sz w:val="24"/>
                <w:szCs w:val="24"/>
              </w:rPr>
              <w:t>pareiga</w:t>
            </w:r>
            <w:r>
              <w:rPr>
                <w:rFonts w:asciiTheme="minorHAnsi" w:hAnsiTheme="minorHAnsi" w:cstheme="minorHAnsi"/>
                <w:sz w:val="24"/>
                <w:szCs w:val="24"/>
              </w:rPr>
              <w:t xml:space="preserve"> perkančiajai organizacijai: „&lt;...&gt;</w:t>
            </w:r>
            <w:r w:rsidRPr="00AB5730">
              <w:rPr>
                <w:rFonts w:asciiTheme="minorHAnsi" w:hAnsiTheme="minorHAnsi" w:cstheme="minorHAnsi"/>
                <w:sz w:val="24"/>
                <w:szCs w:val="24"/>
              </w:rPr>
              <w:t xml:space="preserve"> </w:t>
            </w:r>
            <w:r w:rsidRPr="00AB5730">
              <w:rPr>
                <w:rFonts w:asciiTheme="minorHAnsi" w:hAnsiTheme="minorHAnsi" w:cstheme="minorHAnsi"/>
                <w:b/>
                <w:bCs/>
                <w:sz w:val="24"/>
                <w:szCs w:val="24"/>
              </w:rPr>
              <w:t>raštu pateiktą</w:t>
            </w:r>
            <w:r>
              <w:rPr>
                <w:rFonts w:asciiTheme="minorHAnsi" w:hAnsiTheme="minorHAnsi" w:cstheme="minorHAnsi"/>
                <w:b/>
                <w:bCs/>
                <w:sz w:val="24"/>
                <w:szCs w:val="24"/>
              </w:rPr>
              <w:t xml:space="preserve"> </w:t>
            </w:r>
            <w:r w:rsidRPr="00AB5730">
              <w:rPr>
                <w:rFonts w:asciiTheme="minorHAnsi" w:hAnsiTheme="minorHAnsi" w:cstheme="minorHAnsi"/>
                <w:b/>
                <w:bCs/>
                <w:sz w:val="24"/>
                <w:szCs w:val="24"/>
              </w:rPr>
              <w:t>laimėjusį</w:t>
            </w:r>
            <w:r>
              <w:rPr>
                <w:rFonts w:asciiTheme="minorHAnsi" w:hAnsiTheme="minorHAnsi" w:cstheme="minorHAnsi"/>
                <w:b/>
                <w:bCs/>
                <w:sz w:val="24"/>
                <w:szCs w:val="24"/>
              </w:rPr>
              <w:t xml:space="preserve"> </w:t>
            </w:r>
            <w:r w:rsidRPr="00AB5730">
              <w:rPr>
                <w:rFonts w:asciiTheme="minorHAnsi" w:hAnsiTheme="minorHAnsi" w:cstheme="minorHAnsi"/>
                <w:b/>
                <w:bCs/>
                <w:sz w:val="24"/>
                <w:szCs w:val="24"/>
              </w:rPr>
              <w:t>pasiūlymą</w:t>
            </w:r>
            <w:r w:rsidRPr="00AB5730">
              <w:rPr>
                <w:rFonts w:asciiTheme="minorHAnsi" w:hAnsiTheme="minorHAnsi" w:cstheme="minorHAnsi"/>
                <w:sz w:val="24"/>
                <w:szCs w:val="24"/>
              </w:rPr>
              <w:t xml:space="preserve"> </w:t>
            </w:r>
            <w:r>
              <w:rPr>
                <w:rFonts w:asciiTheme="minorHAnsi" w:hAnsiTheme="minorHAnsi" w:cstheme="minorHAnsi"/>
                <w:sz w:val="24"/>
                <w:szCs w:val="24"/>
              </w:rPr>
              <w:t>&lt;...&gt;</w:t>
            </w:r>
            <w:r w:rsidRPr="00AB5730">
              <w:rPr>
                <w:rFonts w:asciiTheme="minorHAnsi" w:hAnsiTheme="minorHAnsi" w:cstheme="minorHAnsi"/>
                <w:sz w:val="24"/>
                <w:szCs w:val="24"/>
              </w:rPr>
              <w:t>, raštu sudarytą pirkimo sutartį, &lt;...&gt; nustatyta tvarka turi paskelbti Centrinėje viešųjų pirkimų informacinėje sistemoje</w:t>
            </w:r>
            <w:r w:rsidRPr="004805E8">
              <w:rPr>
                <w:rFonts w:asciiTheme="minorHAnsi" w:hAnsiTheme="minorHAnsi" w:cstheme="minorHAnsi"/>
                <w:sz w:val="24"/>
                <w:szCs w:val="24"/>
              </w:rPr>
              <w:t>“.</w:t>
            </w:r>
            <w:r>
              <w:rPr>
                <w:rFonts w:asciiTheme="minorHAnsi" w:hAnsiTheme="minorHAnsi" w:cstheme="minorHAnsi"/>
                <w:sz w:val="24"/>
                <w:szCs w:val="24"/>
              </w:rPr>
              <w:t xml:space="preserve"> Atsižvelgiant į pirmiau nurodytas Įstatymo nuostatas, darytina išvada, jog</w:t>
            </w:r>
            <w:r w:rsidRPr="004805E8">
              <w:rPr>
                <w:rFonts w:asciiTheme="minorHAnsi" w:hAnsiTheme="minorHAnsi" w:cstheme="minorHAnsi"/>
                <w:sz w:val="24"/>
                <w:szCs w:val="24"/>
              </w:rPr>
              <w:t xml:space="preserve"> skelbiama CVP IS turi būti ne tik pasiūlymo forma, kurioje pateikiama kaina, o pasiūlymas visa apimtimi (EBVPD, kvalifikaciją įrodantys dokumentai, pasiūlymo galiojimo užtikrinimas ir t.t.), išskyrus informaciją, kurios atskleidimas prieštarautų informacijos ir duomenų apsaugą reguliuojantiems teisės aktams arba visuomenės interesams, pažeistų teisėtus konkretaus tiekėjo komercinius interesus arba turėtų neigiamą poveikį tiekėjų konkurencijai</w:t>
            </w:r>
            <w:r>
              <w:rPr>
                <w:rFonts w:asciiTheme="minorHAnsi" w:hAnsiTheme="minorHAnsi" w:cstheme="minorHAnsi"/>
                <w:sz w:val="24"/>
                <w:szCs w:val="24"/>
              </w:rPr>
              <w:t>. Vadinasi, Perkančioji organizacija, nagrinėjamu atveju, net ir nesant kitų suinteresuotų tiekėjų prašymų pateikti Tiekėjo pasiūlymą susipažinti pilna apimtimi (įskaitant ir gamintojo dokumentus, kuriuos jis buvo įvardijęs kaip konfidencialią informaciją), turėjo pareigą</w:t>
            </w:r>
            <w:r w:rsidR="00CC0F1D">
              <w:rPr>
                <w:rFonts w:asciiTheme="minorHAnsi" w:hAnsiTheme="minorHAnsi" w:cstheme="minorHAnsi"/>
                <w:sz w:val="24"/>
                <w:szCs w:val="24"/>
              </w:rPr>
              <w:t>,</w:t>
            </w:r>
            <w:r>
              <w:rPr>
                <w:rFonts w:asciiTheme="minorHAnsi" w:hAnsiTheme="minorHAnsi" w:cstheme="minorHAnsi"/>
                <w:sz w:val="24"/>
                <w:szCs w:val="24"/>
              </w:rPr>
              <w:t xml:space="preserve"> viešindama Sutartį CVP IS</w:t>
            </w:r>
            <w:r w:rsidR="00CC0F1D">
              <w:rPr>
                <w:rFonts w:asciiTheme="minorHAnsi" w:hAnsiTheme="minorHAnsi" w:cstheme="minorHAnsi"/>
                <w:sz w:val="24"/>
                <w:szCs w:val="24"/>
              </w:rPr>
              <w:t>,</w:t>
            </w:r>
            <w:r>
              <w:rPr>
                <w:rFonts w:asciiTheme="minorHAnsi" w:hAnsiTheme="minorHAnsi" w:cstheme="minorHAnsi"/>
                <w:sz w:val="24"/>
                <w:szCs w:val="24"/>
              </w:rPr>
              <w:t xml:space="preserve"> kartu su ja paviešinti ir Tiekėjo su Pasiūlymu pateiktą gamintojo dokumentą, atitinkamai ir pareigą objektyviai bei išsamiai įvertinti, ar Tiekėjas pagrįstai gamintojo dokumentą pažymėjo kaip konfidencialią informaciją (komercinę paslaptį). Papildomai konstatuotina, kad </w:t>
            </w:r>
            <w:r w:rsidRPr="00300B44">
              <w:rPr>
                <w:rFonts w:ascii="Calibri" w:hAnsi="Calibri" w:cs="Calibri"/>
                <w:sz w:val="24"/>
                <w:szCs w:val="24"/>
              </w:rPr>
              <w:t xml:space="preserve">Sutartis su </w:t>
            </w:r>
            <w:r>
              <w:rPr>
                <w:rFonts w:ascii="Calibri" w:hAnsi="Calibri" w:cs="Calibri"/>
                <w:sz w:val="24"/>
                <w:szCs w:val="24"/>
              </w:rPr>
              <w:t>Tiekėjo</w:t>
            </w:r>
            <w:r w:rsidRPr="00300B44">
              <w:rPr>
                <w:rFonts w:ascii="Calibri" w:hAnsi="Calibri" w:cs="Calibri"/>
                <w:sz w:val="24"/>
                <w:szCs w:val="24"/>
              </w:rPr>
              <w:t xml:space="preserve"> pasiūlymu paviešinti 20</w:t>
            </w:r>
            <w:r>
              <w:rPr>
                <w:rFonts w:ascii="Calibri" w:hAnsi="Calibri" w:cs="Calibri"/>
                <w:sz w:val="24"/>
                <w:szCs w:val="24"/>
              </w:rPr>
              <w:t>24</w:t>
            </w:r>
            <w:r w:rsidRPr="00300B44">
              <w:rPr>
                <w:rFonts w:ascii="Calibri" w:hAnsi="Calibri" w:cs="Calibri"/>
                <w:sz w:val="24"/>
                <w:szCs w:val="24"/>
              </w:rPr>
              <w:t xml:space="preserve"> m. </w:t>
            </w:r>
            <w:r>
              <w:rPr>
                <w:rFonts w:ascii="Calibri" w:hAnsi="Calibri" w:cs="Calibri"/>
                <w:sz w:val="24"/>
                <w:szCs w:val="24"/>
              </w:rPr>
              <w:t>sausio</w:t>
            </w:r>
            <w:r w:rsidRPr="00300B44">
              <w:rPr>
                <w:rFonts w:ascii="Calibri" w:hAnsi="Calibri" w:cs="Calibri"/>
                <w:sz w:val="24"/>
                <w:szCs w:val="24"/>
              </w:rPr>
              <w:t xml:space="preserve"> </w:t>
            </w:r>
            <w:r>
              <w:rPr>
                <w:rFonts w:ascii="Calibri" w:hAnsi="Calibri" w:cs="Calibri"/>
                <w:sz w:val="24"/>
                <w:szCs w:val="24"/>
              </w:rPr>
              <w:t>1</w:t>
            </w:r>
            <w:r w:rsidRPr="00300B44">
              <w:rPr>
                <w:rFonts w:ascii="Calibri" w:hAnsi="Calibri" w:cs="Calibri"/>
                <w:sz w:val="24"/>
                <w:szCs w:val="24"/>
              </w:rPr>
              <w:t>5 d.</w:t>
            </w:r>
            <w:r w:rsidRPr="00BE7CEE">
              <w:rPr>
                <w:rFonts w:ascii="Calibri" w:hAnsi="Calibri" w:cs="Calibri"/>
                <w:bCs/>
                <w:sz w:val="24"/>
                <w:szCs w:val="24"/>
                <w:vertAlign w:val="superscript"/>
              </w:rPr>
              <w:footnoteReference w:id="27"/>
            </w:r>
            <w:r w:rsidRPr="00300B44">
              <w:rPr>
                <w:rFonts w:ascii="Calibri" w:hAnsi="Calibri" w:cs="Calibri"/>
                <w:sz w:val="24"/>
                <w:szCs w:val="24"/>
              </w:rPr>
              <w:t xml:space="preserve">, nors Sutartis sudaryta </w:t>
            </w:r>
            <w:r w:rsidRPr="007328C6">
              <w:rPr>
                <w:rFonts w:ascii="Calibri" w:hAnsi="Calibri" w:cs="Calibri"/>
                <w:sz w:val="24"/>
                <w:szCs w:val="24"/>
              </w:rPr>
              <w:t>2023 m. gruodžio 19</w:t>
            </w:r>
            <w:r>
              <w:rPr>
                <w:rFonts w:ascii="Calibri" w:hAnsi="Calibri" w:cs="Calibri"/>
                <w:sz w:val="24"/>
                <w:szCs w:val="24"/>
              </w:rPr>
              <w:t xml:space="preserve"> </w:t>
            </w:r>
            <w:r w:rsidRPr="007328C6">
              <w:rPr>
                <w:rFonts w:ascii="Calibri" w:hAnsi="Calibri" w:cs="Calibri"/>
                <w:sz w:val="24"/>
                <w:szCs w:val="24"/>
              </w:rPr>
              <w:t>d.</w:t>
            </w:r>
            <w:r>
              <w:rPr>
                <w:rFonts w:ascii="Calibri" w:hAnsi="Calibri" w:cs="Calibri"/>
                <w:sz w:val="24"/>
                <w:szCs w:val="24"/>
              </w:rPr>
              <w:t xml:space="preserve">, t. y., praleidus </w:t>
            </w:r>
            <w:r w:rsidRPr="00300B44">
              <w:rPr>
                <w:rFonts w:ascii="Calibri" w:hAnsi="Calibri" w:cs="Calibri"/>
                <w:sz w:val="24"/>
                <w:szCs w:val="24"/>
              </w:rPr>
              <w:t>Įstatymo 86 straipsnio 9 dal</w:t>
            </w:r>
            <w:r>
              <w:rPr>
                <w:rFonts w:ascii="Calibri" w:hAnsi="Calibri" w:cs="Calibri"/>
                <w:sz w:val="24"/>
                <w:szCs w:val="24"/>
              </w:rPr>
              <w:t>yje nustatytą 15 dienų terminą.</w:t>
            </w:r>
          </w:p>
          <w:p w14:paraId="32378762" w14:textId="364E6377" w:rsidR="00D04B99" w:rsidRDefault="00D04B99" w:rsidP="00D04B99">
            <w:pPr>
              <w:ind w:left="113" w:right="113" w:firstLine="459"/>
              <w:jc w:val="both"/>
              <w:rPr>
                <w:rFonts w:asciiTheme="minorHAnsi" w:hAnsiTheme="minorHAnsi" w:cstheme="minorHAnsi"/>
                <w:sz w:val="24"/>
                <w:szCs w:val="24"/>
              </w:rPr>
            </w:pPr>
            <w:r>
              <w:rPr>
                <w:rFonts w:asciiTheme="minorHAnsi" w:hAnsiTheme="minorHAnsi" w:cstheme="minorHAnsi"/>
                <w:sz w:val="24"/>
                <w:szCs w:val="24"/>
              </w:rPr>
              <w:t>Atkreiptinas dėmesys</w:t>
            </w:r>
            <w:r w:rsidRPr="001A76CF">
              <w:rPr>
                <w:rFonts w:asciiTheme="minorHAnsi" w:hAnsiTheme="minorHAnsi" w:cstheme="minorHAnsi"/>
                <w:sz w:val="24"/>
                <w:szCs w:val="24"/>
              </w:rPr>
              <w:t>, kad Rekomendacijos</w:t>
            </w:r>
            <w:r>
              <w:rPr>
                <w:rFonts w:asciiTheme="minorHAnsi" w:hAnsiTheme="minorHAnsi" w:cstheme="minorHAnsi"/>
                <w:sz w:val="24"/>
                <w:szCs w:val="24"/>
              </w:rPr>
              <w:t>e</w:t>
            </w:r>
            <w:r w:rsidRPr="001A76CF">
              <w:rPr>
                <w:rFonts w:asciiTheme="minorHAnsi" w:hAnsiTheme="minorHAnsi" w:cstheme="minorHAnsi"/>
                <w:sz w:val="24"/>
                <w:szCs w:val="24"/>
              </w:rPr>
              <w:t xml:space="preserve"> nurodyta, jog: „Bendra taisyklė yra, kad tiekėjo siūlomos prekės pavadinimas (modelis, gamintojas) ir techninės specifikacijos (charakteristikos), nėra konfidenciali informacija, ypač tais atvejais, kuomet siūlomas pirkimo objektas yra masinės gamybos arba jo savybės ar atlikimo būdai yra visuotinai žinomi</w:t>
            </w:r>
            <w:r w:rsidR="00E97E4D">
              <w:rPr>
                <w:rFonts w:asciiTheme="minorHAnsi" w:hAnsiTheme="minorHAnsi" w:cstheme="minorHAnsi"/>
                <w:sz w:val="24"/>
                <w:szCs w:val="24"/>
              </w:rPr>
              <w:t xml:space="preserve"> &lt;...&gt;</w:t>
            </w:r>
            <w:r w:rsidRPr="001A76CF">
              <w:rPr>
                <w:rFonts w:asciiTheme="minorHAnsi" w:hAnsiTheme="minorHAnsi" w:cstheme="minorHAnsi"/>
                <w:sz w:val="24"/>
                <w:szCs w:val="24"/>
              </w:rPr>
              <w:t>.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w:t>
            </w:r>
            <w:r>
              <w:rPr>
                <w:rFonts w:asciiTheme="minorHAnsi" w:hAnsiTheme="minorHAnsi" w:cstheme="minorHAnsi"/>
                <w:sz w:val="24"/>
                <w:szCs w:val="24"/>
              </w:rPr>
              <w:t xml:space="preserve"> Šiame kontekste svarbu paminėti, kad pati Perkančioji organizacija</w:t>
            </w:r>
            <w:r w:rsidR="00CC0F1D">
              <w:rPr>
                <w:rFonts w:asciiTheme="minorHAnsi" w:hAnsiTheme="minorHAnsi" w:cstheme="minorHAnsi"/>
                <w:sz w:val="24"/>
                <w:szCs w:val="24"/>
              </w:rPr>
              <w:t>,</w:t>
            </w:r>
            <w:r>
              <w:rPr>
                <w:rFonts w:asciiTheme="minorHAnsi" w:hAnsiTheme="minorHAnsi" w:cstheme="minorHAnsi"/>
                <w:sz w:val="24"/>
                <w:szCs w:val="24"/>
              </w:rPr>
              <w:t xml:space="preserve"> teikdama paaiškinimus Tarnybai</w:t>
            </w:r>
            <w:r w:rsidR="00CC0F1D">
              <w:rPr>
                <w:rFonts w:asciiTheme="minorHAnsi" w:hAnsiTheme="minorHAnsi" w:cstheme="minorHAnsi"/>
                <w:sz w:val="24"/>
                <w:szCs w:val="24"/>
              </w:rPr>
              <w:t>,</w:t>
            </w:r>
            <w:r>
              <w:rPr>
                <w:rFonts w:asciiTheme="minorHAnsi" w:hAnsiTheme="minorHAnsi" w:cstheme="minorHAnsi"/>
                <w:sz w:val="24"/>
                <w:szCs w:val="24"/>
              </w:rPr>
              <w:t xml:space="preserve"> nurodė, kad T</w:t>
            </w:r>
            <w:r w:rsidRPr="00021339">
              <w:rPr>
                <w:rFonts w:asciiTheme="minorHAnsi" w:hAnsiTheme="minorHAnsi" w:cstheme="minorHAnsi"/>
                <w:sz w:val="24"/>
                <w:szCs w:val="24"/>
              </w:rPr>
              <w:t>iekėjo siūl</w:t>
            </w:r>
            <w:r>
              <w:rPr>
                <w:rFonts w:asciiTheme="minorHAnsi" w:hAnsiTheme="minorHAnsi" w:cstheme="minorHAnsi"/>
                <w:sz w:val="24"/>
                <w:szCs w:val="24"/>
              </w:rPr>
              <w:t xml:space="preserve">yto </w:t>
            </w:r>
            <w:r w:rsidRPr="00021339">
              <w:rPr>
                <w:rFonts w:asciiTheme="minorHAnsi" w:hAnsiTheme="minorHAnsi" w:cstheme="minorHAnsi"/>
                <w:sz w:val="24"/>
                <w:szCs w:val="24"/>
              </w:rPr>
              <w:t xml:space="preserve">prietaiso duomenys yra prieinami </w:t>
            </w:r>
            <w:r>
              <w:rPr>
                <w:rFonts w:asciiTheme="minorHAnsi" w:hAnsiTheme="minorHAnsi" w:cstheme="minorHAnsi"/>
                <w:sz w:val="24"/>
                <w:szCs w:val="24"/>
              </w:rPr>
              <w:t>internetinėje</w:t>
            </w:r>
            <w:r w:rsidRPr="00021339">
              <w:rPr>
                <w:rFonts w:asciiTheme="minorHAnsi" w:hAnsiTheme="minorHAnsi" w:cstheme="minorHAnsi"/>
                <w:sz w:val="24"/>
                <w:szCs w:val="24"/>
              </w:rPr>
              <w:t xml:space="preserve"> erdvėje</w:t>
            </w:r>
            <w:r>
              <w:rPr>
                <w:rFonts w:asciiTheme="minorHAnsi" w:hAnsiTheme="minorHAnsi" w:cstheme="minorHAnsi"/>
                <w:sz w:val="24"/>
                <w:szCs w:val="24"/>
              </w:rPr>
              <w:t>. Tarnyba, įvertinusi viešai prieinamus duomenis, taip pat nustatė, jog Tiekėjo siūlytos prekės parametrai (techninės charakteristikos) yra skelbiamos gamintojo internetinėje svetainėje</w:t>
            </w:r>
            <w:r w:rsidRPr="005C0FAC">
              <w:rPr>
                <w:rStyle w:val="FootnoteReference"/>
                <w:rFonts w:asciiTheme="minorHAnsi" w:hAnsiTheme="minorHAnsi" w:cstheme="minorHAnsi"/>
                <w:sz w:val="24"/>
                <w:szCs w:val="24"/>
              </w:rPr>
              <w:footnoteReference w:id="28"/>
            </w:r>
            <w:r>
              <w:rPr>
                <w:rFonts w:asciiTheme="minorHAnsi" w:hAnsiTheme="minorHAnsi" w:cstheme="minorHAnsi"/>
                <w:sz w:val="24"/>
                <w:szCs w:val="24"/>
              </w:rPr>
              <w:t>. Pažymėtina, jog Rekomendacijose taip pat nustatyta, jog: „</w:t>
            </w:r>
            <w:r w:rsidRPr="000A3E4A">
              <w:rPr>
                <w:rFonts w:asciiTheme="minorHAnsi" w:hAnsiTheme="minorHAnsi" w:cstheme="minorHAnsi"/>
                <w:sz w:val="24"/>
                <w:szCs w:val="24"/>
              </w:rPr>
              <w:t>Dažnu atveju būtų galima teigti, kad</w:t>
            </w:r>
            <w:r>
              <w:rPr>
                <w:rFonts w:asciiTheme="minorHAnsi" w:hAnsiTheme="minorHAnsi" w:cstheme="minorHAnsi"/>
                <w:sz w:val="24"/>
                <w:szCs w:val="24"/>
              </w:rPr>
              <w:t xml:space="preserve"> </w:t>
            </w:r>
            <w:r w:rsidRPr="002131CF">
              <w:rPr>
                <w:rFonts w:asciiTheme="minorHAnsi" w:hAnsiTheme="minorHAnsi" w:cstheme="minorHAnsi"/>
                <w:sz w:val="24"/>
                <w:szCs w:val="24"/>
              </w:rPr>
              <w:t>tiekėjai, kurie prekių patys negamina ir naujų produktų nekuria, iš esmės pirkimuose ne tik kad nepateikia konfidencialios informacijos apie produktą, sudarančios komercinę paslaptį, tačiau tokia informacija apskritai net nedisponuoja“.</w:t>
            </w:r>
            <w:r>
              <w:rPr>
                <w:rFonts w:asciiTheme="minorHAnsi" w:hAnsiTheme="minorHAnsi" w:cstheme="minorHAnsi"/>
                <w:sz w:val="24"/>
                <w:szCs w:val="24"/>
              </w:rPr>
              <w:t xml:space="preserve"> Atsižvelgiant į išdėstyt</w:t>
            </w:r>
            <w:r w:rsidR="00CC0F1D">
              <w:rPr>
                <w:rFonts w:asciiTheme="minorHAnsi" w:hAnsiTheme="minorHAnsi" w:cstheme="minorHAnsi"/>
                <w:sz w:val="24"/>
                <w:szCs w:val="24"/>
              </w:rPr>
              <w:t>ą</w:t>
            </w:r>
            <w:r>
              <w:rPr>
                <w:rFonts w:asciiTheme="minorHAnsi" w:hAnsiTheme="minorHAnsi" w:cstheme="minorHAnsi"/>
                <w:sz w:val="24"/>
                <w:szCs w:val="24"/>
              </w:rPr>
              <w:t>, Tarnyba konstatuoja, kad Tiekėjo pateiktas gamintojo dokumentas, kuriame nurodytos siūlomos prekės techninės charakteristikos, negali būti laikomas konfidencialia informacija.</w:t>
            </w:r>
          </w:p>
          <w:p w14:paraId="60504E4E" w14:textId="3C499131" w:rsidR="00300B44" w:rsidRPr="00770F1A" w:rsidRDefault="00D04B99" w:rsidP="00D04B99">
            <w:pPr>
              <w:ind w:left="113" w:right="113" w:firstLine="459"/>
              <w:jc w:val="both"/>
              <w:rPr>
                <w:rFonts w:asciiTheme="minorHAnsi" w:hAnsiTheme="minorHAnsi" w:cstheme="minorHAnsi"/>
                <w:sz w:val="24"/>
                <w:szCs w:val="24"/>
              </w:rPr>
            </w:pPr>
            <w:r w:rsidRPr="005C0FAC">
              <w:rPr>
                <w:rFonts w:asciiTheme="minorHAnsi" w:hAnsiTheme="minorHAnsi" w:cstheme="minorHAnsi"/>
                <w:sz w:val="24"/>
                <w:szCs w:val="24"/>
              </w:rPr>
              <w:t>Atsižvelgiant į tai, kas išdėstyta, Tarnyba konstatuoja, kad Perkančioji organizacija</w:t>
            </w:r>
            <w:r w:rsidRPr="005E30FE">
              <w:rPr>
                <w:rFonts w:asciiTheme="minorHAnsi" w:hAnsiTheme="minorHAnsi" w:cstheme="minorHAnsi"/>
                <w:bCs/>
                <w:sz w:val="24"/>
                <w:szCs w:val="24"/>
              </w:rPr>
              <w:t xml:space="preserve">, </w:t>
            </w:r>
            <w:r>
              <w:rPr>
                <w:rFonts w:asciiTheme="minorHAnsi" w:hAnsiTheme="minorHAnsi" w:cstheme="minorHAnsi"/>
                <w:bCs/>
                <w:sz w:val="24"/>
                <w:szCs w:val="24"/>
              </w:rPr>
              <w:t>neįsitikinusi, ar Tiekėjo pateiktas gamintojo dokumentas gali būti laikomas konfidencialia informacija</w:t>
            </w:r>
            <w:r w:rsidR="00CC0F1D">
              <w:rPr>
                <w:rFonts w:asciiTheme="minorHAnsi" w:hAnsiTheme="minorHAnsi" w:cstheme="minorHAnsi"/>
                <w:bCs/>
                <w:sz w:val="24"/>
                <w:szCs w:val="24"/>
              </w:rPr>
              <w:t>,</w:t>
            </w:r>
            <w:r>
              <w:rPr>
                <w:rFonts w:asciiTheme="minorHAnsi" w:hAnsiTheme="minorHAnsi" w:cstheme="minorHAnsi"/>
                <w:bCs/>
                <w:sz w:val="24"/>
                <w:szCs w:val="24"/>
              </w:rPr>
              <w:t xml:space="preserve"> bei nepaviešinusi gamintojo dokumento kartu su Sutartimi, </w:t>
            </w:r>
            <w:r w:rsidRPr="005E30FE">
              <w:rPr>
                <w:rFonts w:asciiTheme="minorHAnsi" w:hAnsiTheme="minorHAnsi" w:cstheme="minorHAnsi"/>
                <w:bCs/>
                <w:sz w:val="24"/>
                <w:szCs w:val="24"/>
              </w:rPr>
              <w:t>pažeidė Įstatymo 17 straipsnio 1 dalyje įtvirtintą skaidrumo principą</w:t>
            </w:r>
            <w:r>
              <w:rPr>
                <w:rFonts w:asciiTheme="minorHAnsi" w:hAnsiTheme="minorHAnsi" w:cstheme="minorHAnsi"/>
                <w:bCs/>
                <w:sz w:val="24"/>
                <w:szCs w:val="24"/>
              </w:rPr>
              <w:t xml:space="preserve"> ir Įstatymo </w:t>
            </w:r>
            <w:r w:rsidRPr="00300B44">
              <w:rPr>
                <w:rFonts w:ascii="Calibri" w:hAnsi="Calibri" w:cs="Calibri"/>
                <w:sz w:val="24"/>
                <w:szCs w:val="24"/>
              </w:rPr>
              <w:t>86 straipsnio 9 dalies reikalavimus</w:t>
            </w:r>
            <w:r>
              <w:rPr>
                <w:rFonts w:ascii="Calibri" w:hAnsi="Calibri" w:cs="Calibri"/>
                <w:sz w:val="24"/>
                <w:szCs w:val="24"/>
              </w:rPr>
              <w:t>, o p</w:t>
            </w:r>
            <w:r w:rsidRPr="00300B44">
              <w:rPr>
                <w:rFonts w:ascii="Calibri" w:hAnsi="Calibri" w:cs="Calibri"/>
                <w:sz w:val="24"/>
                <w:szCs w:val="24"/>
              </w:rPr>
              <w:t xml:space="preserve">avėluotai paviešindama Sutartį ir </w:t>
            </w:r>
            <w:r>
              <w:rPr>
                <w:rFonts w:ascii="Calibri" w:hAnsi="Calibri" w:cs="Calibri"/>
                <w:sz w:val="24"/>
                <w:szCs w:val="24"/>
              </w:rPr>
              <w:t>P</w:t>
            </w:r>
            <w:r w:rsidRPr="00300B44">
              <w:rPr>
                <w:rFonts w:ascii="Calibri" w:hAnsi="Calibri" w:cs="Calibri"/>
                <w:sz w:val="24"/>
                <w:szCs w:val="24"/>
              </w:rPr>
              <w:t>asiūlymą, Perkančioji organizacija pažeidė Įstatymo 86 straipsnio 9 dalies reikalavimus.</w:t>
            </w:r>
          </w:p>
        </w:tc>
      </w:tr>
    </w:tbl>
    <w:p w14:paraId="368D946D" w14:textId="77777777" w:rsidR="0038269B" w:rsidRPr="00E16230" w:rsidRDefault="0038269B" w:rsidP="0038269B">
      <w:pPr>
        <w:tabs>
          <w:tab w:val="left" w:pos="993"/>
        </w:tabs>
        <w:spacing w:line="360" w:lineRule="auto"/>
        <w:rPr>
          <w:rFonts w:ascii="Calibri" w:hAnsi="Calibri" w:cs="Calibri"/>
          <w:b/>
          <w:bCs/>
          <w:sz w:val="24"/>
          <w:szCs w:val="24"/>
        </w:rPr>
      </w:pPr>
    </w:p>
    <w:p w14:paraId="108BD6DA" w14:textId="77777777" w:rsidR="003D21C5" w:rsidRPr="00E16230" w:rsidRDefault="003D21C5" w:rsidP="0038269B">
      <w:pPr>
        <w:tabs>
          <w:tab w:val="left" w:pos="993"/>
        </w:tabs>
        <w:spacing w:line="360" w:lineRule="auto"/>
        <w:rPr>
          <w:rFonts w:ascii="Calibri" w:hAnsi="Calibri" w:cs="Calibri"/>
          <w:b/>
          <w:bCs/>
          <w:sz w:val="24"/>
          <w:szCs w:val="24"/>
        </w:rPr>
      </w:pPr>
      <w:r w:rsidRPr="00E16230">
        <w:rPr>
          <w:rFonts w:ascii="Calibri" w:hAnsi="Calibri" w:cs="Calibri"/>
          <w:b/>
          <w:bCs/>
          <w:sz w:val="24"/>
          <w:szCs w:val="24"/>
        </w:rPr>
        <w:t>IV dalis. Sprendimas</w:t>
      </w:r>
    </w:p>
    <w:p w14:paraId="26F16B97" w14:textId="77777777" w:rsidR="0038269B" w:rsidRPr="00E16230" w:rsidRDefault="0038269B" w:rsidP="0038269B">
      <w:pPr>
        <w:tabs>
          <w:tab w:val="left" w:pos="993"/>
        </w:tabs>
        <w:spacing w:line="360" w:lineRule="auto"/>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3D21C5" w:rsidRPr="00E16230" w14:paraId="5C857CC8" w14:textId="77777777" w:rsidTr="000E42F3">
        <w:tc>
          <w:tcPr>
            <w:tcW w:w="9634" w:type="dxa"/>
          </w:tcPr>
          <w:p w14:paraId="329CA232" w14:textId="1D6C83B6" w:rsidR="00047923" w:rsidRDefault="00047923" w:rsidP="0038269B">
            <w:pPr>
              <w:spacing w:line="276" w:lineRule="auto"/>
              <w:ind w:firstLine="567"/>
              <w:rPr>
                <w:rFonts w:ascii="Calibri" w:eastAsia="Calibri" w:hAnsi="Calibri" w:cs="Calibri"/>
                <w:bCs/>
                <w:sz w:val="24"/>
                <w:szCs w:val="24"/>
              </w:rPr>
            </w:pPr>
            <w:r w:rsidRPr="00047923">
              <w:rPr>
                <w:rFonts w:ascii="Calibri" w:eastAsia="Calibri" w:hAnsi="Calibri" w:cs="Calibri"/>
                <w:bCs/>
                <w:sz w:val="24"/>
                <w:szCs w:val="24"/>
              </w:rPr>
              <w:lastRenderedPageBreak/>
              <w:t xml:space="preserve">Tarnyba, atlikusi </w:t>
            </w:r>
            <w:r>
              <w:rPr>
                <w:rFonts w:ascii="Calibri" w:eastAsia="Calibri" w:hAnsi="Calibri" w:cs="Calibri"/>
                <w:bCs/>
                <w:sz w:val="24"/>
                <w:szCs w:val="24"/>
              </w:rPr>
              <w:t>dalinį</w:t>
            </w:r>
            <w:r w:rsidRPr="00047923">
              <w:rPr>
                <w:rFonts w:ascii="Calibri" w:eastAsia="Calibri" w:hAnsi="Calibri" w:cs="Calibri"/>
                <w:bCs/>
                <w:sz w:val="24"/>
                <w:szCs w:val="24"/>
              </w:rPr>
              <w:t xml:space="preserve"> Pirkimo</w:t>
            </w:r>
            <w:r w:rsidRPr="008F2C17">
              <w:rPr>
                <w:rFonts w:ascii="Calibri" w:hAnsi="Calibri" w:cs="Calibri"/>
                <w:sz w:val="24"/>
                <w:szCs w:val="24"/>
              </w:rPr>
              <w:t xml:space="preserve"> I dal</w:t>
            </w:r>
            <w:r>
              <w:rPr>
                <w:rFonts w:ascii="Calibri" w:hAnsi="Calibri" w:cs="Calibri"/>
                <w:sz w:val="24"/>
                <w:szCs w:val="24"/>
              </w:rPr>
              <w:t>ies</w:t>
            </w:r>
            <w:r w:rsidRPr="008F2C17">
              <w:rPr>
                <w:rFonts w:ascii="Calibri" w:hAnsi="Calibri" w:cs="Calibri"/>
                <w:sz w:val="24"/>
                <w:szCs w:val="24"/>
              </w:rPr>
              <w:t xml:space="preserve"> „Kūno sudėties ištyrimo įranga“</w:t>
            </w:r>
            <w:r>
              <w:rPr>
                <w:rFonts w:ascii="Calibri" w:hAnsi="Calibri" w:cs="Calibri"/>
                <w:sz w:val="24"/>
                <w:szCs w:val="24"/>
              </w:rPr>
              <w:t xml:space="preserve"> vertinimą</w:t>
            </w:r>
            <w:r w:rsidRPr="00047923">
              <w:rPr>
                <w:rFonts w:ascii="Calibri" w:eastAsia="Calibri" w:hAnsi="Calibri" w:cs="Calibri"/>
                <w:bCs/>
                <w:sz w:val="24"/>
                <w:szCs w:val="24"/>
              </w:rPr>
              <w:t xml:space="preserve">, vadovaudamasi protingumo ir teisingumo kriterijais bei atsižvelgdama į tai, kad sudaryta </w:t>
            </w:r>
            <w:r>
              <w:rPr>
                <w:rFonts w:ascii="Calibri" w:eastAsia="Calibri" w:hAnsi="Calibri" w:cs="Calibri"/>
                <w:bCs/>
                <w:sz w:val="24"/>
                <w:szCs w:val="24"/>
              </w:rPr>
              <w:t>S</w:t>
            </w:r>
            <w:r w:rsidRPr="00047923">
              <w:rPr>
                <w:rFonts w:ascii="Calibri" w:eastAsia="Calibri" w:hAnsi="Calibri" w:cs="Calibri"/>
                <w:bCs/>
                <w:sz w:val="24"/>
                <w:szCs w:val="24"/>
              </w:rPr>
              <w:t>utartis įvykdyta</w:t>
            </w:r>
            <w:r w:rsidRPr="00047923">
              <w:rPr>
                <w:rFonts w:ascii="Calibri" w:eastAsia="Calibri" w:hAnsi="Calibri" w:cs="Calibri"/>
                <w:bCs/>
                <w:sz w:val="24"/>
                <w:vertAlign w:val="superscript"/>
              </w:rPr>
              <w:footnoteReference w:id="29"/>
            </w:r>
            <w:r w:rsidRPr="00047923">
              <w:rPr>
                <w:rFonts w:ascii="Calibri" w:eastAsia="Calibri" w:hAnsi="Calibri" w:cs="Calibri"/>
                <w:bCs/>
                <w:sz w:val="24"/>
                <w:szCs w:val="24"/>
              </w:rPr>
              <w:t>, konstatuoja šios išvados II</w:t>
            </w:r>
            <w:r>
              <w:rPr>
                <w:rFonts w:ascii="Calibri" w:eastAsia="Calibri" w:hAnsi="Calibri" w:cs="Calibri"/>
                <w:bCs/>
                <w:sz w:val="24"/>
                <w:szCs w:val="24"/>
              </w:rPr>
              <w:t xml:space="preserve"> ir III</w:t>
            </w:r>
            <w:r w:rsidRPr="00047923">
              <w:rPr>
                <w:rFonts w:ascii="Calibri" w:eastAsia="Calibri" w:hAnsi="Calibri" w:cs="Calibri"/>
                <w:bCs/>
                <w:sz w:val="24"/>
                <w:szCs w:val="24"/>
              </w:rPr>
              <w:t xml:space="preserve"> daly</w:t>
            </w:r>
            <w:r>
              <w:rPr>
                <w:rFonts w:ascii="Calibri" w:eastAsia="Calibri" w:hAnsi="Calibri" w:cs="Calibri"/>
                <w:bCs/>
                <w:sz w:val="24"/>
                <w:szCs w:val="24"/>
              </w:rPr>
              <w:t>s</w:t>
            </w:r>
            <w:r w:rsidRPr="00047923">
              <w:rPr>
                <w:rFonts w:ascii="Calibri" w:eastAsia="Calibri" w:hAnsi="Calibri" w:cs="Calibri"/>
                <w:bCs/>
                <w:sz w:val="24"/>
                <w:szCs w:val="24"/>
              </w:rPr>
              <w:t>e nurodytus pažeidimus.</w:t>
            </w:r>
          </w:p>
          <w:p w14:paraId="41D9BAD5" w14:textId="75545074" w:rsidR="001C1FF1" w:rsidRPr="00D10BA6" w:rsidRDefault="001C1FF1" w:rsidP="001C1FF1">
            <w:pPr>
              <w:spacing w:line="276" w:lineRule="auto"/>
              <w:ind w:firstLine="567"/>
              <w:rPr>
                <w:rFonts w:ascii="Calibri" w:eastAsia="Calibri" w:hAnsi="Calibri" w:cs="Calibri"/>
                <w:bCs/>
                <w:sz w:val="24"/>
                <w:szCs w:val="24"/>
              </w:rPr>
            </w:pPr>
            <w:r w:rsidRPr="00D10BA6">
              <w:rPr>
                <w:rFonts w:ascii="Calibri" w:eastAsia="Calibri" w:hAnsi="Calibri" w:cs="Calibri"/>
                <w:bCs/>
                <w:sz w:val="24"/>
                <w:szCs w:val="24"/>
              </w:rPr>
              <w:t xml:space="preserve">Atsižvelgusi į tai, kad Perkančioji organizacija, CVP IS </w:t>
            </w:r>
            <w:r>
              <w:rPr>
                <w:rFonts w:ascii="Calibri" w:hAnsi="Calibri" w:cs="Calibri"/>
                <w:sz w:val="24"/>
                <w:szCs w:val="24"/>
              </w:rPr>
              <w:t xml:space="preserve">nepaskelbusi </w:t>
            </w:r>
            <w:r w:rsidR="001C3691">
              <w:rPr>
                <w:rFonts w:ascii="Calibri" w:hAnsi="Calibri" w:cs="Calibri"/>
                <w:sz w:val="24"/>
                <w:szCs w:val="24"/>
              </w:rPr>
              <w:t xml:space="preserve">kartu su </w:t>
            </w:r>
            <w:r w:rsidR="005E6126">
              <w:rPr>
                <w:rFonts w:ascii="Calibri" w:hAnsi="Calibri" w:cs="Calibri"/>
                <w:sz w:val="24"/>
                <w:szCs w:val="24"/>
              </w:rPr>
              <w:t>T</w:t>
            </w:r>
            <w:r w:rsidR="001C3691">
              <w:rPr>
                <w:rFonts w:ascii="Calibri" w:hAnsi="Calibri" w:cs="Calibri"/>
                <w:sz w:val="24"/>
                <w:szCs w:val="24"/>
              </w:rPr>
              <w:t xml:space="preserve">iekėjo Pasiūlymu </w:t>
            </w:r>
            <w:r w:rsidR="005E6126">
              <w:rPr>
                <w:rFonts w:ascii="Calibri" w:hAnsi="Calibri" w:cs="Calibri"/>
                <w:sz w:val="24"/>
                <w:szCs w:val="24"/>
              </w:rPr>
              <w:t xml:space="preserve">pateikto </w:t>
            </w:r>
            <w:r w:rsidR="001C3691">
              <w:rPr>
                <w:rFonts w:ascii="Calibri" w:hAnsi="Calibri" w:cs="Calibri"/>
                <w:sz w:val="24"/>
                <w:szCs w:val="24"/>
              </w:rPr>
              <w:t>gamintojo dokument</w:t>
            </w:r>
            <w:r w:rsidR="005E6126">
              <w:rPr>
                <w:rFonts w:ascii="Calibri" w:hAnsi="Calibri" w:cs="Calibri"/>
                <w:sz w:val="24"/>
                <w:szCs w:val="24"/>
              </w:rPr>
              <w:t>o</w:t>
            </w:r>
            <w:r w:rsidRPr="00D10BA6">
              <w:rPr>
                <w:rFonts w:ascii="Calibri" w:eastAsia="Calibri" w:hAnsi="Calibri" w:cs="Calibri"/>
                <w:bCs/>
                <w:sz w:val="24"/>
                <w:szCs w:val="24"/>
              </w:rPr>
              <w:t xml:space="preserve">, pažeidė Įstatymo 86 straipsnio 9 dalies </w:t>
            </w:r>
            <w:r>
              <w:rPr>
                <w:rFonts w:ascii="Calibri" w:eastAsia="Calibri" w:hAnsi="Calibri" w:cs="Calibri"/>
                <w:bCs/>
                <w:sz w:val="24"/>
                <w:szCs w:val="24"/>
              </w:rPr>
              <w:t>reikalavimus</w:t>
            </w:r>
            <w:r w:rsidRPr="00D10BA6">
              <w:rPr>
                <w:rFonts w:ascii="Calibri" w:eastAsia="Calibri" w:hAnsi="Calibri" w:cs="Calibri"/>
                <w:bCs/>
                <w:sz w:val="24"/>
                <w:szCs w:val="24"/>
              </w:rPr>
              <w:t xml:space="preserve">, Tarnyba </w:t>
            </w:r>
            <w:r w:rsidRPr="00D10BA6">
              <w:rPr>
                <w:rFonts w:ascii="Calibri" w:eastAsia="Calibri" w:hAnsi="Calibri" w:cs="Calibri"/>
                <w:b/>
                <w:bCs/>
                <w:sz w:val="24"/>
                <w:szCs w:val="24"/>
              </w:rPr>
              <w:t>įpareigoja</w:t>
            </w:r>
            <w:r w:rsidRPr="00D10BA6">
              <w:rPr>
                <w:rFonts w:ascii="Calibri" w:eastAsia="Calibri" w:hAnsi="Calibri" w:cs="Calibri"/>
                <w:bCs/>
                <w:sz w:val="24"/>
                <w:szCs w:val="24"/>
              </w:rPr>
              <w:t xml:space="preserve"> </w:t>
            </w:r>
            <w:r>
              <w:rPr>
                <w:rFonts w:ascii="Calibri" w:eastAsia="Calibri" w:hAnsi="Calibri" w:cs="Calibri"/>
                <w:bCs/>
                <w:sz w:val="24"/>
                <w:szCs w:val="24"/>
              </w:rPr>
              <w:t>Perkančiąją organizaciją</w:t>
            </w:r>
            <w:r w:rsidRPr="00D10BA6">
              <w:rPr>
                <w:rFonts w:ascii="Calibri" w:eastAsia="Calibri" w:hAnsi="Calibri" w:cs="Calibri"/>
                <w:bCs/>
                <w:sz w:val="24"/>
                <w:szCs w:val="24"/>
              </w:rPr>
              <w:t xml:space="preserve"> </w:t>
            </w:r>
            <w:r>
              <w:rPr>
                <w:rFonts w:ascii="Calibri" w:eastAsia="Calibri" w:hAnsi="Calibri" w:cs="Calibri"/>
                <w:bCs/>
                <w:sz w:val="24"/>
                <w:szCs w:val="24"/>
              </w:rPr>
              <w:t xml:space="preserve">CVP IS </w:t>
            </w:r>
            <w:r>
              <w:rPr>
                <w:rFonts w:ascii="Calibri" w:hAnsi="Calibri" w:cs="Calibri"/>
                <w:sz w:val="24"/>
                <w:szCs w:val="24"/>
              </w:rPr>
              <w:t xml:space="preserve">paskelbti </w:t>
            </w:r>
            <w:r w:rsidR="005E6126">
              <w:rPr>
                <w:rFonts w:ascii="Calibri" w:hAnsi="Calibri" w:cs="Calibri"/>
                <w:sz w:val="24"/>
                <w:szCs w:val="24"/>
              </w:rPr>
              <w:t xml:space="preserve">Tiekėjo </w:t>
            </w:r>
            <w:r w:rsidR="00FF3BFD">
              <w:rPr>
                <w:rFonts w:ascii="Calibri" w:hAnsi="Calibri" w:cs="Calibri"/>
                <w:sz w:val="24"/>
                <w:szCs w:val="24"/>
              </w:rPr>
              <w:t xml:space="preserve">kartu su Pasiūlymu pateiktą gamintojo dokumentą </w:t>
            </w:r>
            <w:r>
              <w:rPr>
                <w:rFonts w:ascii="Calibri" w:hAnsi="Calibri" w:cs="Calibri"/>
                <w:sz w:val="24"/>
                <w:szCs w:val="24"/>
              </w:rPr>
              <w:t>(toliau – Įpareigojimas)</w:t>
            </w:r>
            <w:r w:rsidRPr="00D10BA6">
              <w:rPr>
                <w:rFonts w:ascii="Calibri" w:eastAsia="Calibri" w:hAnsi="Calibri" w:cs="Calibri"/>
                <w:bCs/>
                <w:sz w:val="24"/>
                <w:szCs w:val="24"/>
              </w:rPr>
              <w:t>.</w:t>
            </w:r>
          </w:p>
          <w:p w14:paraId="58E1653A" w14:textId="24BD2E45" w:rsidR="001C1FF1" w:rsidRPr="0053572E" w:rsidRDefault="001C1FF1" w:rsidP="001C1FF1">
            <w:pPr>
              <w:spacing w:line="276" w:lineRule="auto"/>
              <w:ind w:firstLine="567"/>
              <w:rPr>
                <w:rFonts w:ascii="Calibri" w:eastAsia="Calibri" w:hAnsi="Calibri" w:cs="Calibri"/>
                <w:bCs/>
                <w:sz w:val="24"/>
                <w:szCs w:val="24"/>
              </w:rPr>
            </w:pPr>
            <w:r w:rsidRPr="00D10BA6">
              <w:rPr>
                <w:rFonts w:ascii="Calibri" w:eastAsia="Calibri" w:hAnsi="Calibri" w:cs="Calibri"/>
                <w:bCs/>
                <w:sz w:val="24"/>
                <w:szCs w:val="24"/>
              </w:rPr>
              <w:t xml:space="preserve">Prašome </w:t>
            </w:r>
            <w:r w:rsidRPr="00D10BA6">
              <w:rPr>
                <w:rFonts w:ascii="Calibri" w:eastAsia="Calibri" w:hAnsi="Calibri" w:cs="Calibri"/>
                <w:b/>
                <w:bCs/>
                <w:sz w:val="24"/>
                <w:szCs w:val="24"/>
              </w:rPr>
              <w:t xml:space="preserve">ne vėliau kaip per 10 darbo dienų </w:t>
            </w:r>
            <w:r w:rsidRPr="00D10BA6">
              <w:rPr>
                <w:rFonts w:ascii="Calibri" w:eastAsia="Calibri" w:hAnsi="Calibri" w:cs="Calibri"/>
                <w:bCs/>
                <w:sz w:val="24"/>
                <w:szCs w:val="24"/>
              </w:rPr>
              <w:t xml:space="preserve">nuo šios vertinimo išvados gavimo dienos raštu informuoti Tarnybą apie priimtus sprendimus dėl Tarnybos </w:t>
            </w:r>
            <w:r w:rsidR="000C6F4F">
              <w:rPr>
                <w:rFonts w:ascii="Calibri" w:eastAsia="Calibri" w:hAnsi="Calibri" w:cs="Calibri"/>
                <w:bCs/>
                <w:sz w:val="24"/>
                <w:szCs w:val="24"/>
              </w:rPr>
              <w:t>Į</w:t>
            </w:r>
            <w:r w:rsidRPr="00D10BA6">
              <w:rPr>
                <w:rFonts w:ascii="Calibri" w:eastAsia="Calibri" w:hAnsi="Calibri" w:cs="Calibri"/>
                <w:bCs/>
                <w:sz w:val="24"/>
                <w:szCs w:val="24"/>
              </w:rPr>
              <w:t>pareigojimo įvykdymo</w:t>
            </w:r>
            <w:r w:rsidR="00C359EA">
              <w:rPr>
                <w:rFonts w:ascii="Calibri" w:eastAsia="Calibri" w:hAnsi="Calibri" w:cs="Calibri"/>
                <w:bCs/>
                <w:sz w:val="24"/>
                <w:szCs w:val="24"/>
              </w:rPr>
              <w:t>.</w:t>
            </w:r>
          </w:p>
          <w:p w14:paraId="1BE5DE15" w14:textId="345DB966" w:rsidR="001C1FF1" w:rsidRPr="00E16230" w:rsidRDefault="001C1FF1" w:rsidP="001C1FF1">
            <w:pPr>
              <w:spacing w:line="276" w:lineRule="auto"/>
              <w:ind w:firstLine="567"/>
              <w:rPr>
                <w:rFonts w:ascii="Calibri" w:eastAsia="Calibri" w:hAnsi="Calibri" w:cs="Calibri"/>
                <w:bCs/>
                <w:sz w:val="24"/>
                <w:szCs w:val="24"/>
              </w:rPr>
            </w:pPr>
            <w:r w:rsidRPr="00BA7AE2">
              <w:rPr>
                <w:rFonts w:ascii="Calibri" w:eastAsia="Calibri" w:hAnsi="Calibri" w:cs="Calibri"/>
                <w:bCs/>
                <w:sz w:val="24"/>
                <w:szCs w:val="24"/>
              </w:rPr>
              <w:t xml:space="preserve">Perkančioji organizacija, nesutikusi su Tarnybos </w:t>
            </w:r>
            <w:r>
              <w:rPr>
                <w:rFonts w:ascii="Calibri" w:eastAsia="Calibri" w:hAnsi="Calibri" w:cs="Calibri"/>
                <w:bCs/>
                <w:sz w:val="24"/>
                <w:szCs w:val="24"/>
              </w:rPr>
              <w:t>Į</w:t>
            </w:r>
            <w:r w:rsidRPr="00BA7AE2">
              <w:rPr>
                <w:rFonts w:ascii="Calibri" w:eastAsia="Calibri" w:hAnsi="Calibri" w:cs="Calibri"/>
                <w:bCs/>
                <w:sz w:val="24"/>
                <w:szCs w:val="24"/>
              </w:rPr>
              <w:t xml:space="preserve">pareigojimu, gali apskųsti šį administracinį sprendimą per 1 (vieną) mėnesį nuo jo gavimo dienos. Vadovaujantis </w:t>
            </w:r>
            <w:bookmarkStart w:id="4" w:name="_Hlk69577266"/>
            <w:r w:rsidRPr="00BA7AE2">
              <w:rPr>
                <w:rFonts w:ascii="Calibri" w:eastAsia="Calibri" w:hAnsi="Calibri" w:cs="Calibri"/>
                <w:bCs/>
                <w:sz w:val="24"/>
                <w:szCs w:val="24"/>
              </w:rPr>
              <w:t xml:space="preserve">Lietuvos Respublikos administracinių bylų teisenos įstatymu </w:t>
            </w:r>
            <w:bookmarkEnd w:id="4"/>
            <w:r w:rsidRPr="00BA7AE2">
              <w:rPr>
                <w:rFonts w:ascii="Calibri" w:eastAsia="Calibri" w:hAnsi="Calibri" w:cs="Calibri"/>
                <w:bCs/>
                <w:sz w:val="24"/>
                <w:szCs w:val="24"/>
              </w:rPr>
              <w:t xml:space="preserve">ir Lietuvos Respublikos ikiteisminio administracinių ginčų nagrinėjimo tvarkos įstatymu, skundai paduodami </w:t>
            </w:r>
            <w:bookmarkStart w:id="5" w:name="_Hlk69577353"/>
            <w:r w:rsidRPr="00BA7AE2">
              <w:rPr>
                <w:rFonts w:ascii="Calibri" w:eastAsia="Calibri" w:hAnsi="Calibri" w:cs="Calibri"/>
                <w:bCs/>
                <w:sz w:val="24"/>
                <w:szCs w:val="24"/>
              </w:rPr>
              <w:t>Lietuvos administracinių ginčų komisijai (Vilniaus g. 27, 01402 Vilnius) ar Vilniaus apygardos administraciniam teismui</w:t>
            </w:r>
            <w:bookmarkEnd w:id="5"/>
            <w:r w:rsidRPr="00BA7AE2">
              <w:rPr>
                <w:rFonts w:ascii="Calibri" w:eastAsia="Calibri" w:hAnsi="Calibri" w:cs="Calibri"/>
                <w:bCs/>
                <w:sz w:val="24"/>
                <w:szCs w:val="24"/>
              </w:rPr>
              <w:t xml:space="preserve"> (Žygimantų g. 2, 01102 Vilnius).</w:t>
            </w:r>
          </w:p>
        </w:tc>
      </w:tr>
    </w:tbl>
    <w:p w14:paraId="0E7E3FA0" w14:textId="77777777" w:rsidR="0038269B" w:rsidRDefault="0038269B" w:rsidP="0038269B">
      <w:pPr>
        <w:tabs>
          <w:tab w:val="left" w:pos="993"/>
        </w:tabs>
        <w:spacing w:line="360" w:lineRule="auto"/>
        <w:rPr>
          <w:rFonts w:ascii="Calibri" w:eastAsia="Calibri" w:hAnsi="Calibri" w:cs="Calibri"/>
          <w:bCs/>
          <w:sz w:val="24"/>
          <w:szCs w:val="24"/>
        </w:rPr>
      </w:pPr>
    </w:p>
    <w:p w14:paraId="51A61D18" w14:textId="4DFB6297" w:rsidR="003D21C5" w:rsidRPr="00E16230" w:rsidRDefault="003D21C5" w:rsidP="0038269B">
      <w:pPr>
        <w:tabs>
          <w:tab w:val="left" w:pos="-142"/>
          <w:tab w:val="left" w:pos="284"/>
        </w:tabs>
        <w:spacing w:line="360" w:lineRule="auto"/>
        <w:rPr>
          <w:rFonts w:ascii="Calibri" w:hAnsi="Calibri" w:cs="Calibri"/>
          <w:b/>
          <w:bCs/>
          <w:sz w:val="24"/>
          <w:szCs w:val="24"/>
        </w:rPr>
      </w:pPr>
      <w:r w:rsidRPr="00E16230">
        <w:rPr>
          <w:rFonts w:ascii="Calibri" w:hAnsi="Calibri" w:cs="Calibri"/>
          <w:b/>
          <w:bCs/>
          <w:sz w:val="24"/>
          <w:szCs w:val="24"/>
        </w:rPr>
        <w:t>Pastabos</w:t>
      </w:r>
    </w:p>
    <w:p w14:paraId="6CB6FF01" w14:textId="77777777" w:rsidR="003D21C5" w:rsidRDefault="003D21C5" w:rsidP="0038269B">
      <w:pPr>
        <w:tabs>
          <w:tab w:val="left" w:pos="-142"/>
          <w:tab w:val="left" w:pos="284"/>
        </w:tabs>
        <w:spacing w:line="360" w:lineRule="auto"/>
        <w:rPr>
          <w:rFonts w:ascii="Calibri" w:hAnsi="Calibri" w:cs="Calibri"/>
          <w:b/>
          <w:bCs/>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D21C5" w:rsidRPr="00E16230" w14:paraId="67E50399" w14:textId="77777777" w:rsidTr="00126D8C">
        <w:tc>
          <w:tcPr>
            <w:tcW w:w="9638" w:type="dxa"/>
            <w:tcBorders>
              <w:top w:val="single" w:sz="4" w:space="0" w:color="auto"/>
              <w:left w:val="single" w:sz="4" w:space="0" w:color="auto"/>
              <w:bottom w:val="single" w:sz="4" w:space="0" w:color="auto"/>
              <w:right w:val="single" w:sz="4" w:space="0" w:color="auto"/>
            </w:tcBorders>
          </w:tcPr>
          <w:p w14:paraId="2B24D9F9" w14:textId="77777777" w:rsidR="00CF516F" w:rsidRDefault="00CF516F" w:rsidP="00CF516F">
            <w:pPr>
              <w:widowControl w:val="0"/>
              <w:spacing w:line="276" w:lineRule="auto"/>
              <w:ind w:left="34" w:firstLine="567"/>
              <w:rPr>
                <w:rFonts w:ascii="Calibri" w:hAnsi="Calibri" w:cs="Calibri"/>
                <w:sz w:val="24"/>
                <w:szCs w:val="24"/>
              </w:rPr>
            </w:pPr>
            <w:r>
              <w:rPr>
                <w:rFonts w:ascii="Calibri" w:hAnsi="Calibri" w:cs="Calibri"/>
                <w:sz w:val="24"/>
                <w:szCs w:val="24"/>
              </w:rPr>
              <w:t xml:space="preserve">1. </w:t>
            </w:r>
            <w:r w:rsidRPr="00CF516F">
              <w:rPr>
                <w:rFonts w:ascii="Calibri" w:hAnsi="Calibri" w:cs="Calibri"/>
                <w:sz w:val="24"/>
                <w:szCs w:val="24"/>
              </w:rPr>
              <w:t>Pirkimo techninės specifikacijos 5 punkte nustatytas reikalavimas: „</w:t>
            </w:r>
            <w:r>
              <w:rPr>
                <w:rFonts w:ascii="Calibri" w:hAnsi="Calibri" w:cs="Calibri"/>
                <w:sz w:val="24"/>
                <w:szCs w:val="24"/>
              </w:rPr>
              <w:t xml:space="preserve">&lt;...&gt; </w:t>
            </w:r>
            <w:r w:rsidRPr="00CF516F">
              <w:rPr>
                <w:rFonts w:ascii="Calibri" w:hAnsi="Calibri" w:cs="Calibri"/>
                <w:sz w:val="24"/>
                <w:szCs w:val="24"/>
              </w:rPr>
              <w:t>tiekėjas turi pateikti gamintojo parengtus katalogus ir siūlomų prekių techninių charakteristikų aprašymus (</w:t>
            </w:r>
            <w:proofErr w:type="spellStart"/>
            <w:r w:rsidRPr="00CF516F">
              <w:rPr>
                <w:rFonts w:ascii="Calibri" w:hAnsi="Calibri" w:cs="Calibri"/>
                <w:sz w:val="24"/>
                <w:szCs w:val="24"/>
              </w:rPr>
              <w:t>pdf</w:t>
            </w:r>
            <w:proofErr w:type="spellEnd"/>
            <w:r w:rsidRPr="00CF516F">
              <w:rPr>
                <w:rFonts w:ascii="Calibri" w:hAnsi="Calibri" w:cs="Calibri"/>
                <w:sz w:val="24"/>
                <w:szCs w:val="24"/>
              </w:rPr>
              <w:t xml:space="preserve">. formatu). Reikalaujama techninės dokumentacijos vietas, kuriose nurodyti techninėje specifikacijoje reikalaujami Prekių parametrai, išversti į lietuvių kalbą (jeigu pateikiama ne lietuvių kalba)“. Įvertinus CVP IS Tiekėjo </w:t>
            </w:r>
            <w:r w:rsidRPr="00BE7CEE">
              <w:rPr>
                <w:rFonts w:ascii="Calibri" w:hAnsi="Calibri" w:cs="Calibri"/>
                <w:bCs/>
                <w:sz w:val="24"/>
                <w:szCs w:val="24"/>
              </w:rPr>
              <w:t xml:space="preserve">Pirkimo </w:t>
            </w:r>
            <w:r w:rsidRPr="008F2C17">
              <w:rPr>
                <w:rFonts w:ascii="Calibri" w:hAnsi="Calibri" w:cs="Calibri"/>
                <w:sz w:val="24"/>
                <w:szCs w:val="24"/>
              </w:rPr>
              <w:t>I dali</w:t>
            </w:r>
            <w:r>
              <w:rPr>
                <w:rFonts w:ascii="Calibri" w:hAnsi="Calibri" w:cs="Calibri"/>
                <w:sz w:val="24"/>
                <w:szCs w:val="24"/>
              </w:rPr>
              <w:t xml:space="preserve">ai </w:t>
            </w:r>
            <w:r w:rsidRPr="008F2C17">
              <w:rPr>
                <w:rFonts w:ascii="Calibri" w:hAnsi="Calibri" w:cs="Calibri"/>
                <w:sz w:val="24"/>
                <w:szCs w:val="24"/>
              </w:rPr>
              <w:t xml:space="preserve">„Kūno sudėties ištyrimo įranga“ </w:t>
            </w:r>
            <w:r w:rsidRPr="00CF516F">
              <w:rPr>
                <w:rFonts w:ascii="Calibri" w:hAnsi="Calibri" w:cs="Calibri"/>
                <w:sz w:val="24"/>
                <w:szCs w:val="24"/>
              </w:rPr>
              <w:t xml:space="preserve">pateiktą pasiūlymą, matyti, kad gamintojo dokumentai buvo pateikti anglų kalba, tačiau atitinkamų parametrų vertimas į lietuvių kalbą nebuvo pateiktas. </w:t>
            </w:r>
            <w:r>
              <w:rPr>
                <w:rFonts w:ascii="Calibri" w:hAnsi="Calibri" w:cs="Calibri"/>
                <w:sz w:val="24"/>
                <w:szCs w:val="24"/>
              </w:rPr>
              <w:t>Tarnyba paprašė</w:t>
            </w:r>
            <w:r w:rsidRPr="008451A1">
              <w:rPr>
                <w:rFonts w:ascii="Calibri" w:hAnsi="Calibri" w:cs="Calibri"/>
                <w:bCs/>
                <w:sz w:val="24"/>
                <w:szCs w:val="24"/>
                <w:vertAlign w:val="superscript"/>
              </w:rPr>
              <w:footnoteReference w:id="30"/>
            </w:r>
            <w:r>
              <w:rPr>
                <w:rFonts w:ascii="Calibri" w:hAnsi="Calibri" w:cs="Calibri"/>
                <w:sz w:val="24"/>
                <w:szCs w:val="24"/>
              </w:rPr>
              <w:t xml:space="preserve"> Perkančiosios organizacijos paaiškint</w:t>
            </w:r>
            <w:r w:rsidRPr="00CF516F">
              <w:rPr>
                <w:rFonts w:ascii="Calibri" w:hAnsi="Calibri" w:cs="Calibri"/>
                <w:sz w:val="24"/>
                <w:szCs w:val="24"/>
              </w:rPr>
              <w:t>i, kodėl Tiekėjo nebuvo reikalaujama pateikti atitinkamų parametrų vertimo į lietuvių kalbą.</w:t>
            </w:r>
            <w:r>
              <w:rPr>
                <w:rFonts w:ascii="Calibri" w:hAnsi="Calibri" w:cs="Calibri"/>
                <w:sz w:val="24"/>
                <w:szCs w:val="24"/>
              </w:rPr>
              <w:t xml:space="preserve"> Perkančioji organizacija nurodė</w:t>
            </w:r>
            <w:r w:rsidRPr="00BE7CEE">
              <w:rPr>
                <w:rFonts w:ascii="Calibri" w:hAnsi="Calibri" w:cs="Calibri"/>
                <w:bCs/>
                <w:sz w:val="24"/>
                <w:szCs w:val="24"/>
                <w:vertAlign w:val="superscript"/>
              </w:rPr>
              <w:footnoteReference w:id="31"/>
            </w:r>
            <w:r>
              <w:rPr>
                <w:rFonts w:ascii="Calibri" w:hAnsi="Calibri" w:cs="Calibri"/>
                <w:sz w:val="24"/>
                <w:szCs w:val="24"/>
              </w:rPr>
              <w:t xml:space="preserve">, jog: </w:t>
            </w:r>
            <w:r w:rsidRPr="00CF516F">
              <w:rPr>
                <w:rFonts w:ascii="Calibri" w:hAnsi="Calibri" w:cs="Calibri"/>
                <w:sz w:val="24"/>
                <w:szCs w:val="24"/>
              </w:rPr>
              <w:t>„Nebuvo reikalaujama atskirai pateikti vertimo, nes jis būtų toks pat kaip ir reikalavimai specifikacijos faile ir jie yra suprantami. O diegimo metu, buvo pateikti vartotojo aprašymų vertimai, ir sudėties analizės parametrų vertimai, be to, buvo papildomai paaiškinta ir Perkančiosios organizacijos sveikatos priežiūros specialistai viską suprato ir įsisavino“.</w:t>
            </w:r>
          </w:p>
          <w:p w14:paraId="0E460B3D" w14:textId="61A955C3" w:rsidR="00CF516F" w:rsidRDefault="00CF516F" w:rsidP="00CF516F">
            <w:pPr>
              <w:widowControl w:val="0"/>
              <w:spacing w:line="276" w:lineRule="auto"/>
              <w:ind w:left="34" w:firstLine="567"/>
              <w:rPr>
                <w:rFonts w:ascii="Calibri" w:hAnsi="Calibri" w:cs="Calibri"/>
                <w:sz w:val="24"/>
                <w:szCs w:val="24"/>
              </w:rPr>
            </w:pPr>
            <w:r>
              <w:rPr>
                <w:rFonts w:ascii="Calibri" w:hAnsi="Calibri" w:cs="Calibri"/>
                <w:sz w:val="24"/>
                <w:szCs w:val="24"/>
              </w:rPr>
              <w:t xml:space="preserve">Atsižvelgiant į išdėstytą, Tarnyba ateityje Perkančiajai organizacijai rekomenduoja </w:t>
            </w:r>
            <w:r w:rsidR="00A81BC4">
              <w:rPr>
                <w:rFonts w:ascii="Calibri" w:hAnsi="Calibri" w:cs="Calibri"/>
                <w:sz w:val="24"/>
                <w:szCs w:val="24"/>
              </w:rPr>
              <w:t xml:space="preserve">kiekvieno pirkimo metu, atsižvelgus į pirkimo objektą, objektyviai </w:t>
            </w:r>
            <w:r>
              <w:rPr>
                <w:rFonts w:ascii="Calibri" w:hAnsi="Calibri" w:cs="Calibri"/>
                <w:sz w:val="24"/>
                <w:szCs w:val="24"/>
              </w:rPr>
              <w:t>įsivertinti pirmiau nurodyto reikalavimo tikslingumą ir</w:t>
            </w:r>
            <w:r w:rsidR="00CC0F1D">
              <w:rPr>
                <w:rFonts w:ascii="Calibri" w:hAnsi="Calibri" w:cs="Calibri"/>
                <w:sz w:val="24"/>
                <w:szCs w:val="24"/>
              </w:rPr>
              <w:t>,</w:t>
            </w:r>
            <w:r>
              <w:rPr>
                <w:rFonts w:ascii="Calibri" w:hAnsi="Calibri" w:cs="Calibri"/>
                <w:sz w:val="24"/>
                <w:szCs w:val="24"/>
              </w:rPr>
              <w:t xml:space="preserve"> nustačius, kad vertimas nėra būtinas, tokio reikalavimo pirkimo sąlygose nenurodyti,</w:t>
            </w:r>
            <w:r w:rsidR="00A81BC4">
              <w:rPr>
                <w:rFonts w:ascii="Calibri" w:hAnsi="Calibri" w:cs="Calibri"/>
                <w:sz w:val="24"/>
                <w:szCs w:val="24"/>
              </w:rPr>
              <w:t xml:space="preserve"> atitinkamai tiekėjams nenustatyti papildomos administracinės naštos. Visgi įsivertinus pirkimo objektą ir nustačius pirmiau nurodytą reikalavimą pirkimo dokumentuose, perkančioji organizacija turi preciziškai jo laikytis, t. y., reikalauti tiekėjų pateikti </w:t>
            </w:r>
            <w:r w:rsidR="00A81BC4" w:rsidRPr="00CF516F">
              <w:rPr>
                <w:rFonts w:ascii="Calibri" w:hAnsi="Calibri" w:cs="Calibri"/>
                <w:sz w:val="24"/>
                <w:szCs w:val="24"/>
              </w:rPr>
              <w:t>atitinkamų parametrų vertim</w:t>
            </w:r>
            <w:r w:rsidR="00A81BC4">
              <w:rPr>
                <w:rFonts w:ascii="Calibri" w:hAnsi="Calibri" w:cs="Calibri"/>
                <w:sz w:val="24"/>
                <w:szCs w:val="24"/>
              </w:rPr>
              <w:t>ą</w:t>
            </w:r>
            <w:r w:rsidR="00A81BC4" w:rsidRPr="00CF516F">
              <w:rPr>
                <w:rFonts w:ascii="Calibri" w:hAnsi="Calibri" w:cs="Calibri"/>
                <w:sz w:val="24"/>
                <w:szCs w:val="24"/>
              </w:rPr>
              <w:t xml:space="preserve"> į lietuvių kalbą</w:t>
            </w:r>
            <w:r w:rsidR="00A81BC4">
              <w:rPr>
                <w:rFonts w:ascii="Calibri" w:hAnsi="Calibri" w:cs="Calibri"/>
                <w:sz w:val="24"/>
                <w:szCs w:val="24"/>
              </w:rPr>
              <w:t>.</w:t>
            </w:r>
          </w:p>
          <w:p w14:paraId="391B5051" w14:textId="2D8CDAF3" w:rsidR="005A4376" w:rsidRPr="00D6074B" w:rsidRDefault="00CF516F" w:rsidP="00D6074B">
            <w:pPr>
              <w:widowControl w:val="0"/>
              <w:spacing w:line="276" w:lineRule="auto"/>
              <w:ind w:left="34" w:firstLine="567"/>
              <w:rPr>
                <w:rFonts w:ascii="Calibri" w:hAnsi="Calibri" w:cs="Calibri"/>
                <w:sz w:val="24"/>
                <w:szCs w:val="24"/>
                <w:highlight w:val="yellow"/>
              </w:rPr>
            </w:pPr>
            <w:r w:rsidRPr="00D6074B">
              <w:rPr>
                <w:rFonts w:ascii="Calibri" w:hAnsi="Calibri" w:cs="Calibri"/>
                <w:sz w:val="24"/>
                <w:szCs w:val="24"/>
              </w:rPr>
              <w:t xml:space="preserve">2. </w:t>
            </w:r>
            <w:r w:rsidR="00FD4434" w:rsidRPr="00D6074B">
              <w:rPr>
                <w:rFonts w:ascii="Calibri" w:hAnsi="Calibri" w:cs="Calibri"/>
                <w:sz w:val="24"/>
                <w:szCs w:val="24"/>
              </w:rPr>
              <w:t>Vyriausiajai tarnybinės etikos komisijai teikiamoje privačių interesų deklaracijoje</w:t>
            </w:r>
            <w:r w:rsidR="00D6074B" w:rsidRPr="00D6074B">
              <w:rPr>
                <w:rFonts w:ascii="Calibri" w:hAnsi="Calibri" w:cs="Calibri"/>
                <w:sz w:val="24"/>
                <w:szCs w:val="24"/>
              </w:rPr>
              <w:t xml:space="preserve"> </w:t>
            </w:r>
            <w:r w:rsidR="00FD4434" w:rsidRPr="00D6074B">
              <w:rPr>
                <w:rFonts w:ascii="Calibri" w:hAnsi="Calibri" w:cs="Calibri"/>
                <w:sz w:val="24"/>
                <w:szCs w:val="24"/>
              </w:rPr>
              <w:lastRenderedPageBreak/>
              <w:t>Pirkimo</w:t>
            </w:r>
            <w:r w:rsidR="00377BD9" w:rsidRPr="00D6074B">
              <w:rPr>
                <w:rFonts w:ascii="Calibri" w:hAnsi="Calibri" w:cs="Calibri"/>
                <w:sz w:val="24"/>
                <w:szCs w:val="24"/>
              </w:rPr>
              <w:t xml:space="preserve"> </w:t>
            </w:r>
            <w:r w:rsidR="00FD4434" w:rsidRPr="00D6074B">
              <w:rPr>
                <w:rFonts w:ascii="Calibri" w:hAnsi="Calibri" w:cs="Calibri"/>
                <w:sz w:val="24"/>
                <w:szCs w:val="24"/>
              </w:rPr>
              <w:t xml:space="preserve">komisijos </w:t>
            </w:r>
            <w:r w:rsidR="005A4376" w:rsidRPr="00D6074B">
              <w:rPr>
                <w:rFonts w:ascii="Calibri" w:hAnsi="Calibri" w:cs="Calibri"/>
                <w:sz w:val="24"/>
                <w:szCs w:val="24"/>
              </w:rPr>
              <w:t>pirminink</w:t>
            </w:r>
            <w:r w:rsidR="00B877A9" w:rsidRPr="00D6074B">
              <w:rPr>
                <w:rFonts w:ascii="Calibri" w:hAnsi="Calibri" w:cs="Calibri"/>
                <w:sz w:val="24"/>
                <w:szCs w:val="24"/>
              </w:rPr>
              <w:t>ė</w:t>
            </w:r>
            <w:r w:rsidR="00FD4434" w:rsidRPr="00D6074B">
              <w:rPr>
                <w:rFonts w:ascii="Calibri" w:hAnsi="Calibri" w:cs="Calibri"/>
                <w:sz w:val="24"/>
                <w:szCs w:val="24"/>
              </w:rPr>
              <w:t xml:space="preserve"> </w:t>
            </w:r>
            <w:r w:rsidR="00B877A9" w:rsidRPr="00D6074B">
              <w:rPr>
                <w:rFonts w:ascii="Calibri" w:hAnsi="Calibri" w:cs="Calibri"/>
                <w:sz w:val="24"/>
                <w:szCs w:val="24"/>
              </w:rPr>
              <w:t>V. J.</w:t>
            </w:r>
            <w:r w:rsidR="00FD4434" w:rsidRPr="00D6074B">
              <w:rPr>
                <w:rFonts w:ascii="Calibri" w:hAnsi="Calibri" w:cs="Calibri"/>
                <w:sz w:val="24"/>
                <w:szCs w:val="24"/>
              </w:rPr>
              <w:t xml:space="preserve"> </w:t>
            </w:r>
            <w:r w:rsidR="00A043F9">
              <w:rPr>
                <w:rFonts w:ascii="Calibri" w:hAnsi="Calibri" w:cs="Calibri"/>
                <w:sz w:val="24"/>
                <w:szCs w:val="24"/>
              </w:rPr>
              <w:t xml:space="preserve"> </w:t>
            </w:r>
            <w:r w:rsidR="00A043F9" w:rsidRPr="004341BE">
              <w:rPr>
                <w:rFonts w:ascii="Calibri" w:hAnsi="Calibri" w:cs="Calibri"/>
                <w:sz w:val="24"/>
                <w:szCs w:val="24"/>
              </w:rPr>
              <w:t xml:space="preserve">nėra deklaravusi savo kaip viešųjų pirkimų komisijos </w:t>
            </w:r>
            <w:r w:rsidR="00A043F9" w:rsidRPr="00D6074B">
              <w:rPr>
                <w:rFonts w:ascii="Calibri" w:hAnsi="Calibri" w:cs="Calibri"/>
                <w:sz w:val="24"/>
                <w:szCs w:val="24"/>
              </w:rPr>
              <w:t>narės (Pirkimo Komisijos pirmininkės)</w:t>
            </w:r>
            <w:r w:rsidR="00A043F9">
              <w:rPr>
                <w:rFonts w:ascii="Calibri" w:hAnsi="Calibri" w:cs="Calibri"/>
                <w:sz w:val="24"/>
                <w:szCs w:val="24"/>
              </w:rPr>
              <w:t xml:space="preserve"> </w:t>
            </w:r>
            <w:r w:rsidR="00A043F9" w:rsidRPr="004341BE">
              <w:rPr>
                <w:rFonts w:ascii="Calibri" w:hAnsi="Calibri" w:cs="Calibri"/>
                <w:sz w:val="24"/>
                <w:szCs w:val="24"/>
              </w:rPr>
              <w:t>statuso, nors dalyvavo Pirkimo komisijos posėdžiuose priimant sprendimus dėl Pirkimo.</w:t>
            </w:r>
          </w:p>
        </w:tc>
      </w:tr>
    </w:tbl>
    <w:p w14:paraId="0C2BAFA8" w14:textId="77777777" w:rsidR="003756B1" w:rsidRPr="00E16230" w:rsidRDefault="003756B1" w:rsidP="0038269B">
      <w:pPr>
        <w:spacing w:line="276" w:lineRule="auto"/>
        <w:rPr>
          <w:rFonts w:ascii="Calibri" w:eastAsia="Calibri" w:hAnsi="Calibri" w:cs="Calibri"/>
          <w:bCs/>
          <w:sz w:val="24"/>
          <w:szCs w:val="24"/>
        </w:rPr>
      </w:pPr>
    </w:p>
    <w:p w14:paraId="2C04E8E1" w14:textId="77777777" w:rsidR="00820B36" w:rsidRPr="00E16230" w:rsidRDefault="00820B36" w:rsidP="0038269B">
      <w:pPr>
        <w:spacing w:line="276" w:lineRule="auto"/>
        <w:rPr>
          <w:rFonts w:ascii="Calibri" w:eastAsia="Calibri" w:hAnsi="Calibri" w:cs="Calibri"/>
          <w:bCs/>
          <w:sz w:val="24"/>
          <w:szCs w:val="24"/>
        </w:rPr>
      </w:pPr>
    </w:p>
    <w:p w14:paraId="450EA5B7" w14:textId="77777777" w:rsidR="002F59D8" w:rsidRDefault="002F59D8" w:rsidP="002F59D8">
      <w:pPr>
        <w:rPr>
          <w:rFonts w:asciiTheme="minorHAnsi" w:eastAsia="Calibri" w:hAnsiTheme="minorHAnsi" w:cstheme="minorHAnsi"/>
          <w:bCs/>
          <w:sz w:val="24"/>
          <w:szCs w:val="24"/>
        </w:rPr>
      </w:pPr>
      <w:r w:rsidRPr="00295D74">
        <w:rPr>
          <w:rFonts w:asciiTheme="minorHAnsi" w:eastAsia="Calibri" w:hAnsiTheme="minorHAnsi" w:cstheme="minorHAnsi"/>
          <w:bCs/>
          <w:sz w:val="24"/>
          <w:szCs w:val="24"/>
        </w:rPr>
        <w:t>Direktori</w:t>
      </w:r>
      <w:r>
        <w:rPr>
          <w:rFonts w:asciiTheme="minorHAnsi" w:eastAsia="Calibri" w:hAnsiTheme="minorHAnsi" w:cstheme="minorHAnsi"/>
          <w:bCs/>
          <w:sz w:val="24"/>
          <w:szCs w:val="24"/>
        </w:rPr>
        <w:t>a</w:t>
      </w:r>
      <w:r w:rsidRPr="00295D74">
        <w:rPr>
          <w:rFonts w:asciiTheme="minorHAnsi" w:eastAsia="Calibri" w:hAnsiTheme="minorHAnsi" w:cstheme="minorHAnsi"/>
          <w:bCs/>
          <w:sz w:val="24"/>
          <w:szCs w:val="24"/>
        </w:rPr>
        <w:t>us</w:t>
      </w:r>
      <w:r>
        <w:rPr>
          <w:rFonts w:asciiTheme="minorHAnsi" w:eastAsia="Calibri" w:hAnsiTheme="minorHAnsi" w:cstheme="minorHAnsi"/>
          <w:bCs/>
          <w:sz w:val="24"/>
          <w:szCs w:val="24"/>
        </w:rPr>
        <w:t xml:space="preserve"> pavaduotoja</w:t>
      </w:r>
    </w:p>
    <w:p w14:paraId="5DF848A0" w14:textId="77777777" w:rsidR="002F59D8" w:rsidRPr="00295D74" w:rsidRDefault="002F59D8" w:rsidP="002F59D8">
      <w:pPr>
        <w:rPr>
          <w:rFonts w:asciiTheme="minorHAnsi" w:eastAsia="Calibri" w:hAnsiTheme="minorHAnsi" w:cstheme="minorHAnsi"/>
          <w:bCs/>
          <w:sz w:val="24"/>
          <w:szCs w:val="24"/>
        </w:rPr>
      </w:pPr>
      <w:r w:rsidRPr="00293702">
        <w:rPr>
          <w:rFonts w:asciiTheme="minorHAnsi" w:eastAsia="Calibri" w:hAnsiTheme="minorHAnsi" w:cstheme="minorHAnsi"/>
          <w:bCs/>
          <w:sz w:val="24"/>
          <w:szCs w:val="24"/>
        </w:rPr>
        <w:t>laikinai atliekanti direktoriaus funkcijas</w:t>
      </w:r>
      <w:r w:rsidRPr="00295D74">
        <w:rPr>
          <w:rFonts w:asciiTheme="minorHAnsi" w:eastAsia="Calibri" w:hAnsiTheme="minorHAnsi" w:cstheme="minorHAnsi"/>
          <w:bCs/>
          <w:sz w:val="24"/>
          <w:szCs w:val="24"/>
        </w:rPr>
        <w:tab/>
      </w:r>
      <w:r w:rsidRPr="00295D74">
        <w:rPr>
          <w:rFonts w:asciiTheme="minorHAnsi" w:eastAsia="Calibri" w:hAnsiTheme="minorHAnsi" w:cstheme="minorHAnsi"/>
          <w:bCs/>
          <w:sz w:val="24"/>
          <w:szCs w:val="24"/>
        </w:rPr>
        <w:tab/>
      </w:r>
      <w:r>
        <w:rPr>
          <w:rFonts w:asciiTheme="minorHAnsi" w:eastAsia="Calibri" w:hAnsiTheme="minorHAnsi" w:cstheme="minorHAnsi"/>
          <w:bCs/>
          <w:sz w:val="24"/>
          <w:szCs w:val="24"/>
        </w:rPr>
        <w:t xml:space="preserve">  </w:t>
      </w:r>
      <w:r w:rsidRPr="00295D74">
        <w:rPr>
          <w:rFonts w:asciiTheme="minorHAnsi" w:eastAsia="Calibri" w:hAnsiTheme="minorHAnsi" w:cstheme="minorHAnsi"/>
          <w:bCs/>
          <w:sz w:val="24"/>
          <w:szCs w:val="24"/>
        </w:rPr>
        <w:tab/>
      </w:r>
      <w:r w:rsidRPr="00295D74">
        <w:rPr>
          <w:rFonts w:asciiTheme="minorHAnsi" w:eastAsia="Calibri" w:hAnsiTheme="minorHAnsi" w:cstheme="minorHAnsi"/>
          <w:bCs/>
          <w:sz w:val="24"/>
          <w:szCs w:val="24"/>
        </w:rPr>
        <w:tab/>
      </w:r>
      <w:r w:rsidRPr="00295D74">
        <w:rPr>
          <w:rFonts w:asciiTheme="minorHAnsi" w:eastAsia="Calibri" w:hAnsiTheme="minorHAnsi" w:cstheme="minorHAnsi"/>
          <w:bCs/>
          <w:sz w:val="24"/>
          <w:szCs w:val="24"/>
        </w:rPr>
        <w:tab/>
      </w:r>
      <w:r>
        <w:rPr>
          <w:rFonts w:asciiTheme="minorHAnsi" w:eastAsia="Calibri" w:hAnsiTheme="minorHAnsi" w:cstheme="minorHAnsi"/>
          <w:bCs/>
          <w:sz w:val="24"/>
          <w:szCs w:val="24"/>
        </w:rPr>
        <w:t xml:space="preserve">     Viktorija Namavičienė</w:t>
      </w:r>
    </w:p>
    <w:p w14:paraId="786368EE" w14:textId="77777777" w:rsidR="00EF7515" w:rsidRDefault="00EF7515" w:rsidP="0038269B">
      <w:pPr>
        <w:tabs>
          <w:tab w:val="left" w:pos="900"/>
        </w:tabs>
        <w:spacing w:line="276" w:lineRule="auto"/>
        <w:rPr>
          <w:rFonts w:ascii="Calibri" w:hAnsi="Calibri" w:cs="Calibri"/>
          <w:sz w:val="24"/>
          <w:szCs w:val="24"/>
        </w:rPr>
      </w:pPr>
    </w:p>
    <w:p w14:paraId="076630C3" w14:textId="77777777" w:rsidR="007111C2" w:rsidRDefault="007111C2" w:rsidP="0038269B">
      <w:pPr>
        <w:tabs>
          <w:tab w:val="left" w:pos="900"/>
        </w:tabs>
        <w:spacing w:line="276" w:lineRule="auto"/>
        <w:rPr>
          <w:rFonts w:ascii="Calibri" w:hAnsi="Calibri" w:cs="Calibri"/>
          <w:sz w:val="24"/>
          <w:szCs w:val="24"/>
        </w:rPr>
      </w:pPr>
    </w:p>
    <w:p w14:paraId="44912F61" w14:textId="77777777" w:rsidR="007111C2" w:rsidRDefault="007111C2" w:rsidP="0038269B">
      <w:pPr>
        <w:tabs>
          <w:tab w:val="left" w:pos="900"/>
        </w:tabs>
        <w:spacing w:line="276" w:lineRule="auto"/>
        <w:rPr>
          <w:rFonts w:ascii="Calibri" w:hAnsi="Calibri" w:cs="Calibri"/>
          <w:sz w:val="24"/>
          <w:szCs w:val="24"/>
        </w:rPr>
      </w:pPr>
    </w:p>
    <w:p w14:paraId="1CF81CD6" w14:textId="77777777" w:rsidR="007111C2" w:rsidRDefault="007111C2" w:rsidP="0038269B">
      <w:pPr>
        <w:tabs>
          <w:tab w:val="left" w:pos="900"/>
        </w:tabs>
        <w:spacing w:line="276" w:lineRule="auto"/>
        <w:rPr>
          <w:rFonts w:ascii="Calibri" w:hAnsi="Calibri" w:cs="Calibri"/>
          <w:sz w:val="24"/>
          <w:szCs w:val="24"/>
        </w:rPr>
      </w:pPr>
    </w:p>
    <w:p w14:paraId="67AC98C0" w14:textId="77777777" w:rsidR="007111C2" w:rsidRDefault="007111C2" w:rsidP="0038269B">
      <w:pPr>
        <w:tabs>
          <w:tab w:val="left" w:pos="900"/>
        </w:tabs>
        <w:spacing w:line="276" w:lineRule="auto"/>
        <w:rPr>
          <w:rFonts w:ascii="Calibri" w:hAnsi="Calibri" w:cs="Calibri"/>
          <w:sz w:val="24"/>
          <w:szCs w:val="24"/>
        </w:rPr>
      </w:pPr>
    </w:p>
    <w:p w14:paraId="0C3706F1" w14:textId="77777777" w:rsidR="005C4914" w:rsidRDefault="005C4914" w:rsidP="0038269B">
      <w:pPr>
        <w:tabs>
          <w:tab w:val="left" w:pos="900"/>
        </w:tabs>
        <w:spacing w:line="276" w:lineRule="auto"/>
        <w:rPr>
          <w:rFonts w:ascii="Calibri" w:hAnsi="Calibri" w:cs="Calibri"/>
          <w:sz w:val="24"/>
          <w:szCs w:val="24"/>
        </w:rPr>
      </w:pPr>
    </w:p>
    <w:p w14:paraId="7064A8EB" w14:textId="77777777" w:rsidR="005C4914" w:rsidRDefault="005C4914" w:rsidP="0038269B">
      <w:pPr>
        <w:tabs>
          <w:tab w:val="left" w:pos="900"/>
        </w:tabs>
        <w:spacing w:line="276" w:lineRule="auto"/>
        <w:rPr>
          <w:rFonts w:ascii="Calibri" w:hAnsi="Calibri" w:cs="Calibri"/>
          <w:sz w:val="24"/>
          <w:szCs w:val="24"/>
        </w:rPr>
      </w:pPr>
    </w:p>
    <w:p w14:paraId="05F1A565" w14:textId="77777777" w:rsidR="005C4914" w:rsidRDefault="005C4914" w:rsidP="0038269B">
      <w:pPr>
        <w:tabs>
          <w:tab w:val="left" w:pos="900"/>
        </w:tabs>
        <w:spacing w:line="276" w:lineRule="auto"/>
        <w:rPr>
          <w:rFonts w:ascii="Calibri" w:hAnsi="Calibri" w:cs="Calibri"/>
          <w:sz w:val="24"/>
          <w:szCs w:val="24"/>
        </w:rPr>
      </w:pPr>
    </w:p>
    <w:p w14:paraId="478A796A" w14:textId="77777777" w:rsidR="005C4914" w:rsidRDefault="005C4914" w:rsidP="0038269B">
      <w:pPr>
        <w:tabs>
          <w:tab w:val="left" w:pos="900"/>
        </w:tabs>
        <w:spacing w:line="276" w:lineRule="auto"/>
        <w:rPr>
          <w:rFonts w:ascii="Calibri" w:hAnsi="Calibri" w:cs="Calibri"/>
          <w:sz w:val="24"/>
          <w:szCs w:val="24"/>
        </w:rPr>
      </w:pPr>
    </w:p>
    <w:p w14:paraId="24614FA7" w14:textId="77777777" w:rsidR="005C4914" w:rsidRDefault="005C4914" w:rsidP="0038269B">
      <w:pPr>
        <w:tabs>
          <w:tab w:val="left" w:pos="900"/>
        </w:tabs>
        <w:spacing w:line="276" w:lineRule="auto"/>
        <w:rPr>
          <w:rFonts w:ascii="Calibri" w:hAnsi="Calibri" w:cs="Calibri"/>
          <w:sz w:val="24"/>
          <w:szCs w:val="24"/>
        </w:rPr>
      </w:pPr>
    </w:p>
    <w:p w14:paraId="1F5DC835" w14:textId="77777777" w:rsidR="005C4914" w:rsidRDefault="005C4914" w:rsidP="0038269B">
      <w:pPr>
        <w:tabs>
          <w:tab w:val="left" w:pos="900"/>
        </w:tabs>
        <w:spacing w:line="276" w:lineRule="auto"/>
        <w:rPr>
          <w:rFonts w:ascii="Calibri" w:hAnsi="Calibri" w:cs="Calibri"/>
          <w:sz w:val="24"/>
          <w:szCs w:val="24"/>
        </w:rPr>
      </w:pPr>
    </w:p>
    <w:p w14:paraId="5AFCAD48" w14:textId="77777777" w:rsidR="005C4914" w:rsidRDefault="005C4914" w:rsidP="0038269B">
      <w:pPr>
        <w:tabs>
          <w:tab w:val="left" w:pos="900"/>
        </w:tabs>
        <w:spacing w:line="276" w:lineRule="auto"/>
        <w:rPr>
          <w:rFonts w:ascii="Calibri" w:hAnsi="Calibri" w:cs="Calibri"/>
          <w:sz w:val="24"/>
          <w:szCs w:val="24"/>
        </w:rPr>
      </w:pPr>
    </w:p>
    <w:p w14:paraId="3E5DAD21" w14:textId="77777777" w:rsidR="005C4914" w:rsidRDefault="005C4914" w:rsidP="0038269B">
      <w:pPr>
        <w:tabs>
          <w:tab w:val="left" w:pos="900"/>
        </w:tabs>
        <w:spacing w:line="276" w:lineRule="auto"/>
        <w:rPr>
          <w:rFonts w:ascii="Calibri" w:hAnsi="Calibri" w:cs="Calibri"/>
          <w:sz w:val="24"/>
          <w:szCs w:val="24"/>
        </w:rPr>
      </w:pPr>
    </w:p>
    <w:p w14:paraId="4E91A699" w14:textId="77777777" w:rsidR="005C4914" w:rsidRDefault="005C4914" w:rsidP="0038269B">
      <w:pPr>
        <w:tabs>
          <w:tab w:val="left" w:pos="900"/>
        </w:tabs>
        <w:spacing w:line="276" w:lineRule="auto"/>
        <w:rPr>
          <w:rFonts w:ascii="Calibri" w:hAnsi="Calibri" w:cs="Calibri"/>
          <w:sz w:val="24"/>
          <w:szCs w:val="24"/>
        </w:rPr>
      </w:pPr>
    </w:p>
    <w:p w14:paraId="38BC1EE0" w14:textId="77777777" w:rsidR="005C4914" w:rsidRDefault="005C4914" w:rsidP="0038269B">
      <w:pPr>
        <w:tabs>
          <w:tab w:val="left" w:pos="900"/>
        </w:tabs>
        <w:spacing w:line="276" w:lineRule="auto"/>
        <w:rPr>
          <w:rFonts w:ascii="Calibri" w:hAnsi="Calibri" w:cs="Calibri"/>
          <w:sz w:val="24"/>
          <w:szCs w:val="24"/>
        </w:rPr>
      </w:pPr>
    </w:p>
    <w:p w14:paraId="4444F1DE" w14:textId="77777777" w:rsidR="005C4914" w:rsidRDefault="005C4914" w:rsidP="0038269B">
      <w:pPr>
        <w:tabs>
          <w:tab w:val="left" w:pos="900"/>
        </w:tabs>
        <w:spacing w:line="276" w:lineRule="auto"/>
        <w:rPr>
          <w:rFonts w:ascii="Calibri" w:hAnsi="Calibri" w:cs="Calibri"/>
          <w:sz w:val="24"/>
          <w:szCs w:val="24"/>
        </w:rPr>
      </w:pPr>
    </w:p>
    <w:p w14:paraId="661B61CD" w14:textId="77777777" w:rsidR="005C4914" w:rsidRDefault="005C4914" w:rsidP="0038269B">
      <w:pPr>
        <w:tabs>
          <w:tab w:val="left" w:pos="900"/>
        </w:tabs>
        <w:spacing w:line="276" w:lineRule="auto"/>
        <w:rPr>
          <w:rFonts w:ascii="Calibri" w:hAnsi="Calibri" w:cs="Calibri"/>
          <w:sz w:val="24"/>
          <w:szCs w:val="24"/>
        </w:rPr>
      </w:pPr>
    </w:p>
    <w:p w14:paraId="1CBD4AFE" w14:textId="77777777" w:rsidR="005C4914" w:rsidRDefault="005C4914" w:rsidP="0038269B">
      <w:pPr>
        <w:tabs>
          <w:tab w:val="left" w:pos="900"/>
        </w:tabs>
        <w:spacing w:line="276" w:lineRule="auto"/>
        <w:rPr>
          <w:rFonts w:ascii="Calibri" w:hAnsi="Calibri" w:cs="Calibri"/>
          <w:sz w:val="24"/>
          <w:szCs w:val="24"/>
        </w:rPr>
      </w:pPr>
    </w:p>
    <w:p w14:paraId="6DBA6914" w14:textId="77777777" w:rsidR="005C4914" w:rsidRDefault="005C4914" w:rsidP="0038269B">
      <w:pPr>
        <w:tabs>
          <w:tab w:val="left" w:pos="900"/>
        </w:tabs>
        <w:spacing w:line="276" w:lineRule="auto"/>
        <w:rPr>
          <w:rFonts w:ascii="Calibri" w:hAnsi="Calibri" w:cs="Calibri"/>
          <w:sz w:val="24"/>
          <w:szCs w:val="24"/>
        </w:rPr>
      </w:pPr>
    </w:p>
    <w:p w14:paraId="1EEE687E" w14:textId="77777777" w:rsidR="005C4914" w:rsidRDefault="005C4914" w:rsidP="0038269B">
      <w:pPr>
        <w:tabs>
          <w:tab w:val="left" w:pos="900"/>
        </w:tabs>
        <w:spacing w:line="276" w:lineRule="auto"/>
        <w:rPr>
          <w:rFonts w:ascii="Calibri" w:hAnsi="Calibri" w:cs="Calibri"/>
          <w:sz w:val="24"/>
          <w:szCs w:val="24"/>
        </w:rPr>
      </w:pPr>
    </w:p>
    <w:p w14:paraId="4502B578" w14:textId="77777777" w:rsidR="005C4914" w:rsidRDefault="005C4914" w:rsidP="0038269B">
      <w:pPr>
        <w:tabs>
          <w:tab w:val="left" w:pos="900"/>
        </w:tabs>
        <w:spacing w:line="276" w:lineRule="auto"/>
        <w:rPr>
          <w:rFonts w:ascii="Calibri" w:hAnsi="Calibri" w:cs="Calibri"/>
          <w:sz w:val="24"/>
          <w:szCs w:val="24"/>
        </w:rPr>
      </w:pPr>
    </w:p>
    <w:p w14:paraId="7DA4883C" w14:textId="77777777" w:rsidR="005C4914" w:rsidRDefault="005C4914" w:rsidP="0038269B">
      <w:pPr>
        <w:tabs>
          <w:tab w:val="left" w:pos="900"/>
        </w:tabs>
        <w:spacing w:line="276" w:lineRule="auto"/>
        <w:rPr>
          <w:rFonts w:ascii="Calibri" w:hAnsi="Calibri" w:cs="Calibri"/>
          <w:sz w:val="24"/>
          <w:szCs w:val="24"/>
        </w:rPr>
      </w:pPr>
    </w:p>
    <w:p w14:paraId="73868638" w14:textId="77777777" w:rsidR="005C4914" w:rsidRDefault="005C4914" w:rsidP="0038269B">
      <w:pPr>
        <w:tabs>
          <w:tab w:val="left" w:pos="900"/>
        </w:tabs>
        <w:spacing w:line="276" w:lineRule="auto"/>
        <w:rPr>
          <w:rFonts w:ascii="Calibri" w:hAnsi="Calibri" w:cs="Calibri"/>
          <w:sz w:val="24"/>
          <w:szCs w:val="24"/>
        </w:rPr>
      </w:pPr>
    </w:p>
    <w:p w14:paraId="084CCA46" w14:textId="77777777" w:rsidR="005C4914" w:rsidRDefault="005C4914" w:rsidP="0038269B">
      <w:pPr>
        <w:tabs>
          <w:tab w:val="left" w:pos="900"/>
        </w:tabs>
        <w:spacing w:line="276" w:lineRule="auto"/>
        <w:rPr>
          <w:rFonts w:ascii="Calibri" w:hAnsi="Calibri" w:cs="Calibri"/>
          <w:sz w:val="24"/>
          <w:szCs w:val="24"/>
        </w:rPr>
      </w:pPr>
    </w:p>
    <w:p w14:paraId="0E5D11AC" w14:textId="77777777" w:rsidR="005C4914" w:rsidRDefault="005C4914" w:rsidP="0038269B">
      <w:pPr>
        <w:tabs>
          <w:tab w:val="left" w:pos="900"/>
        </w:tabs>
        <w:spacing w:line="276" w:lineRule="auto"/>
        <w:rPr>
          <w:rFonts w:ascii="Calibri" w:hAnsi="Calibri" w:cs="Calibri"/>
          <w:sz w:val="24"/>
          <w:szCs w:val="24"/>
        </w:rPr>
      </w:pPr>
    </w:p>
    <w:p w14:paraId="0BB0E783" w14:textId="77777777" w:rsidR="005C4914" w:rsidRDefault="005C4914" w:rsidP="0038269B">
      <w:pPr>
        <w:tabs>
          <w:tab w:val="left" w:pos="900"/>
        </w:tabs>
        <w:spacing w:line="276" w:lineRule="auto"/>
        <w:rPr>
          <w:rFonts w:ascii="Calibri" w:hAnsi="Calibri" w:cs="Calibri"/>
          <w:sz w:val="24"/>
          <w:szCs w:val="24"/>
        </w:rPr>
      </w:pPr>
    </w:p>
    <w:p w14:paraId="63C6FF98" w14:textId="77777777" w:rsidR="005C4914" w:rsidRDefault="005C4914" w:rsidP="0038269B">
      <w:pPr>
        <w:tabs>
          <w:tab w:val="left" w:pos="900"/>
        </w:tabs>
        <w:spacing w:line="276" w:lineRule="auto"/>
        <w:rPr>
          <w:rFonts w:ascii="Calibri" w:hAnsi="Calibri" w:cs="Calibri"/>
          <w:sz w:val="24"/>
          <w:szCs w:val="24"/>
        </w:rPr>
      </w:pPr>
    </w:p>
    <w:p w14:paraId="726963FD" w14:textId="77777777" w:rsidR="005C4914" w:rsidRDefault="005C4914" w:rsidP="0038269B">
      <w:pPr>
        <w:tabs>
          <w:tab w:val="left" w:pos="900"/>
        </w:tabs>
        <w:spacing w:line="276" w:lineRule="auto"/>
        <w:rPr>
          <w:rFonts w:ascii="Calibri" w:hAnsi="Calibri" w:cs="Calibri"/>
          <w:sz w:val="24"/>
          <w:szCs w:val="24"/>
        </w:rPr>
      </w:pPr>
    </w:p>
    <w:p w14:paraId="3F484381" w14:textId="77777777" w:rsidR="005C4914" w:rsidRDefault="005C4914" w:rsidP="0038269B">
      <w:pPr>
        <w:tabs>
          <w:tab w:val="left" w:pos="900"/>
        </w:tabs>
        <w:spacing w:line="276" w:lineRule="auto"/>
        <w:rPr>
          <w:rFonts w:ascii="Calibri" w:hAnsi="Calibri" w:cs="Calibri"/>
          <w:sz w:val="24"/>
          <w:szCs w:val="24"/>
        </w:rPr>
      </w:pPr>
    </w:p>
    <w:p w14:paraId="328EECCE" w14:textId="77777777" w:rsidR="005C4914" w:rsidRDefault="005C4914" w:rsidP="0038269B">
      <w:pPr>
        <w:tabs>
          <w:tab w:val="left" w:pos="900"/>
        </w:tabs>
        <w:spacing w:line="276" w:lineRule="auto"/>
        <w:rPr>
          <w:rFonts w:ascii="Calibri" w:hAnsi="Calibri" w:cs="Calibri"/>
          <w:sz w:val="24"/>
          <w:szCs w:val="24"/>
        </w:rPr>
      </w:pPr>
    </w:p>
    <w:p w14:paraId="5A5858A7" w14:textId="77777777" w:rsidR="005C4914" w:rsidRDefault="005C4914" w:rsidP="0038269B">
      <w:pPr>
        <w:tabs>
          <w:tab w:val="left" w:pos="900"/>
        </w:tabs>
        <w:spacing w:line="276" w:lineRule="auto"/>
        <w:rPr>
          <w:rFonts w:ascii="Calibri" w:hAnsi="Calibri" w:cs="Calibri"/>
          <w:sz w:val="24"/>
          <w:szCs w:val="24"/>
        </w:rPr>
      </w:pPr>
    </w:p>
    <w:p w14:paraId="76F84CC6" w14:textId="77777777" w:rsidR="005C4914" w:rsidRDefault="005C4914" w:rsidP="0038269B">
      <w:pPr>
        <w:tabs>
          <w:tab w:val="left" w:pos="900"/>
        </w:tabs>
        <w:spacing w:line="276" w:lineRule="auto"/>
        <w:rPr>
          <w:rFonts w:ascii="Calibri" w:hAnsi="Calibri" w:cs="Calibri"/>
          <w:sz w:val="24"/>
          <w:szCs w:val="24"/>
        </w:rPr>
      </w:pPr>
    </w:p>
    <w:p w14:paraId="0FEA53F8" w14:textId="77777777" w:rsidR="005C4914" w:rsidRDefault="005C4914" w:rsidP="0038269B">
      <w:pPr>
        <w:tabs>
          <w:tab w:val="left" w:pos="900"/>
        </w:tabs>
        <w:spacing w:line="276" w:lineRule="auto"/>
        <w:rPr>
          <w:rFonts w:ascii="Calibri" w:hAnsi="Calibri" w:cs="Calibri"/>
          <w:sz w:val="24"/>
          <w:szCs w:val="24"/>
        </w:rPr>
      </w:pPr>
    </w:p>
    <w:p w14:paraId="40D7BAEA" w14:textId="77777777" w:rsidR="009B7268" w:rsidRDefault="009B7268" w:rsidP="0038269B">
      <w:pPr>
        <w:tabs>
          <w:tab w:val="left" w:pos="900"/>
        </w:tabs>
        <w:spacing w:line="276" w:lineRule="auto"/>
        <w:rPr>
          <w:rFonts w:ascii="Calibri" w:hAnsi="Calibri" w:cs="Calibri"/>
          <w:sz w:val="24"/>
          <w:szCs w:val="24"/>
        </w:rPr>
      </w:pPr>
    </w:p>
    <w:p w14:paraId="2AF25910" w14:textId="77777777" w:rsidR="006D1BB1" w:rsidRDefault="006D1BB1" w:rsidP="0038269B">
      <w:pPr>
        <w:tabs>
          <w:tab w:val="left" w:pos="900"/>
        </w:tabs>
        <w:spacing w:line="276" w:lineRule="auto"/>
        <w:rPr>
          <w:rFonts w:ascii="Calibri" w:hAnsi="Calibri" w:cs="Calibri"/>
          <w:sz w:val="24"/>
          <w:szCs w:val="24"/>
        </w:rPr>
      </w:pPr>
    </w:p>
    <w:p w14:paraId="666E3CCF" w14:textId="796F5F51" w:rsidR="00665A6A" w:rsidRPr="00377DA3" w:rsidRDefault="00665A6A" w:rsidP="00377DA3">
      <w:pPr>
        <w:rPr>
          <w:rFonts w:ascii="Calibri" w:hAnsi="Calibri" w:cs="Calibri"/>
          <w:sz w:val="24"/>
          <w:szCs w:val="24"/>
        </w:rPr>
      </w:pPr>
    </w:p>
    <w:sectPr w:rsidR="00665A6A" w:rsidRPr="00377DA3" w:rsidSect="00797EC0">
      <w:headerReference w:type="even" r:id="rId17"/>
      <w:headerReference w:type="default" r:id="rId18"/>
      <w:footerReference w:type="first" r:id="rId19"/>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0F17A" w14:textId="77777777" w:rsidR="00797EC0" w:rsidRDefault="00797EC0">
      <w:r>
        <w:separator/>
      </w:r>
    </w:p>
  </w:endnote>
  <w:endnote w:type="continuationSeparator" w:id="0">
    <w:p w14:paraId="7733C6D5" w14:textId="77777777" w:rsidR="00797EC0" w:rsidRDefault="0079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Biudžetinė įstaiga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Tel.  (8 5) 219 7001            </w:t>
    </w:r>
    <w:r w:rsidRPr="0016514D">
      <w:rPr>
        <w:rFonts w:ascii="Calibri" w:hAnsi="Calibri" w:cs="Calibri"/>
        <w:sz w:val="18"/>
      </w:rPr>
      <w:tab/>
      <w:t xml:space="preserve">            Duomenys kaupiami ir saugomi </w:t>
    </w:r>
  </w:p>
  <w:p w14:paraId="247D7657"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Kareivių g. 1, 08351 Vilnius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Faks. (8 5) 213 6213       </w:t>
    </w:r>
    <w:r w:rsidRPr="0016514D">
      <w:rPr>
        <w:rFonts w:ascii="Calibri" w:hAnsi="Calibri" w:cs="Calibri"/>
        <w:sz w:val="18"/>
      </w:rPr>
      <w:tab/>
      <w:t xml:space="preserve">            Juridinių asmenų registre </w:t>
    </w:r>
  </w:p>
  <w:p w14:paraId="7C31A3B2"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http://www.vpt.lt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El. p. </w:t>
    </w:r>
    <w:proofErr w:type="spellStart"/>
    <w:r w:rsidRPr="0016514D">
      <w:rPr>
        <w:rFonts w:ascii="Calibri" w:hAnsi="Calibri" w:cs="Calibri"/>
        <w:sz w:val="18"/>
      </w:rPr>
      <w:t>info@vpt.lt</w:t>
    </w:r>
    <w:proofErr w:type="spellEnd"/>
    <w:r w:rsidRPr="0016514D">
      <w:rPr>
        <w:rFonts w:ascii="Calibri" w:hAnsi="Calibri" w:cs="Calibri"/>
        <w:sz w:val="18"/>
      </w:rPr>
      <w:t xml:space="preserve">               </w:t>
    </w:r>
    <w:r w:rsidRPr="0016514D">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8C950" w14:textId="77777777" w:rsidR="00797EC0" w:rsidRDefault="00797EC0">
      <w:r>
        <w:separator/>
      </w:r>
    </w:p>
  </w:footnote>
  <w:footnote w:type="continuationSeparator" w:id="0">
    <w:p w14:paraId="55515F1C" w14:textId="77777777" w:rsidR="00797EC0" w:rsidRDefault="00797EC0">
      <w:r>
        <w:continuationSeparator/>
      </w:r>
    </w:p>
  </w:footnote>
  <w:footnote w:id="1">
    <w:p w14:paraId="292FF779" w14:textId="6B011848" w:rsidR="00BE7CEE" w:rsidRPr="00915E0C" w:rsidRDefault="00BE7CEE" w:rsidP="00915E0C">
      <w:pPr>
        <w:pStyle w:val="FootnoteText"/>
        <w:rPr>
          <w:rFonts w:asciiTheme="minorHAnsi" w:hAnsiTheme="minorHAnsi" w:cstheme="minorHAnsi"/>
        </w:rPr>
      </w:pPr>
      <w:r w:rsidRPr="00915E0C">
        <w:rPr>
          <w:rStyle w:val="FootnoteReference"/>
          <w:rFonts w:asciiTheme="minorHAnsi" w:hAnsiTheme="minorHAnsi" w:cstheme="minorHAnsi"/>
        </w:rPr>
        <w:footnoteRef/>
      </w:r>
      <w:r w:rsidR="000D1086">
        <w:rPr>
          <w:rFonts w:asciiTheme="minorHAnsi" w:hAnsiTheme="minorHAnsi" w:cstheme="minorHAnsi"/>
        </w:rPr>
        <w:t xml:space="preserve"> </w:t>
      </w:r>
      <w:r w:rsidRPr="00915E0C">
        <w:rPr>
          <w:rFonts w:asciiTheme="minorHAnsi" w:hAnsiTheme="minorHAnsi" w:cstheme="minorHAnsi"/>
        </w:rPr>
        <w:t xml:space="preserve">„Perkančioji organizacija užtikrina, kad vykdant pirkimą būtų laikomasi </w:t>
      </w:r>
      <w:r w:rsidR="00F16125" w:rsidRPr="00C359EA">
        <w:rPr>
          <w:rFonts w:asciiTheme="minorHAnsi" w:hAnsiTheme="minorHAnsi" w:cstheme="minorHAnsi"/>
        </w:rPr>
        <w:t>lygiateisiškumo, nediskriminavimo, abipusio pripažinimo, proporcingumo, skaidrumo principų</w:t>
      </w:r>
      <w:r w:rsidRPr="00915E0C">
        <w:rPr>
          <w:rFonts w:asciiTheme="minorHAnsi" w:hAnsiTheme="minorHAnsi" w:cstheme="minorHAnsi"/>
        </w:rPr>
        <w:t>“.</w:t>
      </w:r>
    </w:p>
  </w:footnote>
  <w:footnote w:id="2">
    <w:p w14:paraId="3035A1F8" w14:textId="77777777" w:rsidR="00BE7CEE" w:rsidRPr="00915E0C" w:rsidRDefault="00BE7CEE" w:rsidP="00915E0C">
      <w:pPr>
        <w:pStyle w:val="FootnoteText"/>
        <w:rPr>
          <w:rFonts w:asciiTheme="minorHAnsi" w:hAnsiTheme="minorHAnsi" w:cstheme="minorHAnsi"/>
        </w:rPr>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r w:rsidRPr="00915E0C">
        <w:rPr>
          <w:rFonts w:asciiTheme="minorHAnsi" w:hAnsiTheme="minorHAnsi" w:cstheme="minorHAnsi"/>
        </w:rPr>
        <w:t>„Planuojant pirkimus ir jiems rengiantis negali būti siekiama &lt;..&gt; dirbtinai sumažinti konkurenciją. Laikoma, kad konkurencija yra dirbtinai sumažinta, kai pirkimu nepagrįstai sudaromos palankesnės ar nepalankesnės sąlygos tam tikriems tiekėjams“.</w:t>
      </w:r>
    </w:p>
  </w:footnote>
  <w:footnote w:id="3">
    <w:p w14:paraId="149365BD" w14:textId="77777777" w:rsidR="00BE7CEE" w:rsidRDefault="00BE7CEE" w:rsidP="00915E0C">
      <w:pPr>
        <w:pStyle w:val="FootnoteText"/>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r w:rsidRPr="00915E0C">
        <w:rPr>
          <w:rFonts w:asciiTheme="minorHAnsi" w:hAnsiTheme="minorHAnsi" w:cstheme="minorHAnsi"/>
        </w:rPr>
        <w:t>„Techninė specifikacija turi užtikrinti konkurenciją ir nediskriminuoti tiekėjų“.</w:t>
      </w:r>
    </w:p>
  </w:footnote>
  <w:footnote w:id="4">
    <w:p w14:paraId="5D14698D" w14:textId="77777777" w:rsidR="00E14483" w:rsidRPr="0089667E" w:rsidRDefault="00E14483" w:rsidP="00915E0C">
      <w:pPr>
        <w:pStyle w:val="FootnoteText"/>
        <w:jc w:val="both"/>
        <w:rPr>
          <w:rFonts w:asciiTheme="minorHAnsi" w:hAnsiTheme="minorHAnsi" w:cstheme="minorHAnsi"/>
        </w:rPr>
      </w:pPr>
      <w:r w:rsidRPr="0089667E">
        <w:rPr>
          <w:rStyle w:val="FootnoteReference"/>
          <w:rFonts w:asciiTheme="minorHAnsi" w:hAnsiTheme="minorHAnsi" w:cstheme="minorHAnsi"/>
        </w:rPr>
        <w:footnoteRef/>
      </w:r>
      <w:r w:rsidRPr="0089667E">
        <w:rPr>
          <w:rFonts w:asciiTheme="minorHAnsi" w:hAnsiTheme="minorHAnsi" w:cstheme="minorHAnsi"/>
        </w:rPr>
        <w:t xml:space="preserve"> </w:t>
      </w:r>
      <w:r w:rsidRPr="0089667E">
        <w:rPr>
          <w:rFonts w:asciiTheme="minorHAnsi" w:hAnsiTheme="minorHAnsi" w:cstheme="minorHAnsi"/>
        </w:rPr>
        <w:t>2024 m. sausio 31 d. Tarnybos raštas Nr. 4S-145.</w:t>
      </w:r>
    </w:p>
  </w:footnote>
  <w:footnote w:id="5">
    <w:p w14:paraId="73222CA6" w14:textId="77777777" w:rsidR="00E14483" w:rsidRPr="0089667E" w:rsidRDefault="00E14483" w:rsidP="00915E0C">
      <w:pPr>
        <w:pStyle w:val="FootnoteText"/>
        <w:jc w:val="both"/>
        <w:rPr>
          <w:rFonts w:asciiTheme="minorHAnsi" w:hAnsiTheme="minorHAnsi" w:cstheme="minorHAnsi"/>
        </w:rPr>
      </w:pPr>
      <w:r w:rsidRPr="0089667E">
        <w:rPr>
          <w:rStyle w:val="FootnoteReference"/>
          <w:rFonts w:asciiTheme="minorHAnsi" w:hAnsiTheme="minorHAnsi" w:cstheme="minorHAnsi"/>
        </w:rPr>
        <w:footnoteRef/>
      </w:r>
      <w:r w:rsidRPr="0089667E">
        <w:rPr>
          <w:rFonts w:asciiTheme="minorHAnsi" w:hAnsiTheme="minorHAnsi" w:cstheme="minorHAnsi"/>
        </w:rPr>
        <w:t xml:space="preserve"> </w:t>
      </w:r>
      <w:r w:rsidRPr="0089667E">
        <w:rPr>
          <w:rFonts w:asciiTheme="minorHAnsi" w:hAnsiTheme="minorHAnsi" w:cstheme="minorHAnsi"/>
        </w:rPr>
        <w:t>2024 m. vasario 21 d. Perkančiosios organizacijos rašta</w:t>
      </w:r>
      <w:r>
        <w:rPr>
          <w:rFonts w:asciiTheme="minorHAnsi" w:hAnsiTheme="minorHAnsi" w:cstheme="minorHAnsi"/>
        </w:rPr>
        <w:t>i</w:t>
      </w:r>
      <w:r w:rsidRPr="0089667E">
        <w:rPr>
          <w:rFonts w:asciiTheme="minorHAnsi" w:hAnsiTheme="minorHAnsi" w:cstheme="minorHAnsi"/>
        </w:rPr>
        <w:t xml:space="preserve"> Nr. 3S-532 ir Nr. 3S-533.</w:t>
      </w:r>
    </w:p>
  </w:footnote>
  <w:footnote w:id="6">
    <w:p w14:paraId="648BEA16" w14:textId="1E86E167" w:rsidR="00BE7CEE" w:rsidRPr="0089667E" w:rsidRDefault="00BE7CEE" w:rsidP="00915E0C">
      <w:pPr>
        <w:pStyle w:val="FootnoteText"/>
        <w:jc w:val="both"/>
        <w:rPr>
          <w:rFonts w:asciiTheme="minorHAnsi" w:hAnsiTheme="minorHAnsi" w:cstheme="minorHAnsi"/>
        </w:rPr>
      </w:pPr>
      <w:r w:rsidRPr="0089667E">
        <w:rPr>
          <w:rStyle w:val="FootnoteReference"/>
          <w:rFonts w:asciiTheme="minorHAnsi" w:hAnsiTheme="minorHAnsi" w:cstheme="minorHAnsi"/>
        </w:rPr>
        <w:footnoteRef/>
      </w:r>
      <w:r w:rsidRPr="0089667E">
        <w:rPr>
          <w:rFonts w:asciiTheme="minorHAnsi" w:hAnsiTheme="minorHAnsi" w:cstheme="minorHAnsi"/>
        </w:rPr>
        <w:t xml:space="preserve"> </w:t>
      </w:r>
      <w:r w:rsidRPr="0089667E">
        <w:rPr>
          <w:rFonts w:asciiTheme="minorHAnsi" w:hAnsiTheme="minorHAnsi" w:cstheme="minorHAnsi"/>
        </w:rPr>
        <w:t>202</w:t>
      </w:r>
      <w:r w:rsidR="00584BF4" w:rsidRPr="0089667E">
        <w:rPr>
          <w:rFonts w:asciiTheme="minorHAnsi" w:hAnsiTheme="minorHAnsi" w:cstheme="minorHAnsi"/>
        </w:rPr>
        <w:t>4</w:t>
      </w:r>
      <w:r w:rsidRPr="0089667E">
        <w:rPr>
          <w:rFonts w:asciiTheme="minorHAnsi" w:hAnsiTheme="minorHAnsi" w:cstheme="minorHAnsi"/>
        </w:rPr>
        <w:t xml:space="preserve"> m. s</w:t>
      </w:r>
      <w:r w:rsidR="00584BF4" w:rsidRPr="0089667E">
        <w:rPr>
          <w:rFonts w:asciiTheme="minorHAnsi" w:hAnsiTheme="minorHAnsi" w:cstheme="minorHAnsi"/>
        </w:rPr>
        <w:t>ausio 31</w:t>
      </w:r>
      <w:r w:rsidRPr="0089667E">
        <w:rPr>
          <w:rFonts w:asciiTheme="minorHAnsi" w:hAnsiTheme="minorHAnsi" w:cstheme="minorHAnsi"/>
        </w:rPr>
        <w:t xml:space="preserve"> d. Tarnybos raštas Nr. </w:t>
      </w:r>
      <w:r w:rsidR="00584BF4" w:rsidRPr="0089667E">
        <w:rPr>
          <w:rFonts w:asciiTheme="minorHAnsi" w:hAnsiTheme="minorHAnsi" w:cstheme="minorHAnsi"/>
        </w:rPr>
        <w:t>4S-145</w:t>
      </w:r>
      <w:r w:rsidRPr="0089667E">
        <w:rPr>
          <w:rFonts w:asciiTheme="minorHAnsi" w:hAnsiTheme="minorHAnsi" w:cstheme="minorHAnsi"/>
        </w:rPr>
        <w:t>.</w:t>
      </w:r>
    </w:p>
  </w:footnote>
  <w:footnote w:id="7">
    <w:p w14:paraId="66A03132" w14:textId="2631213A" w:rsidR="00BE7CEE" w:rsidRPr="0089667E" w:rsidRDefault="00BE7CEE" w:rsidP="00915E0C">
      <w:pPr>
        <w:pStyle w:val="FootnoteText"/>
        <w:jc w:val="both"/>
        <w:rPr>
          <w:rFonts w:asciiTheme="minorHAnsi" w:hAnsiTheme="minorHAnsi" w:cstheme="minorHAnsi"/>
        </w:rPr>
      </w:pPr>
      <w:r w:rsidRPr="0089667E">
        <w:rPr>
          <w:rStyle w:val="FootnoteReference"/>
          <w:rFonts w:asciiTheme="minorHAnsi" w:hAnsiTheme="minorHAnsi" w:cstheme="minorHAnsi"/>
        </w:rPr>
        <w:footnoteRef/>
      </w:r>
      <w:r w:rsidRPr="0089667E">
        <w:rPr>
          <w:rFonts w:asciiTheme="minorHAnsi" w:hAnsiTheme="minorHAnsi" w:cstheme="minorHAnsi"/>
        </w:rPr>
        <w:t xml:space="preserve"> </w:t>
      </w:r>
      <w:r w:rsidRPr="0089667E">
        <w:rPr>
          <w:rFonts w:asciiTheme="minorHAnsi" w:hAnsiTheme="minorHAnsi" w:cstheme="minorHAnsi"/>
        </w:rPr>
        <w:t>202</w:t>
      </w:r>
      <w:r w:rsidR="0089667E" w:rsidRPr="0089667E">
        <w:rPr>
          <w:rFonts w:asciiTheme="minorHAnsi" w:hAnsiTheme="minorHAnsi" w:cstheme="minorHAnsi"/>
        </w:rPr>
        <w:t>4</w:t>
      </w:r>
      <w:r w:rsidRPr="0089667E">
        <w:rPr>
          <w:rFonts w:asciiTheme="minorHAnsi" w:hAnsiTheme="minorHAnsi" w:cstheme="minorHAnsi"/>
        </w:rPr>
        <w:t xml:space="preserve"> m. </w:t>
      </w:r>
      <w:r w:rsidR="0089667E" w:rsidRPr="0089667E">
        <w:rPr>
          <w:rFonts w:asciiTheme="minorHAnsi" w:hAnsiTheme="minorHAnsi" w:cstheme="minorHAnsi"/>
        </w:rPr>
        <w:t xml:space="preserve">vasario 21 </w:t>
      </w:r>
      <w:r w:rsidRPr="0089667E">
        <w:rPr>
          <w:rFonts w:asciiTheme="minorHAnsi" w:hAnsiTheme="minorHAnsi" w:cstheme="minorHAnsi"/>
        </w:rPr>
        <w:t>d. Perkančiosios organizacijos rašta</w:t>
      </w:r>
      <w:r w:rsidR="00AB17E2">
        <w:rPr>
          <w:rFonts w:asciiTheme="minorHAnsi" w:hAnsiTheme="minorHAnsi" w:cstheme="minorHAnsi"/>
        </w:rPr>
        <w:t>i</w:t>
      </w:r>
      <w:r w:rsidRPr="0089667E">
        <w:rPr>
          <w:rFonts w:asciiTheme="minorHAnsi" w:hAnsiTheme="minorHAnsi" w:cstheme="minorHAnsi"/>
        </w:rPr>
        <w:t xml:space="preserve"> Nr. </w:t>
      </w:r>
      <w:r w:rsidR="0089667E" w:rsidRPr="0089667E">
        <w:rPr>
          <w:rFonts w:asciiTheme="minorHAnsi" w:hAnsiTheme="minorHAnsi" w:cstheme="minorHAnsi"/>
        </w:rPr>
        <w:t>3S-532 ir Nr. 3S-533.</w:t>
      </w:r>
    </w:p>
  </w:footnote>
  <w:footnote w:id="8">
    <w:p w14:paraId="7C2BB10B" w14:textId="56B1241C" w:rsidR="004649D6" w:rsidRPr="00915E0C" w:rsidRDefault="004649D6" w:rsidP="00453F3C">
      <w:pPr>
        <w:pStyle w:val="FootnoteText"/>
        <w:rPr>
          <w:rFonts w:asciiTheme="minorHAnsi" w:hAnsiTheme="minorHAnsi" w:cstheme="minorHAnsi"/>
        </w:rPr>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hyperlink r:id="rId1" w:history="1">
        <w:r w:rsidRPr="00915E0C">
          <w:rPr>
            <w:rStyle w:val="Hyperlink"/>
            <w:rFonts w:asciiTheme="minorHAnsi" w:hAnsiTheme="minorHAnsi" w:cstheme="minorHAnsi"/>
          </w:rPr>
          <w:t xml:space="preserve">ACCUNIQ BC380 - </w:t>
        </w:r>
        <w:proofErr w:type="spellStart"/>
        <w:r w:rsidRPr="00915E0C">
          <w:rPr>
            <w:rStyle w:val="Hyperlink"/>
            <w:rFonts w:asciiTheme="minorHAnsi" w:hAnsiTheme="minorHAnsi" w:cstheme="minorHAnsi"/>
          </w:rPr>
          <w:t>Body</w:t>
        </w:r>
        <w:proofErr w:type="spellEnd"/>
        <w:r w:rsidRPr="00915E0C">
          <w:rPr>
            <w:rStyle w:val="Hyperlink"/>
            <w:rFonts w:asciiTheme="minorHAnsi" w:hAnsiTheme="minorHAnsi" w:cstheme="minorHAnsi"/>
          </w:rPr>
          <w:t xml:space="preserve"> </w:t>
        </w:r>
        <w:proofErr w:type="spellStart"/>
        <w:r w:rsidRPr="00915E0C">
          <w:rPr>
            <w:rStyle w:val="Hyperlink"/>
            <w:rFonts w:asciiTheme="minorHAnsi" w:hAnsiTheme="minorHAnsi" w:cstheme="minorHAnsi"/>
          </w:rPr>
          <w:t>Composition</w:t>
        </w:r>
        <w:proofErr w:type="spellEnd"/>
        <w:r w:rsidRPr="00915E0C">
          <w:rPr>
            <w:rStyle w:val="Hyperlink"/>
            <w:rFonts w:asciiTheme="minorHAnsi" w:hAnsiTheme="minorHAnsi" w:cstheme="minorHAnsi"/>
          </w:rPr>
          <w:t xml:space="preserve"> </w:t>
        </w:r>
        <w:proofErr w:type="spellStart"/>
        <w:r w:rsidRPr="00915E0C">
          <w:rPr>
            <w:rStyle w:val="Hyperlink"/>
            <w:rFonts w:asciiTheme="minorHAnsi" w:hAnsiTheme="minorHAnsi" w:cstheme="minorHAnsi"/>
          </w:rPr>
          <w:t>Analyzer</w:t>
        </w:r>
        <w:proofErr w:type="spellEnd"/>
        <w:r w:rsidRPr="00915E0C">
          <w:rPr>
            <w:rStyle w:val="Hyperlink"/>
            <w:rFonts w:asciiTheme="minorHAnsi" w:hAnsiTheme="minorHAnsi" w:cstheme="minorHAnsi"/>
          </w:rPr>
          <w:t xml:space="preserve"> - </w:t>
        </w:r>
        <w:proofErr w:type="spellStart"/>
        <w:r w:rsidRPr="00915E0C">
          <w:rPr>
            <w:rStyle w:val="Hyperlink"/>
            <w:rFonts w:asciiTheme="minorHAnsi" w:hAnsiTheme="minorHAnsi" w:cstheme="minorHAnsi"/>
          </w:rPr>
          <w:t>Product</w:t>
        </w:r>
        <w:proofErr w:type="spellEnd"/>
        <w:r w:rsidRPr="00915E0C">
          <w:rPr>
            <w:rStyle w:val="Hyperlink"/>
            <w:rFonts w:asciiTheme="minorHAnsi" w:hAnsiTheme="minorHAnsi" w:cstheme="minorHAnsi"/>
          </w:rPr>
          <w:t xml:space="preserve"> - ACCUNIQ</w:t>
        </w:r>
      </w:hyperlink>
      <w:r w:rsidRPr="00915E0C">
        <w:rPr>
          <w:rFonts w:asciiTheme="minorHAnsi" w:hAnsiTheme="minorHAnsi" w:cstheme="minorHAnsi"/>
        </w:rPr>
        <w:t>.</w:t>
      </w:r>
    </w:p>
  </w:footnote>
  <w:footnote w:id="9">
    <w:p w14:paraId="5D3B810E" w14:textId="0FDEE57B" w:rsidR="004649D6" w:rsidRPr="00915E0C" w:rsidRDefault="004649D6" w:rsidP="00453F3C">
      <w:pPr>
        <w:pStyle w:val="FootnoteText"/>
        <w:rPr>
          <w:rFonts w:asciiTheme="minorHAnsi" w:hAnsiTheme="minorHAnsi" w:cstheme="minorHAnsi"/>
        </w:rPr>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hyperlink r:id="rId2" w:history="1">
        <w:r w:rsidRPr="00915E0C">
          <w:rPr>
            <w:rStyle w:val="Hyperlink"/>
            <w:rFonts w:asciiTheme="minorHAnsi" w:hAnsiTheme="minorHAnsi" w:cstheme="minorHAnsi"/>
          </w:rPr>
          <w:t xml:space="preserve">ACCUNIQ BC720 - </w:t>
        </w:r>
        <w:proofErr w:type="spellStart"/>
        <w:r w:rsidRPr="00915E0C">
          <w:rPr>
            <w:rStyle w:val="Hyperlink"/>
            <w:rFonts w:asciiTheme="minorHAnsi" w:hAnsiTheme="minorHAnsi" w:cstheme="minorHAnsi"/>
          </w:rPr>
          <w:t>Body</w:t>
        </w:r>
        <w:proofErr w:type="spellEnd"/>
        <w:r w:rsidRPr="00915E0C">
          <w:rPr>
            <w:rStyle w:val="Hyperlink"/>
            <w:rFonts w:asciiTheme="minorHAnsi" w:hAnsiTheme="minorHAnsi" w:cstheme="minorHAnsi"/>
          </w:rPr>
          <w:t xml:space="preserve"> </w:t>
        </w:r>
        <w:proofErr w:type="spellStart"/>
        <w:r w:rsidRPr="00915E0C">
          <w:rPr>
            <w:rStyle w:val="Hyperlink"/>
            <w:rFonts w:asciiTheme="minorHAnsi" w:hAnsiTheme="minorHAnsi" w:cstheme="minorHAnsi"/>
          </w:rPr>
          <w:t>Composition</w:t>
        </w:r>
        <w:proofErr w:type="spellEnd"/>
        <w:r w:rsidRPr="00915E0C">
          <w:rPr>
            <w:rStyle w:val="Hyperlink"/>
            <w:rFonts w:asciiTheme="minorHAnsi" w:hAnsiTheme="minorHAnsi" w:cstheme="minorHAnsi"/>
          </w:rPr>
          <w:t xml:space="preserve"> </w:t>
        </w:r>
        <w:proofErr w:type="spellStart"/>
        <w:r w:rsidRPr="00915E0C">
          <w:rPr>
            <w:rStyle w:val="Hyperlink"/>
            <w:rFonts w:asciiTheme="minorHAnsi" w:hAnsiTheme="minorHAnsi" w:cstheme="minorHAnsi"/>
          </w:rPr>
          <w:t>Analyzer</w:t>
        </w:r>
        <w:proofErr w:type="spellEnd"/>
        <w:r w:rsidRPr="00915E0C">
          <w:rPr>
            <w:rStyle w:val="Hyperlink"/>
            <w:rFonts w:asciiTheme="minorHAnsi" w:hAnsiTheme="minorHAnsi" w:cstheme="minorHAnsi"/>
          </w:rPr>
          <w:t xml:space="preserve"> - </w:t>
        </w:r>
        <w:proofErr w:type="spellStart"/>
        <w:r w:rsidRPr="00915E0C">
          <w:rPr>
            <w:rStyle w:val="Hyperlink"/>
            <w:rFonts w:asciiTheme="minorHAnsi" w:hAnsiTheme="minorHAnsi" w:cstheme="minorHAnsi"/>
          </w:rPr>
          <w:t>Product</w:t>
        </w:r>
        <w:proofErr w:type="spellEnd"/>
        <w:r w:rsidRPr="00915E0C">
          <w:rPr>
            <w:rStyle w:val="Hyperlink"/>
            <w:rFonts w:asciiTheme="minorHAnsi" w:hAnsiTheme="minorHAnsi" w:cstheme="minorHAnsi"/>
          </w:rPr>
          <w:t xml:space="preserve"> - ACCUNIQ</w:t>
        </w:r>
      </w:hyperlink>
      <w:r w:rsidRPr="00915E0C">
        <w:rPr>
          <w:rFonts w:asciiTheme="minorHAnsi" w:hAnsiTheme="minorHAnsi" w:cstheme="minorHAnsi"/>
        </w:rPr>
        <w:t>.</w:t>
      </w:r>
    </w:p>
  </w:footnote>
  <w:footnote w:id="10">
    <w:p w14:paraId="2D33696F" w14:textId="3F2FFFD6" w:rsidR="004649D6" w:rsidRPr="00915E0C" w:rsidRDefault="004649D6" w:rsidP="00453F3C">
      <w:pPr>
        <w:pStyle w:val="FootnoteText"/>
        <w:rPr>
          <w:rFonts w:asciiTheme="minorHAnsi" w:hAnsiTheme="minorHAnsi" w:cstheme="minorHAnsi"/>
        </w:rPr>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r w:rsidRPr="00915E0C">
        <w:rPr>
          <w:rStyle w:val="Hyperlink"/>
          <w:rFonts w:asciiTheme="minorHAnsi" w:hAnsiTheme="minorHAnsi" w:cstheme="minorHAnsi"/>
        </w:rPr>
        <w:t>https://www.chardermedical.com/body-composition-analysis/MA601.html.</w:t>
      </w:r>
    </w:p>
  </w:footnote>
  <w:footnote w:id="11">
    <w:p w14:paraId="3B59C92F" w14:textId="45CD1BDE" w:rsidR="004649D6" w:rsidRPr="00915E0C" w:rsidRDefault="004649D6" w:rsidP="00453F3C">
      <w:pPr>
        <w:pStyle w:val="FootnoteText"/>
        <w:rPr>
          <w:rFonts w:asciiTheme="minorHAnsi" w:hAnsiTheme="minorHAnsi" w:cstheme="minorHAnsi"/>
        </w:rPr>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hyperlink r:id="rId3" w:history="1">
        <w:r w:rsidRPr="00915E0C">
          <w:rPr>
            <w:rStyle w:val="Hyperlink"/>
            <w:rFonts w:asciiTheme="minorHAnsi" w:hAnsiTheme="minorHAnsi" w:cstheme="minorHAnsi"/>
          </w:rPr>
          <w:t>https://www.chardermedical.com/body-composition-analysis/MA801.html</w:t>
        </w:r>
      </w:hyperlink>
      <w:r w:rsidRPr="00915E0C">
        <w:rPr>
          <w:rFonts w:asciiTheme="minorHAnsi" w:hAnsiTheme="minorHAnsi" w:cstheme="minorHAnsi"/>
        </w:rPr>
        <w:t>.</w:t>
      </w:r>
      <w:r w:rsidRPr="00915E0C">
        <w:rPr>
          <w:rStyle w:val="Hyperlink"/>
          <w:rFonts w:asciiTheme="minorHAnsi" w:hAnsiTheme="minorHAnsi" w:cstheme="minorHAnsi"/>
        </w:rPr>
        <w:t xml:space="preserve"> </w:t>
      </w:r>
    </w:p>
  </w:footnote>
  <w:footnote w:id="12">
    <w:p w14:paraId="703987E5" w14:textId="247D1F1B" w:rsidR="00280885" w:rsidRDefault="00280885">
      <w:pPr>
        <w:pStyle w:val="FootnoteText"/>
      </w:pPr>
      <w:r>
        <w:rPr>
          <w:rStyle w:val="FootnoteReference"/>
        </w:rPr>
        <w:footnoteRef/>
      </w:r>
      <w:r>
        <w:t xml:space="preserve"> </w:t>
      </w:r>
      <w:r w:rsidRPr="00280885">
        <w:rPr>
          <w:rFonts w:asciiTheme="minorHAnsi" w:hAnsiTheme="minorHAnsi" w:cstheme="minorHAnsi"/>
        </w:rPr>
        <w:t xml:space="preserve">„Tiriamojo amžius“ </w:t>
      </w:r>
      <w:r>
        <w:rPr>
          <w:rFonts w:asciiTheme="minorHAnsi" w:hAnsiTheme="minorHAnsi" w:cstheme="minorHAnsi"/>
        </w:rPr>
        <w:t>„</w:t>
      </w:r>
      <w:r w:rsidRPr="00280885">
        <w:rPr>
          <w:rFonts w:asciiTheme="minorHAnsi" w:hAnsiTheme="minorHAnsi" w:cstheme="minorHAnsi"/>
        </w:rPr>
        <w:t>ne siauresniame intervale negu 5 – 95 metai</w:t>
      </w:r>
      <w:r>
        <w:rPr>
          <w:rFonts w:asciiTheme="minorHAnsi" w:hAnsiTheme="minorHAnsi" w:cstheme="minorHAnsi"/>
        </w:rPr>
        <w:t>“;</w:t>
      </w:r>
    </w:p>
  </w:footnote>
  <w:footnote w:id="13">
    <w:p w14:paraId="35C3F24E" w14:textId="49AEADB4" w:rsidR="00165E6B" w:rsidRPr="00915E0C" w:rsidRDefault="00165E6B" w:rsidP="00453F3C">
      <w:pPr>
        <w:pStyle w:val="FootnoteText"/>
        <w:rPr>
          <w:rFonts w:asciiTheme="minorHAnsi" w:hAnsiTheme="minorHAnsi" w:cstheme="minorHAnsi"/>
        </w:rPr>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r w:rsidRPr="00915E0C">
        <w:rPr>
          <w:rStyle w:val="Hyperlink"/>
          <w:rFonts w:asciiTheme="minorHAnsi" w:hAnsiTheme="minorHAnsi" w:cstheme="minorHAnsi"/>
        </w:rPr>
        <w:t>https://inbodyusa.com/products/inbody970/.</w:t>
      </w:r>
    </w:p>
  </w:footnote>
  <w:footnote w:id="14">
    <w:p w14:paraId="0491409E" w14:textId="25816FD5" w:rsidR="00165E6B" w:rsidRPr="00915E0C" w:rsidRDefault="00165E6B" w:rsidP="00453F3C">
      <w:pPr>
        <w:pStyle w:val="FootnoteText"/>
        <w:rPr>
          <w:rFonts w:asciiTheme="minorHAnsi" w:hAnsiTheme="minorHAnsi" w:cstheme="minorHAnsi"/>
        </w:rPr>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r w:rsidRPr="00915E0C">
        <w:rPr>
          <w:rStyle w:val="Hyperlink"/>
          <w:rFonts w:asciiTheme="minorHAnsi" w:hAnsiTheme="minorHAnsi" w:cstheme="minorHAnsi"/>
        </w:rPr>
        <w:t>https://inbodyusa.com/products/inbody770/.</w:t>
      </w:r>
    </w:p>
  </w:footnote>
  <w:footnote w:id="15">
    <w:p w14:paraId="545F90BF" w14:textId="7A125280" w:rsidR="00165E6B" w:rsidRPr="00915E0C" w:rsidRDefault="00165E6B" w:rsidP="00453F3C">
      <w:pPr>
        <w:pStyle w:val="FootnoteText"/>
        <w:rPr>
          <w:rFonts w:asciiTheme="minorHAnsi" w:hAnsiTheme="minorHAnsi" w:cstheme="minorHAnsi"/>
        </w:rPr>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r w:rsidRPr="00915E0C">
        <w:rPr>
          <w:rStyle w:val="Hyperlink"/>
          <w:rFonts w:asciiTheme="minorHAnsi" w:hAnsiTheme="minorHAnsi" w:cstheme="minorHAnsi"/>
        </w:rPr>
        <w:t>https://inbodyusa.com/products/inbody570/.</w:t>
      </w:r>
    </w:p>
  </w:footnote>
  <w:footnote w:id="16">
    <w:p w14:paraId="282E0A2E" w14:textId="1C1EC3FB" w:rsidR="00165E6B" w:rsidRPr="00915E0C" w:rsidRDefault="00165E6B" w:rsidP="00453F3C">
      <w:pPr>
        <w:pStyle w:val="FootnoteText"/>
        <w:rPr>
          <w:rFonts w:asciiTheme="minorHAnsi" w:hAnsiTheme="minorHAnsi" w:cstheme="minorHAnsi"/>
        </w:rPr>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r w:rsidRPr="00915E0C">
        <w:rPr>
          <w:rStyle w:val="Hyperlink"/>
          <w:rFonts w:asciiTheme="minorHAnsi" w:hAnsiTheme="minorHAnsi" w:cstheme="minorHAnsi"/>
        </w:rPr>
        <w:t>https://inbodyusa.com/products/inbody270/.</w:t>
      </w:r>
    </w:p>
  </w:footnote>
  <w:footnote w:id="17">
    <w:p w14:paraId="35B14605" w14:textId="50CFF195" w:rsidR="00733BD5" w:rsidRPr="00915E0C" w:rsidRDefault="00733BD5" w:rsidP="00453F3C">
      <w:pPr>
        <w:pStyle w:val="FootnoteText"/>
        <w:rPr>
          <w:rFonts w:asciiTheme="minorHAnsi" w:hAnsiTheme="minorHAnsi" w:cstheme="minorHAnsi"/>
        </w:rPr>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r w:rsidRPr="00915E0C">
        <w:rPr>
          <w:rStyle w:val="Hyperlink"/>
          <w:rFonts w:asciiTheme="minorHAnsi" w:hAnsiTheme="minorHAnsi" w:cstheme="minorHAnsi"/>
        </w:rPr>
        <w:t>https://faantares.info/product/mc-980/.</w:t>
      </w:r>
    </w:p>
  </w:footnote>
  <w:footnote w:id="18">
    <w:p w14:paraId="320379F9" w14:textId="0A333EE9" w:rsidR="00300B44" w:rsidRPr="00453F3C" w:rsidRDefault="00300B44" w:rsidP="00453F3C">
      <w:pPr>
        <w:pStyle w:val="FootnoteText"/>
        <w:rPr>
          <w:rFonts w:asciiTheme="minorHAnsi" w:hAnsiTheme="minorHAnsi" w:cstheme="minorHAnsi"/>
        </w:rPr>
      </w:pPr>
      <w:r w:rsidRPr="00915E0C">
        <w:rPr>
          <w:rStyle w:val="FootnoteReference"/>
          <w:rFonts w:asciiTheme="minorHAnsi" w:hAnsiTheme="minorHAnsi" w:cstheme="minorHAnsi"/>
        </w:rPr>
        <w:footnoteRef/>
      </w:r>
      <w:r w:rsidR="000D1086">
        <w:rPr>
          <w:rFonts w:asciiTheme="minorHAnsi" w:hAnsiTheme="minorHAnsi" w:cstheme="minorHAnsi"/>
        </w:rPr>
        <w:t xml:space="preserve"> </w:t>
      </w:r>
      <w:r w:rsidRPr="00915E0C">
        <w:rPr>
          <w:rFonts w:asciiTheme="minorHAnsi" w:hAnsiTheme="minorHAnsi" w:cstheme="minorHAnsi"/>
        </w:rPr>
        <w:t>„</w:t>
      </w:r>
      <w:r w:rsidR="00696EAC" w:rsidRPr="00915E0C">
        <w:rPr>
          <w:rFonts w:asciiTheme="minorHAnsi" w:hAnsiTheme="minorHAnsi" w:cstheme="minorHAnsi"/>
        </w:rPr>
        <w:t xml:space="preserve">Perkančioji organizacija užtikrina, kad vykdant pirkimą būtų laikomasi </w:t>
      </w:r>
      <w:r w:rsidR="00696EAC" w:rsidRPr="002E32D2">
        <w:rPr>
          <w:rFonts w:asciiTheme="minorHAnsi" w:hAnsiTheme="minorHAnsi" w:cstheme="minorHAnsi"/>
        </w:rPr>
        <w:t>lygiateisiškumo, nediskriminavimo, abipusio pripažinimo, proporcingumo, skaidrumo principų</w:t>
      </w:r>
      <w:r w:rsidR="00696EAC" w:rsidRPr="00915E0C">
        <w:rPr>
          <w:rFonts w:asciiTheme="minorHAnsi" w:hAnsiTheme="minorHAnsi" w:cstheme="minorHAnsi"/>
        </w:rPr>
        <w:t>“.</w:t>
      </w:r>
    </w:p>
  </w:footnote>
  <w:footnote w:id="19">
    <w:p w14:paraId="772F685F" w14:textId="77777777" w:rsidR="00995BD0" w:rsidRPr="00915E0C" w:rsidRDefault="00995BD0" w:rsidP="00995BD0">
      <w:pPr>
        <w:pStyle w:val="FootnoteText"/>
        <w:rPr>
          <w:rFonts w:asciiTheme="minorHAnsi" w:hAnsiTheme="minorHAnsi" w:cstheme="minorHAnsi"/>
          <w:color w:val="000000"/>
        </w:rPr>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r w:rsidRPr="00915E0C">
        <w:rPr>
          <w:rFonts w:asciiTheme="minorHAnsi" w:hAnsiTheme="minorHAnsi" w:cstheme="minorHAnsi"/>
        </w:rPr>
        <w:t>„Perkančioji organizacija raštu pateiktą laimėjusio dalyvio pasiūlymą (išskyrus atvejus, kai pirkimo sutartis sudaroma žodžiu), raštu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footnote>
  <w:footnote w:id="20">
    <w:p w14:paraId="1751871B" w14:textId="77777777" w:rsidR="00D04B99" w:rsidRPr="00915E0C" w:rsidRDefault="00D04B99" w:rsidP="00D04B99">
      <w:pPr>
        <w:pStyle w:val="FootnoteText"/>
        <w:rPr>
          <w:rFonts w:asciiTheme="minorHAnsi" w:hAnsiTheme="minorHAnsi" w:cstheme="minorHAnsi"/>
        </w:rPr>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hyperlink r:id="rId4" w:history="1">
        <w:r w:rsidRPr="00915E0C">
          <w:rPr>
            <w:rStyle w:val="Hyperlink"/>
            <w:rFonts w:asciiTheme="minorHAnsi" w:hAnsiTheme="minorHAnsi" w:cstheme="minorHAnsi"/>
          </w:rPr>
          <w:t>CVP IS - Centrinė Viešųjų pirkimų informacinė sistema (</w:t>
        </w:r>
        <w:proofErr w:type="spellStart"/>
        <w:r w:rsidRPr="00915E0C">
          <w:rPr>
            <w:rStyle w:val="Hyperlink"/>
            <w:rFonts w:asciiTheme="minorHAnsi" w:hAnsiTheme="minorHAnsi" w:cstheme="minorHAnsi"/>
          </w:rPr>
          <w:t>eviesiejipirkimai.lt</w:t>
        </w:r>
        <w:proofErr w:type="spellEnd"/>
        <w:r w:rsidRPr="00915E0C">
          <w:rPr>
            <w:rStyle w:val="Hyperlink"/>
            <w:rFonts w:asciiTheme="minorHAnsi" w:hAnsiTheme="minorHAnsi" w:cstheme="minorHAnsi"/>
          </w:rPr>
          <w:t>)</w:t>
        </w:r>
      </w:hyperlink>
      <w:r w:rsidRPr="00915E0C">
        <w:rPr>
          <w:rFonts w:asciiTheme="minorHAnsi" w:hAnsiTheme="minorHAnsi" w:cstheme="minorHAnsi"/>
        </w:rPr>
        <w:t>.</w:t>
      </w:r>
    </w:p>
  </w:footnote>
  <w:footnote w:id="21">
    <w:p w14:paraId="2DB8DBBE" w14:textId="3D66C985" w:rsidR="00D04B99" w:rsidRPr="001E486E" w:rsidRDefault="00D04B99" w:rsidP="00D04B99">
      <w:pPr>
        <w:pStyle w:val="FootnoteText"/>
        <w:ind w:right="-426"/>
        <w:rPr>
          <w:rFonts w:asciiTheme="minorHAnsi" w:hAnsiTheme="minorHAnsi" w:cstheme="minorHAnsi"/>
        </w:rPr>
      </w:pPr>
      <w:r>
        <w:rPr>
          <w:rStyle w:val="FootnoteReference"/>
        </w:rPr>
        <w:footnoteRef/>
      </w:r>
      <w:r w:rsidR="00B9172D">
        <w:rPr>
          <w:rFonts w:asciiTheme="minorHAnsi" w:hAnsiTheme="minorHAnsi" w:cstheme="minorHAnsi"/>
        </w:rPr>
        <w:t xml:space="preserve"> </w:t>
      </w:r>
      <w:r w:rsidRPr="005441B5">
        <w:rPr>
          <w:rFonts w:asciiTheme="minorHAnsi" w:hAnsiTheme="minorHAnsi" w:cstheme="minorHAnsi"/>
        </w:rPr>
        <w:t>Paskutinį kartą atnaujintos 2023 m. balandžio 5 d.</w:t>
      </w:r>
    </w:p>
  </w:footnote>
  <w:footnote w:id="22">
    <w:p w14:paraId="27D2E60F" w14:textId="77777777" w:rsidR="00D04B99" w:rsidRPr="001E486E" w:rsidRDefault="00D04B99" w:rsidP="00D04B99">
      <w:pPr>
        <w:pStyle w:val="FootnoteText"/>
        <w:ind w:right="-426"/>
        <w:rPr>
          <w:rFonts w:asciiTheme="minorHAnsi" w:hAnsiTheme="minorHAnsi" w:cstheme="minorHAnsi"/>
        </w:rPr>
      </w:pPr>
      <w:r>
        <w:rPr>
          <w:rStyle w:val="FootnoteReference"/>
        </w:rPr>
        <w:footnoteRef/>
      </w:r>
      <w:r>
        <w:t xml:space="preserve"> </w:t>
      </w:r>
      <w:hyperlink r:id="rId5" w:history="1">
        <w:r w:rsidRPr="001E486E">
          <w:rPr>
            <w:rStyle w:val="Hyperlink"/>
            <w:rFonts w:asciiTheme="minorHAnsi" w:hAnsiTheme="minorHAnsi" w:cstheme="minorHAnsi"/>
          </w:rPr>
          <w:t>https://vpt.lrv.lt/uploads/vpt/documents/files/mp/konfidenciali_informacija.pdf</w:t>
        </w:r>
      </w:hyperlink>
      <w:r w:rsidRPr="001E486E">
        <w:rPr>
          <w:rFonts w:asciiTheme="minorHAnsi" w:hAnsiTheme="minorHAnsi" w:cstheme="minorHAnsi"/>
        </w:rPr>
        <w:t>.</w:t>
      </w:r>
    </w:p>
  </w:footnote>
  <w:footnote w:id="23">
    <w:p w14:paraId="60D0A5B7" w14:textId="77777777" w:rsidR="00D04B99" w:rsidRPr="002E32D2" w:rsidRDefault="00D04B99" w:rsidP="00D04B99">
      <w:pPr>
        <w:pStyle w:val="FootnoteText"/>
        <w:rPr>
          <w:rFonts w:asciiTheme="minorHAnsi" w:hAnsiTheme="minorHAnsi" w:cstheme="minorHAnsi"/>
        </w:rPr>
      </w:pPr>
      <w:r w:rsidRPr="00F9780E">
        <w:rPr>
          <w:rStyle w:val="FootnoteReference"/>
          <w:rFonts w:cstheme="minorHAnsi"/>
        </w:rPr>
        <w:footnoteRef/>
      </w:r>
      <w:r w:rsidRPr="00F9780E">
        <w:rPr>
          <w:rFonts w:cstheme="minorHAnsi"/>
        </w:rPr>
        <w:t xml:space="preserve"> </w:t>
      </w:r>
      <w:r w:rsidRPr="002E32D2">
        <w:rPr>
          <w:rFonts w:asciiTheme="minorHAnsi" w:hAnsiTheme="minorHAnsi" w:cstheme="minorHAnsi"/>
        </w:rPr>
        <w:t>„2. Visas tiekėjo pasiūlymas ir paraiška negali būti laikomi konfidencialia informacija, tačiau tiekėjas gali nurodyti, kad tam tikra jo pasiūlyme pateikta informacija yra konfidenciali. Konfidencialia informacija gali būti, pavyzdžiui, komercinė (gamybinė) paslaptis ir konfidencialieji pasiūlymų aspektai. Konfidencialia negalima laikyti informacijos: 1) jeigu tai pažeistų įstatymus, nustatančius informacijos atskleidimo ar teisės gauti informaciją reikalavimus, ir šių įstatymų įgyvendinamuosius teisės aktus; 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 4) informacija apie pasitelktus ūkio subjektus, kurių pajėgumais remiasi tiekėjas, ir subtiekėjus – tuo atveju, kai ši informacija reikalinga tiekėjui jo teisėtiems interesams ginti.</w:t>
      </w:r>
    </w:p>
    <w:p w14:paraId="3F723645" w14:textId="77777777" w:rsidR="00D04B99" w:rsidRPr="002E32D2" w:rsidRDefault="00D04B99" w:rsidP="00D04B99">
      <w:pPr>
        <w:pStyle w:val="FootnoteText"/>
        <w:rPr>
          <w:rFonts w:asciiTheme="minorHAnsi" w:hAnsiTheme="minorHAnsi" w:cstheme="minorHAnsi"/>
        </w:rPr>
      </w:pPr>
      <w:r w:rsidRPr="002E32D2">
        <w:rPr>
          <w:rFonts w:asciiTheme="minorHAnsi" w:hAnsiTheme="minorHAnsi" w:cstheme="minorHAnsi"/>
        </w:rPr>
        <w:t>3.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footnote>
  <w:footnote w:id="24">
    <w:p w14:paraId="1B98D846" w14:textId="77777777" w:rsidR="00D04B99" w:rsidRPr="00915E0C" w:rsidRDefault="00D04B99" w:rsidP="00D04B99">
      <w:pPr>
        <w:pStyle w:val="FootnoteText"/>
        <w:rPr>
          <w:rFonts w:asciiTheme="minorHAnsi" w:hAnsiTheme="minorHAnsi" w:cstheme="minorHAnsi"/>
        </w:rPr>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r w:rsidRPr="00915E0C">
        <w:rPr>
          <w:rFonts w:asciiTheme="minorHAnsi" w:hAnsiTheme="minorHAnsi" w:cstheme="minorHAnsi"/>
        </w:rPr>
        <w:t>2024 m. sausio 31 d. Tarnybos raštas Nr. 4S-145.</w:t>
      </w:r>
    </w:p>
  </w:footnote>
  <w:footnote w:id="25">
    <w:p w14:paraId="51ADBBC9" w14:textId="77777777" w:rsidR="00D04B99" w:rsidRPr="00915E0C" w:rsidRDefault="00D04B99" w:rsidP="00D04B99">
      <w:pPr>
        <w:pStyle w:val="FootnoteText"/>
        <w:rPr>
          <w:rFonts w:asciiTheme="minorHAnsi" w:hAnsiTheme="minorHAnsi" w:cstheme="minorHAnsi"/>
        </w:rPr>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r w:rsidRPr="00915E0C">
        <w:rPr>
          <w:rFonts w:asciiTheme="minorHAnsi" w:hAnsiTheme="minorHAnsi" w:cstheme="minorHAnsi"/>
        </w:rPr>
        <w:t>2024 m. vasario 21 d. Perkančiosios organizacijos raštai Nr. 3S-532 ir Nr. 3S-533.</w:t>
      </w:r>
    </w:p>
  </w:footnote>
  <w:footnote w:id="26">
    <w:p w14:paraId="1109FD5E" w14:textId="77777777" w:rsidR="00D04B99" w:rsidRPr="00915E0C" w:rsidRDefault="00D04B99" w:rsidP="00D04B99">
      <w:pPr>
        <w:pStyle w:val="FootnoteText"/>
        <w:ind w:right="113"/>
        <w:rPr>
          <w:rFonts w:asciiTheme="minorHAnsi" w:hAnsiTheme="minorHAnsi" w:cstheme="minorHAnsi"/>
        </w:rPr>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r w:rsidRPr="00915E0C">
        <w:rPr>
          <w:rFonts w:asciiTheme="minorHAnsi" w:hAnsiTheme="minorHAnsi" w:cstheme="minorHAnsi"/>
        </w:rPr>
        <w:t>LAT 2018 m. sausio 4 d. nutartis civilinėje byloje Nr. e3K-3-16-378/2018, 2018 m. gegužės 23 d. nutartis civilinėje byloje Nr. e3K-3-211-248/2018, 2018 m. gegužės 25 d. nutartis civilinėje byloje Nr. e3K-3-212-378/2018.</w:t>
      </w:r>
    </w:p>
  </w:footnote>
  <w:footnote w:id="27">
    <w:p w14:paraId="4749AF7A" w14:textId="77777777" w:rsidR="00D04B99" w:rsidRPr="00915E0C" w:rsidRDefault="00D04B99" w:rsidP="00D04B99">
      <w:pPr>
        <w:pStyle w:val="FootnoteText"/>
        <w:rPr>
          <w:rFonts w:asciiTheme="minorHAnsi" w:hAnsiTheme="minorHAnsi" w:cstheme="minorHAnsi"/>
        </w:rPr>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hyperlink r:id="rId6" w:history="1">
        <w:r w:rsidRPr="00915E0C">
          <w:rPr>
            <w:rStyle w:val="Hyperlink"/>
            <w:rFonts w:asciiTheme="minorHAnsi" w:hAnsiTheme="minorHAnsi" w:cstheme="minorHAnsi"/>
          </w:rPr>
          <w:t>CVP IS - Centrinė Viešųjų pirkimų informacinė sistema (</w:t>
        </w:r>
        <w:proofErr w:type="spellStart"/>
        <w:r w:rsidRPr="00915E0C">
          <w:rPr>
            <w:rStyle w:val="Hyperlink"/>
            <w:rFonts w:asciiTheme="minorHAnsi" w:hAnsiTheme="minorHAnsi" w:cstheme="minorHAnsi"/>
          </w:rPr>
          <w:t>eviesiejipirkimai.lt</w:t>
        </w:r>
        <w:proofErr w:type="spellEnd"/>
        <w:r w:rsidRPr="00915E0C">
          <w:rPr>
            <w:rStyle w:val="Hyperlink"/>
            <w:rFonts w:asciiTheme="minorHAnsi" w:hAnsiTheme="minorHAnsi" w:cstheme="minorHAnsi"/>
          </w:rPr>
          <w:t>)</w:t>
        </w:r>
      </w:hyperlink>
      <w:r w:rsidRPr="00915E0C">
        <w:rPr>
          <w:rFonts w:asciiTheme="minorHAnsi" w:hAnsiTheme="minorHAnsi" w:cstheme="minorHAnsi"/>
        </w:rPr>
        <w:t>.</w:t>
      </w:r>
    </w:p>
  </w:footnote>
  <w:footnote w:id="28">
    <w:p w14:paraId="70DDBB3A" w14:textId="77777777" w:rsidR="00D04B99" w:rsidRPr="00915E0C" w:rsidRDefault="00D04B99" w:rsidP="00D04B99">
      <w:pPr>
        <w:pStyle w:val="FootnoteText"/>
        <w:ind w:right="113"/>
        <w:rPr>
          <w:rFonts w:asciiTheme="minorHAnsi" w:hAnsiTheme="minorHAnsi" w:cstheme="minorHAnsi"/>
        </w:rPr>
      </w:pPr>
      <w:r w:rsidRPr="00915E0C">
        <w:rPr>
          <w:rStyle w:val="FootnoteReference"/>
          <w:rFonts w:asciiTheme="minorHAnsi" w:hAnsiTheme="minorHAnsi" w:cstheme="minorHAnsi"/>
        </w:rPr>
        <w:footnoteRef/>
      </w:r>
      <w:hyperlink r:id="rId7" w:history="1">
        <w:r w:rsidRPr="005B6333">
          <w:rPr>
            <w:rStyle w:val="Hyperlink"/>
            <w:rFonts w:asciiTheme="minorHAnsi" w:hAnsiTheme="minorHAnsi" w:cstheme="minorHAnsi"/>
          </w:rPr>
          <w:t>http://www.mediana.co.kr/eng/inc_html/i35.html</w:t>
        </w:r>
      </w:hyperlink>
      <w:r>
        <w:rPr>
          <w:rFonts w:asciiTheme="minorHAnsi" w:hAnsiTheme="minorHAnsi" w:cstheme="minorHAnsi"/>
        </w:rPr>
        <w:t xml:space="preserve">. </w:t>
      </w:r>
    </w:p>
  </w:footnote>
  <w:footnote w:id="29">
    <w:p w14:paraId="52DBD5BB" w14:textId="2539A5FE" w:rsidR="00047923" w:rsidRPr="00915E0C" w:rsidRDefault="00047923" w:rsidP="00915E0C">
      <w:pPr>
        <w:pStyle w:val="FootnoteText"/>
        <w:rPr>
          <w:rFonts w:asciiTheme="minorHAnsi" w:hAnsiTheme="minorHAnsi" w:cstheme="minorHAnsi"/>
        </w:rPr>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r w:rsidR="00692DC8" w:rsidRPr="00915E0C">
        <w:rPr>
          <w:rFonts w:asciiTheme="minorHAnsi" w:hAnsiTheme="minorHAnsi" w:cstheme="minorHAnsi"/>
        </w:rPr>
        <w:t>2024 m. vasario 21 d. Perkančiosios organizacijos raštai Nr. 3S-532 ir Nr. 3S-533.</w:t>
      </w:r>
    </w:p>
  </w:footnote>
  <w:footnote w:id="30">
    <w:p w14:paraId="4356097C" w14:textId="77777777" w:rsidR="00CF516F" w:rsidRPr="00915E0C" w:rsidRDefault="00CF516F" w:rsidP="00915E0C">
      <w:pPr>
        <w:pStyle w:val="FootnoteText"/>
        <w:rPr>
          <w:rFonts w:asciiTheme="minorHAnsi" w:hAnsiTheme="minorHAnsi" w:cstheme="minorHAnsi"/>
        </w:rPr>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r w:rsidRPr="00915E0C">
        <w:rPr>
          <w:rFonts w:asciiTheme="minorHAnsi" w:hAnsiTheme="minorHAnsi" w:cstheme="minorHAnsi"/>
        </w:rPr>
        <w:t>2024 m. sausio 31 d. Tarnybos raštas Nr. 4S-145.</w:t>
      </w:r>
    </w:p>
  </w:footnote>
  <w:footnote w:id="31">
    <w:p w14:paraId="7B9FEA19" w14:textId="77777777" w:rsidR="00CF516F" w:rsidRPr="0089667E" w:rsidRDefault="00CF516F" w:rsidP="00915E0C">
      <w:pPr>
        <w:pStyle w:val="FootnoteText"/>
        <w:rPr>
          <w:rFonts w:asciiTheme="minorHAnsi" w:hAnsiTheme="minorHAnsi" w:cstheme="minorHAnsi"/>
        </w:rPr>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r w:rsidRPr="00915E0C">
        <w:rPr>
          <w:rFonts w:asciiTheme="minorHAnsi" w:hAnsiTheme="minorHAnsi" w:cstheme="minorHAnsi"/>
        </w:rPr>
        <w:t>2024 m. vasario 21 d. Perkančiosios organizacijos raštai Nr. 3S-532 ir Nr. 3S-533.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1CEE0EEC"/>
    <w:multiLevelType w:val="hybridMultilevel"/>
    <w:tmpl w:val="C4989F28"/>
    <w:lvl w:ilvl="0" w:tplc="45C04CC6">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5" w15:restartNumberingAfterBreak="0">
    <w:nsid w:val="1ED80D9A"/>
    <w:multiLevelType w:val="hybridMultilevel"/>
    <w:tmpl w:val="FAFE9B1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6"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8"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45FD2B63"/>
    <w:multiLevelType w:val="hybridMultilevel"/>
    <w:tmpl w:val="17D6B552"/>
    <w:lvl w:ilvl="0" w:tplc="7FEAC766">
      <w:start w:val="1"/>
      <w:numFmt w:val="decimal"/>
      <w:lvlText w:val="%1."/>
      <w:lvlJc w:val="left"/>
      <w:pPr>
        <w:ind w:left="961" w:hanging="360"/>
      </w:pPr>
      <w:rPr>
        <w:rFonts w:ascii="Calibri" w:eastAsia="Times New Roman" w:hAnsi="Calibri" w:cs="Calibri"/>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0" w15:restartNumberingAfterBreak="0">
    <w:nsid w:val="64BB259C"/>
    <w:multiLevelType w:val="hybridMultilevel"/>
    <w:tmpl w:val="DD12BD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2"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3"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4"/>
  </w:num>
  <w:num w:numId="3" w16cid:durableId="733241345">
    <w:abstractNumId w:val="6"/>
  </w:num>
  <w:num w:numId="4" w16cid:durableId="769273578">
    <w:abstractNumId w:val="2"/>
  </w:num>
  <w:num w:numId="5" w16cid:durableId="1346403977">
    <w:abstractNumId w:val="13"/>
  </w:num>
  <w:num w:numId="6" w16cid:durableId="1784230190">
    <w:abstractNumId w:val="11"/>
  </w:num>
  <w:num w:numId="7" w16cid:durableId="1822231206">
    <w:abstractNumId w:val="7"/>
  </w:num>
  <w:num w:numId="8" w16cid:durableId="1222256115">
    <w:abstractNumId w:val="1"/>
  </w:num>
  <w:num w:numId="9" w16cid:durableId="216355296">
    <w:abstractNumId w:val="8"/>
  </w:num>
  <w:num w:numId="10" w16cid:durableId="104614541">
    <w:abstractNumId w:val="12"/>
  </w:num>
  <w:num w:numId="11" w16cid:durableId="1276131817">
    <w:abstractNumId w:val="3"/>
  </w:num>
  <w:num w:numId="12" w16cid:durableId="465197963">
    <w:abstractNumId w:val="9"/>
  </w:num>
  <w:num w:numId="13" w16cid:durableId="1083382799">
    <w:abstractNumId w:val="4"/>
  </w:num>
  <w:num w:numId="14" w16cid:durableId="1167818488">
    <w:abstractNumId w:val="10"/>
  </w:num>
  <w:num w:numId="15" w16cid:durableId="194171660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27BC"/>
    <w:rsid w:val="000029AE"/>
    <w:rsid w:val="00002E01"/>
    <w:rsid w:val="00003022"/>
    <w:rsid w:val="00003386"/>
    <w:rsid w:val="00003869"/>
    <w:rsid w:val="000039EE"/>
    <w:rsid w:val="00004665"/>
    <w:rsid w:val="000046E2"/>
    <w:rsid w:val="00005217"/>
    <w:rsid w:val="00005373"/>
    <w:rsid w:val="0000560D"/>
    <w:rsid w:val="00006329"/>
    <w:rsid w:val="00007341"/>
    <w:rsid w:val="00007372"/>
    <w:rsid w:val="00007F4B"/>
    <w:rsid w:val="000107C2"/>
    <w:rsid w:val="00010978"/>
    <w:rsid w:val="00010D1A"/>
    <w:rsid w:val="00010E4B"/>
    <w:rsid w:val="00011331"/>
    <w:rsid w:val="000117C5"/>
    <w:rsid w:val="00011B9D"/>
    <w:rsid w:val="00011C89"/>
    <w:rsid w:val="00011E0B"/>
    <w:rsid w:val="00012167"/>
    <w:rsid w:val="00012A03"/>
    <w:rsid w:val="00012ADC"/>
    <w:rsid w:val="00012CF3"/>
    <w:rsid w:val="0001347B"/>
    <w:rsid w:val="0001370A"/>
    <w:rsid w:val="0001384A"/>
    <w:rsid w:val="000138A4"/>
    <w:rsid w:val="00013971"/>
    <w:rsid w:val="00013F24"/>
    <w:rsid w:val="00014F02"/>
    <w:rsid w:val="00014FE0"/>
    <w:rsid w:val="00016D1C"/>
    <w:rsid w:val="00016D30"/>
    <w:rsid w:val="00017429"/>
    <w:rsid w:val="000177DE"/>
    <w:rsid w:val="0002073D"/>
    <w:rsid w:val="0002081A"/>
    <w:rsid w:val="00021053"/>
    <w:rsid w:val="00021235"/>
    <w:rsid w:val="00021339"/>
    <w:rsid w:val="0002147B"/>
    <w:rsid w:val="000220AE"/>
    <w:rsid w:val="0002259F"/>
    <w:rsid w:val="000228A3"/>
    <w:rsid w:val="00023291"/>
    <w:rsid w:val="00023304"/>
    <w:rsid w:val="000235E3"/>
    <w:rsid w:val="00023B43"/>
    <w:rsid w:val="00023C23"/>
    <w:rsid w:val="00023D2F"/>
    <w:rsid w:val="00024393"/>
    <w:rsid w:val="00024BE0"/>
    <w:rsid w:val="000252EE"/>
    <w:rsid w:val="00026144"/>
    <w:rsid w:val="00026734"/>
    <w:rsid w:val="000268FD"/>
    <w:rsid w:val="00026BC6"/>
    <w:rsid w:val="000275C8"/>
    <w:rsid w:val="00027BDD"/>
    <w:rsid w:val="00027CEE"/>
    <w:rsid w:val="000310F0"/>
    <w:rsid w:val="000310FD"/>
    <w:rsid w:val="000313A9"/>
    <w:rsid w:val="000315EE"/>
    <w:rsid w:val="00032628"/>
    <w:rsid w:val="000327A3"/>
    <w:rsid w:val="00032A61"/>
    <w:rsid w:val="0003370C"/>
    <w:rsid w:val="00033A32"/>
    <w:rsid w:val="00033CC7"/>
    <w:rsid w:val="00034597"/>
    <w:rsid w:val="00034CBC"/>
    <w:rsid w:val="00034D09"/>
    <w:rsid w:val="00034DC9"/>
    <w:rsid w:val="000350B1"/>
    <w:rsid w:val="00035617"/>
    <w:rsid w:val="00035EB7"/>
    <w:rsid w:val="00036B71"/>
    <w:rsid w:val="00036D7B"/>
    <w:rsid w:val="0003700A"/>
    <w:rsid w:val="000377FD"/>
    <w:rsid w:val="00037A49"/>
    <w:rsid w:val="00037D3F"/>
    <w:rsid w:val="0004031D"/>
    <w:rsid w:val="000408AB"/>
    <w:rsid w:val="0004095E"/>
    <w:rsid w:val="00041877"/>
    <w:rsid w:val="000428AB"/>
    <w:rsid w:val="000429D0"/>
    <w:rsid w:val="00042D2A"/>
    <w:rsid w:val="00043152"/>
    <w:rsid w:val="000439B1"/>
    <w:rsid w:val="00043E9E"/>
    <w:rsid w:val="00044105"/>
    <w:rsid w:val="00044AFE"/>
    <w:rsid w:val="000453FB"/>
    <w:rsid w:val="000453FF"/>
    <w:rsid w:val="00045B87"/>
    <w:rsid w:val="00045D57"/>
    <w:rsid w:val="000460CC"/>
    <w:rsid w:val="000466D3"/>
    <w:rsid w:val="000467D4"/>
    <w:rsid w:val="00046849"/>
    <w:rsid w:val="0004756D"/>
    <w:rsid w:val="00047923"/>
    <w:rsid w:val="000506A7"/>
    <w:rsid w:val="000506B5"/>
    <w:rsid w:val="00050A6C"/>
    <w:rsid w:val="00051527"/>
    <w:rsid w:val="000515C3"/>
    <w:rsid w:val="00051E8E"/>
    <w:rsid w:val="00052305"/>
    <w:rsid w:val="00052716"/>
    <w:rsid w:val="00052C07"/>
    <w:rsid w:val="00052D68"/>
    <w:rsid w:val="00053355"/>
    <w:rsid w:val="00053C22"/>
    <w:rsid w:val="00053D15"/>
    <w:rsid w:val="00054002"/>
    <w:rsid w:val="0005431B"/>
    <w:rsid w:val="00054600"/>
    <w:rsid w:val="0005467B"/>
    <w:rsid w:val="00055561"/>
    <w:rsid w:val="00055576"/>
    <w:rsid w:val="00055CC1"/>
    <w:rsid w:val="00055D45"/>
    <w:rsid w:val="00055E82"/>
    <w:rsid w:val="000563D2"/>
    <w:rsid w:val="00056901"/>
    <w:rsid w:val="00056E26"/>
    <w:rsid w:val="00057B99"/>
    <w:rsid w:val="00057FC8"/>
    <w:rsid w:val="0006067F"/>
    <w:rsid w:val="00061B46"/>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95B"/>
    <w:rsid w:val="000679C2"/>
    <w:rsid w:val="000701C1"/>
    <w:rsid w:val="000704D0"/>
    <w:rsid w:val="00071027"/>
    <w:rsid w:val="00071190"/>
    <w:rsid w:val="00071704"/>
    <w:rsid w:val="000717C1"/>
    <w:rsid w:val="00071A23"/>
    <w:rsid w:val="00072251"/>
    <w:rsid w:val="0007252B"/>
    <w:rsid w:val="00072775"/>
    <w:rsid w:val="00073128"/>
    <w:rsid w:val="00073EAD"/>
    <w:rsid w:val="00074502"/>
    <w:rsid w:val="00075402"/>
    <w:rsid w:val="0007600C"/>
    <w:rsid w:val="000767A4"/>
    <w:rsid w:val="00076CEA"/>
    <w:rsid w:val="00077262"/>
    <w:rsid w:val="00077A8F"/>
    <w:rsid w:val="00077DA4"/>
    <w:rsid w:val="00077E4B"/>
    <w:rsid w:val="000800D1"/>
    <w:rsid w:val="00080205"/>
    <w:rsid w:val="00080C3F"/>
    <w:rsid w:val="0008142D"/>
    <w:rsid w:val="00081FCD"/>
    <w:rsid w:val="00082CD3"/>
    <w:rsid w:val="00083B0D"/>
    <w:rsid w:val="00083F42"/>
    <w:rsid w:val="00084250"/>
    <w:rsid w:val="000845C1"/>
    <w:rsid w:val="000859E9"/>
    <w:rsid w:val="00085B4B"/>
    <w:rsid w:val="00086075"/>
    <w:rsid w:val="0008682A"/>
    <w:rsid w:val="00087420"/>
    <w:rsid w:val="00087CE3"/>
    <w:rsid w:val="000900F8"/>
    <w:rsid w:val="00090AA8"/>
    <w:rsid w:val="00091503"/>
    <w:rsid w:val="0009207D"/>
    <w:rsid w:val="00092283"/>
    <w:rsid w:val="0009233A"/>
    <w:rsid w:val="000923FE"/>
    <w:rsid w:val="00092446"/>
    <w:rsid w:val="000925CB"/>
    <w:rsid w:val="0009260D"/>
    <w:rsid w:val="00093365"/>
    <w:rsid w:val="0009375D"/>
    <w:rsid w:val="00093B86"/>
    <w:rsid w:val="00094361"/>
    <w:rsid w:val="000956A9"/>
    <w:rsid w:val="00095A08"/>
    <w:rsid w:val="00095B21"/>
    <w:rsid w:val="00096CD2"/>
    <w:rsid w:val="000974BF"/>
    <w:rsid w:val="00097A68"/>
    <w:rsid w:val="00097D69"/>
    <w:rsid w:val="00097F19"/>
    <w:rsid w:val="000A1147"/>
    <w:rsid w:val="000A11D3"/>
    <w:rsid w:val="000A158B"/>
    <w:rsid w:val="000A180B"/>
    <w:rsid w:val="000A1BD6"/>
    <w:rsid w:val="000A1C7A"/>
    <w:rsid w:val="000A28F6"/>
    <w:rsid w:val="000A3A59"/>
    <w:rsid w:val="000A3C67"/>
    <w:rsid w:val="000A3E4A"/>
    <w:rsid w:val="000A430F"/>
    <w:rsid w:val="000A449F"/>
    <w:rsid w:val="000A44C7"/>
    <w:rsid w:val="000A4528"/>
    <w:rsid w:val="000A4E9C"/>
    <w:rsid w:val="000A5052"/>
    <w:rsid w:val="000A5546"/>
    <w:rsid w:val="000A5C41"/>
    <w:rsid w:val="000A5D59"/>
    <w:rsid w:val="000A5DA0"/>
    <w:rsid w:val="000A5F61"/>
    <w:rsid w:val="000A614D"/>
    <w:rsid w:val="000A6B1E"/>
    <w:rsid w:val="000A6E1F"/>
    <w:rsid w:val="000A6F88"/>
    <w:rsid w:val="000A7285"/>
    <w:rsid w:val="000B06C7"/>
    <w:rsid w:val="000B0A36"/>
    <w:rsid w:val="000B1268"/>
    <w:rsid w:val="000B16A4"/>
    <w:rsid w:val="000B1B1C"/>
    <w:rsid w:val="000B1B60"/>
    <w:rsid w:val="000B24B5"/>
    <w:rsid w:val="000B2D9A"/>
    <w:rsid w:val="000B2F66"/>
    <w:rsid w:val="000B32CC"/>
    <w:rsid w:val="000B35FE"/>
    <w:rsid w:val="000B3972"/>
    <w:rsid w:val="000B3DED"/>
    <w:rsid w:val="000B3F1A"/>
    <w:rsid w:val="000B436C"/>
    <w:rsid w:val="000B47DD"/>
    <w:rsid w:val="000B520A"/>
    <w:rsid w:val="000B5259"/>
    <w:rsid w:val="000B58C5"/>
    <w:rsid w:val="000B602F"/>
    <w:rsid w:val="000B60BF"/>
    <w:rsid w:val="000B6318"/>
    <w:rsid w:val="000B6B7A"/>
    <w:rsid w:val="000B711A"/>
    <w:rsid w:val="000B766E"/>
    <w:rsid w:val="000B77AC"/>
    <w:rsid w:val="000B7A8D"/>
    <w:rsid w:val="000B7D89"/>
    <w:rsid w:val="000B7E71"/>
    <w:rsid w:val="000C131A"/>
    <w:rsid w:val="000C1488"/>
    <w:rsid w:val="000C1B52"/>
    <w:rsid w:val="000C1BAD"/>
    <w:rsid w:val="000C1BD8"/>
    <w:rsid w:val="000C1CD0"/>
    <w:rsid w:val="000C2281"/>
    <w:rsid w:val="000C2977"/>
    <w:rsid w:val="000C2B12"/>
    <w:rsid w:val="000C2FED"/>
    <w:rsid w:val="000C3491"/>
    <w:rsid w:val="000C361D"/>
    <w:rsid w:val="000C36B1"/>
    <w:rsid w:val="000C3B8B"/>
    <w:rsid w:val="000C3DAE"/>
    <w:rsid w:val="000C4491"/>
    <w:rsid w:val="000C4AA3"/>
    <w:rsid w:val="000C529C"/>
    <w:rsid w:val="000C5928"/>
    <w:rsid w:val="000C5B91"/>
    <w:rsid w:val="000C5C9B"/>
    <w:rsid w:val="000C5DF7"/>
    <w:rsid w:val="000C68CA"/>
    <w:rsid w:val="000C6F4F"/>
    <w:rsid w:val="000C72F3"/>
    <w:rsid w:val="000C7484"/>
    <w:rsid w:val="000C7625"/>
    <w:rsid w:val="000C7CB3"/>
    <w:rsid w:val="000C7F4A"/>
    <w:rsid w:val="000D0469"/>
    <w:rsid w:val="000D0AE4"/>
    <w:rsid w:val="000D1086"/>
    <w:rsid w:val="000D1392"/>
    <w:rsid w:val="000D13FD"/>
    <w:rsid w:val="000D1852"/>
    <w:rsid w:val="000D197A"/>
    <w:rsid w:val="000D19BE"/>
    <w:rsid w:val="000D1C54"/>
    <w:rsid w:val="000D1F86"/>
    <w:rsid w:val="000D2313"/>
    <w:rsid w:val="000D23D1"/>
    <w:rsid w:val="000D3050"/>
    <w:rsid w:val="000D3566"/>
    <w:rsid w:val="000D35FF"/>
    <w:rsid w:val="000D4D51"/>
    <w:rsid w:val="000D511A"/>
    <w:rsid w:val="000D5F85"/>
    <w:rsid w:val="000D63E3"/>
    <w:rsid w:val="000D6594"/>
    <w:rsid w:val="000D6784"/>
    <w:rsid w:val="000D6EAF"/>
    <w:rsid w:val="000E096C"/>
    <w:rsid w:val="000E0C06"/>
    <w:rsid w:val="000E0C48"/>
    <w:rsid w:val="000E0D7D"/>
    <w:rsid w:val="000E0F48"/>
    <w:rsid w:val="000E10A7"/>
    <w:rsid w:val="000E1347"/>
    <w:rsid w:val="000E164B"/>
    <w:rsid w:val="000E1D07"/>
    <w:rsid w:val="000E1E71"/>
    <w:rsid w:val="000E2AD7"/>
    <w:rsid w:val="000E2FFC"/>
    <w:rsid w:val="000E341F"/>
    <w:rsid w:val="000E3A04"/>
    <w:rsid w:val="000E4171"/>
    <w:rsid w:val="000E42F3"/>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5667"/>
    <w:rsid w:val="000F5757"/>
    <w:rsid w:val="000F64EB"/>
    <w:rsid w:val="000F678F"/>
    <w:rsid w:val="000F68EE"/>
    <w:rsid w:val="000F6A1D"/>
    <w:rsid w:val="000F7133"/>
    <w:rsid w:val="000F7DDD"/>
    <w:rsid w:val="001002D2"/>
    <w:rsid w:val="0010032E"/>
    <w:rsid w:val="0010047E"/>
    <w:rsid w:val="00100BF3"/>
    <w:rsid w:val="00100C5B"/>
    <w:rsid w:val="00100CCA"/>
    <w:rsid w:val="00100EC1"/>
    <w:rsid w:val="001014D7"/>
    <w:rsid w:val="00102C4C"/>
    <w:rsid w:val="00103D1F"/>
    <w:rsid w:val="00103DFB"/>
    <w:rsid w:val="001043E2"/>
    <w:rsid w:val="001045EB"/>
    <w:rsid w:val="0010482D"/>
    <w:rsid w:val="00104DC5"/>
    <w:rsid w:val="00104EFB"/>
    <w:rsid w:val="001051BE"/>
    <w:rsid w:val="00105284"/>
    <w:rsid w:val="001052D9"/>
    <w:rsid w:val="00105D65"/>
    <w:rsid w:val="00106187"/>
    <w:rsid w:val="00106596"/>
    <w:rsid w:val="00107D48"/>
    <w:rsid w:val="001101AD"/>
    <w:rsid w:val="001101B1"/>
    <w:rsid w:val="0011054C"/>
    <w:rsid w:val="0011071D"/>
    <w:rsid w:val="001111F7"/>
    <w:rsid w:val="0011174A"/>
    <w:rsid w:val="001121F0"/>
    <w:rsid w:val="001128BA"/>
    <w:rsid w:val="001129AD"/>
    <w:rsid w:val="00113574"/>
    <w:rsid w:val="001137FC"/>
    <w:rsid w:val="00113C02"/>
    <w:rsid w:val="001150CC"/>
    <w:rsid w:val="00115830"/>
    <w:rsid w:val="00116832"/>
    <w:rsid w:val="00116F43"/>
    <w:rsid w:val="00117AAD"/>
    <w:rsid w:val="00120214"/>
    <w:rsid w:val="001205AB"/>
    <w:rsid w:val="00121512"/>
    <w:rsid w:val="00122266"/>
    <w:rsid w:val="00122D01"/>
    <w:rsid w:val="00122DAB"/>
    <w:rsid w:val="00123351"/>
    <w:rsid w:val="0012349C"/>
    <w:rsid w:val="00123982"/>
    <w:rsid w:val="00123ADC"/>
    <w:rsid w:val="001240A2"/>
    <w:rsid w:val="001244D8"/>
    <w:rsid w:val="001245AE"/>
    <w:rsid w:val="001245CC"/>
    <w:rsid w:val="00124DA9"/>
    <w:rsid w:val="00124E88"/>
    <w:rsid w:val="00126570"/>
    <w:rsid w:val="001267B9"/>
    <w:rsid w:val="00126A98"/>
    <w:rsid w:val="00126D8C"/>
    <w:rsid w:val="00126F18"/>
    <w:rsid w:val="0012712B"/>
    <w:rsid w:val="00127216"/>
    <w:rsid w:val="00127CE0"/>
    <w:rsid w:val="00127D46"/>
    <w:rsid w:val="00127F0D"/>
    <w:rsid w:val="0013002A"/>
    <w:rsid w:val="00130192"/>
    <w:rsid w:val="00130A4F"/>
    <w:rsid w:val="001311B6"/>
    <w:rsid w:val="00131410"/>
    <w:rsid w:val="001316D9"/>
    <w:rsid w:val="00131A20"/>
    <w:rsid w:val="00132078"/>
    <w:rsid w:val="001327F9"/>
    <w:rsid w:val="00132937"/>
    <w:rsid w:val="00132953"/>
    <w:rsid w:val="00132D72"/>
    <w:rsid w:val="00133070"/>
    <w:rsid w:val="00133086"/>
    <w:rsid w:val="00133213"/>
    <w:rsid w:val="00133344"/>
    <w:rsid w:val="00133672"/>
    <w:rsid w:val="00133C73"/>
    <w:rsid w:val="00134118"/>
    <w:rsid w:val="00134361"/>
    <w:rsid w:val="00134493"/>
    <w:rsid w:val="00134692"/>
    <w:rsid w:val="00134A0E"/>
    <w:rsid w:val="00134EE0"/>
    <w:rsid w:val="0013568D"/>
    <w:rsid w:val="00135AC8"/>
    <w:rsid w:val="001361D2"/>
    <w:rsid w:val="00136B1F"/>
    <w:rsid w:val="001372F6"/>
    <w:rsid w:val="00137376"/>
    <w:rsid w:val="00137740"/>
    <w:rsid w:val="0013792D"/>
    <w:rsid w:val="001400B3"/>
    <w:rsid w:val="00140E7C"/>
    <w:rsid w:val="00140ED8"/>
    <w:rsid w:val="00140FF9"/>
    <w:rsid w:val="00141076"/>
    <w:rsid w:val="001410F6"/>
    <w:rsid w:val="00141ADF"/>
    <w:rsid w:val="001422D9"/>
    <w:rsid w:val="001425CC"/>
    <w:rsid w:val="001426E6"/>
    <w:rsid w:val="001428B2"/>
    <w:rsid w:val="00142D71"/>
    <w:rsid w:val="0014304C"/>
    <w:rsid w:val="00143372"/>
    <w:rsid w:val="00143516"/>
    <w:rsid w:val="001443E3"/>
    <w:rsid w:val="0014453E"/>
    <w:rsid w:val="001448E0"/>
    <w:rsid w:val="00144CEB"/>
    <w:rsid w:val="00145162"/>
    <w:rsid w:val="00145C1F"/>
    <w:rsid w:val="00146CE2"/>
    <w:rsid w:val="00146D63"/>
    <w:rsid w:val="001473E4"/>
    <w:rsid w:val="001507AF"/>
    <w:rsid w:val="00150919"/>
    <w:rsid w:val="0015114D"/>
    <w:rsid w:val="0015172A"/>
    <w:rsid w:val="00151E40"/>
    <w:rsid w:val="001523BF"/>
    <w:rsid w:val="00152858"/>
    <w:rsid w:val="001530D4"/>
    <w:rsid w:val="001531DC"/>
    <w:rsid w:val="0015397B"/>
    <w:rsid w:val="00153C55"/>
    <w:rsid w:val="00153D28"/>
    <w:rsid w:val="00153D43"/>
    <w:rsid w:val="00154200"/>
    <w:rsid w:val="00155A27"/>
    <w:rsid w:val="00155C39"/>
    <w:rsid w:val="00155C4C"/>
    <w:rsid w:val="00155C54"/>
    <w:rsid w:val="001561E8"/>
    <w:rsid w:val="00156DAF"/>
    <w:rsid w:val="00157961"/>
    <w:rsid w:val="00157F83"/>
    <w:rsid w:val="0016057A"/>
    <w:rsid w:val="00160D47"/>
    <w:rsid w:val="00160E55"/>
    <w:rsid w:val="00160F5B"/>
    <w:rsid w:val="0016112B"/>
    <w:rsid w:val="0016154B"/>
    <w:rsid w:val="001616C1"/>
    <w:rsid w:val="00161D03"/>
    <w:rsid w:val="0016270C"/>
    <w:rsid w:val="00162725"/>
    <w:rsid w:val="00163211"/>
    <w:rsid w:val="00163349"/>
    <w:rsid w:val="001638CE"/>
    <w:rsid w:val="00163AD3"/>
    <w:rsid w:val="00163D63"/>
    <w:rsid w:val="00164ACF"/>
    <w:rsid w:val="0016514D"/>
    <w:rsid w:val="0016525C"/>
    <w:rsid w:val="00165813"/>
    <w:rsid w:val="00165B5F"/>
    <w:rsid w:val="00165E6B"/>
    <w:rsid w:val="00166538"/>
    <w:rsid w:val="00166628"/>
    <w:rsid w:val="00166B23"/>
    <w:rsid w:val="00166C31"/>
    <w:rsid w:val="0016707E"/>
    <w:rsid w:val="001672D8"/>
    <w:rsid w:val="0017077F"/>
    <w:rsid w:val="0017083A"/>
    <w:rsid w:val="001709FB"/>
    <w:rsid w:val="00170A17"/>
    <w:rsid w:val="00170BAD"/>
    <w:rsid w:val="00170C00"/>
    <w:rsid w:val="00170F68"/>
    <w:rsid w:val="00170FE6"/>
    <w:rsid w:val="0017102E"/>
    <w:rsid w:val="0017166B"/>
    <w:rsid w:val="001719DF"/>
    <w:rsid w:val="0017231D"/>
    <w:rsid w:val="0017287F"/>
    <w:rsid w:val="0017357C"/>
    <w:rsid w:val="001737C4"/>
    <w:rsid w:val="001737D8"/>
    <w:rsid w:val="00173A11"/>
    <w:rsid w:val="00173A54"/>
    <w:rsid w:val="00173C1B"/>
    <w:rsid w:val="00173DDB"/>
    <w:rsid w:val="0017409A"/>
    <w:rsid w:val="00174911"/>
    <w:rsid w:val="00174ADE"/>
    <w:rsid w:val="00174F02"/>
    <w:rsid w:val="001753A4"/>
    <w:rsid w:val="0017576A"/>
    <w:rsid w:val="001757A3"/>
    <w:rsid w:val="00175CAB"/>
    <w:rsid w:val="00176630"/>
    <w:rsid w:val="00176664"/>
    <w:rsid w:val="00176B70"/>
    <w:rsid w:val="00176E36"/>
    <w:rsid w:val="0017740A"/>
    <w:rsid w:val="00177E59"/>
    <w:rsid w:val="00180706"/>
    <w:rsid w:val="0018148F"/>
    <w:rsid w:val="00181B98"/>
    <w:rsid w:val="0018291E"/>
    <w:rsid w:val="0018323E"/>
    <w:rsid w:val="00183779"/>
    <w:rsid w:val="0018488A"/>
    <w:rsid w:val="00184D84"/>
    <w:rsid w:val="001854D6"/>
    <w:rsid w:val="0018575F"/>
    <w:rsid w:val="001857CC"/>
    <w:rsid w:val="00186255"/>
    <w:rsid w:val="001862A6"/>
    <w:rsid w:val="001865B7"/>
    <w:rsid w:val="00186F16"/>
    <w:rsid w:val="0018706D"/>
    <w:rsid w:val="0018757F"/>
    <w:rsid w:val="001877DE"/>
    <w:rsid w:val="00187DE1"/>
    <w:rsid w:val="00187EF5"/>
    <w:rsid w:val="0019059D"/>
    <w:rsid w:val="00191245"/>
    <w:rsid w:val="00191264"/>
    <w:rsid w:val="001914E0"/>
    <w:rsid w:val="00191AA6"/>
    <w:rsid w:val="00191E94"/>
    <w:rsid w:val="00191FFF"/>
    <w:rsid w:val="00192110"/>
    <w:rsid w:val="00192C0E"/>
    <w:rsid w:val="00193657"/>
    <w:rsid w:val="00193730"/>
    <w:rsid w:val="00193801"/>
    <w:rsid w:val="00193A41"/>
    <w:rsid w:val="00193F9C"/>
    <w:rsid w:val="001941B6"/>
    <w:rsid w:val="0019468A"/>
    <w:rsid w:val="001947C6"/>
    <w:rsid w:val="00194A16"/>
    <w:rsid w:val="0019532A"/>
    <w:rsid w:val="00196198"/>
    <w:rsid w:val="00196291"/>
    <w:rsid w:val="001962D7"/>
    <w:rsid w:val="001963D5"/>
    <w:rsid w:val="001970DE"/>
    <w:rsid w:val="00197406"/>
    <w:rsid w:val="00197D68"/>
    <w:rsid w:val="001A0060"/>
    <w:rsid w:val="001A02BA"/>
    <w:rsid w:val="001A02BE"/>
    <w:rsid w:val="001A0989"/>
    <w:rsid w:val="001A0A9F"/>
    <w:rsid w:val="001A0BE7"/>
    <w:rsid w:val="001A10C8"/>
    <w:rsid w:val="001A13D3"/>
    <w:rsid w:val="001A1436"/>
    <w:rsid w:val="001A1472"/>
    <w:rsid w:val="001A14AB"/>
    <w:rsid w:val="001A2A3C"/>
    <w:rsid w:val="001A2B7E"/>
    <w:rsid w:val="001A323D"/>
    <w:rsid w:val="001A3262"/>
    <w:rsid w:val="001A334E"/>
    <w:rsid w:val="001A368C"/>
    <w:rsid w:val="001A39E9"/>
    <w:rsid w:val="001A3B0A"/>
    <w:rsid w:val="001A3D43"/>
    <w:rsid w:val="001A44E5"/>
    <w:rsid w:val="001A47DB"/>
    <w:rsid w:val="001A4AF1"/>
    <w:rsid w:val="001A5012"/>
    <w:rsid w:val="001A54E9"/>
    <w:rsid w:val="001A574C"/>
    <w:rsid w:val="001A5978"/>
    <w:rsid w:val="001A5B0D"/>
    <w:rsid w:val="001A5F28"/>
    <w:rsid w:val="001A66D9"/>
    <w:rsid w:val="001A68FC"/>
    <w:rsid w:val="001A6949"/>
    <w:rsid w:val="001A6C51"/>
    <w:rsid w:val="001A6C7D"/>
    <w:rsid w:val="001A72D0"/>
    <w:rsid w:val="001A76CF"/>
    <w:rsid w:val="001A77BC"/>
    <w:rsid w:val="001A7CC4"/>
    <w:rsid w:val="001B01BF"/>
    <w:rsid w:val="001B0624"/>
    <w:rsid w:val="001B07A8"/>
    <w:rsid w:val="001B112A"/>
    <w:rsid w:val="001B1775"/>
    <w:rsid w:val="001B2603"/>
    <w:rsid w:val="001B2907"/>
    <w:rsid w:val="001B2C71"/>
    <w:rsid w:val="001B2D19"/>
    <w:rsid w:val="001B2D97"/>
    <w:rsid w:val="001B31A0"/>
    <w:rsid w:val="001B4034"/>
    <w:rsid w:val="001B44AC"/>
    <w:rsid w:val="001B457D"/>
    <w:rsid w:val="001B61DE"/>
    <w:rsid w:val="001B7418"/>
    <w:rsid w:val="001B75AB"/>
    <w:rsid w:val="001B762A"/>
    <w:rsid w:val="001C0E68"/>
    <w:rsid w:val="001C1627"/>
    <w:rsid w:val="001C1FF1"/>
    <w:rsid w:val="001C2314"/>
    <w:rsid w:val="001C3691"/>
    <w:rsid w:val="001C38D4"/>
    <w:rsid w:val="001C3B63"/>
    <w:rsid w:val="001C3E95"/>
    <w:rsid w:val="001C4A3F"/>
    <w:rsid w:val="001C50B5"/>
    <w:rsid w:val="001C5730"/>
    <w:rsid w:val="001C573C"/>
    <w:rsid w:val="001C5CF3"/>
    <w:rsid w:val="001C64A9"/>
    <w:rsid w:val="001C708D"/>
    <w:rsid w:val="001D0FAD"/>
    <w:rsid w:val="001D11A0"/>
    <w:rsid w:val="001D1910"/>
    <w:rsid w:val="001D1A58"/>
    <w:rsid w:val="001D1E59"/>
    <w:rsid w:val="001D2042"/>
    <w:rsid w:val="001D23DF"/>
    <w:rsid w:val="001D2667"/>
    <w:rsid w:val="001D2BE6"/>
    <w:rsid w:val="001D3B61"/>
    <w:rsid w:val="001D3DCE"/>
    <w:rsid w:val="001D512F"/>
    <w:rsid w:val="001D5209"/>
    <w:rsid w:val="001D5362"/>
    <w:rsid w:val="001D58DB"/>
    <w:rsid w:val="001D5ACD"/>
    <w:rsid w:val="001D5B90"/>
    <w:rsid w:val="001D68F4"/>
    <w:rsid w:val="001D7C78"/>
    <w:rsid w:val="001E00CA"/>
    <w:rsid w:val="001E03F4"/>
    <w:rsid w:val="001E0802"/>
    <w:rsid w:val="001E0F20"/>
    <w:rsid w:val="001E0F3D"/>
    <w:rsid w:val="001E1929"/>
    <w:rsid w:val="001E1D61"/>
    <w:rsid w:val="001E1DDC"/>
    <w:rsid w:val="001E2062"/>
    <w:rsid w:val="001E2183"/>
    <w:rsid w:val="001E23E6"/>
    <w:rsid w:val="001E268A"/>
    <w:rsid w:val="001E2D6B"/>
    <w:rsid w:val="001E3045"/>
    <w:rsid w:val="001E3E57"/>
    <w:rsid w:val="001E3FAB"/>
    <w:rsid w:val="001E486E"/>
    <w:rsid w:val="001E4D19"/>
    <w:rsid w:val="001E67B5"/>
    <w:rsid w:val="001E68BC"/>
    <w:rsid w:val="001E69C7"/>
    <w:rsid w:val="001E6F94"/>
    <w:rsid w:val="001E7376"/>
    <w:rsid w:val="001E7501"/>
    <w:rsid w:val="001E7898"/>
    <w:rsid w:val="001F1507"/>
    <w:rsid w:val="001F1830"/>
    <w:rsid w:val="001F1FF0"/>
    <w:rsid w:val="001F259A"/>
    <w:rsid w:val="001F269F"/>
    <w:rsid w:val="001F318E"/>
    <w:rsid w:val="001F3905"/>
    <w:rsid w:val="001F3A52"/>
    <w:rsid w:val="001F3B9C"/>
    <w:rsid w:val="001F3C4D"/>
    <w:rsid w:val="001F3F9C"/>
    <w:rsid w:val="001F45AE"/>
    <w:rsid w:val="001F5029"/>
    <w:rsid w:val="001F52F2"/>
    <w:rsid w:val="001F556E"/>
    <w:rsid w:val="001F5E39"/>
    <w:rsid w:val="001F6053"/>
    <w:rsid w:val="001F6517"/>
    <w:rsid w:val="001F6A55"/>
    <w:rsid w:val="001F7070"/>
    <w:rsid w:val="001F7DA1"/>
    <w:rsid w:val="00200462"/>
    <w:rsid w:val="00200B67"/>
    <w:rsid w:val="002011C3"/>
    <w:rsid w:val="0020163D"/>
    <w:rsid w:val="002016D1"/>
    <w:rsid w:val="00201952"/>
    <w:rsid w:val="00201B2C"/>
    <w:rsid w:val="00201BF9"/>
    <w:rsid w:val="00201C10"/>
    <w:rsid w:val="0020247F"/>
    <w:rsid w:val="002026FC"/>
    <w:rsid w:val="00202BD8"/>
    <w:rsid w:val="00203BCD"/>
    <w:rsid w:val="002045E5"/>
    <w:rsid w:val="0020475F"/>
    <w:rsid w:val="00204975"/>
    <w:rsid w:val="00204E2F"/>
    <w:rsid w:val="00205544"/>
    <w:rsid w:val="00205B0D"/>
    <w:rsid w:val="002061CA"/>
    <w:rsid w:val="002066DB"/>
    <w:rsid w:val="00206889"/>
    <w:rsid w:val="0020690B"/>
    <w:rsid w:val="00207281"/>
    <w:rsid w:val="002074A2"/>
    <w:rsid w:val="002074D0"/>
    <w:rsid w:val="002074DE"/>
    <w:rsid w:val="00207590"/>
    <w:rsid w:val="002075B2"/>
    <w:rsid w:val="00207D2E"/>
    <w:rsid w:val="002116D9"/>
    <w:rsid w:val="00211767"/>
    <w:rsid w:val="0021190D"/>
    <w:rsid w:val="00211E03"/>
    <w:rsid w:val="002120D4"/>
    <w:rsid w:val="002124C2"/>
    <w:rsid w:val="002128A0"/>
    <w:rsid w:val="002131CF"/>
    <w:rsid w:val="0021425C"/>
    <w:rsid w:val="00214683"/>
    <w:rsid w:val="00214A81"/>
    <w:rsid w:val="00214C83"/>
    <w:rsid w:val="00214F7B"/>
    <w:rsid w:val="0021516B"/>
    <w:rsid w:val="002155E2"/>
    <w:rsid w:val="00216D65"/>
    <w:rsid w:val="00217E11"/>
    <w:rsid w:val="0022072E"/>
    <w:rsid w:val="0022082D"/>
    <w:rsid w:val="00220D58"/>
    <w:rsid w:val="00221631"/>
    <w:rsid w:val="00221C1C"/>
    <w:rsid w:val="00221C4F"/>
    <w:rsid w:val="00221E1F"/>
    <w:rsid w:val="00222D0A"/>
    <w:rsid w:val="00222DFE"/>
    <w:rsid w:val="002239BC"/>
    <w:rsid w:val="00223E47"/>
    <w:rsid w:val="002247A8"/>
    <w:rsid w:val="002249A5"/>
    <w:rsid w:val="00224BE6"/>
    <w:rsid w:val="00225780"/>
    <w:rsid w:val="00225B05"/>
    <w:rsid w:val="00225ED0"/>
    <w:rsid w:val="00226101"/>
    <w:rsid w:val="00226FA4"/>
    <w:rsid w:val="002270E1"/>
    <w:rsid w:val="00227D7B"/>
    <w:rsid w:val="00227E2A"/>
    <w:rsid w:val="00227F45"/>
    <w:rsid w:val="00227FCF"/>
    <w:rsid w:val="002303AA"/>
    <w:rsid w:val="00230848"/>
    <w:rsid w:val="00230FF8"/>
    <w:rsid w:val="0023192F"/>
    <w:rsid w:val="002325B4"/>
    <w:rsid w:val="00232EAC"/>
    <w:rsid w:val="002339C8"/>
    <w:rsid w:val="00233A5B"/>
    <w:rsid w:val="00233DEB"/>
    <w:rsid w:val="00233EC7"/>
    <w:rsid w:val="00234177"/>
    <w:rsid w:val="00234E8E"/>
    <w:rsid w:val="00234FC6"/>
    <w:rsid w:val="00235BB1"/>
    <w:rsid w:val="00235D12"/>
    <w:rsid w:val="00236059"/>
    <w:rsid w:val="00236A08"/>
    <w:rsid w:val="00237033"/>
    <w:rsid w:val="00237A6F"/>
    <w:rsid w:val="00237ED7"/>
    <w:rsid w:val="00240D5A"/>
    <w:rsid w:val="002415A4"/>
    <w:rsid w:val="002420D4"/>
    <w:rsid w:val="002423A6"/>
    <w:rsid w:val="00242909"/>
    <w:rsid w:val="00243323"/>
    <w:rsid w:val="00243AF1"/>
    <w:rsid w:val="00244233"/>
    <w:rsid w:val="002444AD"/>
    <w:rsid w:val="002446E0"/>
    <w:rsid w:val="00244987"/>
    <w:rsid w:val="00244FD4"/>
    <w:rsid w:val="0024531A"/>
    <w:rsid w:val="002456F8"/>
    <w:rsid w:val="00245D0E"/>
    <w:rsid w:val="002465D8"/>
    <w:rsid w:val="002465EB"/>
    <w:rsid w:val="00246C3A"/>
    <w:rsid w:val="00247C03"/>
    <w:rsid w:val="00250BBD"/>
    <w:rsid w:val="00250E6A"/>
    <w:rsid w:val="0025138A"/>
    <w:rsid w:val="00251AA5"/>
    <w:rsid w:val="00251B01"/>
    <w:rsid w:val="00251C58"/>
    <w:rsid w:val="002533B3"/>
    <w:rsid w:val="00253885"/>
    <w:rsid w:val="00253B42"/>
    <w:rsid w:val="00254067"/>
    <w:rsid w:val="002546CB"/>
    <w:rsid w:val="00254CC1"/>
    <w:rsid w:val="00255F48"/>
    <w:rsid w:val="002563D1"/>
    <w:rsid w:val="0025698D"/>
    <w:rsid w:val="002569E9"/>
    <w:rsid w:val="00256C1F"/>
    <w:rsid w:val="00256CEF"/>
    <w:rsid w:val="002571B3"/>
    <w:rsid w:val="002577E5"/>
    <w:rsid w:val="00260586"/>
    <w:rsid w:val="00260B9E"/>
    <w:rsid w:val="00262C68"/>
    <w:rsid w:val="00262D5D"/>
    <w:rsid w:val="0026301F"/>
    <w:rsid w:val="00263B75"/>
    <w:rsid w:val="0026487A"/>
    <w:rsid w:val="00264928"/>
    <w:rsid w:val="002652F3"/>
    <w:rsid w:val="00265354"/>
    <w:rsid w:val="00266362"/>
    <w:rsid w:val="00266F0D"/>
    <w:rsid w:val="00266F33"/>
    <w:rsid w:val="00266F4B"/>
    <w:rsid w:val="0026709A"/>
    <w:rsid w:val="0026744D"/>
    <w:rsid w:val="0026782E"/>
    <w:rsid w:val="00267D74"/>
    <w:rsid w:val="00270221"/>
    <w:rsid w:val="00270FAB"/>
    <w:rsid w:val="00271A34"/>
    <w:rsid w:val="002727FF"/>
    <w:rsid w:val="00273171"/>
    <w:rsid w:val="002732E5"/>
    <w:rsid w:val="002737B9"/>
    <w:rsid w:val="00273AF1"/>
    <w:rsid w:val="002742B2"/>
    <w:rsid w:val="00274954"/>
    <w:rsid w:val="00274FB8"/>
    <w:rsid w:val="00275657"/>
    <w:rsid w:val="002765EA"/>
    <w:rsid w:val="00276A4A"/>
    <w:rsid w:val="00276A8B"/>
    <w:rsid w:val="0027706B"/>
    <w:rsid w:val="00277201"/>
    <w:rsid w:val="00277DEB"/>
    <w:rsid w:val="00277E2C"/>
    <w:rsid w:val="00277E6F"/>
    <w:rsid w:val="00280350"/>
    <w:rsid w:val="0028049F"/>
    <w:rsid w:val="00280603"/>
    <w:rsid w:val="00280885"/>
    <w:rsid w:val="00280A76"/>
    <w:rsid w:val="00280DF0"/>
    <w:rsid w:val="00280EC3"/>
    <w:rsid w:val="002811CB"/>
    <w:rsid w:val="00281553"/>
    <w:rsid w:val="00282A9C"/>
    <w:rsid w:val="00282B7A"/>
    <w:rsid w:val="00282CB9"/>
    <w:rsid w:val="00282E93"/>
    <w:rsid w:val="0028329A"/>
    <w:rsid w:val="00283D01"/>
    <w:rsid w:val="00285104"/>
    <w:rsid w:val="0028515F"/>
    <w:rsid w:val="002854DA"/>
    <w:rsid w:val="002859C8"/>
    <w:rsid w:val="0028682C"/>
    <w:rsid w:val="00287365"/>
    <w:rsid w:val="002878B6"/>
    <w:rsid w:val="002905C8"/>
    <w:rsid w:val="002907DA"/>
    <w:rsid w:val="002909AD"/>
    <w:rsid w:val="00291368"/>
    <w:rsid w:val="002913ED"/>
    <w:rsid w:val="002918C5"/>
    <w:rsid w:val="00291949"/>
    <w:rsid w:val="00291D9D"/>
    <w:rsid w:val="002920A1"/>
    <w:rsid w:val="00292119"/>
    <w:rsid w:val="00292356"/>
    <w:rsid w:val="0029278D"/>
    <w:rsid w:val="002927CC"/>
    <w:rsid w:val="002929B1"/>
    <w:rsid w:val="00293085"/>
    <w:rsid w:val="0029382D"/>
    <w:rsid w:val="002939CC"/>
    <w:rsid w:val="0029421A"/>
    <w:rsid w:val="00295456"/>
    <w:rsid w:val="0029661C"/>
    <w:rsid w:val="00297410"/>
    <w:rsid w:val="0029742C"/>
    <w:rsid w:val="0029784C"/>
    <w:rsid w:val="00297B55"/>
    <w:rsid w:val="002A06B0"/>
    <w:rsid w:val="002A0B93"/>
    <w:rsid w:val="002A107F"/>
    <w:rsid w:val="002A14D9"/>
    <w:rsid w:val="002A17D4"/>
    <w:rsid w:val="002A1D16"/>
    <w:rsid w:val="002A2A09"/>
    <w:rsid w:val="002A2A1D"/>
    <w:rsid w:val="002A363C"/>
    <w:rsid w:val="002A3F5B"/>
    <w:rsid w:val="002A40E8"/>
    <w:rsid w:val="002A4E0C"/>
    <w:rsid w:val="002A5BAB"/>
    <w:rsid w:val="002A691A"/>
    <w:rsid w:val="002A71DB"/>
    <w:rsid w:val="002A7275"/>
    <w:rsid w:val="002A790E"/>
    <w:rsid w:val="002A7C64"/>
    <w:rsid w:val="002A7D3B"/>
    <w:rsid w:val="002A7D49"/>
    <w:rsid w:val="002B04E3"/>
    <w:rsid w:val="002B0542"/>
    <w:rsid w:val="002B0D9C"/>
    <w:rsid w:val="002B1FFC"/>
    <w:rsid w:val="002B2306"/>
    <w:rsid w:val="002B28F7"/>
    <w:rsid w:val="002B3600"/>
    <w:rsid w:val="002B40F8"/>
    <w:rsid w:val="002B417A"/>
    <w:rsid w:val="002B4248"/>
    <w:rsid w:val="002B4497"/>
    <w:rsid w:val="002B52E1"/>
    <w:rsid w:val="002B54F2"/>
    <w:rsid w:val="002B560F"/>
    <w:rsid w:val="002B5FFD"/>
    <w:rsid w:val="002B64A5"/>
    <w:rsid w:val="002B64E7"/>
    <w:rsid w:val="002B6A22"/>
    <w:rsid w:val="002B6FEC"/>
    <w:rsid w:val="002B7015"/>
    <w:rsid w:val="002B7052"/>
    <w:rsid w:val="002B7243"/>
    <w:rsid w:val="002B76ED"/>
    <w:rsid w:val="002B7863"/>
    <w:rsid w:val="002B79CB"/>
    <w:rsid w:val="002B7F75"/>
    <w:rsid w:val="002C04D0"/>
    <w:rsid w:val="002C06F0"/>
    <w:rsid w:val="002C0ED1"/>
    <w:rsid w:val="002C10F6"/>
    <w:rsid w:val="002C1493"/>
    <w:rsid w:val="002C18AB"/>
    <w:rsid w:val="002C1E16"/>
    <w:rsid w:val="002C257D"/>
    <w:rsid w:val="002C2B74"/>
    <w:rsid w:val="002C341F"/>
    <w:rsid w:val="002C37A2"/>
    <w:rsid w:val="002C3F0B"/>
    <w:rsid w:val="002C42C8"/>
    <w:rsid w:val="002C485D"/>
    <w:rsid w:val="002C4A68"/>
    <w:rsid w:val="002C570E"/>
    <w:rsid w:val="002C5A16"/>
    <w:rsid w:val="002C5B85"/>
    <w:rsid w:val="002C669C"/>
    <w:rsid w:val="002C74EF"/>
    <w:rsid w:val="002C7AB4"/>
    <w:rsid w:val="002C7F9D"/>
    <w:rsid w:val="002D0702"/>
    <w:rsid w:val="002D072B"/>
    <w:rsid w:val="002D0A94"/>
    <w:rsid w:val="002D13A4"/>
    <w:rsid w:val="002D1F71"/>
    <w:rsid w:val="002D2001"/>
    <w:rsid w:val="002D2069"/>
    <w:rsid w:val="002D215C"/>
    <w:rsid w:val="002D21D0"/>
    <w:rsid w:val="002D2221"/>
    <w:rsid w:val="002D251A"/>
    <w:rsid w:val="002D2E6B"/>
    <w:rsid w:val="002D3208"/>
    <w:rsid w:val="002D3786"/>
    <w:rsid w:val="002D38DA"/>
    <w:rsid w:val="002D3BBF"/>
    <w:rsid w:val="002D427B"/>
    <w:rsid w:val="002D46B4"/>
    <w:rsid w:val="002D471D"/>
    <w:rsid w:val="002D4753"/>
    <w:rsid w:val="002D4CF0"/>
    <w:rsid w:val="002D4DE4"/>
    <w:rsid w:val="002D5292"/>
    <w:rsid w:val="002D58B0"/>
    <w:rsid w:val="002D5B3F"/>
    <w:rsid w:val="002D5B86"/>
    <w:rsid w:val="002D5BE9"/>
    <w:rsid w:val="002D5DA6"/>
    <w:rsid w:val="002D5ED2"/>
    <w:rsid w:val="002D6495"/>
    <w:rsid w:val="002D6A98"/>
    <w:rsid w:val="002D702B"/>
    <w:rsid w:val="002D7250"/>
    <w:rsid w:val="002D73FF"/>
    <w:rsid w:val="002D7F15"/>
    <w:rsid w:val="002E0294"/>
    <w:rsid w:val="002E0915"/>
    <w:rsid w:val="002E0A2E"/>
    <w:rsid w:val="002E142A"/>
    <w:rsid w:val="002E1D0C"/>
    <w:rsid w:val="002E1EFF"/>
    <w:rsid w:val="002E214C"/>
    <w:rsid w:val="002E2391"/>
    <w:rsid w:val="002E2E9C"/>
    <w:rsid w:val="002E32C2"/>
    <w:rsid w:val="002E3546"/>
    <w:rsid w:val="002E364A"/>
    <w:rsid w:val="002E480C"/>
    <w:rsid w:val="002E53C3"/>
    <w:rsid w:val="002E54F7"/>
    <w:rsid w:val="002E5609"/>
    <w:rsid w:val="002E59D1"/>
    <w:rsid w:val="002E5ACE"/>
    <w:rsid w:val="002E5B84"/>
    <w:rsid w:val="002E5BD3"/>
    <w:rsid w:val="002E5BE3"/>
    <w:rsid w:val="002E60E8"/>
    <w:rsid w:val="002E65D1"/>
    <w:rsid w:val="002E679F"/>
    <w:rsid w:val="002E7138"/>
    <w:rsid w:val="002E7695"/>
    <w:rsid w:val="002E7910"/>
    <w:rsid w:val="002F09E5"/>
    <w:rsid w:val="002F0B32"/>
    <w:rsid w:val="002F0C3D"/>
    <w:rsid w:val="002F110E"/>
    <w:rsid w:val="002F15FC"/>
    <w:rsid w:val="002F1E52"/>
    <w:rsid w:val="002F1F5F"/>
    <w:rsid w:val="002F234D"/>
    <w:rsid w:val="002F2837"/>
    <w:rsid w:val="002F2B58"/>
    <w:rsid w:val="002F34B2"/>
    <w:rsid w:val="002F3D6A"/>
    <w:rsid w:val="002F40CC"/>
    <w:rsid w:val="002F4533"/>
    <w:rsid w:val="002F49DB"/>
    <w:rsid w:val="002F4D98"/>
    <w:rsid w:val="002F566D"/>
    <w:rsid w:val="002F59D8"/>
    <w:rsid w:val="002F60E8"/>
    <w:rsid w:val="002F637B"/>
    <w:rsid w:val="002F6A88"/>
    <w:rsid w:val="002F6C5E"/>
    <w:rsid w:val="002F7401"/>
    <w:rsid w:val="002F751E"/>
    <w:rsid w:val="002F7642"/>
    <w:rsid w:val="002F7C2B"/>
    <w:rsid w:val="002F7F97"/>
    <w:rsid w:val="00300B44"/>
    <w:rsid w:val="00300CAD"/>
    <w:rsid w:val="00301FC1"/>
    <w:rsid w:val="0030258E"/>
    <w:rsid w:val="0030262A"/>
    <w:rsid w:val="00303446"/>
    <w:rsid w:val="00303488"/>
    <w:rsid w:val="00304217"/>
    <w:rsid w:val="00304358"/>
    <w:rsid w:val="0030473E"/>
    <w:rsid w:val="00305375"/>
    <w:rsid w:val="00305706"/>
    <w:rsid w:val="003058B5"/>
    <w:rsid w:val="00305C99"/>
    <w:rsid w:val="00306277"/>
    <w:rsid w:val="00306534"/>
    <w:rsid w:val="00306C18"/>
    <w:rsid w:val="00306ED7"/>
    <w:rsid w:val="00307683"/>
    <w:rsid w:val="003079CA"/>
    <w:rsid w:val="00307C12"/>
    <w:rsid w:val="003102B6"/>
    <w:rsid w:val="003103A2"/>
    <w:rsid w:val="003106E5"/>
    <w:rsid w:val="00310843"/>
    <w:rsid w:val="00310C15"/>
    <w:rsid w:val="0031140F"/>
    <w:rsid w:val="00311AC8"/>
    <w:rsid w:val="00311CD7"/>
    <w:rsid w:val="00311EC6"/>
    <w:rsid w:val="00312406"/>
    <w:rsid w:val="00312D35"/>
    <w:rsid w:val="00312E1B"/>
    <w:rsid w:val="00312E37"/>
    <w:rsid w:val="00313220"/>
    <w:rsid w:val="00313253"/>
    <w:rsid w:val="003139E3"/>
    <w:rsid w:val="00313FC6"/>
    <w:rsid w:val="003146FA"/>
    <w:rsid w:val="00315532"/>
    <w:rsid w:val="00315F5C"/>
    <w:rsid w:val="00316284"/>
    <w:rsid w:val="00316624"/>
    <w:rsid w:val="00316696"/>
    <w:rsid w:val="0031754B"/>
    <w:rsid w:val="0031788D"/>
    <w:rsid w:val="003179BE"/>
    <w:rsid w:val="00317F93"/>
    <w:rsid w:val="0032013A"/>
    <w:rsid w:val="00320E5A"/>
    <w:rsid w:val="00320F80"/>
    <w:rsid w:val="00321C61"/>
    <w:rsid w:val="0032223E"/>
    <w:rsid w:val="00322543"/>
    <w:rsid w:val="00322CD2"/>
    <w:rsid w:val="00323923"/>
    <w:rsid w:val="00324100"/>
    <w:rsid w:val="00324147"/>
    <w:rsid w:val="003250FB"/>
    <w:rsid w:val="00325209"/>
    <w:rsid w:val="00325609"/>
    <w:rsid w:val="003258AF"/>
    <w:rsid w:val="00326457"/>
    <w:rsid w:val="00326B35"/>
    <w:rsid w:val="003271F3"/>
    <w:rsid w:val="0032728A"/>
    <w:rsid w:val="00327CFF"/>
    <w:rsid w:val="00327D59"/>
    <w:rsid w:val="00327E2F"/>
    <w:rsid w:val="00327F87"/>
    <w:rsid w:val="00330783"/>
    <w:rsid w:val="003307EB"/>
    <w:rsid w:val="0033110C"/>
    <w:rsid w:val="0033158B"/>
    <w:rsid w:val="00331A57"/>
    <w:rsid w:val="00331EAE"/>
    <w:rsid w:val="0033241B"/>
    <w:rsid w:val="0033252F"/>
    <w:rsid w:val="003331C0"/>
    <w:rsid w:val="00333580"/>
    <w:rsid w:val="00333906"/>
    <w:rsid w:val="00333C0F"/>
    <w:rsid w:val="00334538"/>
    <w:rsid w:val="003348BB"/>
    <w:rsid w:val="00334B16"/>
    <w:rsid w:val="00335248"/>
    <w:rsid w:val="003354E4"/>
    <w:rsid w:val="0033554E"/>
    <w:rsid w:val="0033587A"/>
    <w:rsid w:val="0033621E"/>
    <w:rsid w:val="0033622A"/>
    <w:rsid w:val="003364DA"/>
    <w:rsid w:val="00337D02"/>
    <w:rsid w:val="0034024E"/>
    <w:rsid w:val="003406A1"/>
    <w:rsid w:val="00340786"/>
    <w:rsid w:val="00340AD7"/>
    <w:rsid w:val="00340D7F"/>
    <w:rsid w:val="00341013"/>
    <w:rsid w:val="003411A7"/>
    <w:rsid w:val="003412E2"/>
    <w:rsid w:val="0034140A"/>
    <w:rsid w:val="0034142C"/>
    <w:rsid w:val="00341D5E"/>
    <w:rsid w:val="00341EC8"/>
    <w:rsid w:val="00341F3B"/>
    <w:rsid w:val="00342C10"/>
    <w:rsid w:val="00342F1D"/>
    <w:rsid w:val="00343ABB"/>
    <w:rsid w:val="00343B11"/>
    <w:rsid w:val="00343D8F"/>
    <w:rsid w:val="00344774"/>
    <w:rsid w:val="00344BE8"/>
    <w:rsid w:val="00344E7D"/>
    <w:rsid w:val="0034536A"/>
    <w:rsid w:val="00345464"/>
    <w:rsid w:val="00345B0A"/>
    <w:rsid w:val="00345C4B"/>
    <w:rsid w:val="00345D0B"/>
    <w:rsid w:val="00345D8C"/>
    <w:rsid w:val="0034660D"/>
    <w:rsid w:val="00346B16"/>
    <w:rsid w:val="003473BA"/>
    <w:rsid w:val="00347594"/>
    <w:rsid w:val="00350266"/>
    <w:rsid w:val="0035036E"/>
    <w:rsid w:val="00350400"/>
    <w:rsid w:val="003505CF"/>
    <w:rsid w:val="003507C5"/>
    <w:rsid w:val="00350917"/>
    <w:rsid w:val="00350A75"/>
    <w:rsid w:val="003511EB"/>
    <w:rsid w:val="00351336"/>
    <w:rsid w:val="00351E8D"/>
    <w:rsid w:val="00351EEF"/>
    <w:rsid w:val="0035223A"/>
    <w:rsid w:val="003532E3"/>
    <w:rsid w:val="00353E5C"/>
    <w:rsid w:val="003542BD"/>
    <w:rsid w:val="0035480A"/>
    <w:rsid w:val="0035548E"/>
    <w:rsid w:val="0035557A"/>
    <w:rsid w:val="00355818"/>
    <w:rsid w:val="00355CF5"/>
    <w:rsid w:val="0035640A"/>
    <w:rsid w:val="003569E3"/>
    <w:rsid w:val="00356A47"/>
    <w:rsid w:val="00356FF2"/>
    <w:rsid w:val="003572D6"/>
    <w:rsid w:val="00357639"/>
    <w:rsid w:val="00357A1F"/>
    <w:rsid w:val="00357ACB"/>
    <w:rsid w:val="0036036D"/>
    <w:rsid w:val="00360D16"/>
    <w:rsid w:val="0036169B"/>
    <w:rsid w:val="00361879"/>
    <w:rsid w:val="00361C94"/>
    <w:rsid w:val="003626D4"/>
    <w:rsid w:val="00362EE0"/>
    <w:rsid w:val="00363575"/>
    <w:rsid w:val="00363C49"/>
    <w:rsid w:val="00363EB6"/>
    <w:rsid w:val="00364631"/>
    <w:rsid w:val="00364784"/>
    <w:rsid w:val="003647DF"/>
    <w:rsid w:val="00364827"/>
    <w:rsid w:val="003652E9"/>
    <w:rsid w:val="003663E8"/>
    <w:rsid w:val="00366612"/>
    <w:rsid w:val="00366A1E"/>
    <w:rsid w:val="00366A66"/>
    <w:rsid w:val="00366E8C"/>
    <w:rsid w:val="003676D6"/>
    <w:rsid w:val="00367940"/>
    <w:rsid w:val="00367FDA"/>
    <w:rsid w:val="0037039D"/>
    <w:rsid w:val="00370483"/>
    <w:rsid w:val="00370536"/>
    <w:rsid w:val="00371729"/>
    <w:rsid w:val="003723FB"/>
    <w:rsid w:val="003727E5"/>
    <w:rsid w:val="00373309"/>
    <w:rsid w:val="003733A4"/>
    <w:rsid w:val="00373911"/>
    <w:rsid w:val="00373E3F"/>
    <w:rsid w:val="00373F8E"/>
    <w:rsid w:val="003745BD"/>
    <w:rsid w:val="0037525C"/>
    <w:rsid w:val="003753D9"/>
    <w:rsid w:val="003756B1"/>
    <w:rsid w:val="00375851"/>
    <w:rsid w:val="00375B2A"/>
    <w:rsid w:val="0037646D"/>
    <w:rsid w:val="0037694E"/>
    <w:rsid w:val="00376C9B"/>
    <w:rsid w:val="00376D87"/>
    <w:rsid w:val="00377230"/>
    <w:rsid w:val="0037734B"/>
    <w:rsid w:val="00377BD9"/>
    <w:rsid w:val="00377DA3"/>
    <w:rsid w:val="00380466"/>
    <w:rsid w:val="00380747"/>
    <w:rsid w:val="00380B80"/>
    <w:rsid w:val="00380CE0"/>
    <w:rsid w:val="0038171A"/>
    <w:rsid w:val="00382029"/>
    <w:rsid w:val="0038250F"/>
    <w:rsid w:val="0038269B"/>
    <w:rsid w:val="0038299A"/>
    <w:rsid w:val="0038303F"/>
    <w:rsid w:val="00383A20"/>
    <w:rsid w:val="00383E99"/>
    <w:rsid w:val="00384211"/>
    <w:rsid w:val="00385151"/>
    <w:rsid w:val="00385E25"/>
    <w:rsid w:val="003864FC"/>
    <w:rsid w:val="00386B32"/>
    <w:rsid w:val="00387160"/>
    <w:rsid w:val="00387B4F"/>
    <w:rsid w:val="00387ED7"/>
    <w:rsid w:val="003904F4"/>
    <w:rsid w:val="0039183C"/>
    <w:rsid w:val="00391C83"/>
    <w:rsid w:val="003934B9"/>
    <w:rsid w:val="003934C7"/>
    <w:rsid w:val="00394AD3"/>
    <w:rsid w:val="00394BAF"/>
    <w:rsid w:val="00395519"/>
    <w:rsid w:val="00395CC5"/>
    <w:rsid w:val="003962D1"/>
    <w:rsid w:val="00396367"/>
    <w:rsid w:val="003963E6"/>
    <w:rsid w:val="003964C9"/>
    <w:rsid w:val="003967F8"/>
    <w:rsid w:val="00396975"/>
    <w:rsid w:val="00396AA4"/>
    <w:rsid w:val="00396B0F"/>
    <w:rsid w:val="00396BE7"/>
    <w:rsid w:val="00397688"/>
    <w:rsid w:val="00397915"/>
    <w:rsid w:val="00397FD3"/>
    <w:rsid w:val="003A0EF8"/>
    <w:rsid w:val="003A1081"/>
    <w:rsid w:val="003A1533"/>
    <w:rsid w:val="003A1EFA"/>
    <w:rsid w:val="003A2C4D"/>
    <w:rsid w:val="003A2F7A"/>
    <w:rsid w:val="003A2FC4"/>
    <w:rsid w:val="003A34C1"/>
    <w:rsid w:val="003A3FCA"/>
    <w:rsid w:val="003A4151"/>
    <w:rsid w:val="003A434B"/>
    <w:rsid w:val="003A4571"/>
    <w:rsid w:val="003A4CEF"/>
    <w:rsid w:val="003A508F"/>
    <w:rsid w:val="003A51F3"/>
    <w:rsid w:val="003A5675"/>
    <w:rsid w:val="003A5696"/>
    <w:rsid w:val="003A5803"/>
    <w:rsid w:val="003A649E"/>
    <w:rsid w:val="003A66D9"/>
    <w:rsid w:val="003A7A99"/>
    <w:rsid w:val="003B006E"/>
    <w:rsid w:val="003B093A"/>
    <w:rsid w:val="003B1118"/>
    <w:rsid w:val="003B1CB8"/>
    <w:rsid w:val="003B2AD6"/>
    <w:rsid w:val="003B2B5A"/>
    <w:rsid w:val="003B2D67"/>
    <w:rsid w:val="003B36AA"/>
    <w:rsid w:val="003B36FF"/>
    <w:rsid w:val="003B373E"/>
    <w:rsid w:val="003B3873"/>
    <w:rsid w:val="003B3932"/>
    <w:rsid w:val="003B3A64"/>
    <w:rsid w:val="003B4922"/>
    <w:rsid w:val="003B492C"/>
    <w:rsid w:val="003B4A12"/>
    <w:rsid w:val="003B4DAE"/>
    <w:rsid w:val="003B4E5E"/>
    <w:rsid w:val="003B60D8"/>
    <w:rsid w:val="003B613F"/>
    <w:rsid w:val="003B61F5"/>
    <w:rsid w:val="003B63D8"/>
    <w:rsid w:val="003B6574"/>
    <w:rsid w:val="003B682D"/>
    <w:rsid w:val="003B6F14"/>
    <w:rsid w:val="003B6FED"/>
    <w:rsid w:val="003B7012"/>
    <w:rsid w:val="003B75BE"/>
    <w:rsid w:val="003B78F2"/>
    <w:rsid w:val="003B7BB3"/>
    <w:rsid w:val="003C01D5"/>
    <w:rsid w:val="003C0273"/>
    <w:rsid w:val="003C0701"/>
    <w:rsid w:val="003C15F6"/>
    <w:rsid w:val="003C1672"/>
    <w:rsid w:val="003C1BA7"/>
    <w:rsid w:val="003C1F7F"/>
    <w:rsid w:val="003C2853"/>
    <w:rsid w:val="003C285C"/>
    <w:rsid w:val="003C2C8B"/>
    <w:rsid w:val="003C31CE"/>
    <w:rsid w:val="003C31F3"/>
    <w:rsid w:val="003C35C6"/>
    <w:rsid w:val="003C3601"/>
    <w:rsid w:val="003C3609"/>
    <w:rsid w:val="003C377C"/>
    <w:rsid w:val="003C3B6E"/>
    <w:rsid w:val="003C441C"/>
    <w:rsid w:val="003C47D5"/>
    <w:rsid w:val="003C4F5A"/>
    <w:rsid w:val="003C51B8"/>
    <w:rsid w:val="003C5758"/>
    <w:rsid w:val="003C6717"/>
    <w:rsid w:val="003C690D"/>
    <w:rsid w:val="003C75FF"/>
    <w:rsid w:val="003C77C4"/>
    <w:rsid w:val="003C7B76"/>
    <w:rsid w:val="003D06F2"/>
    <w:rsid w:val="003D0E0F"/>
    <w:rsid w:val="003D0F32"/>
    <w:rsid w:val="003D1369"/>
    <w:rsid w:val="003D1ED0"/>
    <w:rsid w:val="003D21C5"/>
    <w:rsid w:val="003D2CC2"/>
    <w:rsid w:val="003D2DA8"/>
    <w:rsid w:val="003D3D13"/>
    <w:rsid w:val="003D3D92"/>
    <w:rsid w:val="003D3FD9"/>
    <w:rsid w:val="003D443D"/>
    <w:rsid w:val="003D4521"/>
    <w:rsid w:val="003D507D"/>
    <w:rsid w:val="003D555B"/>
    <w:rsid w:val="003D5878"/>
    <w:rsid w:val="003D5E0D"/>
    <w:rsid w:val="003D6049"/>
    <w:rsid w:val="003D667A"/>
    <w:rsid w:val="003D6BC9"/>
    <w:rsid w:val="003D6EC3"/>
    <w:rsid w:val="003D7E5C"/>
    <w:rsid w:val="003E03E4"/>
    <w:rsid w:val="003E05BF"/>
    <w:rsid w:val="003E06EF"/>
    <w:rsid w:val="003E11A7"/>
    <w:rsid w:val="003E18E5"/>
    <w:rsid w:val="003E1EAE"/>
    <w:rsid w:val="003E2566"/>
    <w:rsid w:val="003E2A2F"/>
    <w:rsid w:val="003E2F9D"/>
    <w:rsid w:val="003E3157"/>
    <w:rsid w:val="003E3273"/>
    <w:rsid w:val="003E3A71"/>
    <w:rsid w:val="003E3A97"/>
    <w:rsid w:val="003E3F09"/>
    <w:rsid w:val="003E4019"/>
    <w:rsid w:val="003E4359"/>
    <w:rsid w:val="003E4FC5"/>
    <w:rsid w:val="003E60B6"/>
    <w:rsid w:val="003E6E3D"/>
    <w:rsid w:val="003E7797"/>
    <w:rsid w:val="003E7CA5"/>
    <w:rsid w:val="003F019D"/>
    <w:rsid w:val="003F08BE"/>
    <w:rsid w:val="003F0A4A"/>
    <w:rsid w:val="003F1034"/>
    <w:rsid w:val="003F2492"/>
    <w:rsid w:val="003F2892"/>
    <w:rsid w:val="003F2AFD"/>
    <w:rsid w:val="003F327D"/>
    <w:rsid w:val="003F380F"/>
    <w:rsid w:val="003F4D38"/>
    <w:rsid w:val="003F5351"/>
    <w:rsid w:val="003F54BD"/>
    <w:rsid w:val="003F5CFB"/>
    <w:rsid w:val="003F5D27"/>
    <w:rsid w:val="003F5EE6"/>
    <w:rsid w:val="003F6177"/>
    <w:rsid w:val="003F667E"/>
    <w:rsid w:val="003F6798"/>
    <w:rsid w:val="003F6EA7"/>
    <w:rsid w:val="003F7368"/>
    <w:rsid w:val="003F73F5"/>
    <w:rsid w:val="003F7827"/>
    <w:rsid w:val="003F7ECB"/>
    <w:rsid w:val="004000B5"/>
    <w:rsid w:val="00400419"/>
    <w:rsid w:val="004008FA"/>
    <w:rsid w:val="0040092E"/>
    <w:rsid w:val="00400AB5"/>
    <w:rsid w:val="00401089"/>
    <w:rsid w:val="00401FA5"/>
    <w:rsid w:val="004031EB"/>
    <w:rsid w:val="00403221"/>
    <w:rsid w:val="004035CC"/>
    <w:rsid w:val="00403610"/>
    <w:rsid w:val="00404563"/>
    <w:rsid w:val="004048A1"/>
    <w:rsid w:val="00405180"/>
    <w:rsid w:val="004058F4"/>
    <w:rsid w:val="0040599B"/>
    <w:rsid w:val="00405FAE"/>
    <w:rsid w:val="00406205"/>
    <w:rsid w:val="00406380"/>
    <w:rsid w:val="0040682E"/>
    <w:rsid w:val="00407261"/>
    <w:rsid w:val="00407574"/>
    <w:rsid w:val="004076C4"/>
    <w:rsid w:val="00407A69"/>
    <w:rsid w:val="004104C9"/>
    <w:rsid w:val="00410B19"/>
    <w:rsid w:val="00410BFD"/>
    <w:rsid w:val="00410C4E"/>
    <w:rsid w:val="004114B1"/>
    <w:rsid w:val="00411C36"/>
    <w:rsid w:val="00412169"/>
    <w:rsid w:val="004126BE"/>
    <w:rsid w:val="004126D7"/>
    <w:rsid w:val="0041270B"/>
    <w:rsid w:val="0041282A"/>
    <w:rsid w:val="00412888"/>
    <w:rsid w:val="0041314A"/>
    <w:rsid w:val="0041331C"/>
    <w:rsid w:val="004135DB"/>
    <w:rsid w:val="00413ACA"/>
    <w:rsid w:val="00413E92"/>
    <w:rsid w:val="0041421A"/>
    <w:rsid w:val="00414BE7"/>
    <w:rsid w:val="00414E24"/>
    <w:rsid w:val="00414FBC"/>
    <w:rsid w:val="00415487"/>
    <w:rsid w:val="00415897"/>
    <w:rsid w:val="004161FA"/>
    <w:rsid w:val="0041628F"/>
    <w:rsid w:val="00416599"/>
    <w:rsid w:val="004168DD"/>
    <w:rsid w:val="00416C6C"/>
    <w:rsid w:val="00420432"/>
    <w:rsid w:val="00420796"/>
    <w:rsid w:val="0042079E"/>
    <w:rsid w:val="00420D05"/>
    <w:rsid w:val="0042101A"/>
    <w:rsid w:val="004211B8"/>
    <w:rsid w:val="00421241"/>
    <w:rsid w:val="00421265"/>
    <w:rsid w:val="00422117"/>
    <w:rsid w:val="00422942"/>
    <w:rsid w:val="0042300A"/>
    <w:rsid w:val="00423BAA"/>
    <w:rsid w:val="00423BBF"/>
    <w:rsid w:val="00424142"/>
    <w:rsid w:val="0042524B"/>
    <w:rsid w:val="004252B4"/>
    <w:rsid w:val="00425585"/>
    <w:rsid w:val="004257F3"/>
    <w:rsid w:val="0042684C"/>
    <w:rsid w:val="004268B9"/>
    <w:rsid w:val="004277A9"/>
    <w:rsid w:val="00427805"/>
    <w:rsid w:val="00427FFC"/>
    <w:rsid w:val="00430585"/>
    <w:rsid w:val="004306E5"/>
    <w:rsid w:val="00431259"/>
    <w:rsid w:val="00431390"/>
    <w:rsid w:val="00431BCF"/>
    <w:rsid w:val="00431D44"/>
    <w:rsid w:val="004321E3"/>
    <w:rsid w:val="00432225"/>
    <w:rsid w:val="0043261E"/>
    <w:rsid w:val="00432790"/>
    <w:rsid w:val="00432AA5"/>
    <w:rsid w:val="00432D34"/>
    <w:rsid w:val="00432DAE"/>
    <w:rsid w:val="0043323F"/>
    <w:rsid w:val="004334D2"/>
    <w:rsid w:val="004335D2"/>
    <w:rsid w:val="00433B70"/>
    <w:rsid w:val="00433B81"/>
    <w:rsid w:val="00433CCA"/>
    <w:rsid w:val="004341AA"/>
    <w:rsid w:val="004341BE"/>
    <w:rsid w:val="00434257"/>
    <w:rsid w:val="00435799"/>
    <w:rsid w:val="00435984"/>
    <w:rsid w:val="0043638A"/>
    <w:rsid w:val="0043660F"/>
    <w:rsid w:val="00436732"/>
    <w:rsid w:val="00436AB4"/>
    <w:rsid w:val="00436AD6"/>
    <w:rsid w:val="00436CD9"/>
    <w:rsid w:val="00436FDA"/>
    <w:rsid w:val="0043702B"/>
    <w:rsid w:val="00437B7E"/>
    <w:rsid w:val="004403D8"/>
    <w:rsid w:val="00440447"/>
    <w:rsid w:val="00440C0F"/>
    <w:rsid w:val="00440E48"/>
    <w:rsid w:val="00440F15"/>
    <w:rsid w:val="0044283C"/>
    <w:rsid w:val="00443055"/>
    <w:rsid w:val="004432B3"/>
    <w:rsid w:val="004434D2"/>
    <w:rsid w:val="00443892"/>
    <w:rsid w:val="004439DC"/>
    <w:rsid w:val="00444936"/>
    <w:rsid w:val="00444B7F"/>
    <w:rsid w:val="00445263"/>
    <w:rsid w:val="0044580A"/>
    <w:rsid w:val="004459CF"/>
    <w:rsid w:val="00445E61"/>
    <w:rsid w:val="00446BD5"/>
    <w:rsid w:val="00446C5A"/>
    <w:rsid w:val="00446DC6"/>
    <w:rsid w:val="00446E79"/>
    <w:rsid w:val="00446FB3"/>
    <w:rsid w:val="0044729E"/>
    <w:rsid w:val="0044747C"/>
    <w:rsid w:val="004501F4"/>
    <w:rsid w:val="004506E9"/>
    <w:rsid w:val="00450745"/>
    <w:rsid w:val="00450875"/>
    <w:rsid w:val="0045154A"/>
    <w:rsid w:val="00451981"/>
    <w:rsid w:val="0045292C"/>
    <w:rsid w:val="00453F3C"/>
    <w:rsid w:val="0045415E"/>
    <w:rsid w:val="00454D65"/>
    <w:rsid w:val="00455068"/>
    <w:rsid w:val="00455302"/>
    <w:rsid w:val="00455443"/>
    <w:rsid w:val="00455988"/>
    <w:rsid w:val="00455BF0"/>
    <w:rsid w:val="0045647B"/>
    <w:rsid w:val="00456493"/>
    <w:rsid w:val="004567A8"/>
    <w:rsid w:val="00456D78"/>
    <w:rsid w:val="00456F48"/>
    <w:rsid w:val="004573F4"/>
    <w:rsid w:val="00457C60"/>
    <w:rsid w:val="00460340"/>
    <w:rsid w:val="00460447"/>
    <w:rsid w:val="0046214D"/>
    <w:rsid w:val="0046266F"/>
    <w:rsid w:val="00462902"/>
    <w:rsid w:val="00462A10"/>
    <w:rsid w:val="00462D1D"/>
    <w:rsid w:val="00463EF5"/>
    <w:rsid w:val="00464185"/>
    <w:rsid w:val="004646FE"/>
    <w:rsid w:val="00464840"/>
    <w:rsid w:val="004649D6"/>
    <w:rsid w:val="0046534A"/>
    <w:rsid w:val="004653D9"/>
    <w:rsid w:val="00465B94"/>
    <w:rsid w:val="00467004"/>
    <w:rsid w:val="004670F6"/>
    <w:rsid w:val="00467670"/>
    <w:rsid w:val="00467D43"/>
    <w:rsid w:val="00470C9A"/>
    <w:rsid w:val="00471459"/>
    <w:rsid w:val="0047176C"/>
    <w:rsid w:val="00471A43"/>
    <w:rsid w:val="00471DC7"/>
    <w:rsid w:val="0047218D"/>
    <w:rsid w:val="004723BF"/>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5E8"/>
    <w:rsid w:val="0048076E"/>
    <w:rsid w:val="004807C7"/>
    <w:rsid w:val="00480CAB"/>
    <w:rsid w:val="00480EA6"/>
    <w:rsid w:val="00480EC9"/>
    <w:rsid w:val="00480FC4"/>
    <w:rsid w:val="0048148B"/>
    <w:rsid w:val="00481832"/>
    <w:rsid w:val="00482102"/>
    <w:rsid w:val="00482283"/>
    <w:rsid w:val="00482923"/>
    <w:rsid w:val="00482B01"/>
    <w:rsid w:val="00483F3B"/>
    <w:rsid w:val="004841FE"/>
    <w:rsid w:val="00484D75"/>
    <w:rsid w:val="0048507C"/>
    <w:rsid w:val="00485124"/>
    <w:rsid w:val="004851CD"/>
    <w:rsid w:val="00485304"/>
    <w:rsid w:val="00485A69"/>
    <w:rsid w:val="004867A2"/>
    <w:rsid w:val="00486E0D"/>
    <w:rsid w:val="00486FF4"/>
    <w:rsid w:val="00487A5A"/>
    <w:rsid w:val="00487D3C"/>
    <w:rsid w:val="00490296"/>
    <w:rsid w:val="0049097E"/>
    <w:rsid w:val="00490CB9"/>
    <w:rsid w:val="00491154"/>
    <w:rsid w:val="00491621"/>
    <w:rsid w:val="00491908"/>
    <w:rsid w:val="00491F07"/>
    <w:rsid w:val="00491F47"/>
    <w:rsid w:val="00491FAF"/>
    <w:rsid w:val="00492234"/>
    <w:rsid w:val="00492768"/>
    <w:rsid w:val="00492866"/>
    <w:rsid w:val="00492AB9"/>
    <w:rsid w:val="00492B06"/>
    <w:rsid w:val="0049350B"/>
    <w:rsid w:val="00493E4F"/>
    <w:rsid w:val="00494661"/>
    <w:rsid w:val="0049525F"/>
    <w:rsid w:val="0049557F"/>
    <w:rsid w:val="004959B9"/>
    <w:rsid w:val="00495B5D"/>
    <w:rsid w:val="00495BB0"/>
    <w:rsid w:val="00495DCD"/>
    <w:rsid w:val="00495FE4"/>
    <w:rsid w:val="00496538"/>
    <w:rsid w:val="00496F9B"/>
    <w:rsid w:val="0049718F"/>
    <w:rsid w:val="00497446"/>
    <w:rsid w:val="004975B8"/>
    <w:rsid w:val="004A09DC"/>
    <w:rsid w:val="004A0A5D"/>
    <w:rsid w:val="004A0BA5"/>
    <w:rsid w:val="004A0C0F"/>
    <w:rsid w:val="004A19F6"/>
    <w:rsid w:val="004A26A8"/>
    <w:rsid w:val="004A2BDD"/>
    <w:rsid w:val="004A2F66"/>
    <w:rsid w:val="004A312D"/>
    <w:rsid w:val="004A32E9"/>
    <w:rsid w:val="004A37DB"/>
    <w:rsid w:val="004A388E"/>
    <w:rsid w:val="004A3B31"/>
    <w:rsid w:val="004A3EBF"/>
    <w:rsid w:val="004A4240"/>
    <w:rsid w:val="004A4F53"/>
    <w:rsid w:val="004A52EB"/>
    <w:rsid w:val="004A6052"/>
    <w:rsid w:val="004A6E8F"/>
    <w:rsid w:val="004A78DE"/>
    <w:rsid w:val="004B00A2"/>
    <w:rsid w:val="004B1B33"/>
    <w:rsid w:val="004B2626"/>
    <w:rsid w:val="004B2689"/>
    <w:rsid w:val="004B2AA5"/>
    <w:rsid w:val="004B31B8"/>
    <w:rsid w:val="004B33AE"/>
    <w:rsid w:val="004B452D"/>
    <w:rsid w:val="004B4602"/>
    <w:rsid w:val="004B4926"/>
    <w:rsid w:val="004B4C5B"/>
    <w:rsid w:val="004B5149"/>
    <w:rsid w:val="004B533D"/>
    <w:rsid w:val="004B5390"/>
    <w:rsid w:val="004B53AA"/>
    <w:rsid w:val="004B588B"/>
    <w:rsid w:val="004B5A43"/>
    <w:rsid w:val="004B5CFF"/>
    <w:rsid w:val="004B5F51"/>
    <w:rsid w:val="004B5F8E"/>
    <w:rsid w:val="004B6006"/>
    <w:rsid w:val="004B67B9"/>
    <w:rsid w:val="004B6A37"/>
    <w:rsid w:val="004B6BFB"/>
    <w:rsid w:val="004B6E7E"/>
    <w:rsid w:val="004B726F"/>
    <w:rsid w:val="004C0093"/>
    <w:rsid w:val="004C0C7C"/>
    <w:rsid w:val="004C108A"/>
    <w:rsid w:val="004C1640"/>
    <w:rsid w:val="004C1C26"/>
    <w:rsid w:val="004C2872"/>
    <w:rsid w:val="004C38E6"/>
    <w:rsid w:val="004C39B1"/>
    <w:rsid w:val="004C3C36"/>
    <w:rsid w:val="004C3E53"/>
    <w:rsid w:val="004C40BB"/>
    <w:rsid w:val="004C44D9"/>
    <w:rsid w:val="004C4A1D"/>
    <w:rsid w:val="004C4A54"/>
    <w:rsid w:val="004C5000"/>
    <w:rsid w:val="004C52D6"/>
    <w:rsid w:val="004C65EA"/>
    <w:rsid w:val="004C6D4B"/>
    <w:rsid w:val="004C6D96"/>
    <w:rsid w:val="004C77F6"/>
    <w:rsid w:val="004C7D04"/>
    <w:rsid w:val="004D0168"/>
    <w:rsid w:val="004D03A6"/>
    <w:rsid w:val="004D0D4A"/>
    <w:rsid w:val="004D1BAD"/>
    <w:rsid w:val="004D1E32"/>
    <w:rsid w:val="004D2891"/>
    <w:rsid w:val="004D2C17"/>
    <w:rsid w:val="004D2D1A"/>
    <w:rsid w:val="004D30E1"/>
    <w:rsid w:val="004D38A9"/>
    <w:rsid w:val="004D45A5"/>
    <w:rsid w:val="004D46F3"/>
    <w:rsid w:val="004D49AA"/>
    <w:rsid w:val="004D4EDD"/>
    <w:rsid w:val="004D50DD"/>
    <w:rsid w:val="004D5376"/>
    <w:rsid w:val="004D5B54"/>
    <w:rsid w:val="004D61CF"/>
    <w:rsid w:val="004D62A4"/>
    <w:rsid w:val="004D63B3"/>
    <w:rsid w:val="004D67A3"/>
    <w:rsid w:val="004D6A5A"/>
    <w:rsid w:val="004D6B6A"/>
    <w:rsid w:val="004D6C99"/>
    <w:rsid w:val="004D6F2D"/>
    <w:rsid w:val="004E1FAC"/>
    <w:rsid w:val="004E31DC"/>
    <w:rsid w:val="004E335F"/>
    <w:rsid w:val="004E38E0"/>
    <w:rsid w:val="004E3F13"/>
    <w:rsid w:val="004E410F"/>
    <w:rsid w:val="004E4378"/>
    <w:rsid w:val="004E4CA7"/>
    <w:rsid w:val="004E525E"/>
    <w:rsid w:val="004E5622"/>
    <w:rsid w:val="004E57D4"/>
    <w:rsid w:val="004E6066"/>
    <w:rsid w:val="004E61A1"/>
    <w:rsid w:val="004E62FF"/>
    <w:rsid w:val="004E6458"/>
    <w:rsid w:val="004E6C56"/>
    <w:rsid w:val="004E6EEA"/>
    <w:rsid w:val="004E772C"/>
    <w:rsid w:val="004F032C"/>
    <w:rsid w:val="004F0A11"/>
    <w:rsid w:val="004F0B7A"/>
    <w:rsid w:val="004F1719"/>
    <w:rsid w:val="004F19FB"/>
    <w:rsid w:val="004F2642"/>
    <w:rsid w:val="004F2FEC"/>
    <w:rsid w:val="004F322C"/>
    <w:rsid w:val="004F3322"/>
    <w:rsid w:val="004F3323"/>
    <w:rsid w:val="004F398B"/>
    <w:rsid w:val="004F3C72"/>
    <w:rsid w:val="004F4C21"/>
    <w:rsid w:val="004F4DDD"/>
    <w:rsid w:val="004F50F8"/>
    <w:rsid w:val="004F5158"/>
    <w:rsid w:val="004F5169"/>
    <w:rsid w:val="004F5F28"/>
    <w:rsid w:val="004F636E"/>
    <w:rsid w:val="004F64B0"/>
    <w:rsid w:val="004F67BF"/>
    <w:rsid w:val="004F6833"/>
    <w:rsid w:val="004F68B4"/>
    <w:rsid w:val="004F68CF"/>
    <w:rsid w:val="004F6AA8"/>
    <w:rsid w:val="004F6B07"/>
    <w:rsid w:val="004F733B"/>
    <w:rsid w:val="004F7669"/>
    <w:rsid w:val="004F7B43"/>
    <w:rsid w:val="004F7B84"/>
    <w:rsid w:val="004F7C38"/>
    <w:rsid w:val="005000D5"/>
    <w:rsid w:val="005001EC"/>
    <w:rsid w:val="005001FC"/>
    <w:rsid w:val="005003BF"/>
    <w:rsid w:val="0050047C"/>
    <w:rsid w:val="0050047F"/>
    <w:rsid w:val="00500817"/>
    <w:rsid w:val="00501159"/>
    <w:rsid w:val="0050173D"/>
    <w:rsid w:val="005018D9"/>
    <w:rsid w:val="005019F5"/>
    <w:rsid w:val="00501B31"/>
    <w:rsid w:val="0050248A"/>
    <w:rsid w:val="00502601"/>
    <w:rsid w:val="00502EDD"/>
    <w:rsid w:val="00503717"/>
    <w:rsid w:val="00503E26"/>
    <w:rsid w:val="0050528B"/>
    <w:rsid w:val="005052B8"/>
    <w:rsid w:val="005052F6"/>
    <w:rsid w:val="005055C0"/>
    <w:rsid w:val="00506014"/>
    <w:rsid w:val="005061BF"/>
    <w:rsid w:val="005062AA"/>
    <w:rsid w:val="00506CA7"/>
    <w:rsid w:val="00506DB5"/>
    <w:rsid w:val="00506ED8"/>
    <w:rsid w:val="005074E4"/>
    <w:rsid w:val="0050750F"/>
    <w:rsid w:val="005103BA"/>
    <w:rsid w:val="005108CE"/>
    <w:rsid w:val="00510BD5"/>
    <w:rsid w:val="00510C55"/>
    <w:rsid w:val="00510D7D"/>
    <w:rsid w:val="00510EE1"/>
    <w:rsid w:val="00511850"/>
    <w:rsid w:val="005118A1"/>
    <w:rsid w:val="005118B3"/>
    <w:rsid w:val="005118B9"/>
    <w:rsid w:val="00512A31"/>
    <w:rsid w:val="00513144"/>
    <w:rsid w:val="0051365E"/>
    <w:rsid w:val="00513A4A"/>
    <w:rsid w:val="00513E90"/>
    <w:rsid w:val="0051460F"/>
    <w:rsid w:val="00514B13"/>
    <w:rsid w:val="00514BF7"/>
    <w:rsid w:val="00514F79"/>
    <w:rsid w:val="005150F8"/>
    <w:rsid w:val="00515225"/>
    <w:rsid w:val="005160B8"/>
    <w:rsid w:val="00516788"/>
    <w:rsid w:val="00516EE9"/>
    <w:rsid w:val="00516F30"/>
    <w:rsid w:val="00517079"/>
    <w:rsid w:val="005178A3"/>
    <w:rsid w:val="00517EEE"/>
    <w:rsid w:val="005201E3"/>
    <w:rsid w:val="00520908"/>
    <w:rsid w:val="00520F4D"/>
    <w:rsid w:val="00521668"/>
    <w:rsid w:val="00521B6B"/>
    <w:rsid w:val="00521D6C"/>
    <w:rsid w:val="00522183"/>
    <w:rsid w:val="00522644"/>
    <w:rsid w:val="00522C10"/>
    <w:rsid w:val="00522E3E"/>
    <w:rsid w:val="005239AB"/>
    <w:rsid w:val="0052419F"/>
    <w:rsid w:val="0052460B"/>
    <w:rsid w:val="00524BF1"/>
    <w:rsid w:val="00524C55"/>
    <w:rsid w:val="00525099"/>
    <w:rsid w:val="00526082"/>
    <w:rsid w:val="00526593"/>
    <w:rsid w:val="00526E3C"/>
    <w:rsid w:val="00527975"/>
    <w:rsid w:val="00530242"/>
    <w:rsid w:val="005308B9"/>
    <w:rsid w:val="0053098E"/>
    <w:rsid w:val="00530D55"/>
    <w:rsid w:val="00530E72"/>
    <w:rsid w:val="005317F6"/>
    <w:rsid w:val="00531CB4"/>
    <w:rsid w:val="00531F80"/>
    <w:rsid w:val="00532210"/>
    <w:rsid w:val="00532610"/>
    <w:rsid w:val="005328E3"/>
    <w:rsid w:val="00532965"/>
    <w:rsid w:val="00532B44"/>
    <w:rsid w:val="00532E39"/>
    <w:rsid w:val="00533305"/>
    <w:rsid w:val="00533398"/>
    <w:rsid w:val="00533A80"/>
    <w:rsid w:val="00534328"/>
    <w:rsid w:val="00534396"/>
    <w:rsid w:val="0053480B"/>
    <w:rsid w:val="00534AEF"/>
    <w:rsid w:val="005369BE"/>
    <w:rsid w:val="00536E65"/>
    <w:rsid w:val="00537E4F"/>
    <w:rsid w:val="00537F17"/>
    <w:rsid w:val="00537FF8"/>
    <w:rsid w:val="005402A5"/>
    <w:rsid w:val="005403FD"/>
    <w:rsid w:val="0054069C"/>
    <w:rsid w:val="00540AEF"/>
    <w:rsid w:val="00541F93"/>
    <w:rsid w:val="0054202B"/>
    <w:rsid w:val="005428DC"/>
    <w:rsid w:val="00542FAC"/>
    <w:rsid w:val="0054307D"/>
    <w:rsid w:val="00543581"/>
    <w:rsid w:val="005439EA"/>
    <w:rsid w:val="00543C0A"/>
    <w:rsid w:val="00543F95"/>
    <w:rsid w:val="005441B5"/>
    <w:rsid w:val="00544EF6"/>
    <w:rsid w:val="005450AC"/>
    <w:rsid w:val="00545AC9"/>
    <w:rsid w:val="00546B50"/>
    <w:rsid w:val="00547417"/>
    <w:rsid w:val="005503B9"/>
    <w:rsid w:val="00551796"/>
    <w:rsid w:val="0055224C"/>
    <w:rsid w:val="00552845"/>
    <w:rsid w:val="00552A4A"/>
    <w:rsid w:val="00552D45"/>
    <w:rsid w:val="00553A9C"/>
    <w:rsid w:val="005546D4"/>
    <w:rsid w:val="005547A3"/>
    <w:rsid w:val="00554E90"/>
    <w:rsid w:val="0055570C"/>
    <w:rsid w:val="00555953"/>
    <w:rsid w:val="00555ACF"/>
    <w:rsid w:val="00555E25"/>
    <w:rsid w:val="00555E3E"/>
    <w:rsid w:val="00555F52"/>
    <w:rsid w:val="0055654F"/>
    <w:rsid w:val="0055669E"/>
    <w:rsid w:val="00556995"/>
    <w:rsid w:val="005569DA"/>
    <w:rsid w:val="00556F4A"/>
    <w:rsid w:val="005574FE"/>
    <w:rsid w:val="00557549"/>
    <w:rsid w:val="0055791B"/>
    <w:rsid w:val="00557C7F"/>
    <w:rsid w:val="0056002B"/>
    <w:rsid w:val="00560A8B"/>
    <w:rsid w:val="00560B12"/>
    <w:rsid w:val="00560C76"/>
    <w:rsid w:val="00561090"/>
    <w:rsid w:val="005615D9"/>
    <w:rsid w:val="00561AD9"/>
    <w:rsid w:val="00562347"/>
    <w:rsid w:val="00562480"/>
    <w:rsid w:val="00562688"/>
    <w:rsid w:val="00562C3A"/>
    <w:rsid w:val="00562F19"/>
    <w:rsid w:val="00562F9E"/>
    <w:rsid w:val="005635D6"/>
    <w:rsid w:val="00563735"/>
    <w:rsid w:val="005637FB"/>
    <w:rsid w:val="00564665"/>
    <w:rsid w:val="00564CE4"/>
    <w:rsid w:val="00564E50"/>
    <w:rsid w:val="00565106"/>
    <w:rsid w:val="00565B81"/>
    <w:rsid w:val="00566064"/>
    <w:rsid w:val="0056615D"/>
    <w:rsid w:val="005661FF"/>
    <w:rsid w:val="005663BA"/>
    <w:rsid w:val="0056652D"/>
    <w:rsid w:val="005670E8"/>
    <w:rsid w:val="0056742A"/>
    <w:rsid w:val="0056775B"/>
    <w:rsid w:val="005700DD"/>
    <w:rsid w:val="00570B55"/>
    <w:rsid w:val="00570BB7"/>
    <w:rsid w:val="00570D7E"/>
    <w:rsid w:val="005711EB"/>
    <w:rsid w:val="005712D5"/>
    <w:rsid w:val="0057192C"/>
    <w:rsid w:val="00572353"/>
    <w:rsid w:val="005723AE"/>
    <w:rsid w:val="005725B0"/>
    <w:rsid w:val="005725D8"/>
    <w:rsid w:val="00572B2E"/>
    <w:rsid w:val="00572EC0"/>
    <w:rsid w:val="0057317E"/>
    <w:rsid w:val="005731A5"/>
    <w:rsid w:val="00573338"/>
    <w:rsid w:val="005736FB"/>
    <w:rsid w:val="00573F73"/>
    <w:rsid w:val="005740AD"/>
    <w:rsid w:val="00574B21"/>
    <w:rsid w:val="005757A0"/>
    <w:rsid w:val="005762AE"/>
    <w:rsid w:val="0057655A"/>
    <w:rsid w:val="0057679F"/>
    <w:rsid w:val="00576D20"/>
    <w:rsid w:val="00577408"/>
    <w:rsid w:val="00577552"/>
    <w:rsid w:val="00580C59"/>
    <w:rsid w:val="00580D09"/>
    <w:rsid w:val="005811EC"/>
    <w:rsid w:val="005818E1"/>
    <w:rsid w:val="00581C6B"/>
    <w:rsid w:val="00581D3D"/>
    <w:rsid w:val="00582109"/>
    <w:rsid w:val="0058267A"/>
    <w:rsid w:val="00582B7C"/>
    <w:rsid w:val="00582C13"/>
    <w:rsid w:val="00582CE7"/>
    <w:rsid w:val="00582D05"/>
    <w:rsid w:val="00582E72"/>
    <w:rsid w:val="00582E77"/>
    <w:rsid w:val="00582F9E"/>
    <w:rsid w:val="00582FD5"/>
    <w:rsid w:val="005832AB"/>
    <w:rsid w:val="005834EE"/>
    <w:rsid w:val="00583785"/>
    <w:rsid w:val="005838A6"/>
    <w:rsid w:val="00584278"/>
    <w:rsid w:val="005843DA"/>
    <w:rsid w:val="00584626"/>
    <w:rsid w:val="005847DA"/>
    <w:rsid w:val="005849E6"/>
    <w:rsid w:val="00584BF4"/>
    <w:rsid w:val="00585FBE"/>
    <w:rsid w:val="005863B1"/>
    <w:rsid w:val="00586530"/>
    <w:rsid w:val="0058691E"/>
    <w:rsid w:val="00586E94"/>
    <w:rsid w:val="005872B5"/>
    <w:rsid w:val="00587439"/>
    <w:rsid w:val="005877D6"/>
    <w:rsid w:val="005904FB"/>
    <w:rsid w:val="00590521"/>
    <w:rsid w:val="00590CED"/>
    <w:rsid w:val="00590F23"/>
    <w:rsid w:val="00591057"/>
    <w:rsid w:val="0059114D"/>
    <w:rsid w:val="005913B7"/>
    <w:rsid w:val="005919E2"/>
    <w:rsid w:val="00591B48"/>
    <w:rsid w:val="0059230F"/>
    <w:rsid w:val="0059241B"/>
    <w:rsid w:val="00592755"/>
    <w:rsid w:val="00592848"/>
    <w:rsid w:val="005929BE"/>
    <w:rsid w:val="00592B6F"/>
    <w:rsid w:val="00592E40"/>
    <w:rsid w:val="00594096"/>
    <w:rsid w:val="00594765"/>
    <w:rsid w:val="005951E9"/>
    <w:rsid w:val="00595A44"/>
    <w:rsid w:val="005966E5"/>
    <w:rsid w:val="005967AD"/>
    <w:rsid w:val="00596DCB"/>
    <w:rsid w:val="005972D8"/>
    <w:rsid w:val="00597CEB"/>
    <w:rsid w:val="00597D0F"/>
    <w:rsid w:val="005A003E"/>
    <w:rsid w:val="005A034B"/>
    <w:rsid w:val="005A0839"/>
    <w:rsid w:val="005A0B60"/>
    <w:rsid w:val="005A0D98"/>
    <w:rsid w:val="005A0E8B"/>
    <w:rsid w:val="005A13EC"/>
    <w:rsid w:val="005A166B"/>
    <w:rsid w:val="005A1BA4"/>
    <w:rsid w:val="005A1DFA"/>
    <w:rsid w:val="005A227A"/>
    <w:rsid w:val="005A33C1"/>
    <w:rsid w:val="005A37E9"/>
    <w:rsid w:val="005A3853"/>
    <w:rsid w:val="005A3A78"/>
    <w:rsid w:val="005A3C6F"/>
    <w:rsid w:val="005A3E02"/>
    <w:rsid w:val="005A3EC7"/>
    <w:rsid w:val="005A3FD3"/>
    <w:rsid w:val="005A4376"/>
    <w:rsid w:val="005A539D"/>
    <w:rsid w:val="005A5446"/>
    <w:rsid w:val="005A5859"/>
    <w:rsid w:val="005A5EE4"/>
    <w:rsid w:val="005A6127"/>
    <w:rsid w:val="005A669E"/>
    <w:rsid w:val="005A6EB9"/>
    <w:rsid w:val="005A795F"/>
    <w:rsid w:val="005B005A"/>
    <w:rsid w:val="005B0234"/>
    <w:rsid w:val="005B0845"/>
    <w:rsid w:val="005B0E98"/>
    <w:rsid w:val="005B0F81"/>
    <w:rsid w:val="005B118F"/>
    <w:rsid w:val="005B2A9D"/>
    <w:rsid w:val="005B2DE5"/>
    <w:rsid w:val="005B3170"/>
    <w:rsid w:val="005B327B"/>
    <w:rsid w:val="005B44CB"/>
    <w:rsid w:val="005B501F"/>
    <w:rsid w:val="005B609E"/>
    <w:rsid w:val="005B6253"/>
    <w:rsid w:val="005B6858"/>
    <w:rsid w:val="005B6914"/>
    <w:rsid w:val="005B6FCB"/>
    <w:rsid w:val="005B715E"/>
    <w:rsid w:val="005B7C60"/>
    <w:rsid w:val="005B7F6D"/>
    <w:rsid w:val="005C00E7"/>
    <w:rsid w:val="005C07E0"/>
    <w:rsid w:val="005C0A9B"/>
    <w:rsid w:val="005C0FAC"/>
    <w:rsid w:val="005C1647"/>
    <w:rsid w:val="005C1684"/>
    <w:rsid w:val="005C1DC0"/>
    <w:rsid w:val="005C1F93"/>
    <w:rsid w:val="005C2615"/>
    <w:rsid w:val="005C27F3"/>
    <w:rsid w:val="005C2F90"/>
    <w:rsid w:val="005C31BC"/>
    <w:rsid w:val="005C34BA"/>
    <w:rsid w:val="005C43C5"/>
    <w:rsid w:val="005C4585"/>
    <w:rsid w:val="005C4889"/>
    <w:rsid w:val="005C48D1"/>
    <w:rsid w:val="005C4914"/>
    <w:rsid w:val="005C4A0B"/>
    <w:rsid w:val="005C4C2B"/>
    <w:rsid w:val="005C4D45"/>
    <w:rsid w:val="005C5468"/>
    <w:rsid w:val="005C549E"/>
    <w:rsid w:val="005C5B8C"/>
    <w:rsid w:val="005C5EF1"/>
    <w:rsid w:val="005C616E"/>
    <w:rsid w:val="005C65C7"/>
    <w:rsid w:val="005C738D"/>
    <w:rsid w:val="005C7418"/>
    <w:rsid w:val="005D057A"/>
    <w:rsid w:val="005D0D46"/>
    <w:rsid w:val="005D12DA"/>
    <w:rsid w:val="005D1318"/>
    <w:rsid w:val="005D2153"/>
    <w:rsid w:val="005D21C9"/>
    <w:rsid w:val="005D27D3"/>
    <w:rsid w:val="005D31B1"/>
    <w:rsid w:val="005D3300"/>
    <w:rsid w:val="005D341E"/>
    <w:rsid w:val="005D38AB"/>
    <w:rsid w:val="005D3AB0"/>
    <w:rsid w:val="005D400E"/>
    <w:rsid w:val="005D4056"/>
    <w:rsid w:val="005D408D"/>
    <w:rsid w:val="005D42B6"/>
    <w:rsid w:val="005D439B"/>
    <w:rsid w:val="005D459D"/>
    <w:rsid w:val="005D483F"/>
    <w:rsid w:val="005D4F3F"/>
    <w:rsid w:val="005D502A"/>
    <w:rsid w:val="005D551A"/>
    <w:rsid w:val="005D5603"/>
    <w:rsid w:val="005D5E74"/>
    <w:rsid w:val="005D6634"/>
    <w:rsid w:val="005D6DFD"/>
    <w:rsid w:val="005D6F79"/>
    <w:rsid w:val="005D6FA8"/>
    <w:rsid w:val="005D706C"/>
    <w:rsid w:val="005D72B2"/>
    <w:rsid w:val="005D767B"/>
    <w:rsid w:val="005D7A7F"/>
    <w:rsid w:val="005D7BC1"/>
    <w:rsid w:val="005D7F5C"/>
    <w:rsid w:val="005D7FE0"/>
    <w:rsid w:val="005E042B"/>
    <w:rsid w:val="005E0DD2"/>
    <w:rsid w:val="005E0F68"/>
    <w:rsid w:val="005E1A9B"/>
    <w:rsid w:val="005E1DAF"/>
    <w:rsid w:val="005E213C"/>
    <w:rsid w:val="005E2206"/>
    <w:rsid w:val="005E241B"/>
    <w:rsid w:val="005E30FE"/>
    <w:rsid w:val="005E310B"/>
    <w:rsid w:val="005E34E4"/>
    <w:rsid w:val="005E37CD"/>
    <w:rsid w:val="005E3DC9"/>
    <w:rsid w:val="005E533A"/>
    <w:rsid w:val="005E5379"/>
    <w:rsid w:val="005E5427"/>
    <w:rsid w:val="005E576D"/>
    <w:rsid w:val="005E5854"/>
    <w:rsid w:val="005E5AF0"/>
    <w:rsid w:val="005E6126"/>
    <w:rsid w:val="005E61AD"/>
    <w:rsid w:val="005E61D1"/>
    <w:rsid w:val="005E6625"/>
    <w:rsid w:val="005E6BB3"/>
    <w:rsid w:val="005E7486"/>
    <w:rsid w:val="005E7A44"/>
    <w:rsid w:val="005E7CA7"/>
    <w:rsid w:val="005F034C"/>
    <w:rsid w:val="005F038C"/>
    <w:rsid w:val="005F0EBE"/>
    <w:rsid w:val="005F12EB"/>
    <w:rsid w:val="005F1325"/>
    <w:rsid w:val="005F1627"/>
    <w:rsid w:val="005F18B6"/>
    <w:rsid w:val="005F1A12"/>
    <w:rsid w:val="005F3063"/>
    <w:rsid w:val="005F30FE"/>
    <w:rsid w:val="005F3602"/>
    <w:rsid w:val="005F3A60"/>
    <w:rsid w:val="005F410B"/>
    <w:rsid w:val="005F4144"/>
    <w:rsid w:val="005F4353"/>
    <w:rsid w:val="005F4417"/>
    <w:rsid w:val="005F4500"/>
    <w:rsid w:val="005F489B"/>
    <w:rsid w:val="005F568F"/>
    <w:rsid w:val="005F580D"/>
    <w:rsid w:val="005F59FB"/>
    <w:rsid w:val="005F5F70"/>
    <w:rsid w:val="005F650B"/>
    <w:rsid w:val="005F67BB"/>
    <w:rsid w:val="005F6BF6"/>
    <w:rsid w:val="005F6C36"/>
    <w:rsid w:val="005F778E"/>
    <w:rsid w:val="00600103"/>
    <w:rsid w:val="0060019F"/>
    <w:rsid w:val="00600534"/>
    <w:rsid w:val="006005BF"/>
    <w:rsid w:val="00601032"/>
    <w:rsid w:val="00601AD3"/>
    <w:rsid w:val="00601D8F"/>
    <w:rsid w:val="00601E47"/>
    <w:rsid w:val="00601F7D"/>
    <w:rsid w:val="006020F8"/>
    <w:rsid w:val="006023D0"/>
    <w:rsid w:val="00602C02"/>
    <w:rsid w:val="00603B52"/>
    <w:rsid w:val="00604645"/>
    <w:rsid w:val="006047AC"/>
    <w:rsid w:val="00604D11"/>
    <w:rsid w:val="00604DCE"/>
    <w:rsid w:val="00604E98"/>
    <w:rsid w:val="00605035"/>
    <w:rsid w:val="00605451"/>
    <w:rsid w:val="00605F2A"/>
    <w:rsid w:val="006067CF"/>
    <w:rsid w:val="0060688B"/>
    <w:rsid w:val="00606982"/>
    <w:rsid w:val="00606D86"/>
    <w:rsid w:val="006102A4"/>
    <w:rsid w:val="00611356"/>
    <w:rsid w:val="00611DFA"/>
    <w:rsid w:val="0061280D"/>
    <w:rsid w:val="00612BE5"/>
    <w:rsid w:val="006130F2"/>
    <w:rsid w:val="006134C3"/>
    <w:rsid w:val="00613535"/>
    <w:rsid w:val="006136FF"/>
    <w:rsid w:val="00614129"/>
    <w:rsid w:val="0061434E"/>
    <w:rsid w:val="006148D4"/>
    <w:rsid w:val="006150B0"/>
    <w:rsid w:val="0061513F"/>
    <w:rsid w:val="0061564A"/>
    <w:rsid w:val="00615EA7"/>
    <w:rsid w:val="00616027"/>
    <w:rsid w:val="00616255"/>
    <w:rsid w:val="006166C3"/>
    <w:rsid w:val="00616B3C"/>
    <w:rsid w:val="00617073"/>
    <w:rsid w:val="006174AC"/>
    <w:rsid w:val="00617575"/>
    <w:rsid w:val="00617673"/>
    <w:rsid w:val="00617735"/>
    <w:rsid w:val="00617AEB"/>
    <w:rsid w:val="00620206"/>
    <w:rsid w:val="00620667"/>
    <w:rsid w:val="0062084A"/>
    <w:rsid w:val="00620DFE"/>
    <w:rsid w:val="006210F1"/>
    <w:rsid w:val="0062158D"/>
    <w:rsid w:val="006216A1"/>
    <w:rsid w:val="0062276C"/>
    <w:rsid w:val="00622BC9"/>
    <w:rsid w:val="00622D95"/>
    <w:rsid w:val="00622DC6"/>
    <w:rsid w:val="00623098"/>
    <w:rsid w:val="006239BE"/>
    <w:rsid w:val="00623B43"/>
    <w:rsid w:val="006241E1"/>
    <w:rsid w:val="00624306"/>
    <w:rsid w:val="00624EF8"/>
    <w:rsid w:val="006252AB"/>
    <w:rsid w:val="006268B1"/>
    <w:rsid w:val="00626943"/>
    <w:rsid w:val="00626C25"/>
    <w:rsid w:val="00626EB9"/>
    <w:rsid w:val="00627625"/>
    <w:rsid w:val="00627E34"/>
    <w:rsid w:val="00627EB6"/>
    <w:rsid w:val="006300F3"/>
    <w:rsid w:val="00630C86"/>
    <w:rsid w:val="00630EBC"/>
    <w:rsid w:val="00631130"/>
    <w:rsid w:val="0063136A"/>
    <w:rsid w:val="0063139C"/>
    <w:rsid w:val="0063180B"/>
    <w:rsid w:val="006325CA"/>
    <w:rsid w:val="00632C0B"/>
    <w:rsid w:val="00632FCE"/>
    <w:rsid w:val="00633160"/>
    <w:rsid w:val="006335C9"/>
    <w:rsid w:val="00633A96"/>
    <w:rsid w:val="00633E2F"/>
    <w:rsid w:val="0063452E"/>
    <w:rsid w:val="006346CD"/>
    <w:rsid w:val="006351CA"/>
    <w:rsid w:val="006354AC"/>
    <w:rsid w:val="006354C3"/>
    <w:rsid w:val="006358E2"/>
    <w:rsid w:val="00635A40"/>
    <w:rsid w:val="00635C40"/>
    <w:rsid w:val="00635C9B"/>
    <w:rsid w:val="00636004"/>
    <w:rsid w:val="006367D6"/>
    <w:rsid w:val="00636878"/>
    <w:rsid w:val="00636C2D"/>
    <w:rsid w:val="00636C64"/>
    <w:rsid w:val="006405EE"/>
    <w:rsid w:val="006410F7"/>
    <w:rsid w:val="006416BA"/>
    <w:rsid w:val="006416BB"/>
    <w:rsid w:val="006416F8"/>
    <w:rsid w:val="00641790"/>
    <w:rsid w:val="00641920"/>
    <w:rsid w:val="00641957"/>
    <w:rsid w:val="00641982"/>
    <w:rsid w:val="00641BD9"/>
    <w:rsid w:val="00642B6D"/>
    <w:rsid w:val="00642C67"/>
    <w:rsid w:val="006430AE"/>
    <w:rsid w:val="0064354C"/>
    <w:rsid w:val="00643AAD"/>
    <w:rsid w:val="00643B8C"/>
    <w:rsid w:val="00643D9F"/>
    <w:rsid w:val="0064425A"/>
    <w:rsid w:val="0064431E"/>
    <w:rsid w:val="00644787"/>
    <w:rsid w:val="006455CF"/>
    <w:rsid w:val="006459E3"/>
    <w:rsid w:val="00645E59"/>
    <w:rsid w:val="006462AE"/>
    <w:rsid w:val="00646864"/>
    <w:rsid w:val="00646A68"/>
    <w:rsid w:val="00646B3E"/>
    <w:rsid w:val="00646B59"/>
    <w:rsid w:val="00646FF2"/>
    <w:rsid w:val="00647066"/>
    <w:rsid w:val="0064738D"/>
    <w:rsid w:val="00647533"/>
    <w:rsid w:val="00647772"/>
    <w:rsid w:val="00647C11"/>
    <w:rsid w:val="00650A6B"/>
    <w:rsid w:val="006515AB"/>
    <w:rsid w:val="00651A23"/>
    <w:rsid w:val="00652574"/>
    <w:rsid w:val="006529B3"/>
    <w:rsid w:val="00653209"/>
    <w:rsid w:val="00653884"/>
    <w:rsid w:val="00653A00"/>
    <w:rsid w:val="00653A4A"/>
    <w:rsid w:val="00653E01"/>
    <w:rsid w:val="00653E83"/>
    <w:rsid w:val="00654627"/>
    <w:rsid w:val="00654BA2"/>
    <w:rsid w:val="00654BAE"/>
    <w:rsid w:val="00655779"/>
    <w:rsid w:val="00656419"/>
    <w:rsid w:val="00656597"/>
    <w:rsid w:val="006565B3"/>
    <w:rsid w:val="00657223"/>
    <w:rsid w:val="006572F9"/>
    <w:rsid w:val="006579C2"/>
    <w:rsid w:val="006579F4"/>
    <w:rsid w:val="00657DCF"/>
    <w:rsid w:val="006605CE"/>
    <w:rsid w:val="006606B3"/>
    <w:rsid w:val="006608AC"/>
    <w:rsid w:val="006608D2"/>
    <w:rsid w:val="0066112C"/>
    <w:rsid w:val="00661465"/>
    <w:rsid w:val="00661660"/>
    <w:rsid w:val="00661BA7"/>
    <w:rsid w:val="00661EBC"/>
    <w:rsid w:val="006626FC"/>
    <w:rsid w:val="00663153"/>
    <w:rsid w:val="00663222"/>
    <w:rsid w:val="0066337C"/>
    <w:rsid w:val="00664877"/>
    <w:rsid w:val="006648F7"/>
    <w:rsid w:val="00664AE8"/>
    <w:rsid w:val="00664CE5"/>
    <w:rsid w:val="00665549"/>
    <w:rsid w:val="00665593"/>
    <w:rsid w:val="0066570C"/>
    <w:rsid w:val="00665A6A"/>
    <w:rsid w:val="00665CE3"/>
    <w:rsid w:val="00665FC3"/>
    <w:rsid w:val="0066646D"/>
    <w:rsid w:val="00666FF9"/>
    <w:rsid w:val="00670AB3"/>
    <w:rsid w:val="00671CC4"/>
    <w:rsid w:val="00671DCE"/>
    <w:rsid w:val="00671F6B"/>
    <w:rsid w:val="00672311"/>
    <w:rsid w:val="00672C7D"/>
    <w:rsid w:val="00672F75"/>
    <w:rsid w:val="00673144"/>
    <w:rsid w:val="00673606"/>
    <w:rsid w:val="006736A5"/>
    <w:rsid w:val="006741F3"/>
    <w:rsid w:val="0067468D"/>
    <w:rsid w:val="00674770"/>
    <w:rsid w:val="00674A62"/>
    <w:rsid w:val="00675214"/>
    <w:rsid w:val="0067549C"/>
    <w:rsid w:val="006763BA"/>
    <w:rsid w:val="00677218"/>
    <w:rsid w:val="00677628"/>
    <w:rsid w:val="00677BC9"/>
    <w:rsid w:val="00677C91"/>
    <w:rsid w:val="006809D8"/>
    <w:rsid w:val="00680F9A"/>
    <w:rsid w:val="00681331"/>
    <w:rsid w:val="006816DB"/>
    <w:rsid w:val="00681703"/>
    <w:rsid w:val="00681EFE"/>
    <w:rsid w:val="00681F41"/>
    <w:rsid w:val="006820E2"/>
    <w:rsid w:val="00682563"/>
    <w:rsid w:val="0068328E"/>
    <w:rsid w:val="006837F9"/>
    <w:rsid w:val="0068392F"/>
    <w:rsid w:val="00683DC6"/>
    <w:rsid w:val="00683E25"/>
    <w:rsid w:val="00684120"/>
    <w:rsid w:val="0068413F"/>
    <w:rsid w:val="0068439E"/>
    <w:rsid w:val="00684E34"/>
    <w:rsid w:val="00685A96"/>
    <w:rsid w:val="00685D9C"/>
    <w:rsid w:val="006862A6"/>
    <w:rsid w:val="00686630"/>
    <w:rsid w:val="0068696E"/>
    <w:rsid w:val="006872C1"/>
    <w:rsid w:val="00687524"/>
    <w:rsid w:val="00687B25"/>
    <w:rsid w:val="00691084"/>
    <w:rsid w:val="006910F0"/>
    <w:rsid w:val="00691152"/>
    <w:rsid w:val="00691633"/>
    <w:rsid w:val="0069169D"/>
    <w:rsid w:val="00691ADF"/>
    <w:rsid w:val="00691AF5"/>
    <w:rsid w:val="00691E73"/>
    <w:rsid w:val="00692322"/>
    <w:rsid w:val="00692553"/>
    <w:rsid w:val="0069282F"/>
    <w:rsid w:val="00692DC8"/>
    <w:rsid w:val="00692F8F"/>
    <w:rsid w:val="006935D2"/>
    <w:rsid w:val="00693605"/>
    <w:rsid w:val="00693D78"/>
    <w:rsid w:val="00693F43"/>
    <w:rsid w:val="00694136"/>
    <w:rsid w:val="0069419F"/>
    <w:rsid w:val="0069420F"/>
    <w:rsid w:val="00694854"/>
    <w:rsid w:val="00694AA4"/>
    <w:rsid w:val="00694D13"/>
    <w:rsid w:val="00694EC5"/>
    <w:rsid w:val="00695294"/>
    <w:rsid w:val="0069593E"/>
    <w:rsid w:val="00695E72"/>
    <w:rsid w:val="0069617B"/>
    <w:rsid w:val="00696389"/>
    <w:rsid w:val="0069667B"/>
    <w:rsid w:val="00696995"/>
    <w:rsid w:val="00696BF7"/>
    <w:rsid w:val="00696EAC"/>
    <w:rsid w:val="0069789F"/>
    <w:rsid w:val="00697CA9"/>
    <w:rsid w:val="00697F96"/>
    <w:rsid w:val="006A0806"/>
    <w:rsid w:val="006A189E"/>
    <w:rsid w:val="006A18A6"/>
    <w:rsid w:val="006A2C29"/>
    <w:rsid w:val="006A33EE"/>
    <w:rsid w:val="006A354D"/>
    <w:rsid w:val="006A409D"/>
    <w:rsid w:val="006A4515"/>
    <w:rsid w:val="006A4BC7"/>
    <w:rsid w:val="006A4C9E"/>
    <w:rsid w:val="006A4F1E"/>
    <w:rsid w:val="006A4F39"/>
    <w:rsid w:val="006A58F0"/>
    <w:rsid w:val="006A5DFD"/>
    <w:rsid w:val="006A6DE5"/>
    <w:rsid w:val="006A6FB4"/>
    <w:rsid w:val="006A702C"/>
    <w:rsid w:val="006A7F80"/>
    <w:rsid w:val="006B0107"/>
    <w:rsid w:val="006B1AE7"/>
    <w:rsid w:val="006B1E1B"/>
    <w:rsid w:val="006B22C5"/>
    <w:rsid w:val="006B28E6"/>
    <w:rsid w:val="006B2EE5"/>
    <w:rsid w:val="006B38C5"/>
    <w:rsid w:val="006B4102"/>
    <w:rsid w:val="006B412C"/>
    <w:rsid w:val="006B42BF"/>
    <w:rsid w:val="006B4A70"/>
    <w:rsid w:val="006B4E5B"/>
    <w:rsid w:val="006B54D4"/>
    <w:rsid w:val="006B59BF"/>
    <w:rsid w:val="006B5CBC"/>
    <w:rsid w:val="006B5EEC"/>
    <w:rsid w:val="006B6099"/>
    <w:rsid w:val="006B6254"/>
    <w:rsid w:val="006B682C"/>
    <w:rsid w:val="006B7199"/>
    <w:rsid w:val="006B71E4"/>
    <w:rsid w:val="006B787B"/>
    <w:rsid w:val="006B7885"/>
    <w:rsid w:val="006C030C"/>
    <w:rsid w:val="006C05D2"/>
    <w:rsid w:val="006C0C66"/>
    <w:rsid w:val="006C0CCC"/>
    <w:rsid w:val="006C10C4"/>
    <w:rsid w:val="006C187A"/>
    <w:rsid w:val="006C1942"/>
    <w:rsid w:val="006C2932"/>
    <w:rsid w:val="006C2CF2"/>
    <w:rsid w:val="006C2D4E"/>
    <w:rsid w:val="006C3595"/>
    <w:rsid w:val="006C46E4"/>
    <w:rsid w:val="006C4795"/>
    <w:rsid w:val="006C4A53"/>
    <w:rsid w:val="006C4DCE"/>
    <w:rsid w:val="006C54B6"/>
    <w:rsid w:val="006C54CB"/>
    <w:rsid w:val="006C5A0A"/>
    <w:rsid w:val="006C5F42"/>
    <w:rsid w:val="006C6868"/>
    <w:rsid w:val="006C6973"/>
    <w:rsid w:val="006C69AD"/>
    <w:rsid w:val="006C6E8A"/>
    <w:rsid w:val="006C6FDB"/>
    <w:rsid w:val="006C7367"/>
    <w:rsid w:val="006C750F"/>
    <w:rsid w:val="006C7A9F"/>
    <w:rsid w:val="006C7E6E"/>
    <w:rsid w:val="006C7FE4"/>
    <w:rsid w:val="006D03C5"/>
    <w:rsid w:val="006D0752"/>
    <w:rsid w:val="006D0A91"/>
    <w:rsid w:val="006D0CDB"/>
    <w:rsid w:val="006D0FD2"/>
    <w:rsid w:val="006D147B"/>
    <w:rsid w:val="006D1714"/>
    <w:rsid w:val="006D1773"/>
    <w:rsid w:val="006D1BA5"/>
    <w:rsid w:val="006D1BB1"/>
    <w:rsid w:val="006D1C2C"/>
    <w:rsid w:val="006D2C70"/>
    <w:rsid w:val="006D2E16"/>
    <w:rsid w:val="006D3161"/>
    <w:rsid w:val="006D38C3"/>
    <w:rsid w:val="006D3F21"/>
    <w:rsid w:val="006D428D"/>
    <w:rsid w:val="006D44EB"/>
    <w:rsid w:val="006D4814"/>
    <w:rsid w:val="006D5A3B"/>
    <w:rsid w:val="006D602E"/>
    <w:rsid w:val="006D6071"/>
    <w:rsid w:val="006D6140"/>
    <w:rsid w:val="006D6F78"/>
    <w:rsid w:val="006D6FC3"/>
    <w:rsid w:val="006D7229"/>
    <w:rsid w:val="006E056E"/>
    <w:rsid w:val="006E0DA2"/>
    <w:rsid w:val="006E1031"/>
    <w:rsid w:val="006E1B48"/>
    <w:rsid w:val="006E1D60"/>
    <w:rsid w:val="006E2104"/>
    <w:rsid w:val="006E299F"/>
    <w:rsid w:val="006E2E2F"/>
    <w:rsid w:val="006E3837"/>
    <w:rsid w:val="006E38AD"/>
    <w:rsid w:val="006E3974"/>
    <w:rsid w:val="006E39F2"/>
    <w:rsid w:val="006E3F30"/>
    <w:rsid w:val="006E4727"/>
    <w:rsid w:val="006E498F"/>
    <w:rsid w:val="006E49B7"/>
    <w:rsid w:val="006E49E8"/>
    <w:rsid w:val="006E4CB0"/>
    <w:rsid w:val="006E4D64"/>
    <w:rsid w:val="006E5146"/>
    <w:rsid w:val="006E5236"/>
    <w:rsid w:val="006E548D"/>
    <w:rsid w:val="006E6E59"/>
    <w:rsid w:val="006E71D1"/>
    <w:rsid w:val="006E7CBA"/>
    <w:rsid w:val="006E7EF3"/>
    <w:rsid w:val="006F0B36"/>
    <w:rsid w:val="006F1685"/>
    <w:rsid w:val="006F21E1"/>
    <w:rsid w:val="006F31BE"/>
    <w:rsid w:val="006F3E0D"/>
    <w:rsid w:val="006F40CE"/>
    <w:rsid w:val="006F4E62"/>
    <w:rsid w:val="006F567F"/>
    <w:rsid w:val="006F58EC"/>
    <w:rsid w:val="006F596A"/>
    <w:rsid w:val="006F6A21"/>
    <w:rsid w:val="006F74BC"/>
    <w:rsid w:val="006F790F"/>
    <w:rsid w:val="006F7F78"/>
    <w:rsid w:val="007004D4"/>
    <w:rsid w:val="00700508"/>
    <w:rsid w:val="00700704"/>
    <w:rsid w:val="007014CC"/>
    <w:rsid w:val="00701528"/>
    <w:rsid w:val="00701795"/>
    <w:rsid w:val="00701801"/>
    <w:rsid w:val="0070200A"/>
    <w:rsid w:val="00702090"/>
    <w:rsid w:val="00702AA0"/>
    <w:rsid w:val="00702BFC"/>
    <w:rsid w:val="00702C44"/>
    <w:rsid w:val="00702DFF"/>
    <w:rsid w:val="007034A6"/>
    <w:rsid w:val="007035D9"/>
    <w:rsid w:val="007039AE"/>
    <w:rsid w:val="00703D0F"/>
    <w:rsid w:val="00703D29"/>
    <w:rsid w:val="00703F4E"/>
    <w:rsid w:val="0070462E"/>
    <w:rsid w:val="007046D7"/>
    <w:rsid w:val="007048B6"/>
    <w:rsid w:val="00704AE1"/>
    <w:rsid w:val="00704EF4"/>
    <w:rsid w:val="0070555E"/>
    <w:rsid w:val="00705697"/>
    <w:rsid w:val="0070579D"/>
    <w:rsid w:val="007064C6"/>
    <w:rsid w:val="00706BD4"/>
    <w:rsid w:val="0070702A"/>
    <w:rsid w:val="007070FC"/>
    <w:rsid w:val="00707161"/>
    <w:rsid w:val="007074ED"/>
    <w:rsid w:val="00707A9D"/>
    <w:rsid w:val="00707E51"/>
    <w:rsid w:val="00710079"/>
    <w:rsid w:val="007101CC"/>
    <w:rsid w:val="007105E7"/>
    <w:rsid w:val="007111C2"/>
    <w:rsid w:val="0071138D"/>
    <w:rsid w:val="007113E8"/>
    <w:rsid w:val="00711450"/>
    <w:rsid w:val="00711C1B"/>
    <w:rsid w:val="00711D27"/>
    <w:rsid w:val="00711E90"/>
    <w:rsid w:val="00712B2A"/>
    <w:rsid w:val="00713024"/>
    <w:rsid w:val="007130A6"/>
    <w:rsid w:val="00713442"/>
    <w:rsid w:val="0071380F"/>
    <w:rsid w:val="0071381D"/>
    <w:rsid w:val="007139FB"/>
    <w:rsid w:val="007140A0"/>
    <w:rsid w:val="007142D2"/>
    <w:rsid w:val="00714423"/>
    <w:rsid w:val="0071482C"/>
    <w:rsid w:val="00714F94"/>
    <w:rsid w:val="007154E7"/>
    <w:rsid w:val="00716221"/>
    <w:rsid w:val="0071641A"/>
    <w:rsid w:val="00716B28"/>
    <w:rsid w:val="00716ECD"/>
    <w:rsid w:val="00717CA0"/>
    <w:rsid w:val="00717E7D"/>
    <w:rsid w:val="00720718"/>
    <w:rsid w:val="0072074D"/>
    <w:rsid w:val="007207AD"/>
    <w:rsid w:val="0072096B"/>
    <w:rsid w:val="00721186"/>
    <w:rsid w:val="00721205"/>
    <w:rsid w:val="00721B41"/>
    <w:rsid w:val="00721FFF"/>
    <w:rsid w:val="00722213"/>
    <w:rsid w:val="00722636"/>
    <w:rsid w:val="00722BA9"/>
    <w:rsid w:val="00722D1F"/>
    <w:rsid w:val="00722DC6"/>
    <w:rsid w:val="00723825"/>
    <w:rsid w:val="00723A69"/>
    <w:rsid w:val="007241FC"/>
    <w:rsid w:val="007244B0"/>
    <w:rsid w:val="00724791"/>
    <w:rsid w:val="00724B79"/>
    <w:rsid w:val="00724F27"/>
    <w:rsid w:val="00725B83"/>
    <w:rsid w:val="00725C40"/>
    <w:rsid w:val="007265B1"/>
    <w:rsid w:val="00726875"/>
    <w:rsid w:val="0072687A"/>
    <w:rsid w:val="007269E3"/>
    <w:rsid w:val="00726B5A"/>
    <w:rsid w:val="00726D28"/>
    <w:rsid w:val="00727867"/>
    <w:rsid w:val="00727CA6"/>
    <w:rsid w:val="00731C25"/>
    <w:rsid w:val="00732060"/>
    <w:rsid w:val="007327E1"/>
    <w:rsid w:val="007328C6"/>
    <w:rsid w:val="007331A0"/>
    <w:rsid w:val="007334D2"/>
    <w:rsid w:val="0073370E"/>
    <w:rsid w:val="00733BD5"/>
    <w:rsid w:val="00733D75"/>
    <w:rsid w:val="007340D3"/>
    <w:rsid w:val="0073429E"/>
    <w:rsid w:val="0073443D"/>
    <w:rsid w:val="007344E8"/>
    <w:rsid w:val="007346AC"/>
    <w:rsid w:val="00735168"/>
    <w:rsid w:val="00735316"/>
    <w:rsid w:val="0073573D"/>
    <w:rsid w:val="00735CDA"/>
    <w:rsid w:val="00736888"/>
    <w:rsid w:val="00736AF1"/>
    <w:rsid w:val="00736D35"/>
    <w:rsid w:val="00736FD7"/>
    <w:rsid w:val="00737260"/>
    <w:rsid w:val="00737302"/>
    <w:rsid w:val="00737C83"/>
    <w:rsid w:val="00737F39"/>
    <w:rsid w:val="0074007A"/>
    <w:rsid w:val="0074065E"/>
    <w:rsid w:val="00740980"/>
    <w:rsid w:val="007409ED"/>
    <w:rsid w:val="00740CF7"/>
    <w:rsid w:val="00741105"/>
    <w:rsid w:val="00741109"/>
    <w:rsid w:val="00741687"/>
    <w:rsid w:val="0074199C"/>
    <w:rsid w:val="007421A8"/>
    <w:rsid w:val="00742DAD"/>
    <w:rsid w:val="00742E8E"/>
    <w:rsid w:val="00743340"/>
    <w:rsid w:val="00743C85"/>
    <w:rsid w:val="00743FF6"/>
    <w:rsid w:val="0074438F"/>
    <w:rsid w:val="007445CB"/>
    <w:rsid w:val="0074477B"/>
    <w:rsid w:val="00744E44"/>
    <w:rsid w:val="007450B9"/>
    <w:rsid w:val="00745833"/>
    <w:rsid w:val="007459F8"/>
    <w:rsid w:val="00745A8D"/>
    <w:rsid w:val="00746079"/>
    <w:rsid w:val="00746823"/>
    <w:rsid w:val="00746EB7"/>
    <w:rsid w:val="00747E45"/>
    <w:rsid w:val="007502A9"/>
    <w:rsid w:val="00750345"/>
    <w:rsid w:val="0075061D"/>
    <w:rsid w:val="00750BF1"/>
    <w:rsid w:val="00750FDF"/>
    <w:rsid w:val="0075122D"/>
    <w:rsid w:val="007515F0"/>
    <w:rsid w:val="00752184"/>
    <w:rsid w:val="00752459"/>
    <w:rsid w:val="00752595"/>
    <w:rsid w:val="00753131"/>
    <w:rsid w:val="0075313C"/>
    <w:rsid w:val="0075374B"/>
    <w:rsid w:val="007538E9"/>
    <w:rsid w:val="007540B5"/>
    <w:rsid w:val="0075448B"/>
    <w:rsid w:val="00755EA5"/>
    <w:rsid w:val="00756616"/>
    <w:rsid w:val="007567EA"/>
    <w:rsid w:val="00756C6D"/>
    <w:rsid w:val="00756EED"/>
    <w:rsid w:val="00757036"/>
    <w:rsid w:val="00760663"/>
    <w:rsid w:val="00760B50"/>
    <w:rsid w:val="00760B7C"/>
    <w:rsid w:val="00760CBC"/>
    <w:rsid w:val="007617B4"/>
    <w:rsid w:val="00761D43"/>
    <w:rsid w:val="00762A75"/>
    <w:rsid w:val="00762D6E"/>
    <w:rsid w:val="007633B4"/>
    <w:rsid w:val="007642CF"/>
    <w:rsid w:val="00764AE6"/>
    <w:rsid w:val="00764B1C"/>
    <w:rsid w:val="00764EFD"/>
    <w:rsid w:val="0076529A"/>
    <w:rsid w:val="007659C1"/>
    <w:rsid w:val="00765ED2"/>
    <w:rsid w:val="0076642F"/>
    <w:rsid w:val="00766568"/>
    <w:rsid w:val="00767717"/>
    <w:rsid w:val="00767B40"/>
    <w:rsid w:val="00767CFC"/>
    <w:rsid w:val="0077010C"/>
    <w:rsid w:val="00770E94"/>
    <w:rsid w:val="00770F1A"/>
    <w:rsid w:val="00771589"/>
    <w:rsid w:val="0077187F"/>
    <w:rsid w:val="0077223C"/>
    <w:rsid w:val="0077240C"/>
    <w:rsid w:val="00772862"/>
    <w:rsid w:val="007729BF"/>
    <w:rsid w:val="00772B18"/>
    <w:rsid w:val="007733E6"/>
    <w:rsid w:val="00773B2D"/>
    <w:rsid w:val="00773E76"/>
    <w:rsid w:val="00774664"/>
    <w:rsid w:val="00775361"/>
    <w:rsid w:val="00775A25"/>
    <w:rsid w:val="00775ABC"/>
    <w:rsid w:val="007766BF"/>
    <w:rsid w:val="00776C23"/>
    <w:rsid w:val="00776EF9"/>
    <w:rsid w:val="00780357"/>
    <w:rsid w:val="0078044D"/>
    <w:rsid w:val="0078058C"/>
    <w:rsid w:val="007805D4"/>
    <w:rsid w:val="00780851"/>
    <w:rsid w:val="00781269"/>
    <w:rsid w:val="007813E0"/>
    <w:rsid w:val="00781570"/>
    <w:rsid w:val="007817BE"/>
    <w:rsid w:val="007819ED"/>
    <w:rsid w:val="00781BB5"/>
    <w:rsid w:val="00782279"/>
    <w:rsid w:val="00782638"/>
    <w:rsid w:val="00782C55"/>
    <w:rsid w:val="00782E64"/>
    <w:rsid w:val="00782F2D"/>
    <w:rsid w:val="00783586"/>
    <w:rsid w:val="0078369F"/>
    <w:rsid w:val="00783977"/>
    <w:rsid w:val="007840D4"/>
    <w:rsid w:val="007843EF"/>
    <w:rsid w:val="0078470A"/>
    <w:rsid w:val="00784BF7"/>
    <w:rsid w:val="00784E23"/>
    <w:rsid w:val="00785255"/>
    <w:rsid w:val="007853CD"/>
    <w:rsid w:val="0078550F"/>
    <w:rsid w:val="00786373"/>
    <w:rsid w:val="0078657B"/>
    <w:rsid w:val="007865A4"/>
    <w:rsid w:val="007868EA"/>
    <w:rsid w:val="0078716D"/>
    <w:rsid w:val="007876D0"/>
    <w:rsid w:val="00787D00"/>
    <w:rsid w:val="00790529"/>
    <w:rsid w:val="00791B4C"/>
    <w:rsid w:val="00792F77"/>
    <w:rsid w:val="00793418"/>
    <w:rsid w:val="00793677"/>
    <w:rsid w:val="00794094"/>
    <w:rsid w:val="0079427D"/>
    <w:rsid w:val="00794342"/>
    <w:rsid w:val="00794894"/>
    <w:rsid w:val="00794BA9"/>
    <w:rsid w:val="00794CEC"/>
    <w:rsid w:val="00794D31"/>
    <w:rsid w:val="00794EE5"/>
    <w:rsid w:val="0079506D"/>
    <w:rsid w:val="007953C4"/>
    <w:rsid w:val="00795BE1"/>
    <w:rsid w:val="00795CD8"/>
    <w:rsid w:val="007965D6"/>
    <w:rsid w:val="00796719"/>
    <w:rsid w:val="00796721"/>
    <w:rsid w:val="00796751"/>
    <w:rsid w:val="00796C4B"/>
    <w:rsid w:val="00797218"/>
    <w:rsid w:val="00797958"/>
    <w:rsid w:val="00797BB4"/>
    <w:rsid w:val="00797EA3"/>
    <w:rsid w:val="00797EC0"/>
    <w:rsid w:val="007A0050"/>
    <w:rsid w:val="007A0238"/>
    <w:rsid w:val="007A02B1"/>
    <w:rsid w:val="007A0AB2"/>
    <w:rsid w:val="007A0B46"/>
    <w:rsid w:val="007A0C80"/>
    <w:rsid w:val="007A0E8F"/>
    <w:rsid w:val="007A1057"/>
    <w:rsid w:val="007A11A1"/>
    <w:rsid w:val="007A1234"/>
    <w:rsid w:val="007A17C6"/>
    <w:rsid w:val="007A2A61"/>
    <w:rsid w:val="007A2B6D"/>
    <w:rsid w:val="007A3192"/>
    <w:rsid w:val="007A32F3"/>
    <w:rsid w:val="007A354B"/>
    <w:rsid w:val="007A384E"/>
    <w:rsid w:val="007A3952"/>
    <w:rsid w:val="007A3CE6"/>
    <w:rsid w:val="007A422A"/>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FB3"/>
    <w:rsid w:val="007A7402"/>
    <w:rsid w:val="007A75CC"/>
    <w:rsid w:val="007A7CD9"/>
    <w:rsid w:val="007A7D5B"/>
    <w:rsid w:val="007A7FEC"/>
    <w:rsid w:val="007B0287"/>
    <w:rsid w:val="007B0A0E"/>
    <w:rsid w:val="007B0FA4"/>
    <w:rsid w:val="007B0FBE"/>
    <w:rsid w:val="007B13A4"/>
    <w:rsid w:val="007B1516"/>
    <w:rsid w:val="007B1ECA"/>
    <w:rsid w:val="007B2414"/>
    <w:rsid w:val="007B3EE2"/>
    <w:rsid w:val="007B3FCC"/>
    <w:rsid w:val="007B4629"/>
    <w:rsid w:val="007B52AD"/>
    <w:rsid w:val="007B5A2F"/>
    <w:rsid w:val="007B5C2E"/>
    <w:rsid w:val="007B6046"/>
    <w:rsid w:val="007B6DA2"/>
    <w:rsid w:val="007B6F71"/>
    <w:rsid w:val="007B7485"/>
    <w:rsid w:val="007B7860"/>
    <w:rsid w:val="007B7BFB"/>
    <w:rsid w:val="007C01B6"/>
    <w:rsid w:val="007C043E"/>
    <w:rsid w:val="007C07D1"/>
    <w:rsid w:val="007C0ACD"/>
    <w:rsid w:val="007C13D1"/>
    <w:rsid w:val="007C1625"/>
    <w:rsid w:val="007C19EF"/>
    <w:rsid w:val="007C24FD"/>
    <w:rsid w:val="007C30E3"/>
    <w:rsid w:val="007C344F"/>
    <w:rsid w:val="007C3867"/>
    <w:rsid w:val="007C3AAB"/>
    <w:rsid w:val="007C4161"/>
    <w:rsid w:val="007C431F"/>
    <w:rsid w:val="007C49F8"/>
    <w:rsid w:val="007C5F64"/>
    <w:rsid w:val="007C657E"/>
    <w:rsid w:val="007C65DC"/>
    <w:rsid w:val="007C678A"/>
    <w:rsid w:val="007C762B"/>
    <w:rsid w:val="007C7BCA"/>
    <w:rsid w:val="007D0FBD"/>
    <w:rsid w:val="007D125A"/>
    <w:rsid w:val="007D1918"/>
    <w:rsid w:val="007D209F"/>
    <w:rsid w:val="007D2285"/>
    <w:rsid w:val="007D2DD5"/>
    <w:rsid w:val="007D30AA"/>
    <w:rsid w:val="007D3936"/>
    <w:rsid w:val="007D3CE1"/>
    <w:rsid w:val="007D43BA"/>
    <w:rsid w:val="007D45AC"/>
    <w:rsid w:val="007D4ED7"/>
    <w:rsid w:val="007D508D"/>
    <w:rsid w:val="007D5223"/>
    <w:rsid w:val="007D5459"/>
    <w:rsid w:val="007D550A"/>
    <w:rsid w:val="007D55D1"/>
    <w:rsid w:val="007D560A"/>
    <w:rsid w:val="007D561A"/>
    <w:rsid w:val="007D5673"/>
    <w:rsid w:val="007D6566"/>
    <w:rsid w:val="007D76CB"/>
    <w:rsid w:val="007E0032"/>
    <w:rsid w:val="007E0331"/>
    <w:rsid w:val="007E05F5"/>
    <w:rsid w:val="007E0DB1"/>
    <w:rsid w:val="007E0EDB"/>
    <w:rsid w:val="007E0F57"/>
    <w:rsid w:val="007E104A"/>
    <w:rsid w:val="007E17A0"/>
    <w:rsid w:val="007E19B6"/>
    <w:rsid w:val="007E2416"/>
    <w:rsid w:val="007E2DE3"/>
    <w:rsid w:val="007E34D3"/>
    <w:rsid w:val="007E3EAF"/>
    <w:rsid w:val="007E3EF6"/>
    <w:rsid w:val="007E47EB"/>
    <w:rsid w:val="007E4A6A"/>
    <w:rsid w:val="007E4ADB"/>
    <w:rsid w:val="007E4DE5"/>
    <w:rsid w:val="007E5283"/>
    <w:rsid w:val="007E52CB"/>
    <w:rsid w:val="007E535C"/>
    <w:rsid w:val="007E564A"/>
    <w:rsid w:val="007E567E"/>
    <w:rsid w:val="007E5ED3"/>
    <w:rsid w:val="007E5F47"/>
    <w:rsid w:val="007E66B0"/>
    <w:rsid w:val="007E6D21"/>
    <w:rsid w:val="007E7008"/>
    <w:rsid w:val="007E732B"/>
    <w:rsid w:val="007F0A77"/>
    <w:rsid w:val="007F176B"/>
    <w:rsid w:val="007F1801"/>
    <w:rsid w:val="007F1F7C"/>
    <w:rsid w:val="007F2980"/>
    <w:rsid w:val="007F29D9"/>
    <w:rsid w:val="007F32F8"/>
    <w:rsid w:val="007F33B1"/>
    <w:rsid w:val="007F39CC"/>
    <w:rsid w:val="007F3AAF"/>
    <w:rsid w:val="007F4704"/>
    <w:rsid w:val="007F4A23"/>
    <w:rsid w:val="007F4FC0"/>
    <w:rsid w:val="007F4FCB"/>
    <w:rsid w:val="007F52D0"/>
    <w:rsid w:val="007F5647"/>
    <w:rsid w:val="007F62F4"/>
    <w:rsid w:val="007F6A5D"/>
    <w:rsid w:val="007F75B9"/>
    <w:rsid w:val="007F7CD4"/>
    <w:rsid w:val="007F7F92"/>
    <w:rsid w:val="008003D7"/>
    <w:rsid w:val="00800661"/>
    <w:rsid w:val="00800B4B"/>
    <w:rsid w:val="00800CC2"/>
    <w:rsid w:val="00800D3D"/>
    <w:rsid w:val="00800E5D"/>
    <w:rsid w:val="0080115D"/>
    <w:rsid w:val="008017FB"/>
    <w:rsid w:val="00801D0A"/>
    <w:rsid w:val="00801ED3"/>
    <w:rsid w:val="0080215A"/>
    <w:rsid w:val="00802448"/>
    <w:rsid w:val="00802AB1"/>
    <w:rsid w:val="00802B47"/>
    <w:rsid w:val="00802CE4"/>
    <w:rsid w:val="00802FE6"/>
    <w:rsid w:val="00802FF9"/>
    <w:rsid w:val="008031B3"/>
    <w:rsid w:val="00803211"/>
    <w:rsid w:val="0080358A"/>
    <w:rsid w:val="00804212"/>
    <w:rsid w:val="00804D99"/>
    <w:rsid w:val="0080526A"/>
    <w:rsid w:val="00805F9F"/>
    <w:rsid w:val="00806507"/>
    <w:rsid w:val="008066B7"/>
    <w:rsid w:val="00806914"/>
    <w:rsid w:val="00806986"/>
    <w:rsid w:val="00806D5E"/>
    <w:rsid w:val="00807FF4"/>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2B8F"/>
    <w:rsid w:val="008137D9"/>
    <w:rsid w:val="00813E6B"/>
    <w:rsid w:val="00813F23"/>
    <w:rsid w:val="00813FA0"/>
    <w:rsid w:val="0081404E"/>
    <w:rsid w:val="00814D7C"/>
    <w:rsid w:val="00816002"/>
    <w:rsid w:val="0081696C"/>
    <w:rsid w:val="00816CE0"/>
    <w:rsid w:val="008175E3"/>
    <w:rsid w:val="00817A49"/>
    <w:rsid w:val="00820B36"/>
    <w:rsid w:val="00820CF4"/>
    <w:rsid w:val="00820EAA"/>
    <w:rsid w:val="0082105B"/>
    <w:rsid w:val="00821AC3"/>
    <w:rsid w:val="00821F39"/>
    <w:rsid w:val="0082229C"/>
    <w:rsid w:val="008226F6"/>
    <w:rsid w:val="0082286C"/>
    <w:rsid w:val="00822D5E"/>
    <w:rsid w:val="00822DD1"/>
    <w:rsid w:val="00823292"/>
    <w:rsid w:val="00823A2B"/>
    <w:rsid w:val="0082410E"/>
    <w:rsid w:val="008241A3"/>
    <w:rsid w:val="00824C49"/>
    <w:rsid w:val="00824DCE"/>
    <w:rsid w:val="00825150"/>
    <w:rsid w:val="008252E5"/>
    <w:rsid w:val="00825C57"/>
    <w:rsid w:val="00825F68"/>
    <w:rsid w:val="008261DB"/>
    <w:rsid w:val="00827360"/>
    <w:rsid w:val="0082771B"/>
    <w:rsid w:val="00827945"/>
    <w:rsid w:val="00827A5A"/>
    <w:rsid w:val="00827D93"/>
    <w:rsid w:val="00830071"/>
    <w:rsid w:val="00830CBB"/>
    <w:rsid w:val="00830D43"/>
    <w:rsid w:val="00830DED"/>
    <w:rsid w:val="00831E70"/>
    <w:rsid w:val="00832837"/>
    <w:rsid w:val="00832DBE"/>
    <w:rsid w:val="00832F10"/>
    <w:rsid w:val="008330BC"/>
    <w:rsid w:val="00833355"/>
    <w:rsid w:val="0083369F"/>
    <w:rsid w:val="00833833"/>
    <w:rsid w:val="008339B0"/>
    <w:rsid w:val="00834585"/>
    <w:rsid w:val="00835109"/>
    <w:rsid w:val="008352BA"/>
    <w:rsid w:val="00835516"/>
    <w:rsid w:val="00835A10"/>
    <w:rsid w:val="00835E58"/>
    <w:rsid w:val="008360AF"/>
    <w:rsid w:val="008360FC"/>
    <w:rsid w:val="0083695F"/>
    <w:rsid w:val="00836AAA"/>
    <w:rsid w:val="00836AB0"/>
    <w:rsid w:val="008377DD"/>
    <w:rsid w:val="00840451"/>
    <w:rsid w:val="008405B0"/>
    <w:rsid w:val="00840688"/>
    <w:rsid w:val="008422BC"/>
    <w:rsid w:val="008429AC"/>
    <w:rsid w:val="00842E7E"/>
    <w:rsid w:val="008434A5"/>
    <w:rsid w:val="008438B9"/>
    <w:rsid w:val="00843987"/>
    <w:rsid w:val="00844043"/>
    <w:rsid w:val="00844076"/>
    <w:rsid w:val="0084505A"/>
    <w:rsid w:val="008451A1"/>
    <w:rsid w:val="008454F4"/>
    <w:rsid w:val="00845929"/>
    <w:rsid w:val="008460B5"/>
    <w:rsid w:val="008462C8"/>
    <w:rsid w:val="008465EF"/>
    <w:rsid w:val="00846E64"/>
    <w:rsid w:val="00847360"/>
    <w:rsid w:val="008474D5"/>
    <w:rsid w:val="00847541"/>
    <w:rsid w:val="008477DD"/>
    <w:rsid w:val="00847AFE"/>
    <w:rsid w:val="00850421"/>
    <w:rsid w:val="0085054B"/>
    <w:rsid w:val="008509D8"/>
    <w:rsid w:val="00851128"/>
    <w:rsid w:val="00852B45"/>
    <w:rsid w:val="00853194"/>
    <w:rsid w:val="00853C52"/>
    <w:rsid w:val="00853E5E"/>
    <w:rsid w:val="00854578"/>
    <w:rsid w:val="00854AA2"/>
    <w:rsid w:val="00854F66"/>
    <w:rsid w:val="00855670"/>
    <w:rsid w:val="00855B10"/>
    <w:rsid w:val="00856642"/>
    <w:rsid w:val="00856FE5"/>
    <w:rsid w:val="008602CD"/>
    <w:rsid w:val="0086036A"/>
    <w:rsid w:val="00860CF7"/>
    <w:rsid w:val="008611DF"/>
    <w:rsid w:val="008615D8"/>
    <w:rsid w:val="00861C2E"/>
    <w:rsid w:val="00861C52"/>
    <w:rsid w:val="008622DF"/>
    <w:rsid w:val="00862880"/>
    <w:rsid w:val="00862B4A"/>
    <w:rsid w:val="00862E08"/>
    <w:rsid w:val="008631DC"/>
    <w:rsid w:val="00863D04"/>
    <w:rsid w:val="008644B2"/>
    <w:rsid w:val="00864D48"/>
    <w:rsid w:val="00864E0F"/>
    <w:rsid w:val="00864EFB"/>
    <w:rsid w:val="00865B92"/>
    <w:rsid w:val="00866477"/>
    <w:rsid w:val="00866F6E"/>
    <w:rsid w:val="008673B6"/>
    <w:rsid w:val="008673DC"/>
    <w:rsid w:val="00867A91"/>
    <w:rsid w:val="00867C85"/>
    <w:rsid w:val="008700A1"/>
    <w:rsid w:val="0087065D"/>
    <w:rsid w:val="0087107A"/>
    <w:rsid w:val="00871268"/>
    <w:rsid w:val="00871852"/>
    <w:rsid w:val="00871BCC"/>
    <w:rsid w:val="00871D51"/>
    <w:rsid w:val="0087226A"/>
    <w:rsid w:val="00872E10"/>
    <w:rsid w:val="00873034"/>
    <w:rsid w:val="00873616"/>
    <w:rsid w:val="008736D6"/>
    <w:rsid w:val="00873876"/>
    <w:rsid w:val="00873B8C"/>
    <w:rsid w:val="00873EAC"/>
    <w:rsid w:val="008743B0"/>
    <w:rsid w:val="00874A46"/>
    <w:rsid w:val="00874A48"/>
    <w:rsid w:val="00874C16"/>
    <w:rsid w:val="008751A0"/>
    <w:rsid w:val="00875F94"/>
    <w:rsid w:val="0087698F"/>
    <w:rsid w:val="00876FF4"/>
    <w:rsid w:val="00877384"/>
    <w:rsid w:val="0087749B"/>
    <w:rsid w:val="00877740"/>
    <w:rsid w:val="00880DCC"/>
    <w:rsid w:val="008811C8"/>
    <w:rsid w:val="0088148E"/>
    <w:rsid w:val="00881646"/>
    <w:rsid w:val="008818E9"/>
    <w:rsid w:val="0088196C"/>
    <w:rsid w:val="00881F52"/>
    <w:rsid w:val="008821BF"/>
    <w:rsid w:val="008833D9"/>
    <w:rsid w:val="008834F5"/>
    <w:rsid w:val="00884124"/>
    <w:rsid w:val="00884E99"/>
    <w:rsid w:val="00885039"/>
    <w:rsid w:val="008850BB"/>
    <w:rsid w:val="00885A6D"/>
    <w:rsid w:val="00885DE9"/>
    <w:rsid w:val="0088624F"/>
    <w:rsid w:val="00886CB4"/>
    <w:rsid w:val="00886E9D"/>
    <w:rsid w:val="008879AD"/>
    <w:rsid w:val="00887AC0"/>
    <w:rsid w:val="00887F6B"/>
    <w:rsid w:val="0089022E"/>
    <w:rsid w:val="00890545"/>
    <w:rsid w:val="00890985"/>
    <w:rsid w:val="00890FBF"/>
    <w:rsid w:val="008920C2"/>
    <w:rsid w:val="0089268D"/>
    <w:rsid w:val="008929C8"/>
    <w:rsid w:val="00893695"/>
    <w:rsid w:val="00893A25"/>
    <w:rsid w:val="00893BBD"/>
    <w:rsid w:val="00893F8A"/>
    <w:rsid w:val="0089443D"/>
    <w:rsid w:val="008944C3"/>
    <w:rsid w:val="008949B8"/>
    <w:rsid w:val="00894FBE"/>
    <w:rsid w:val="00895870"/>
    <w:rsid w:val="0089667E"/>
    <w:rsid w:val="00896A09"/>
    <w:rsid w:val="00896A62"/>
    <w:rsid w:val="00897B60"/>
    <w:rsid w:val="008A03FE"/>
    <w:rsid w:val="008A0987"/>
    <w:rsid w:val="008A0A57"/>
    <w:rsid w:val="008A0CCF"/>
    <w:rsid w:val="008A163E"/>
    <w:rsid w:val="008A190B"/>
    <w:rsid w:val="008A1B38"/>
    <w:rsid w:val="008A253C"/>
    <w:rsid w:val="008A277A"/>
    <w:rsid w:val="008A35B6"/>
    <w:rsid w:val="008A3AD7"/>
    <w:rsid w:val="008A3C73"/>
    <w:rsid w:val="008A3F4A"/>
    <w:rsid w:val="008A4A32"/>
    <w:rsid w:val="008A50C5"/>
    <w:rsid w:val="008A5A68"/>
    <w:rsid w:val="008A5A7B"/>
    <w:rsid w:val="008A5B01"/>
    <w:rsid w:val="008A641F"/>
    <w:rsid w:val="008A6637"/>
    <w:rsid w:val="008A7142"/>
    <w:rsid w:val="008A7C2F"/>
    <w:rsid w:val="008B04CE"/>
    <w:rsid w:val="008B0777"/>
    <w:rsid w:val="008B088E"/>
    <w:rsid w:val="008B1664"/>
    <w:rsid w:val="008B172C"/>
    <w:rsid w:val="008B17E6"/>
    <w:rsid w:val="008B1BB3"/>
    <w:rsid w:val="008B1C6F"/>
    <w:rsid w:val="008B223F"/>
    <w:rsid w:val="008B30BF"/>
    <w:rsid w:val="008B349D"/>
    <w:rsid w:val="008B369B"/>
    <w:rsid w:val="008B4AF6"/>
    <w:rsid w:val="008B4C3F"/>
    <w:rsid w:val="008B52F3"/>
    <w:rsid w:val="008B60F3"/>
    <w:rsid w:val="008B633E"/>
    <w:rsid w:val="008B6EE0"/>
    <w:rsid w:val="008B7F1E"/>
    <w:rsid w:val="008C06E5"/>
    <w:rsid w:val="008C08DC"/>
    <w:rsid w:val="008C11BB"/>
    <w:rsid w:val="008C12A8"/>
    <w:rsid w:val="008C2106"/>
    <w:rsid w:val="008C2229"/>
    <w:rsid w:val="008C2E91"/>
    <w:rsid w:val="008C2F12"/>
    <w:rsid w:val="008C305E"/>
    <w:rsid w:val="008C3CBA"/>
    <w:rsid w:val="008C3D8A"/>
    <w:rsid w:val="008C41C7"/>
    <w:rsid w:val="008C434D"/>
    <w:rsid w:val="008C451E"/>
    <w:rsid w:val="008C466B"/>
    <w:rsid w:val="008C5084"/>
    <w:rsid w:val="008C51C0"/>
    <w:rsid w:val="008C5689"/>
    <w:rsid w:val="008C63D3"/>
    <w:rsid w:val="008C7228"/>
    <w:rsid w:val="008C73AE"/>
    <w:rsid w:val="008C7ADE"/>
    <w:rsid w:val="008C7C77"/>
    <w:rsid w:val="008D032B"/>
    <w:rsid w:val="008D09E1"/>
    <w:rsid w:val="008D1042"/>
    <w:rsid w:val="008D131F"/>
    <w:rsid w:val="008D170F"/>
    <w:rsid w:val="008D1892"/>
    <w:rsid w:val="008D18A1"/>
    <w:rsid w:val="008D20EB"/>
    <w:rsid w:val="008D24D3"/>
    <w:rsid w:val="008D2773"/>
    <w:rsid w:val="008D2EF0"/>
    <w:rsid w:val="008D40B8"/>
    <w:rsid w:val="008D4D41"/>
    <w:rsid w:val="008D4F2A"/>
    <w:rsid w:val="008D5159"/>
    <w:rsid w:val="008D53DD"/>
    <w:rsid w:val="008D54B1"/>
    <w:rsid w:val="008D59E6"/>
    <w:rsid w:val="008D619A"/>
    <w:rsid w:val="008D66B6"/>
    <w:rsid w:val="008D6A6D"/>
    <w:rsid w:val="008D6B9C"/>
    <w:rsid w:val="008D6E50"/>
    <w:rsid w:val="008D7572"/>
    <w:rsid w:val="008D77ED"/>
    <w:rsid w:val="008E0AE4"/>
    <w:rsid w:val="008E0CA9"/>
    <w:rsid w:val="008E140C"/>
    <w:rsid w:val="008E162C"/>
    <w:rsid w:val="008E1DDE"/>
    <w:rsid w:val="008E20A5"/>
    <w:rsid w:val="008E2247"/>
    <w:rsid w:val="008E2BEA"/>
    <w:rsid w:val="008E38C1"/>
    <w:rsid w:val="008E3AA1"/>
    <w:rsid w:val="008E3C5F"/>
    <w:rsid w:val="008E3FC7"/>
    <w:rsid w:val="008E41D1"/>
    <w:rsid w:val="008E4263"/>
    <w:rsid w:val="008E43B1"/>
    <w:rsid w:val="008E4434"/>
    <w:rsid w:val="008E54E3"/>
    <w:rsid w:val="008E556F"/>
    <w:rsid w:val="008E5EB0"/>
    <w:rsid w:val="008E6087"/>
    <w:rsid w:val="008E620F"/>
    <w:rsid w:val="008E6867"/>
    <w:rsid w:val="008E698C"/>
    <w:rsid w:val="008E6CDE"/>
    <w:rsid w:val="008E6EDF"/>
    <w:rsid w:val="008E6EE9"/>
    <w:rsid w:val="008E70D2"/>
    <w:rsid w:val="008E7100"/>
    <w:rsid w:val="008E7582"/>
    <w:rsid w:val="008E778B"/>
    <w:rsid w:val="008E797D"/>
    <w:rsid w:val="008E7A8E"/>
    <w:rsid w:val="008E7D4C"/>
    <w:rsid w:val="008E7E0A"/>
    <w:rsid w:val="008E7E82"/>
    <w:rsid w:val="008F040E"/>
    <w:rsid w:val="008F0EB9"/>
    <w:rsid w:val="008F1037"/>
    <w:rsid w:val="008F10BE"/>
    <w:rsid w:val="008F1479"/>
    <w:rsid w:val="008F1BC4"/>
    <w:rsid w:val="008F2919"/>
    <w:rsid w:val="008F2BF3"/>
    <w:rsid w:val="008F2C17"/>
    <w:rsid w:val="008F3B32"/>
    <w:rsid w:val="008F4B58"/>
    <w:rsid w:val="008F50EF"/>
    <w:rsid w:val="008F58C1"/>
    <w:rsid w:val="008F5FD5"/>
    <w:rsid w:val="008F63A4"/>
    <w:rsid w:val="008F6788"/>
    <w:rsid w:val="008F68FF"/>
    <w:rsid w:val="008F6ED1"/>
    <w:rsid w:val="008F6F16"/>
    <w:rsid w:val="008F74BC"/>
    <w:rsid w:val="008F75AC"/>
    <w:rsid w:val="008F7DE6"/>
    <w:rsid w:val="00900040"/>
    <w:rsid w:val="00900135"/>
    <w:rsid w:val="0090065B"/>
    <w:rsid w:val="00900C12"/>
    <w:rsid w:val="00900DDD"/>
    <w:rsid w:val="00900FAC"/>
    <w:rsid w:val="009011B3"/>
    <w:rsid w:val="009012E7"/>
    <w:rsid w:val="00901629"/>
    <w:rsid w:val="009018C1"/>
    <w:rsid w:val="00901C34"/>
    <w:rsid w:val="00901C61"/>
    <w:rsid w:val="0090236A"/>
    <w:rsid w:val="00902862"/>
    <w:rsid w:val="00902C30"/>
    <w:rsid w:val="009038A5"/>
    <w:rsid w:val="00903D62"/>
    <w:rsid w:val="00904185"/>
    <w:rsid w:val="00904C3C"/>
    <w:rsid w:val="00904D25"/>
    <w:rsid w:val="00904F5C"/>
    <w:rsid w:val="00905482"/>
    <w:rsid w:val="00905863"/>
    <w:rsid w:val="00906164"/>
    <w:rsid w:val="009061B3"/>
    <w:rsid w:val="00906253"/>
    <w:rsid w:val="00906AA1"/>
    <w:rsid w:val="00907132"/>
    <w:rsid w:val="0090721D"/>
    <w:rsid w:val="0090731F"/>
    <w:rsid w:val="0090747B"/>
    <w:rsid w:val="00907C82"/>
    <w:rsid w:val="00907ECE"/>
    <w:rsid w:val="00910064"/>
    <w:rsid w:val="009101FC"/>
    <w:rsid w:val="00910A57"/>
    <w:rsid w:val="00910B6F"/>
    <w:rsid w:val="009118C2"/>
    <w:rsid w:val="00911CFD"/>
    <w:rsid w:val="00912434"/>
    <w:rsid w:val="00912A37"/>
    <w:rsid w:val="009138BE"/>
    <w:rsid w:val="00914193"/>
    <w:rsid w:val="00914770"/>
    <w:rsid w:val="00914DC2"/>
    <w:rsid w:val="00914E11"/>
    <w:rsid w:val="00914E47"/>
    <w:rsid w:val="009156F8"/>
    <w:rsid w:val="00915E0C"/>
    <w:rsid w:val="00916ACF"/>
    <w:rsid w:val="00916E02"/>
    <w:rsid w:val="009172A4"/>
    <w:rsid w:val="009177A0"/>
    <w:rsid w:val="00920812"/>
    <w:rsid w:val="00920BB3"/>
    <w:rsid w:val="009210ED"/>
    <w:rsid w:val="0092137A"/>
    <w:rsid w:val="00921973"/>
    <w:rsid w:val="009227B9"/>
    <w:rsid w:val="00922DE5"/>
    <w:rsid w:val="0092302F"/>
    <w:rsid w:val="009233B1"/>
    <w:rsid w:val="00923A13"/>
    <w:rsid w:val="00923D9A"/>
    <w:rsid w:val="00923F0F"/>
    <w:rsid w:val="00924869"/>
    <w:rsid w:val="00924C48"/>
    <w:rsid w:val="00925575"/>
    <w:rsid w:val="009255E9"/>
    <w:rsid w:val="00925BF7"/>
    <w:rsid w:val="00926552"/>
    <w:rsid w:val="0092665A"/>
    <w:rsid w:val="009267F7"/>
    <w:rsid w:val="0092772E"/>
    <w:rsid w:val="00927D90"/>
    <w:rsid w:val="00927E97"/>
    <w:rsid w:val="0093007D"/>
    <w:rsid w:val="009310AB"/>
    <w:rsid w:val="00931C6A"/>
    <w:rsid w:val="009322E8"/>
    <w:rsid w:val="009324E6"/>
    <w:rsid w:val="00932774"/>
    <w:rsid w:val="00932C0A"/>
    <w:rsid w:val="00932E66"/>
    <w:rsid w:val="00933A96"/>
    <w:rsid w:val="00933B37"/>
    <w:rsid w:val="0093494E"/>
    <w:rsid w:val="00934951"/>
    <w:rsid w:val="00935202"/>
    <w:rsid w:val="0093595F"/>
    <w:rsid w:val="009363D8"/>
    <w:rsid w:val="00936E98"/>
    <w:rsid w:val="009373C2"/>
    <w:rsid w:val="00937598"/>
    <w:rsid w:val="00937BA3"/>
    <w:rsid w:val="00937DA5"/>
    <w:rsid w:val="00937E7D"/>
    <w:rsid w:val="009405EC"/>
    <w:rsid w:val="00940B34"/>
    <w:rsid w:val="009410F9"/>
    <w:rsid w:val="00941593"/>
    <w:rsid w:val="009418F6"/>
    <w:rsid w:val="00941BC7"/>
    <w:rsid w:val="0094241B"/>
    <w:rsid w:val="00943134"/>
    <w:rsid w:val="009436AB"/>
    <w:rsid w:val="00943B44"/>
    <w:rsid w:val="00943DBD"/>
    <w:rsid w:val="00944115"/>
    <w:rsid w:val="009448AE"/>
    <w:rsid w:val="00945641"/>
    <w:rsid w:val="00945F9A"/>
    <w:rsid w:val="009461C0"/>
    <w:rsid w:val="0094629C"/>
    <w:rsid w:val="0094631D"/>
    <w:rsid w:val="00946648"/>
    <w:rsid w:val="0094677E"/>
    <w:rsid w:val="00947321"/>
    <w:rsid w:val="009478CC"/>
    <w:rsid w:val="0095132B"/>
    <w:rsid w:val="009514A6"/>
    <w:rsid w:val="00951519"/>
    <w:rsid w:val="00951BF7"/>
    <w:rsid w:val="00951DC3"/>
    <w:rsid w:val="00952775"/>
    <w:rsid w:val="00953921"/>
    <w:rsid w:val="00953E21"/>
    <w:rsid w:val="00954760"/>
    <w:rsid w:val="00955292"/>
    <w:rsid w:val="00955370"/>
    <w:rsid w:val="009553CB"/>
    <w:rsid w:val="00955B40"/>
    <w:rsid w:val="00955DED"/>
    <w:rsid w:val="00955EC9"/>
    <w:rsid w:val="00956550"/>
    <w:rsid w:val="009565FC"/>
    <w:rsid w:val="0095689C"/>
    <w:rsid w:val="00956B26"/>
    <w:rsid w:val="00956DE6"/>
    <w:rsid w:val="00956EC6"/>
    <w:rsid w:val="009574D9"/>
    <w:rsid w:val="00957BC4"/>
    <w:rsid w:val="00960778"/>
    <w:rsid w:val="009607FC"/>
    <w:rsid w:val="009608A6"/>
    <w:rsid w:val="0096103F"/>
    <w:rsid w:val="0096113D"/>
    <w:rsid w:val="00961717"/>
    <w:rsid w:val="00961CDB"/>
    <w:rsid w:val="00961D2E"/>
    <w:rsid w:val="009626F2"/>
    <w:rsid w:val="009627AD"/>
    <w:rsid w:val="009628FE"/>
    <w:rsid w:val="00962A1E"/>
    <w:rsid w:val="00963451"/>
    <w:rsid w:val="0096366E"/>
    <w:rsid w:val="00963EE7"/>
    <w:rsid w:val="00963F1B"/>
    <w:rsid w:val="00964056"/>
    <w:rsid w:val="009647F1"/>
    <w:rsid w:val="0096502D"/>
    <w:rsid w:val="009650CF"/>
    <w:rsid w:val="00965118"/>
    <w:rsid w:val="009652D2"/>
    <w:rsid w:val="00965937"/>
    <w:rsid w:val="0096594C"/>
    <w:rsid w:val="0096684B"/>
    <w:rsid w:val="00966ABB"/>
    <w:rsid w:val="00967386"/>
    <w:rsid w:val="00967D09"/>
    <w:rsid w:val="00967E26"/>
    <w:rsid w:val="009700F0"/>
    <w:rsid w:val="009704A9"/>
    <w:rsid w:val="00970AF5"/>
    <w:rsid w:val="00971142"/>
    <w:rsid w:val="009730CD"/>
    <w:rsid w:val="0097361A"/>
    <w:rsid w:val="00973811"/>
    <w:rsid w:val="00973C47"/>
    <w:rsid w:val="00974657"/>
    <w:rsid w:val="00974669"/>
    <w:rsid w:val="009746AE"/>
    <w:rsid w:val="009748ED"/>
    <w:rsid w:val="00974AFF"/>
    <w:rsid w:val="00974B9C"/>
    <w:rsid w:val="00975231"/>
    <w:rsid w:val="009753BB"/>
    <w:rsid w:val="0097581A"/>
    <w:rsid w:val="00975D6E"/>
    <w:rsid w:val="009774F7"/>
    <w:rsid w:val="00977A35"/>
    <w:rsid w:val="009802E2"/>
    <w:rsid w:val="00980F37"/>
    <w:rsid w:val="00981EEB"/>
    <w:rsid w:val="009823F8"/>
    <w:rsid w:val="00982FC0"/>
    <w:rsid w:val="00983160"/>
    <w:rsid w:val="009831BF"/>
    <w:rsid w:val="00983993"/>
    <w:rsid w:val="00983B40"/>
    <w:rsid w:val="00984142"/>
    <w:rsid w:val="009842F7"/>
    <w:rsid w:val="009845F9"/>
    <w:rsid w:val="00984A5D"/>
    <w:rsid w:val="0098503E"/>
    <w:rsid w:val="00985614"/>
    <w:rsid w:val="0098570E"/>
    <w:rsid w:val="009857AF"/>
    <w:rsid w:val="00985975"/>
    <w:rsid w:val="00985E75"/>
    <w:rsid w:val="0098615A"/>
    <w:rsid w:val="00986BC9"/>
    <w:rsid w:val="00987111"/>
    <w:rsid w:val="009871D3"/>
    <w:rsid w:val="00987208"/>
    <w:rsid w:val="0098735F"/>
    <w:rsid w:val="00987538"/>
    <w:rsid w:val="00987795"/>
    <w:rsid w:val="009879CD"/>
    <w:rsid w:val="00987F49"/>
    <w:rsid w:val="00987F7F"/>
    <w:rsid w:val="009900D7"/>
    <w:rsid w:val="00990937"/>
    <w:rsid w:val="00990A21"/>
    <w:rsid w:val="00990CB8"/>
    <w:rsid w:val="0099118C"/>
    <w:rsid w:val="0099149E"/>
    <w:rsid w:val="0099157D"/>
    <w:rsid w:val="00991CDC"/>
    <w:rsid w:val="00992407"/>
    <w:rsid w:val="009925E2"/>
    <w:rsid w:val="00993629"/>
    <w:rsid w:val="0099380A"/>
    <w:rsid w:val="00993EE9"/>
    <w:rsid w:val="0099427A"/>
    <w:rsid w:val="0099427E"/>
    <w:rsid w:val="009942A0"/>
    <w:rsid w:val="00994A0B"/>
    <w:rsid w:val="00994C46"/>
    <w:rsid w:val="00994E64"/>
    <w:rsid w:val="00995088"/>
    <w:rsid w:val="0099530C"/>
    <w:rsid w:val="00995603"/>
    <w:rsid w:val="0099570B"/>
    <w:rsid w:val="00995BD0"/>
    <w:rsid w:val="00995D7D"/>
    <w:rsid w:val="009960C2"/>
    <w:rsid w:val="00997650"/>
    <w:rsid w:val="009976FC"/>
    <w:rsid w:val="00997D46"/>
    <w:rsid w:val="009A06B5"/>
    <w:rsid w:val="009A0C16"/>
    <w:rsid w:val="009A0D31"/>
    <w:rsid w:val="009A1A19"/>
    <w:rsid w:val="009A1A43"/>
    <w:rsid w:val="009A1ADF"/>
    <w:rsid w:val="009A1C64"/>
    <w:rsid w:val="009A1EDC"/>
    <w:rsid w:val="009A1FE0"/>
    <w:rsid w:val="009A27AB"/>
    <w:rsid w:val="009A2CF2"/>
    <w:rsid w:val="009A2E69"/>
    <w:rsid w:val="009A347D"/>
    <w:rsid w:val="009A3AAB"/>
    <w:rsid w:val="009A3AC4"/>
    <w:rsid w:val="009A404B"/>
    <w:rsid w:val="009A5367"/>
    <w:rsid w:val="009A57B8"/>
    <w:rsid w:val="009A5EEA"/>
    <w:rsid w:val="009A65B0"/>
    <w:rsid w:val="009A6C9F"/>
    <w:rsid w:val="009A707A"/>
    <w:rsid w:val="009A7CC2"/>
    <w:rsid w:val="009A7F65"/>
    <w:rsid w:val="009B0E4D"/>
    <w:rsid w:val="009B0E76"/>
    <w:rsid w:val="009B1AB6"/>
    <w:rsid w:val="009B2191"/>
    <w:rsid w:val="009B2513"/>
    <w:rsid w:val="009B2799"/>
    <w:rsid w:val="009B294F"/>
    <w:rsid w:val="009B2FD7"/>
    <w:rsid w:val="009B3BBD"/>
    <w:rsid w:val="009B422C"/>
    <w:rsid w:val="009B4276"/>
    <w:rsid w:val="009B5B29"/>
    <w:rsid w:val="009B5DB9"/>
    <w:rsid w:val="009B615B"/>
    <w:rsid w:val="009B6325"/>
    <w:rsid w:val="009B6AAD"/>
    <w:rsid w:val="009B6FC8"/>
    <w:rsid w:val="009B709B"/>
    <w:rsid w:val="009B70B4"/>
    <w:rsid w:val="009B7268"/>
    <w:rsid w:val="009B775F"/>
    <w:rsid w:val="009B78C3"/>
    <w:rsid w:val="009B79A7"/>
    <w:rsid w:val="009B7DC7"/>
    <w:rsid w:val="009C085A"/>
    <w:rsid w:val="009C0CF4"/>
    <w:rsid w:val="009C2007"/>
    <w:rsid w:val="009C217A"/>
    <w:rsid w:val="009C2D5F"/>
    <w:rsid w:val="009C2EEE"/>
    <w:rsid w:val="009C3526"/>
    <w:rsid w:val="009C376D"/>
    <w:rsid w:val="009C3D03"/>
    <w:rsid w:val="009C476B"/>
    <w:rsid w:val="009C4840"/>
    <w:rsid w:val="009C48C9"/>
    <w:rsid w:val="009C503B"/>
    <w:rsid w:val="009C51F2"/>
    <w:rsid w:val="009C595F"/>
    <w:rsid w:val="009C59D3"/>
    <w:rsid w:val="009C5A4C"/>
    <w:rsid w:val="009C62F0"/>
    <w:rsid w:val="009C6A46"/>
    <w:rsid w:val="009C7661"/>
    <w:rsid w:val="009C77A9"/>
    <w:rsid w:val="009C7B40"/>
    <w:rsid w:val="009D018D"/>
    <w:rsid w:val="009D0FA0"/>
    <w:rsid w:val="009D12E2"/>
    <w:rsid w:val="009D19FF"/>
    <w:rsid w:val="009D3EC8"/>
    <w:rsid w:val="009D47CD"/>
    <w:rsid w:val="009D485B"/>
    <w:rsid w:val="009D48D8"/>
    <w:rsid w:val="009D53D1"/>
    <w:rsid w:val="009D5887"/>
    <w:rsid w:val="009D5929"/>
    <w:rsid w:val="009D5DAC"/>
    <w:rsid w:val="009D5FEA"/>
    <w:rsid w:val="009D64D1"/>
    <w:rsid w:val="009D69BC"/>
    <w:rsid w:val="009D7033"/>
    <w:rsid w:val="009D7149"/>
    <w:rsid w:val="009D7224"/>
    <w:rsid w:val="009D74F5"/>
    <w:rsid w:val="009D75CB"/>
    <w:rsid w:val="009D78D2"/>
    <w:rsid w:val="009E0725"/>
    <w:rsid w:val="009E073E"/>
    <w:rsid w:val="009E0D27"/>
    <w:rsid w:val="009E14FF"/>
    <w:rsid w:val="009E16EC"/>
    <w:rsid w:val="009E1982"/>
    <w:rsid w:val="009E1A07"/>
    <w:rsid w:val="009E1EAE"/>
    <w:rsid w:val="009E2D7F"/>
    <w:rsid w:val="009E307D"/>
    <w:rsid w:val="009E420D"/>
    <w:rsid w:val="009E4291"/>
    <w:rsid w:val="009E45DD"/>
    <w:rsid w:val="009E4BF7"/>
    <w:rsid w:val="009E56E9"/>
    <w:rsid w:val="009E576D"/>
    <w:rsid w:val="009E58BC"/>
    <w:rsid w:val="009E590A"/>
    <w:rsid w:val="009E5B76"/>
    <w:rsid w:val="009E6B4A"/>
    <w:rsid w:val="009E6EB6"/>
    <w:rsid w:val="009E7140"/>
    <w:rsid w:val="009E721F"/>
    <w:rsid w:val="009E768E"/>
    <w:rsid w:val="009E7A40"/>
    <w:rsid w:val="009E7D0C"/>
    <w:rsid w:val="009F0003"/>
    <w:rsid w:val="009F023A"/>
    <w:rsid w:val="009F0F79"/>
    <w:rsid w:val="009F1114"/>
    <w:rsid w:val="009F13E9"/>
    <w:rsid w:val="009F152B"/>
    <w:rsid w:val="009F1576"/>
    <w:rsid w:val="009F1654"/>
    <w:rsid w:val="009F1E6E"/>
    <w:rsid w:val="009F1EF5"/>
    <w:rsid w:val="009F2476"/>
    <w:rsid w:val="009F2590"/>
    <w:rsid w:val="009F2EC1"/>
    <w:rsid w:val="009F41CA"/>
    <w:rsid w:val="009F4801"/>
    <w:rsid w:val="009F4C76"/>
    <w:rsid w:val="009F536B"/>
    <w:rsid w:val="009F55F5"/>
    <w:rsid w:val="009F56A2"/>
    <w:rsid w:val="009F5719"/>
    <w:rsid w:val="009F62C3"/>
    <w:rsid w:val="009F6CB9"/>
    <w:rsid w:val="009F75A5"/>
    <w:rsid w:val="009F78F9"/>
    <w:rsid w:val="00A0083D"/>
    <w:rsid w:val="00A00853"/>
    <w:rsid w:val="00A00BA9"/>
    <w:rsid w:val="00A0130B"/>
    <w:rsid w:val="00A01334"/>
    <w:rsid w:val="00A01466"/>
    <w:rsid w:val="00A01B97"/>
    <w:rsid w:val="00A01F9A"/>
    <w:rsid w:val="00A02138"/>
    <w:rsid w:val="00A0214A"/>
    <w:rsid w:val="00A02672"/>
    <w:rsid w:val="00A02DA7"/>
    <w:rsid w:val="00A031CB"/>
    <w:rsid w:val="00A038CD"/>
    <w:rsid w:val="00A03927"/>
    <w:rsid w:val="00A03A71"/>
    <w:rsid w:val="00A03B96"/>
    <w:rsid w:val="00A043F9"/>
    <w:rsid w:val="00A051AF"/>
    <w:rsid w:val="00A0575E"/>
    <w:rsid w:val="00A067F5"/>
    <w:rsid w:val="00A0696F"/>
    <w:rsid w:val="00A06D15"/>
    <w:rsid w:val="00A07134"/>
    <w:rsid w:val="00A0798D"/>
    <w:rsid w:val="00A07FB5"/>
    <w:rsid w:val="00A07FB6"/>
    <w:rsid w:val="00A10223"/>
    <w:rsid w:val="00A10430"/>
    <w:rsid w:val="00A106E9"/>
    <w:rsid w:val="00A10776"/>
    <w:rsid w:val="00A10963"/>
    <w:rsid w:val="00A10D9E"/>
    <w:rsid w:val="00A11F8F"/>
    <w:rsid w:val="00A12A4F"/>
    <w:rsid w:val="00A1382B"/>
    <w:rsid w:val="00A139C4"/>
    <w:rsid w:val="00A14262"/>
    <w:rsid w:val="00A146AA"/>
    <w:rsid w:val="00A14DF8"/>
    <w:rsid w:val="00A15C5B"/>
    <w:rsid w:val="00A15ECC"/>
    <w:rsid w:val="00A15F25"/>
    <w:rsid w:val="00A16045"/>
    <w:rsid w:val="00A16171"/>
    <w:rsid w:val="00A1665E"/>
    <w:rsid w:val="00A170D5"/>
    <w:rsid w:val="00A20561"/>
    <w:rsid w:val="00A205F0"/>
    <w:rsid w:val="00A205FF"/>
    <w:rsid w:val="00A20DDC"/>
    <w:rsid w:val="00A21935"/>
    <w:rsid w:val="00A21966"/>
    <w:rsid w:val="00A221E9"/>
    <w:rsid w:val="00A22C6E"/>
    <w:rsid w:val="00A22E8A"/>
    <w:rsid w:val="00A23EBB"/>
    <w:rsid w:val="00A244DE"/>
    <w:rsid w:val="00A24CC9"/>
    <w:rsid w:val="00A24D9A"/>
    <w:rsid w:val="00A2504B"/>
    <w:rsid w:val="00A25084"/>
    <w:rsid w:val="00A253DE"/>
    <w:rsid w:val="00A257F4"/>
    <w:rsid w:val="00A25D2E"/>
    <w:rsid w:val="00A26587"/>
    <w:rsid w:val="00A26FAE"/>
    <w:rsid w:val="00A27500"/>
    <w:rsid w:val="00A277D8"/>
    <w:rsid w:val="00A300BD"/>
    <w:rsid w:val="00A306EA"/>
    <w:rsid w:val="00A30B95"/>
    <w:rsid w:val="00A3153C"/>
    <w:rsid w:val="00A3206B"/>
    <w:rsid w:val="00A32BD1"/>
    <w:rsid w:val="00A347B0"/>
    <w:rsid w:val="00A34ADE"/>
    <w:rsid w:val="00A34F04"/>
    <w:rsid w:val="00A356AE"/>
    <w:rsid w:val="00A36119"/>
    <w:rsid w:val="00A364DD"/>
    <w:rsid w:val="00A3686E"/>
    <w:rsid w:val="00A36CF3"/>
    <w:rsid w:val="00A4030A"/>
    <w:rsid w:val="00A403A2"/>
    <w:rsid w:val="00A403D4"/>
    <w:rsid w:val="00A404D1"/>
    <w:rsid w:val="00A40640"/>
    <w:rsid w:val="00A40D3E"/>
    <w:rsid w:val="00A40F75"/>
    <w:rsid w:val="00A414BE"/>
    <w:rsid w:val="00A41515"/>
    <w:rsid w:val="00A41680"/>
    <w:rsid w:val="00A41860"/>
    <w:rsid w:val="00A41990"/>
    <w:rsid w:val="00A41F79"/>
    <w:rsid w:val="00A429DC"/>
    <w:rsid w:val="00A42A6F"/>
    <w:rsid w:val="00A42D4F"/>
    <w:rsid w:val="00A43035"/>
    <w:rsid w:val="00A43044"/>
    <w:rsid w:val="00A43254"/>
    <w:rsid w:val="00A4328E"/>
    <w:rsid w:val="00A43FB2"/>
    <w:rsid w:val="00A4438F"/>
    <w:rsid w:val="00A44517"/>
    <w:rsid w:val="00A44631"/>
    <w:rsid w:val="00A451D3"/>
    <w:rsid w:val="00A455CD"/>
    <w:rsid w:val="00A45963"/>
    <w:rsid w:val="00A45F9E"/>
    <w:rsid w:val="00A46517"/>
    <w:rsid w:val="00A46827"/>
    <w:rsid w:val="00A47035"/>
    <w:rsid w:val="00A4740E"/>
    <w:rsid w:val="00A475C2"/>
    <w:rsid w:val="00A47BCE"/>
    <w:rsid w:val="00A47FE2"/>
    <w:rsid w:val="00A50899"/>
    <w:rsid w:val="00A51552"/>
    <w:rsid w:val="00A51799"/>
    <w:rsid w:val="00A51CBE"/>
    <w:rsid w:val="00A52005"/>
    <w:rsid w:val="00A5216C"/>
    <w:rsid w:val="00A52509"/>
    <w:rsid w:val="00A526B1"/>
    <w:rsid w:val="00A52B1B"/>
    <w:rsid w:val="00A52CCD"/>
    <w:rsid w:val="00A5315F"/>
    <w:rsid w:val="00A53239"/>
    <w:rsid w:val="00A53B2E"/>
    <w:rsid w:val="00A54C1F"/>
    <w:rsid w:val="00A551DD"/>
    <w:rsid w:val="00A55244"/>
    <w:rsid w:val="00A5560E"/>
    <w:rsid w:val="00A55B04"/>
    <w:rsid w:val="00A55D40"/>
    <w:rsid w:val="00A5604A"/>
    <w:rsid w:val="00A56465"/>
    <w:rsid w:val="00A56581"/>
    <w:rsid w:val="00A566B8"/>
    <w:rsid w:val="00A56A31"/>
    <w:rsid w:val="00A57004"/>
    <w:rsid w:val="00A570AE"/>
    <w:rsid w:val="00A574CD"/>
    <w:rsid w:val="00A57A05"/>
    <w:rsid w:val="00A57E71"/>
    <w:rsid w:val="00A57EF6"/>
    <w:rsid w:val="00A603F5"/>
    <w:rsid w:val="00A6052C"/>
    <w:rsid w:val="00A6106B"/>
    <w:rsid w:val="00A61433"/>
    <w:rsid w:val="00A61724"/>
    <w:rsid w:val="00A617F1"/>
    <w:rsid w:val="00A6182B"/>
    <w:rsid w:val="00A61F4D"/>
    <w:rsid w:val="00A6212A"/>
    <w:rsid w:val="00A62856"/>
    <w:rsid w:val="00A62977"/>
    <w:rsid w:val="00A630A8"/>
    <w:rsid w:val="00A6359B"/>
    <w:rsid w:val="00A63CD2"/>
    <w:rsid w:val="00A63F46"/>
    <w:rsid w:val="00A6407F"/>
    <w:rsid w:val="00A64665"/>
    <w:rsid w:val="00A648F5"/>
    <w:rsid w:val="00A64FBB"/>
    <w:rsid w:val="00A6568B"/>
    <w:rsid w:val="00A6596D"/>
    <w:rsid w:val="00A65C13"/>
    <w:rsid w:val="00A65F3B"/>
    <w:rsid w:val="00A664F2"/>
    <w:rsid w:val="00A667C4"/>
    <w:rsid w:val="00A66AEB"/>
    <w:rsid w:val="00A66CA5"/>
    <w:rsid w:val="00A67074"/>
    <w:rsid w:val="00A679F0"/>
    <w:rsid w:val="00A70218"/>
    <w:rsid w:val="00A717B9"/>
    <w:rsid w:val="00A719B6"/>
    <w:rsid w:val="00A72210"/>
    <w:rsid w:val="00A736B7"/>
    <w:rsid w:val="00A73A36"/>
    <w:rsid w:val="00A73EA2"/>
    <w:rsid w:val="00A74919"/>
    <w:rsid w:val="00A74958"/>
    <w:rsid w:val="00A74A8A"/>
    <w:rsid w:val="00A74C7C"/>
    <w:rsid w:val="00A74E62"/>
    <w:rsid w:val="00A754C1"/>
    <w:rsid w:val="00A75B24"/>
    <w:rsid w:val="00A75D37"/>
    <w:rsid w:val="00A7611E"/>
    <w:rsid w:val="00A76D45"/>
    <w:rsid w:val="00A77381"/>
    <w:rsid w:val="00A77B98"/>
    <w:rsid w:val="00A77BDD"/>
    <w:rsid w:val="00A77D62"/>
    <w:rsid w:val="00A800B9"/>
    <w:rsid w:val="00A800E5"/>
    <w:rsid w:val="00A8090D"/>
    <w:rsid w:val="00A819CF"/>
    <w:rsid w:val="00A81BC4"/>
    <w:rsid w:val="00A82473"/>
    <w:rsid w:val="00A826E3"/>
    <w:rsid w:val="00A8296B"/>
    <w:rsid w:val="00A82C6C"/>
    <w:rsid w:val="00A82D4A"/>
    <w:rsid w:val="00A836B0"/>
    <w:rsid w:val="00A83A4A"/>
    <w:rsid w:val="00A84542"/>
    <w:rsid w:val="00A84A82"/>
    <w:rsid w:val="00A850D6"/>
    <w:rsid w:val="00A852B8"/>
    <w:rsid w:val="00A85D64"/>
    <w:rsid w:val="00A85D78"/>
    <w:rsid w:val="00A86048"/>
    <w:rsid w:val="00A8656D"/>
    <w:rsid w:val="00A869D6"/>
    <w:rsid w:val="00A87A7F"/>
    <w:rsid w:val="00A87E2F"/>
    <w:rsid w:val="00A90091"/>
    <w:rsid w:val="00A900B4"/>
    <w:rsid w:val="00A902CF"/>
    <w:rsid w:val="00A91671"/>
    <w:rsid w:val="00A918A4"/>
    <w:rsid w:val="00A91B2D"/>
    <w:rsid w:val="00A928BA"/>
    <w:rsid w:val="00A92A39"/>
    <w:rsid w:val="00A92CC0"/>
    <w:rsid w:val="00A93ED2"/>
    <w:rsid w:val="00A94406"/>
    <w:rsid w:val="00A94473"/>
    <w:rsid w:val="00A949C3"/>
    <w:rsid w:val="00A94AB8"/>
    <w:rsid w:val="00A94C8F"/>
    <w:rsid w:val="00A94E23"/>
    <w:rsid w:val="00A95564"/>
    <w:rsid w:val="00A95B62"/>
    <w:rsid w:val="00A95CC1"/>
    <w:rsid w:val="00A95DF9"/>
    <w:rsid w:val="00A9670A"/>
    <w:rsid w:val="00A9755B"/>
    <w:rsid w:val="00A97753"/>
    <w:rsid w:val="00A979BE"/>
    <w:rsid w:val="00A97A9F"/>
    <w:rsid w:val="00AA0327"/>
    <w:rsid w:val="00AA1956"/>
    <w:rsid w:val="00AA1E79"/>
    <w:rsid w:val="00AA1E89"/>
    <w:rsid w:val="00AA2604"/>
    <w:rsid w:val="00AA292D"/>
    <w:rsid w:val="00AA2950"/>
    <w:rsid w:val="00AA29ED"/>
    <w:rsid w:val="00AA2AEA"/>
    <w:rsid w:val="00AA2EE5"/>
    <w:rsid w:val="00AA37B5"/>
    <w:rsid w:val="00AA3802"/>
    <w:rsid w:val="00AA4065"/>
    <w:rsid w:val="00AA415D"/>
    <w:rsid w:val="00AA444C"/>
    <w:rsid w:val="00AA470B"/>
    <w:rsid w:val="00AA48E5"/>
    <w:rsid w:val="00AA4964"/>
    <w:rsid w:val="00AA4B60"/>
    <w:rsid w:val="00AA4CD5"/>
    <w:rsid w:val="00AA5C9D"/>
    <w:rsid w:val="00AA60A5"/>
    <w:rsid w:val="00AA61A7"/>
    <w:rsid w:val="00AA65D4"/>
    <w:rsid w:val="00AA6776"/>
    <w:rsid w:val="00AA6781"/>
    <w:rsid w:val="00AA6B7E"/>
    <w:rsid w:val="00AA6E20"/>
    <w:rsid w:val="00AA7411"/>
    <w:rsid w:val="00AA7688"/>
    <w:rsid w:val="00AB10E9"/>
    <w:rsid w:val="00AB1190"/>
    <w:rsid w:val="00AB17E2"/>
    <w:rsid w:val="00AB1DB4"/>
    <w:rsid w:val="00AB2199"/>
    <w:rsid w:val="00AB25FD"/>
    <w:rsid w:val="00AB2D55"/>
    <w:rsid w:val="00AB2F5E"/>
    <w:rsid w:val="00AB319A"/>
    <w:rsid w:val="00AB3762"/>
    <w:rsid w:val="00AB3B99"/>
    <w:rsid w:val="00AB46D2"/>
    <w:rsid w:val="00AB49BC"/>
    <w:rsid w:val="00AB4D59"/>
    <w:rsid w:val="00AB5153"/>
    <w:rsid w:val="00AB5B28"/>
    <w:rsid w:val="00AB5CD0"/>
    <w:rsid w:val="00AB5F04"/>
    <w:rsid w:val="00AB609F"/>
    <w:rsid w:val="00AB60BD"/>
    <w:rsid w:val="00AB7516"/>
    <w:rsid w:val="00AB7C57"/>
    <w:rsid w:val="00AC02E5"/>
    <w:rsid w:val="00AC0FDC"/>
    <w:rsid w:val="00AC14C2"/>
    <w:rsid w:val="00AC1C79"/>
    <w:rsid w:val="00AC24AE"/>
    <w:rsid w:val="00AC2847"/>
    <w:rsid w:val="00AC2CA8"/>
    <w:rsid w:val="00AC2FB8"/>
    <w:rsid w:val="00AC3287"/>
    <w:rsid w:val="00AC3839"/>
    <w:rsid w:val="00AC389C"/>
    <w:rsid w:val="00AC420B"/>
    <w:rsid w:val="00AC47AE"/>
    <w:rsid w:val="00AC487A"/>
    <w:rsid w:val="00AC4987"/>
    <w:rsid w:val="00AC65E5"/>
    <w:rsid w:val="00AC67EE"/>
    <w:rsid w:val="00AC6A9D"/>
    <w:rsid w:val="00AC6B92"/>
    <w:rsid w:val="00AC6C0C"/>
    <w:rsid w:val="00AC6CD7"/>
    <w:rsid w:val="00AC720E"/>
    <w:rsid w:val="00AC74CC"/>
    <w:rsid w:val="00AC7FBB"/>
    <w:rsid w:val="00AD0A8F"/>
    <w:rsid w:val="00AD0AFB"/>
    <w:rsid w:val="00AD1162"/>
    <w:rsid w:val="00AD1CA8"/>
    <w:rsid w:val="00AD1F1A"/>
    <w:rsid w:val="00AD2462"/>
    <w:rsid w:val="00AD2C3C"/>
    <w:rsid w:val="00AD304E"/>
    <w:rsid w:val="00AD322D"/>
    <w:rsid w:val="00AD337D"/>
    <w:rsid w:val="00AD36DE"/>
    <w:rsid w:val="00AD3848"/>
    <w:rsid w:val="00AD3F4A"/>
    <w:rsid w:val="00AD4220"/>
    <w:rsid w:val="00AD4E00"/>
    <w:rsid w:val="00AD4FCC"/>
    <w:rsid w:val="00AD552A"/>
    <w:rsid w:val="00AD5861"/>
    <w:rsid w:val="00AD598C"/>
    <w:rsid w:val="00AD6013"/>
    <w:rsid w:val="00AD6706"/>
    <w:rsid w:val="00AD6A3C"/>
    <w:rsid w:val="00AD6B9F"/>
    <w:rsid w:val="00AD745A"/>
    <w:rsid w:val="00AD7852"/>
    <w:rsid w:val="00AD79AA"/>
    <w:rsid w:val="00AD7C62"/>
    <w:rsid w:val="00AD7CA1"/>
    <w:rsid w:val="00AD7D6F"/>
    <w:rsid w:val="00AD7FF6"/>
    <w:rsid w:val="00AE0619"/>
    <w:rsid w:val="00AE0C34"/>
    <w:rsid w:val="00AE1A40"/>
    <w:rsid w:val="00AE1A79"/>
    <w:rsid w:val="00AE28C8"/>
    <w:rsid w:val="00AE37EB"/>
    <w:rsid w:val="00AE3AD0"/>
    <w:rsid w:val="00AE3C6F"/>
    <w:rsid w:val="00AE4710"/>
    <w:rsid w:val="00AE482D"/>
    <w:rsid w:val="00AE4CB2"/>
    <w:rsid w:val="00AE4EAF"/>
    <w:rsid w:val="00AE568C"/>
    <w:rsid w:val="00AE56B0"/>
    <w:rsid w:val="00AE56B4"/>
    <w:rsid w:val="00AE5E1E"/>
    <w:rsid w:val="00AE6204"/>
    <w:rsid w:val="00AE6205"/>
    <w:rsid w:val="00AE633C"/>
    <w:rsid w:val="00AE693A"/>
    <w:rsid w:val="00AE74AF"/>
    <w:rsid w:val="00AF052B"/>
    <w:rsid w:val="00AF05AD"/>
    <w:rsid w:val="00AF09A5"/>
    <w:rsid w:val="00AF0BCA"/>
    <w:rsid w:val="00AF12FF"/>
    <w:rsid w:val="00AF1FB3"/>
    <w:rsid w:val="00AF21EE"/>
    <w:rsid w:val="00AF2BCF"/>
    <w:rsid w:val="00AF2D97"/>
    <w:rsid w:val="00AF3021"/>
    <w:rsid w:val="00AF33E3"/>
    <w:rsid w:val="00AF346F"/>
    <w:rsid w:val="00AF35A9"/>
    <w:rsid w:val="00AF3CB5"/>
    <w:rsid w:val="00AF3E81"/>
    <w:rsid w:val="00AF3FBD"/>
    <w:rsid w:val="00AF40C6"/>
    <w:rsid w:val="00AF4472"/>
    <w:rsid w:val="00AF448A"/>
    <w:rsid w:val="00AF45FA"/>
    <w:rsid w:val="00AF4F64"/>
    <w:rsid w:val="00AF51EA"/>
    <w:rsid w:val="00AF5612"/>
    <w:rsid w:val="00AF5DF1"/>
    <w:rsid w:val="00AF63C7"/>
    <w:rsid w:val="00AF6EA4"/>
    <w:rsid w:val="00AF74E4"/>
    <w:rsid w:val="00AF76A5"/>
    <w:rsid w:val="00AF77D9"/>
    <w:rsid w:val="00AF7EA8"/>
    <w:rsid w:val="00AF7EB1"/>
    <w:rsid w:val="00B00B52"/>
    <w:rsid w:val="00B01368"/>
    <w:rsid w:val="00B013C5"/>
    <w:rsid w:val="00B0166B"/>
    <w:rsid w:val="00B01BDD"/>
    <w:rsid w:val="00B01E17"/>
    <w:rsid w:val="00B024EC"/>
    <w:rsid w:val="00B02571"/>
    <w:rsid w:val="00B02593"/>
    <w:rsid w:val="00B02C0D"/>
    <w:rsid w:val="00B02D0E"/>
    <w:rsid w:val="00B02D49"/>
    <w:rsid w:val="00B02E7F"/>
    <w:rsid w:val="00B03372"/>
    <w:rsid w:val="00B035EC"/>
    <w:rsid w:val="00B03899"/>
    <w:rsid w:val="00B03B4E"/>
    <w:rsid w:val="00B04893"/>
    <w:rsid w:val="00B04BDE"/>
    <w:rsid w:val="00B04D13"/>
    <w:rsid w:val="00B0654B"/>
    <w:rsid w:val="00B068D5"/>
    <w:rsid w:val="00B06B27"/>
    <w:rsid w:val="00B06B69"/>
    <w:rsid w:val="00B07B2A"/>
    <w:rsid w:val="00B07F71"/>
    <w:rsid w:val="00B07F94"/>
    <w:rsid w:val="00B1004C"/>
    <w:rsid w:val="00B10232"/>
    <w:rsid w:val="00B106CA"/>
    <w:rsid w:val="00B106D3"/>
    <w:rsid w:val="00B10B83"/>
    <w:rsid w:val="00B10FF2"/>
    <w:rsid w:val="00B11281"/>
    <w:rsid w:val="00B112A2"/>
    <w:rsid w:val="00B1182C"/>
    <w:rsid w:val="00B11E4C"/>
    <w:rsid w:val="00B1246F"/>
    <w:rsid w:val="00B12626"/>
    <w:rsid w:val="00B12995"/>
    <w:rsid w:val="00B129AC"/>
    <w:rsid w:val="00B12A78"/>
    <w:rsid w:val="00B12C26"/>
    <w:rsid w:val="00B12D86"/>
    <w:rsid w:val="00B134DE"/>
    <w:rsid w:val="00B13D09"/>
    <w:rsid w:val="00B1433F"/>
    <w:rsid w:val="00B14F12"/>
    <w:rsid w:val="00B15115"/>
    <w:rsid w:val="00B152AF"/>
    <w:rsid w:val="00B157B3"/>
    <w:rsid w:val="00B15880"/>
    <w:rsid w:val="00B165B3"/>
    <w:rsid w:val="00B16D19"/>
    <w:rsid w:val="00B17031"/>
    <w:rsid w:val="00B1745F"/>
    <w:rsid w:val="00B1747E"/>
    <w:rsid w:val="00B17804"/>
    <w:rsid w:val="00B20505"/>
    <w:rsid w:val="00B20C06"/>
    <w:rsid w:val="00B20D4B"/>
    <w:rsid w:val="00B20FDA"/>
    <w:rsid w:val="00B21363"/>
    <w:rsid w:val="00B22A34"/>
    <w:rsid w:val="00B22F2E"/>
    <w:rsid w:val="00B22F82"/>
    <w:rsid w:val="00B22FD5"/>
    <w:rsid w:val="00B23540"/>
    <w:rsid w:val="00B23C74"/>
    <w:rsid w:val="00B24667"/>
    <w:rsid w:val="00B246E5"/>
    <w:rsid w:val="00B24847"/>
    <w:rsid w:val="00B24DEE"/>
    <w:rsid w:val="00B25A4E"/>
    <w:rsid w:val="00B25C75"/>
    <w:rsid w:val="00B307C3"/>
    <w:rsid w:val="00B308D0"/>
    <w:rsid w:val="00B3098C"/>
    <w:rsid w:val="00B31475"/>
    <w:rsid w:val="00B31A6B"/>
    <w:rsid w:val="00B32794"/>
    <w:rsid w:val="00B32DCA"/>
    <w:rsid w:val="00B32EA2"/>
    <w:rsid w:val="00B334B9"/>
    <w:rsid w:val="00B33832"/>
    <w:rsid w:val="00B33CCA"/>
    <w:rsid w:val="00B33D1F"/>
    <w:rsid w:val="00B33E49"/>
    <w:rsid w:val="00B34117"/>
    <w:rsid w:val="00B341B1"/>
    <w:rsid w:val="00B34E81"/>
    <w:rsid w:val="00B35286"/>
    <w:rsid w:val="00B36738"/>
    <w:rsid w:val="00B3689A"/>
    <w:rsid w:val="00B369A6"/>
    <w:rsid w:val="00B36B0C"/>
    <w:rsid w:val="00B36CFF"/>
    <w:rsid w:val="00B36D2A"/>
    <w:rsid w:val="00B36DDA"/>
    <w:rsid w:val="00B371EE"/>
    <w:rsid w:val="00B40131"/>
    <w:rsid w:val="00B403A2"/>
    <w:rsid w:val="00B4093B"/>
    <w:rsid w:val="00B411B7"/>
    <w:rsid w:val="00B4193C"/>
    <w:rsid w:val="00B42077"/>
    <w:rsid w:val="00B42D30"/>
    <w:rsid w:val="00B42FC9"/>
    <w:rsid w:val="00B43206"/>
    <w:rsid w:val="00B43442"/>
    <w:rsid w:val="00B43BB9"/>
    <w:rsid w:val="00B44671"/>
    <w:rsid w:val="00B44718"/>
    <w:rsid w:val="00B4508F"/>
    <w:rsid w:val="00B453A7"/>
    <w:rsid w:val="00B459DC"/>
    <w:rsid w:val="00B479B4"/>
    <w:rsid w:val="00B47D15"/>
    <w:rsid w:val="00B50752"/>
    <w:rsid w:val="00B50853"/>
    <w:rsid w:val="00B50927"/>
    <w:rsid w:val="00B50955"/>
    <w:rsid w:val="00B50B84"/>
    <w:rsid w:val="00B50E45"/>
    <w:rsid w:val="00B51465"/>
    <w:rsid w:val="00B51499"/>
    <w:rsid w:val="00B514B6"/>
    <w:rsid w:val="00B51C25"/>
    <w:rsid w:val="00B51F15"/>
    <w:rsid w:val="00B51F51"/>
    <w:rsid w:val="00B527EB"/>
    <w:rsid w:val="00B52B77"/>
    <w:rsid w:val="00B52FA0"/>
    <w:rsid w:val="00B53447"/>
    <w:rsid w:val="00B53DC4"/>
    <w:rsid w:val="00B53E6D"/>
    <w:rsid w:val="00B54147"/>
    <w:rsid w:val="00B54F65"/>
    <w:rsid w:val="00B54FD7"/>
    <w:rsid w:val="00B550EB"/>
    <w:rsid w:val="00B55458"/>
    <w:rsid w:val="00B55A00"/>
    <w:rsid w:val="00B55A91"/>
    <w:rsid w:val="00B55AEE"/>
    <w:rsid w:val="00B55C56"/>
    <w:rsid w:val="00B55CDA"/>
    <w:rsid w:val="00B55DDD"/>
    <w:rsid w:val="00B56A14"/>
    <w:rsid w:val="00B56E97"/>
    <w:rsid w:val="00B56FD3"/>
    <w:rsid w:val="00B572CC"/>
    <w:rsid w:val="00B57403"/>
    <w:rsid w:val="00B60C16"/>
    <w:rsid w:val="00B60F6A"/>
    <w:rsid w:val="00B61442"/>
    <w:rsid w:val="00B61E88"/>
    <w:rsid w:val="00B61FDD"/>
    <w:rsid w:val="00B624D1"/>
    <w:rsid w:val="00B62719"/>
    <w:rsid w:val="00B62E10"/>
    <w:rsid w:val="00B62F9D"/>
    <w:rsid w:val="00B638C6"/>
    <w:rsid w:val="00B639EC"/>
    <w:rsid w:val="00B63DEA"/>
    <w:rsid w:val="00B64871"/>
    <w:rsid w:val="00B658A1"/>
    <w:rsid w:val="00B66819"/>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34E3"/>
    <w:rsid w:val="00B734FA"/>
    <w:rsid w:val="00B73CA3"/>
    <w:rsid w:val="00B73E75"/>
    <w:rsid w:val="00B74BD4"/>
    <w:rsid w:val="00B74DBA"/>
    <w:rsid w:val="00B757C5"/>
    <w:rsid w:val="00B7581C"/>
    <w:rsid w:val="00B75CE1"/>
    <w:rsid w:val="00B760F8"/>
    <w:rsid w:val="00B7623F"/>
    <w:rsid w:val="00B763F4"/>
    <w:rsid w:val="00B77328"/>
    <w:rsid w:val="00B7765D"/>
    <w:rsid w:val="00B776B9"/>
    <w:rsid w:val="00B77D3B"/>
    <w:rsid w:val="00B8025F"/>
    <w:rsid w:val="00B80F18"/>
    <w:rsid w:val="00B81057"/>
    <w:rsid w:val="00B8182C"/>
    <w:rsid w:val="00B82014"/>
    <w:rsid w:val="00B8230D"/>
    <w:rsid w:val="00B8243C"/>
    <w:rsid w:val="00B82FC1"/>
    <w:rsid w:val="00B83750"/>
    <w:rsid w:val="00B84681"/>
    <w:rsid w:val="00B848C8"/>
    <w:rsid w:val="00B85328"/>
    <w:rsid w:val="00B857B0"/>
    <w:rsid w:val="00B85F0B"/>
    <w:rsid w:val="00B86138"/>
    <w:rsid w:val="00B863DC"/>
    <w:rsid w:val="00B86A23"/>
    <w:rsid w:val="00B8717A"/>
    <w:rsid w:val="00B877A9"/>
    <w:rsid w:val="00B87FB3"/>
    <w:rsid w:val="00B90069"/>
    <w:rsid w:val="00B90429"/>
    <w:rsid w:val="00B90EF2"/>
    <w:rsid w:val="00B9172D"/>
    <w:rsid w:val="00B91874"/>
    <w:rsid w:val="00B91C82"/>
    <w:rsid w:val="00B91FFE"/>
    <w:rsid w:val="00B9229D"/>
    <w:rsid w:val="00B92AEE"/>
    <w:rsid w:val="00B95292"/>
    <w:rsid w:val="00B954B3"/>
    <w:rsid w:val="00B95635"/>
    <w:rsid w:val="00B9576A"/>
    <w:rsid w:val="00B95DB7"/>
    <w:rsid w:val="00B9645F"/>
    <w:rsid w:val="00B9652C"/>
    <w:rsid w:val="00B96A68"/>
    <w:rsid w:val="00B96F7B"/>
    <w:rsid w:val="00B97066"/>
    <w:rsid w:val="00B97470"/>
    <w:rsid w:val="00BA03C5"/>
    <w:rsid w:val="00BA0805"/>
    <w:rsid w:val="00BA10F3"/>
    <w:rsid w:val="00BA13EE"/>
    <w:rsid w:val="00BA144C"/>
    <w:rsid w:val="00BA1C36"/>
    <w:rsid w:val="00BA249A"/>
    <w:rsid w:val="00BA2A89"/>
    <w:rsid w:val="00BA3947"/>
    <w:rsid w:val="00BA41B2"/>
    <w:rsid w:val="00BA48F6"/>
    <w:rsid w:val="00BA4F02"/>
    <w:rsid w:val="00BA5078"/>
    <w:rsid w:val="00BA51B7"/>
    <w:rsid w:val="00BA5356"/>
    <w:rsid w:val="00BA5927"/>
    <w:rsid w:val="00BA5A56"/>
    <w:rsid w:val="00BA6C27"/>
    <w:rsid w:val="00BA7A71"/>
    <w:rsid w:val="00BB0636"/>
    <w:rsid w:val="00BB0904"/>
    <w:rsid w:val="00BB0AE4"/>
    <w:rsid w:val="00BB1BBF"/>
    <w:rsid w:val="00BB1E6C"/>
    <w:rsid w:val="00BB20BF"/>
    <w:rsid w:val="00BB214D"/>
    <w:rsid w:val="00BB2349"/>
    <w:rsid w:val="00BB2473"/>
    <w:rsid w:val="00BB24B8"/>
    <w:rsid w:val="00BB2513"/>
    <w:rsid w:val="00BB27D4"/>
    <w:rsid w:val="00BB2867"/>
    <w:rsid w:val="00BB2EF3"/>
    <w:rsid w:val="00BB3371"/>
    <w:rsid w:val="00BB43EF"/>
    <w:rsid w:val="00BB4ED2"/>
    <w:rsid w:val="00BB5017"/>
    <w:rsid w:val="00BB51C7"/>
    <w:rsid w:val="00BB53C2"/>
    <w:rsid w:val="00BB57EF"/>
    <w:rsid w:val="00BB5B53"/>
    <w:rsid w:val="00BB5D26"/>
    <w:rsid w:val="00BB668B"/>
    <w:rsid w:val="00BB693D"/>
    <w:rsid w:val="00BB6B43"/>
    <w:rsid w:val="00BB6D51"/>
    <w:rsid w:val="00BB75F7"/>
    <w:rsid w:val="00BB77D7"/>
    <w:rsid w:val="00BB78DE"/>
    <w:rsid w:val="00BB7BD5"/>
    <w:rsid w:val="00BC03C4"/>
    <w:rsid w:val="00BC08AC"/>
    <w:rsid w:val="00BC0A19"/>
    <w:rsid w:val="00BC0A90"/>
    <w:rsid w:val="00BC0FC8"/>
    <w:rsid w:val="00BC13AA"/>
    <w:rsid w:val="00BC195B"/>
    <w:rsid w:val="00BC1974"/>
    <w:rsid w:val="00BC2436"/>
    <w:rsid w:val="00BC2522"/>
    <w:rsid w:val="00BC27C9"/>
    <w:rsid w:val="00BC2A65"/>
    <w:rsid w:val="00BC2EF4"/>
    <w:rsid w:val="00BC36FD"/>
    <w:rsid w:val="00BC3D29"/>
    <w:rsid w:val="00BC4010"/>
    <w:rsid w:val="00BC4475"/>
    <w:rsid w:val="00BC4E29"/>
    <w:rsid w:val="00BC53ED"/>
    <w:rsid w:val="00BC54DA"/>
    <w:rsid w:val="00BC5D5D"/>
    <w:rsid w:val="00BC61D9"/>
    <w:rsid w:val="00BC6417"/>
    <w:rsid w:val="00BC7D78"/>
    <w:rsid w:val="00BC7ED5"/>
    <w:rsid w:val="00BD0E5E"/>
    <w:rsid w:val="00BD1205"/>
    <w:rsid w:val="00BD1226"/>
    <w:rsid w:val="00BD19A9"/>
    <w:rsid w:val="00BD1A39"/>
    <w:rsid w:val="00BD2C08"/>
    <w:rsid w:val="00BD2F8B"/>
    <w:rsid w:val="00BD312F"/>
    <w:rsid w:val="00BD324A"/>
    <w:rsid w:val="00BD37DB"/>
    <w:rsid w:val="00BD3837"/>
    <w:rsid w:val="00BD3B36"/>
    <w:rsid w:val="00BD3B68"/>
    <w:rsid w:val="00BD4446"/>
    <w:rsid w:val="00BD461A"/>
    <w:rsid w:val="00BD4760"/>
    <w:rsid w:val="00BD5090"/>
    <w:rsid w:val="00BD5624"/>
    <w:rsid w:val="00BD5DBD"/>
    <w:rsid w:val="00BD63C5"/>
    <w:rsid w:val="00BD6638"/>
    <w:rsid w:val="00BD6836"/>
    <w:rsid w:val="00BD6A37"/>
    <w:rsid w:val="00BD7426"/>
    <w:rsid w:val="00BD7C29"/>
    <w:rsid w:val="00BD7C84"/>
    <w:rsid w:val="00BD7CFA"/>
    <w:rsid w:val="00BD7F83"/>
    <w:rsid w:val="00BE09F4"/>
    <w:rsid w:val="00BE1BF2"/>
    <w:rsid w:val="00BE1D7A"/>
    <w:rsid w:val="00BE239A"/>
    <w:rsid w:val="00BE2479"/>
    <w:rsid w:val="00BE277F"/>
    <w:rsid w:val="00BE2C41"/>
    <w:rsid w:val="00BE2CE5"/>
    <w:rsid w:val="00BE3384"/>
    <w:rsid w:val="00BE3491"/>
    <w:rsid w:val="00BE4059"/>
    <w:rsid w:val="00BE4190"/>
    <w:rsid w:val="00BE4C48"/>
    <w:rsid w:val="00BE4CDB"/>
    <w:rsid w:val="00BE4D85"/>
    <w:rsid w:val="00BE573C"/>
    <w:rsid w:val="00BE5897"/>
    <w:rsid w:val="00BE5F43"/>
    <w:rsid w:val="00BE6C5A"/>
    <w:rsid w:val="00BE7CEB"/>
    <w:rsid w:val="00BE7CEE"/>
    <w:rsid w:val="00BE7E68"/>
    <w:rsid w:val="00BE7F79"/>
    <w:rsid w:val="00BF099D"/>
    <w:rsid w:val="00BF09AD"/>
    <w:rsid w:val="00BF0CE3"/>
    <w:rsid w:val="00BF11D4"/>
    <w:rsid w:val="00BF12F2"/>
    <w:rsid w:val="00BF2763"/>
    <w:rsid w:val="00BF2CFC"/>
    <w:rsid w:val="00BF30D4"/>
    <w:rsid w:val="00BF3348"/>
    <w:rsid w:val="00BF3824"/>
    <w:rsid w:val="00BF3B61"/>
    <w:rsid w:val="00BF448B"/>
    <w:rsid w:val="00BF46E1"/>
    <w:rsid w:val="00BF4A51"/>
    <w:rsid w:val="00BF4C3E"/>
    <w:rsid w:val="00BF5410"/>
    <w:rsid w:val="00BF54DA"/>
    <w:rsid w:val="00BF5913"/>
    <w:rsid w:val="00BF5F5B"/>
    <w:rsid w:val="00BF62A0"/>
    <w:rsid w:val="00BF6BA7"/>
    <w:rsid w:val="00BF6DED"/>
    <w:rsid w:val="00BF71A5"/>
    <w:rsid w:val="00BF751C"/>
    <w:rsid w:val="00BF78F7"/>
    <w:rsid w:val="00C0010B"/>
    <w:rsid w:val="00C00241"/>
    <w:rsid w:val="00C00D92"/>
    <w:rsid w:val="00C01B02"/>
    <w:rsid w:val="00C020FD"/>
    <w:rsid w:val="00C02B40"/>
    <w:rsid w:val="00C02BBC"/>
    <w:rsid w:val="00C030C0"/>
    <w:rsid w:val="00C0375B"/>
    <w:rsid w:val="00C038F7"/>
    <w:rsid w:val="00C042C4"/>
    <w:rsid w:val="00C043DC"/>
    <w:rsid w:val="00C04AB2"/>
    <w:rsid w:val="00C05666"/>
    <w:rsid w:val="00C05E31"/>
    <w:rsid w:val="00C06460"/>
    <w:rsid w:val="00C0685E"/>
    <w:rsid w:val="00C068C8"/>
    <w:rsid w:val="00C06CB5"/>
    <w:rsid w:val="00C073D1"/>
    <w:rsid w:val="00C077F1"/>
    <w:rsid w:val="00C108DE"/>
    <w:rsid w:val="00C1119A"/>
    <w:rsid w:val="00C11535"/>
    <w:rsid w:val="00C116F5"/>
    <w:rsid w:val="00C11895"/>
    <w:rsid w:val="00C12A64"/>
    <w:rsid w:val="00C13019"/>
    <w:rsid w:val="00C1378F"/>
    <w:rsid w:val="00C142E3"/>
    <w:rsid w:val="00C1475A"/>
    <w:rsid w:val="00C14D57"/>
    <w:rsid w:val="00C150E4"/>
    <w:rsid w:val="00C1533D"/>
    <w:rsid w:val="00C15A20"/>
    <w:rsid w:val="00C15B2C"/>
    <w:rsid w:val="00C16B04"/>
    <w:rsid w:val="00C17116"/>
    <w:rsid w:val="00C17B58"/>
    <w:rsid w:val="00C201B5"/>
    <w:rsid w:val="00C208AA"/>
    <w:rsid w:val="00C20D01"/>
    <w:rsid w:val="00C2118B"/>
    <w:rsid w:val="00C216F1"/>
    <w:rsid w:val="00C21C19"/>
    <w:rsid w:val="00C220D5"/>
    <w:rsid w:val="00C22F06"/>
    <w:rsid w:val="00C233F7"/>
    <w:rsid w:val="00C237EE"/>
    <w:rsid w:val="00C239C3"/>
    <w:rsid w:val="00C23B49"/>
    <w:rsid w:val="00C24168"/>
    <w:rsid w:val="00C24771"/>
    <w:rsid w:val="00C249AF"/>
    <w:rsid w:val="00C25487"/>
    <w:rsid w:val="00C25526"/>
    <w:rsid w:val="00C259A7"/>
    <w:rsid w:val="00C25BBE"/>
    <w:rsid w:val="00C25CFE"/>
    <w:rsid w:val="00C25FCC"/>
    <w:rsid w:val="00C267ED"/>
    <w:rsid w:val="00C26A44"/>
    <w:rsid w:val="00C26C64"/>
    <w:rsid w:val="00C26F2A"/>
    <w:rsid w:val="00C2701D"/>
    <w:rsid w:val="00C30123"/>
    <w:rsid w:val="00C3102D"/>
    <w:rsid w:val="00C31B68"/>
    <w:rsid w:val="00C320E7"/>
    <w:rsid w:val="00C32376"/>
    <w:rsid w:val="00C3254B"/>
    <w:rsid w:val="00C3256F"/>
    <w:rsid w:val="00C32DDD"/>
    <w:rsid w:val="00C330F8"/>
    <w:rsid w:val="00C33AC5"/>
    <w:rsid w:val="00C340F0"/>
    <w:rsid w:val="00C345C8"/>
    <w:rsid w:val="00C347DD"/>
    <w:rsid w:val="00C34AFB"/>
    <w:rsid w:val="00C34E57"/>
    <w:rsid w:val="00C351E3"/>
    <w:rsid w:val="00C355DC"/>
    <w:rsid w:val="00C359EA"/>
    <w:rsid w:val="00C37ACD"/>
    <w:rsid w:val="00C417A4"/>
    <w:rsid w:val="00C4193E"/>
    <w:rsid w:val="00C41C06"/>
    <w:rsid w:val="00C43011"/>
    <w:rsid w:val="00C43728"/>
    <w:rsid w:val="00C43AC4"/>
    <w:rsid w:val="00C43BF9"/>
    <w:rsid w:val="00C44268"/>
    <w:rsid w:val="00C442AA"/>
    <w:rsid w:val="00C4443B"/>
    <w:rsid w:val="00C44DBA"/>
    <w:rsid w:val="00C44FF6"/>
    <w:rsid w:val="00C45829"/>
    <w:rsid w:val="00C45B3F"/>
    <w:rsid w:val="00C46270"/>
    <w:rsid w:val="00C46A1F"/>
    <w:rsid w:val="00C47080"/>
    <w:rsid w:val="00C470EF"/>
    <w:rsid w:val="00C472BD"/>
    <w:rsid w:val="00C47406"/>
    <w:rsid w:val="00C47FE7"/>
    <w:rsid w:val="00C50224"/>
    <w:rsid w:val="00C509AA"/>
    <w:rsid w:val="00C50CA6"/>
    <w:rsid w:val="00C50FCB"/>
    <w:rsid w:val="00C5156E"/>
    <w:rsid w:val="00C51ACD"/>
    <w:rsid w:val="00C51C84"/>
    <w:rsid w:val="00C539A3"/>
    <w:rsid w:val="00C544F8"/>
    <w:rsid w:val="00C54F2E"/>
    <w:rsid w:val="00C5536A"/>
    <w:rsid w:val="00C55A91"/>
    <w:rsid w:val="00C55B08"/>
    <w:rsid w:val="00C55B1E"/>
    <w:rsid w:val="00C55F76"/>
    <w:rsid w:val="00C57782"/>
    <w:rsid w:val="00C57CF0"/>
    <w:rsid w:val="00C600B6"/>
    <w:rsid w:val="00C6037D"/>
    <w:rsid w:val="00C60599"/>
    <w:rsid w:val="00C616E4"/>
    <w:rsid w:val="00C61786"/>
    <w:rsid w:val="00C61EEB"/>
    <w:rsid w:val="00C62B4C"/>
    <w:rsid w:val="00C62E82"/>
    <w:rsid w:val="00C63366"/>
    <w:rsid w:val="00C647CB"/>
    <w:rsid w:val="00C6491E"/>
    <w:rsid w:val="00C64C10"/>
    <w:rsid w:val="00C6533D"/>
    <w:rsid w:val="00C65FBC"/>
    <w:rsid w:val="00C66173"/>
    <w:rsid w:val="00C66352"/>
    <w:rsid w:val="00C6658A"/>
    <w:rsid w:val="00C667FC"/>
    <w:rsid w:val="00C668E3"/>
    <w:rsid w:val="00C66CE8"/>
    <w:rsid w:val="00C67194"/>
    <w:rsid w:val="00C67724"/>
    <w:rsid w:val="00C700AB"/>
    <w:rsid w:val="00C7071B"/>
    <w:rsid w:val="00C7098A"/>
    <w:rsid w:val="00C7162D"/>
    <w:rsid w:val="00C71937"/>
    <w:rsid w:val="00C71B4A"/>
    <w:rsid w:val="00C7210E"/>
    <w:rsid w:val="00C7234C"/>
    <w:rsid w:val="00C72896"/>
    <w:rsid w:val="00C737CA"/>
    <w:rsid w:val="00C73BDB"/>
    <w:rsid w:val="00C73BDE"/>
    <w:rsid w:val="00C73C79"/>
    <w:rsid w:val="00C73FD7"/>
    <w:rsid w:val="00C7434C"/>
    <w:rsid w:val="00C74962"/>
    <w:rsid w:val="00C74B55"/>
    <w:rsid w:val="00C752CC"/>
    <w:rsid w:val="00C753E5"/>
    <w:rsid w:val="00C7551B"/>
    <w:rsid w:val="00C75DEA"/>
    <w:rsid w:val="00C75E07"/>
    <w:rsid w:val="00C76681"/>
    <w:rsid w:val="00C768D7"/>
    <w:rsid w:val="00C76A98"/>
    <w:rsid w:val="00C76EFF"/>
    <w:rsid w:val="00C77220"/>
    <w:rsid w:val="00C77A41"/>
    <w:rsid w:val="00C77BC8"/>
    <w:rsid w:val="00C80ACB"/>
    <w:rsid w:val="00C80D9A"/>
    <w:rsid w:val="00C810A6"/>
    <w:rsid w:val="00C820CA"/>
    <w:rsid w:val="00C8216A"/>
    <w:rsid w:val="00C821D4"/>
    <w:rsid w:val="00C82247"/>
    <w:rsid w:val="00C8247B"/>
    <w:rsid w:val="00C82583"/>
    <w:rsid w:val="00C8259A"/>
    <w:rsid w:val="00C82884"/>
    <w:rsid w:val="00C8291A"/>
    <w:rsid w:val="00C829B5"/>
    <w:rsid w:val="00C82F24"/>
    <w:rsid w:val="00C83908"/>
    <w:rsid w:val="00C84AC3"/>
    <w:rsid w:val="00C84F64"/>
    <w:rsid w:val="00C85AE5"/>
    <w:rsid w:val="00C86798"/>
    <w:rsid w:val="00C86837"/>
    <w:rsid w:val="00C86B73"/>
    <w:rsid w:val="00C86BE6"/>
    <w:rsid w:val="00C90612"/>
    <w:rsid w:val="00C9067B"/>
    <w:rsid w:val="00C90FD8"/>
    <w:rsid w:val="00C914A1"/>
    <w:rsid w:val="00C925EC"/>
    <w:rsid w:val="00C9277E"/>
    <w:rsid w:val="00C92BBB"/>
    <w:rsid w:val="00C92E7B"/>
    <w:rsid w:val="00C9300E"/>
    <w:rsid w:val="00C93B40"/>
    <w:rsid w:val="00C9438A"/>
    <w:rsid w:val="00C94825"/>
    <w:rsid w:val="00C9482E"/>
    <w:rsid w:val="00C959DD"/>
    <w:rsid w:val="00C95B7C"/>
    <w:rsid w:val="00C9636E"/>
    <w:rsid w:val="00C96A96"/>
    <w:rsid w:val="00C96BFF"/>
    <w:rsid w:val="00C96CAB"/>
    <w:rsid w:val="00C96CBB"/>
    <w:rsid w:val="00C96F1B"/>
    <w:rsid w:val="00CA01C8"/>
    <w:rsid w:val="00CA0580"/>
    <w:rsid w:val="00CA067D"/>
    <w:rsid w:val="00CA07B7"/>
    <w:rsid w:val="00CA07DA"/>
    <w:rsid w:val="00CA09B7"/>
    <w:rsid w:val="00CA0DAE"/>
    <w:rsid w:val="00CA0FFC"/>
    <w:rsid w:val="00CA181A"/>
    <w:rsid w:val="00CA2851"/>
    <w:rsid w:val="00CA2CC5"/>
    <w:rsid w:val="00CA3D72"/>
    <w:rsid w:val="00CA465B"/>
    <w:rsid w:val="00CA4FAE"/>
    <w:rsid w:val="00CA585C"/>
    <w:rsid w:val="00CA5C64"/>
    <w:rsid w:val="00CA5FF7"/>
    <w:rsid w:val="00CA6122"/>
    <w:rsid w:val="00CA6695"/>
    <w:rsid w:val="00CA6C83"/>
    <w:rsid w:val="00CA6CA1"/>
    <w:rsid w:val="00CA702B"/>
    <w:rsid w:val="00CA71C2"/>
    <w:rsid w:val="00CA74AC"/>
    <w:rsid w:val="00CB01D3"/>
    <w:rsid w:val="00CB02F4"/>
    <w:rsid w:val="00CB04A1"/>
    <w:rsid w:val="00CB05E1"/>
    <w:rsid w:val="00CB2222"/>
    <w:rsid w:val="00CB267F"/>
    <w:rsid w:val="00CB2C08"/>
    <w:rsid w:val="00CB2C42"/>
    <w:rsid w:val="00CB36A4"/>
    <w:rsid w:val="00CB4238"/>
    <w:rsid w:val="00CB433A"/>
    <w:rsid w:val="00CB4CB6"/>
    <w:rsid w:val="00CB4DB6"/>
    <w:rsid w:val="00CB5DB3"/>
    <w:rsid w:val="00CB6281"/>
    <w:rsid w:val="00CB639A"/>
    <w:rsid w:val="00CB686D"/>
    <w:rsid w:val="00CB69D5"/>
    <w:rsid w:val="00CB6A6E"/>
    <w:rsid w:val="00CB7216"/>
    <w:rsid w:val="00CB7232"/>
    <w:rsid w:val="00CC0C63"/>
    <w:rsid w:val="00CC0DE3"/>
    <w:rsid w:val="00CC0F1D"/>
    <w:rsid w:val="00CC1551"/>
    <w:rsid w:val="00CC163E"/>
    <w:rsid w:val="00CC16C5"/>
    <w:rsid w:val="00CC1A91"/>
    <w:rsid w:val="00CC1E21"/>
    <w:rsid w:val="00CC1E28"/>
    <w:rsid w:val="00CC202A"/>
    <w:rsid w:val="00CC21D8"/>
    <w:rsid w:val="00CC3099"/>
    <w:rsid w:val="00CC30EE"/>
    <w:rsid w:val="00CC43D6"/>
    <w:rsid w:val="00CC4DA3"/>
    <w:rsid w:val="00CC538E"/>
    <w:rsid w:val="00CC5646"/>
    <w:rsid w:val="00CC59F2"/>
    <w:rsid w:val="00CC5CDB"/>
    <w:rsid w:val="00CC6BE9"/>
    <w:rsid w:val="00CC712A"/>
    <w:rsid w:val="00CC7B88"/>
    <w:rsid w:val="00CC7C26"/>
    <w:rsid w:val="00CD0696"/>
    <w:rsid w:val="00CD0D68"/>
    <w:rsid w:val="00CD127C"/>
    <w:rsid w:val="00CD1854"/>
    <w:rsid w:val="00CD1EC9"/>
    <w:rsid w:val="00CD2684"/>
    <w:rsid w:val="00CD29A8"/>
    <w:rsid w:val="00CD2C73"/>
    <w:rsid w:val="00CD36B0"/>
    <w:rsid w:val="00CD3767"/>
    <w:rsid w:val="00CD43D2"/>
    <w:rsid w:val="00CD49F1"/>
    <w:rsid w:val="00CD58D3"/>
    <w:rsid w:val="00CD5C8A"/>
    <w:rsid w:val="00CD5D62"/>
    <w:rsid w:val="00CD607B"/>
    <w:rsid w:val="00CD6188"/>
    <w:rsid w:val="00CD6302"/>
    <w:rsid w:val="00CD6608"/>
    <w:rsid w:val="00CD6D14"/>
    <w:rsid w:val="00CD6DC4"/>
    <w:rsid w:val="00CD6F53"/>
    <w:rsid w:val="00CD7116"/>
    <w:rsid w:val="00CD717C"/>
    <w:rsid w:val="00CD771E"/>
    <w:rsid w:val="00CD7CFF"/>
    <w:rsid w:val="00CE03DA"/>
    <w:rsid w:val="00CE08E7"/>
    <w:rsid w:val="00CE09C2"/>
    <w:rsid w:val="00CE0F07"/>
    <w:rsid w:val="00CE0FEC"/>
    <w:rsid w:val="00CE122C"/>
    <w:rsid w:val="00CE1279"/>
    <w:rsid w:val="00CE1ECD"/>
    <w:rsid w:val="00CE214D"/>
    <w:rsid w:val="00CE221D"/>
    <w:rsid w:val="00CE23F1"/>
    <w:rsid w:val="00CE2870"/>
    <w:rsid w:val="00CE2A17"/>
    <w:rsid w:val="00CE2D44"/>
    <w:rsid w:val="00CE3471"/>
    <w:rsid w:val="00CE3E4E"/>
    <w:rsid w:val="00CE3F46"/>
    <w:rsid w:val="00CE4C01"/>
    <w:rsid w:val="00CE506F"/>
    <w:rsid w:val="00CE555B"/>
    <w:rsid w:val="00CE5650"/>
    <w:rsid w:val="00CE56EE"/>
    <w:rsid w:val="00CE5BCD"/>
    <w:rsid w:val="00CE64C3"/>
    <w:rsid w:val="00CE6B99"/>
    <w:rsid w:val="00CE6C99"/>
    <w:rsid w:val="00CE76CB"/>
    <w:rsid w:val="00CE78E8"/>
    <w:rsid w:val="00CE7912"/>
    <w:rsid w:val="00CE7B00"/>
    <w:rsid w:val="00CF04CE"/>
    <w:rsid w:val="00CF07B7"/>
    <w:rsid w:val="00CF080D"/>
    <w:rsid w:val="00CF0B2D"/>
    <w:rsid w:val="00CF0D74"/>
    <w:rsid w:val="00CF0E0F"/>
    <w:rsid w:val="00CF1EFD"/>
    <w:rsid w:val="00CF2991"/>
    <w:rsid w:val="00CF2F93"/>
    <w:rsid w:val="00CF3E00"/>
    <w:rsid w:val="00CF3E6C"/>
    <w:rsid w:val="00CF4493"/>
    <w:rsid w:val="00CF49AA"/>
    <w:rsid w:val="00CF4CFF"/>
    <w:rsid w:val="00CF4F72"/>
    <w:rsid w:val="00CF516F"/>
    <w:rsid w:val="00CF5680"/>
    <w:rsid w:val="00CF58A8"/>
    <w:rsid w:val="00CF58BB"/>
    <w:rsid w:val="00CF5BE9"/>
    <w:rsid w:val="00CF68A5"/>
    <w:rsid w:val="00CF6EBC"/>
    <w:rsid w:val="00CF6ED4"/>
    <w:rsid w:val="00CF6FAC"/>
    <w:rsid w:val="00CF79A8"/>
    <w:rsid w:val="00CF7AE4"/>
    <w:rsid w:val="00CF7E96"/>
    <w:rsid w:val="00D00E29"/>
    <w:rsid w:val="00D01379"/>
    <w:rsid w:val="00D01598"/>
    <w:rsid w:val="00D01FA1"/>
    <w:rsid w:val="00D02115"/>
    <w:rsid w:val="00D021FE"/>
    <w:rsid w:val="00D022B3"/>
    <w:rsid w:val="00D02A15"/>
    <w:rsid w:val="00D02D27"/>
    <w:rsid w:val="00D04041"/>
    <w:rsid w:val="00D042D2"/>
    <w:rsid w:val="00D04AF6"/>
    <w:rsid w:val="00D04B99"/>
    <w:rsid w:val="00D04BBF"/>
    <w:rsid w:val="00D04E3D"/>
    <w:rsid w:val="00D05206"/>
    <w:rsid w:val="00D0552A"/>
    <w:rsid w:val="00D05D06"/>
    <w:rsid w:val="00D06D1D"/>
    <w:rsid w:val="00D0713A"/>
    <w:rsid w:val="00D07CF2"/>
    <w:rsid w:val="00D1000E"/>
    <w:rsid w:val="00D103A0"/>
    <w:rsid w:val="00D105CA"/>
    <w:rsid w:val="00D10D48"/>
    <w:rsid w:val="00D115F4"/>
    <w:rsid w:val="00D11675"/>
    <w:rsid w:val="00D119FF"/>
    <w:rsid w:val="00D11A4A"/>
    <w:rsid w:val="00D12C80"/>
    <w:rsid w:val="00D12F62"/>
    <w:rsid w:val="00D1307F"/>
    <w:rsid w:val="00D13843"/>
    <w:rsid w:val="00D13962"/>
    <w:rsid w:val="00D13CAE"/>
    <w:rsid w:val="00D14546"/>
    <w:rsid w:val="00D1486D"/>
    <w:rsid w:val="00D159F9"/>
    <w:rsid w:val="00D16825"/>
    <w:rsid w:val="00D16A0C"/>
    <w:rsid w:val="00D16D01"/>
    <w:rsid w:val="00D17CDA"/>
    <w:rsid w:val="00D200BB"/>
    <w:rsid w:val="00D20C21"/>
    <w:rsid w:val="00D214E2"/>
    <w:rsid w:val="00D215F6"/>
    <w:rsid w:val="00D22153"/>
    <w:rsid w:val="00D226DD"/>
    <w:rsid w:val="00D22A2E"/>
    <w:rsid w:val="00D22A88"/>
    <w:rsid w:val="00D2434A"/>
    <w:rsid w:val="00D24701"/>
    <w:rsid w:val="00D24D03"/>
    <w:rsid w:val="00D25484"/>
    <w:rsid w:val="00D254EA"/>
    <w:rsid w:val="00D2558B"/>
    <w:rsid w:val="00D255DD"/>
    <w:rsid w:val="00D2567C"/>
    <w:rsid w:val="00D25962"/>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445"/>
    <w:rsid w:val="00D31828"/>
    <w:rsid w:val="00D31C99"/>
    <w:rsid w:val="00D323D5"/>
    <w:rsid w:val="00D324E2"/>
    <w:rsid w:val="00D32E20"/>
    <w:rsid w:val="00D337AF"/>
    <w:rsid w:val="00D339F0"/>
    <w:rsid w:val="00D33E0E"/>
    <w:rsid w:val="00D345E5"/>
    <w:rsid w:val="00D34E04"/>
    <w:rsid w:val="00D35789"/>
    <w:rsid w:val="00D35B16"/>
    <w:rsid w:val="00D3670A"/>
    <w:rsid w:val="00D36893"/>
    <w:rsid w:val="00D368FD"/>
    <w:rsid w:val="00D36C75"/>
    <w:rsid w:val="00D373C3"/>
    <w:rsid w:val="00D37A20"/>
    <w:rsid w:val="00D37AE0"/>
    <w:rsid w:val="00D37CA9"/>
    <w:rsid w:val="00D405C3"/>
    <w:rsid w:val="00D408F6"/>
    <w:rsid w:val="00D40D40"/>
    <w:rsid w:val="00D41058"/>
    <w:rsid w:val="00D41882"/>
    <w:rsid w:val="00D41B61"/>
    <w:rsid w:val="00D4218A"/>
    <w:rsid w:val="00D42C23"/>
    <w:rsid w:val="00D42E97"/>
    <w:rsid w:val="00D42EFA"/>
    <w:rsid w:val="00D437F1"/>
    <w:rsid w:val="00D43939"/>
    <w:rsid w:val="00D4499D"/>
    <w:rsid w:val="00D456B7"/>
    <w:rsid w:val="00D46271"/>
    <w:rsid w:val="00D46580"/>
    <w:rsid w:val="00D47901"/>
    <w:rsid w:val="00D47A2F"/>
    <w:rsid w:val="00D47E18"/>
    <w:rsid w:val="00D502C7"/>
    <w:rsid w:val="00D5057E"/>
    <w:rsid w:val="00D50BB5"/>
    <w:rsid w:val="00D51023"/>
    <w:rsid w:val="00D51378"/>
    <w:rsid w:val="00D513DE"/>
    <w:rsid w:val="00D52486"/>
    <w:rsid w:val="00D526ED"/>
    <w:rsid w:val="00D52A88"/>
    <w:rsid w:val="00D52DE2"/>
    <w:rsid w:val="00D53253"/>
    <w:rsid w:val="00D5362F"/>
    <w:rsid w:val="00D53667"/>
    <w:rsid w:val="00D53DAD"/>
    <w:rsid w:val="00D5417A"/>
    <w:rsid w:val="00D546AA"/>
    <w:rsid w:val="00D54D31"/>
    <w:rsid w:val="00D5547E"/>
    <w:rsid w:val="00D556C1"/>
    <w:rsid w:val="00D55A24"/>
    <w:rsid w:val="00D55D87"/>
    <w:rsid w:val="00D567B0"/>
    <w:rsid w:val="00D56B33"/>
    <w:rsid w:val="00D56BEA"/>
    <w:rsid w:val="00D56D8B"/>
    <w:rsid w:val="00D57EA6"/>
    <w:rsid w:val="00D6074B"/>
    <w:rsid w:val="00D61033"/>
    <w:rsid w:val="00D621D4"/>
    <w:rsid w:val="00D623F8"/>
    <w:rsid w:val="00D626E0"/>
    <w:rsid w:val="00D626E5"/>
    <w:rsid w:val="00D62889"/>
    <w:rsid w:val="00D62AC2"/>
    <w:rsid w:val="00D630C8"/>
    <w:rsid w:val="00D63143"/>
    <w:rsid w:val="00D64152"/>
    <w:rsid w:val="00D643CA"/>
    <w:rsid w:val="00D64C6C"/>
    <w:rsid w:val="00D64EDC"/>
    <w:rsid w:val="00D64FAF"/>
    <w:rsid w:val="00D65771"/>
    <w:rsid w:val="00D657F6"/>
    <w:rsid w:val="00D66211"/>
    <w:rsid w:val="00D664E2"/>
    <w:rsid w:val="00D6686D"/>
    <w:rsid w:val="00D66A64"/>
    <w:rsid w:val="00D66E42"/>
    <w:rsid w:val="00D6737B"/>
    <w:rsid w:val="00D70550"/>
    <w:rsid w:val="00D7062B"/>
    <w:rsid w:val="00D71AF4"/>
    <w:rsid w:val="00D72634"/>
    <w:rsid w:val="00D72BB1"/>
    <w:rsid w:val="00D73C3F"/>
    <w:rsid w:val="00D73CF3"/>
    <w:rsid w:val="00D74661"/>
    <w:rsid w:val="00D74A0D"/>
    <w:rsid w:val="00D74BC3"/>
    <w:rsid w:val="00D74DE6"/>
    <w:rsid w:val="00D74E6B"/>
    <w:rsid w:val="00D757E5"/>
    <w:rsid w:val="00D75D32"/>
    <w:rsid w:val="00D75F7D"/>
    <w:rsid w:val="00D75F99"/>
    <w:rsid w:val="00D76315"/>
    <w:rsid w:val="00D763F8"/>
    <w:rsid w:val="00D771BA"/>
    <w:rsid w:val="00D77400"/>
    <w:rsid w:val="00D77456"/>
    <w:rsid w:val="00D77C6D"/>
    <w:rsid w:val="00D8044B"/>
    <w:rsid w:val="00D80688"/>
    <w:rsid w:val="00D80945"/>
    <w:rsid w:val="00D80ACF"/>
    <w:rsid w:val="00D81732"/>
    <w:rsid w:val="00D81845"/>
    <w:rsid w:val="00D81B9E"/>
    <w:rsid w:val="00D81C6D"/>
    <w:rsid w:val="00D82108"/>
    <w:rsid w:val="00D828C2"/>
    <w:rsid w:val="00D829A6"/>
    <w:rsid w:val="00D82B20"/>
    <w:rsid w:val="00D82CE5"/>
    <w:rsid w:val="00D82DD4"/>
    <w:rsid w:val="00D83067"/>
    <w:rsid w:val="00D835B4"/>
    <w:rsid w:val="00D838EB"/>
    <w:rsid w:val="00D838EE"/>
    <w:rsid w:val="00D844EF"/>
    <w:rsid w:val="00D84AAC"/>
    <w:rsid w:val="00D85378"/>
    <w:rsid w:val="00D85383"/>
    <w:rsid w:val="00D858A1"/>
    <w:rsid w:val="00D858E3"/>
    <w:rsid w:val="00D85AFE"/>
    <w:rsid w:val="00D860B1"/>
    <w:rsid w:val="00D86A86"/>
    <w:rsid w:val="00D86E72"/>
    <w:rsid w:val="00D8749E"/>
    <w:rsid w:val="00D87661"/>
    <w:rsid w:val="00D8772B"/>
    <w:rsid w:val="00D8793E"/>
    <w:rsid w:val="00D8797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397"/>
    <w:rsid w:val="00D92655"/>
    <w:rsid w:val="00D92BC2"/>
    <w:rsid w:val="00D92F06"/>
    <w:rsid w:val="00D932E8"/>
    <w:rsid w:val="00D93ED9"/>
    <w:rsid w:val="00D9403A"/>
    <w:rsid w:val="00D9412A"/>
    <w:rsid w:val="00D942AB"/>
    <w:rsid w:val="00D944B0"/>
    <w:rsid w:val="00D946C9"/>
    <w:rsid w:val="00D947B6"/>
    <w:rsid w:val="00D94D3E"/>
    <w:rsid w:val="00D95358"/>
    <w:rsid w:val="00D95F6F"/>
    <w:rsid w:val="00D96311"/>
    <w:rsid w:val="00D967B3"/>
    <w:rsid w:val="00D96926"/>
    <w:rsid w:val="00D96B27"/>
    <w:rsid w:val="00D96BEC"/>
    <w:rsid w:val="00D97024"/>
    <w:rsid w:val="00DA132F"/>
    <w:rsid w:val="00DA18F5"/>
    <w:rsid w:val="00DA1C70"/>
    <w:rsid w:val="00DA2A24"/>
    <w:rsid w:val="00DA49D6"/>
    <w:rsid w:val="00DA4E8C"/>
    <w:rsid w:val="00DA5191"/>
    <w:rsid w:val="00DA5533"/>
    <w:rsid w:val="00DA5614"/>
    <w:rsid w:val="00DA5833"/>
    <w:rsid w:val="00DA5BB6"/>
    <w:rsid w:val="00DA5EAA"/>
    <w:rsid w:val="00DA5FE7"/>
    <w:rsid w:val="00DA60C1"/>
    <w:rsid w:val="00DA6383"/>
    <w:rsid w:val="00DA6480"/>
    <w:rsid w:val="00DA6507"/>
    <w:rsid w:val="00DA69D0"/>
    <w:rsid w:val="00DA6D1A"/>
    <w:rsid w:val="00DA6EB0"/>
    <w:rsid w:val="00DA745F"/>
    <w:rsid w:val="00DA7E03"/>
    <w:rsid w:val="00DA7F9C"/>
    <w:rsid w:val="00DB087F"/>
    <w:rsid w:val="00DB0A88"/>
    <w:rsid w:val="00DB0E8C"/>
    <w:rsid w:val="00DB141C"/>
    <w:rsid w:val="00DB16CE"/>
    <w:rsid w:val="00DB27AF"/>
    <w:rsid w:val="00DB2912"/>
    <w:rsid w:val="00DB2F39"/>
    <w:rsid w:val="00DB3332"/>
    <w:rsid w:val="00DB377D"/>
    <w:rsid w:val="00DB38D6"/>
    <w:rsid w:val="00DB3D63"/>
    <w:rsid w:val="00DB41F7"/>
    <w:rsid w:val="00DB465B"/>
    <w:rsid w:val="00DB470E"/>
    <w:rsid w:val="00DB4866"/>
    <w:rsid w:val="00DB4EC4"/>
    <w:rsid w:val="00DB5162"/>
    <w:rsid w:val="00DB55F6"/>
    <w:rsid w:val="00DB5CD9"/>
    <w:rsid w:val="00DB5D4A"/>
    <w:rsid w:val="00DB5DAD"/>
    <w:rsid w:val="00DB68F5"/>
    <w:rsid w:val="00DB6D9B"/>
    <w:rsid w:val="00DB7B07"/>
    <w:rsid w:val="00DC0061"/>
    <w:rsid w:val="00DC1454"/>
    <w:rsid w:val="00DC14DB"/>
    <w:rsid w:val="00DC1BB9"/>
    <w:rsid w:val="00DC1F20"/>
    <w:rsid w:val="00DC2877"/>
    <w:rsid w:val="00DC2A38"/>
    <w:rsid w:val="00DC3A45"/>
    <w:rsid w:val="00DC3BE2"/>
    <w:rsid w:val="00DC3BF8"/>
    <w:rsid w:val="00DC4F69"/>
    <w:rsid w:val="00DC4FB5"/>
    <w:rsid w:val="00DC57FE"/>
    <w:rsid w:val="00DC5D24"/>
    <w:rsid w:val="00DC627D"/>
    <w:rsid w:val="00DC6292"/>
    <w:rsid w:val="00DC6CB9"/>
    <w:rsid w:val="00DC6EE2"/>
    <w:rsid w:val="00DC70D3"/>
    <w:rsid w:val="00DC7286"/>
    <w:rsid w:val="00DC743D"/>
    <w:rsid w:val="00DC764F"/>
    <w:rsid w:val="00DD083B"/>
    <w:rsid w:val="00DD092E"/>
    <w:rsid w:val="00DD0FE2"/>
    <w:rsid w:val="00DD26EA"/>
    <w:rsid w:val="00DD2909"/>
    <w:rsid w:val="00DD2AC3"/>
    <w:rsid w:val="00DD2C4D"/>
    <w:rsid w:val="00DD2C9A"/>
    <w:rsid w:val="00DD3350"/>
    <w:rsid w:val="00DD3BA9"/>
    <w:rsid w:val="00DD3FC9"/>
    <w:rsid w:val="00DD40D8"/>
    <w:rsid w:val="00DD453A"/>
    <w:rsid w:val="00DD511A"/>
    <w:rsid w:val="00DD5228"/>
    <w:rsid w:val="00DD5406"/>
    <w:rsid w:val="00DD69D8"/>
    <w:rsid w:val="00DD6B59"/>
    <w:rsid w:val="00DD6FF1"/>
    <w:rsid w:val="00DD7006"/>
    <w:rsid w:val="00DD75A6"/>
    <w:rsid w:val="00DE05BB"/>
    <w:rsid w:val="00DE064C"/>
    <w:rsid w:val="00DE1551"/>
    <w:rsid w:val="00DE15B7"/>
    <w:rsid w:val="00DE22FF"/>
    <w:rsid w:val="00DE2388"/>
    <w:rsid w:val="00DE23F7"/>
    <w:rsid w:val="00DE2453"/>
    <w:rsid w:val="00DE34F3"/>
    <w:rsid w:val="00DE3552"/>
    <w:rsid w:val="00DE3FF0"/>
    <w:rsid w:val="00DE4146"/>
    <w:rsid w:val="00DE4B6D"/>
    <w:rsid w:val="00DE5053"/>
    <w:rsid w:val="00DE5310"/>
    <w:rsid w:val="00DE59C8"/>
    <w:rsid w:val="00DE5A33"/>
    <w:rsid w:val="00DE5B11"/>
    <w:rsid w:val="00DE637D"/>
    <w:rsid w:val="00DE69EA"/>
    <w:rsid w:val="00DE6A0A"/>
    <w:rsid w:val="00DE718F"/>
    <w:rsid w:val="00DE7300"/>
    <w:rsid w:val="00DE7BB2"/>
    <w:rsid w:val="00DF0036"/>
    <w:rsid w:val="00DF01B2"/>
    <w:rsid w:val="00DF0894"/>
    <w:rsid w:val="00DF0A12"/>
    <w:rsid w:val="00DF1567"/>
    <w:rsid w:val="00DF1595"/>
    <w:rsid w:val="00DF184E"/>
    <w:rsid w:val="00DF1918"/>
    <w:rsid w:val="00DF1A61"/>
    <w:rsid w:val="00DF1E7B"/>
    <w:rsid w:val="00DF26B5"/>
    <w:rsid w:val="00DF2C6A"/>
    <w:rsid w:val="00DF3AF7"/>
    <w:rsid w:val="00DF4BC8"/>
    <w:rsid w:val="00DF5C1A"/>
    <w:rsid w:val="00DF5DD6"/>
    <w:rsid w:val="00DF64C3"/>
    <w:rsid w:val="00DF669D"/>
    <w:rsid w:val="00DF72B2"/>
    <w:rsid w:val="00DF75BF"/>
    <w:rsid w:val="00DF7AE3"/>
    <w:rsid w:val="00DF7DC0"/>
    <w:rsid w:val="00E00CCF"/>
    <w:rsid w:val="00E01234"/>
    <w:rsid w:val="00E01475"/>
    <w:rsid w:val="00E01F4F"/>
    <w:rsid w:val="00E02102"/>
    <w:rsid w:val="00E02450"/>
    <w:rsid w:val="00E02CDD"/>
    <w:rsid w:val="00E02E4F"/>
    <w:rsid w:val="00E0365B"/>
    <w:rsid w:val="00E03CAA"/>
    <w:rsid w:val="00E04BBA"/>
    <w:rsid w:val="00E05526"/>
    <w:rsid w:val="00E05C3E"/>
    <w:rsid w:val="00E06611"/>
    <w:rsid w:val="00E066E2"/>
    <w:rsid w:val="00E06A4E"/>
    <w:rsid w:val="00E06C93"/>
    <w:rsid w:val="00E0756A"/>
    <w:rsid w:val="00E1020E"/>
    <w:rsid w:val="00E10247"/>
    <w:rsid w:val="00E10488"/>
    <w:rsid w:val="00E109EA"/>
    <w:rsid w:val="00E10B87"/>
    <w:rsid w:val="00E1176B"/>
    <w:rsid w:val="00E117ED"/>
    <w:rsid w:val="00E11AC6"/>
    <w:rsid w:val="00E11CC2"/>
    <w:rsid w:val="00E11EA0"/>
    <w:rsid w:val="00E12248"/>
    <w:rsid w:val="00E12303"/>
    <w:rsid w:val="00E124BD"/>
    <w:rsid w:val="00E13347"/>
    <w:rsid w:val="00E133DA"/>
    <w:rsid w:val="00E1387D"/>
    <w:rsid w:val="00E13ABC"/>
    <w:rsid w:val="00E14483"/>
    <w:rsid w:val="00E145C3"/>
    <w:rsid w:val="00E1506E"/>
    <w:rsid w:val="00E151C0"/>
    <w:rsid w:val="00E15B48"/>
    <w:rsid w:val="00E16230"/>
    <w:rsid w:val="00E16B59"/>
    <w:rsid w:val="00E16CAF"/>
    <w:rsid w:val="00E172D1"/>
    <w:rsid w:val="00E172DA"/>
    <w:rsid w:val="00E174CA"/>
    <w:rsid w:val="00E1755C"/>
    <w:rsid w:val="00E1788F"/>
    <w:rsid w:val="00E17AE8"/>
    <w:rsid w:val="00E200F6"/>
    <w:rsid w:val="00E20602"/>
    <w:rsid w:val="00E2063E"/>
    <w:rsid w:val="00E206D4"/>
    <w:rsid w:val="00E20BCB"/>
    <w:rsid w:val="00E20D2B"/>
    <w:rsid w:val="00E21AD9"/>
    <w:rsid w:val="00E21F92"/>
    <w:rsid w:val="00E23191"/>
    <w:rsid w:val="00E23209"/>
    <w:rsid w:val="00E23DD1"/>
    <w:rsid w:val="00E244C5"/>
    <w:rsid w:val="00E248A8"/>
    <w:rsid w:val="00E25519"/>
    <w:rsid w:val="00E262BF"/>
    <w:rsid w:val="00E2644E"/>
    <w:rsid w:val="00E26523"/>
    <w:rsid w:val="00E2664B"/>
    <w:rsid w:val="00E26684"/>
    <w:rsid w:val="00E276FE"/>
    <w:rsid w:val="00E27D57"/>
    <w:rsid w:val="00E27F60"/>
    <w:rsid w:val="00E27FC5"/>
    <w:rsid w:val="00E30498"/>
    <w:rsid w:val="00E30F21"/>
    <w:rsid w:val="00E311F0"/>
    <w:rsid w:val="00E31892"/>
    <w:rsid w:val="00E31A48"/>
    <w:rsid w:val="00E31C73"/>
    <w:rsid w:val="00E31CBD"/>
    <w:rsid w:val="00E3200B"/>
    <w:rsid w:val="00E32C86"/>
    <w:rsid w:val="00E32F0C"/>
    <w:rsid w:val="00E3330A"/>
    <w:rsid w:val="00E33325"/>
    <w:rsid w:val="00E33AA4"/>
    <w:rsid w:val="00E33CBA"/>
    <w:rsid w:val="00E33E60"/>
    <w:rsid w:val="00E3418F"/>
    <w:rsid w:val="00E34847"/>
    <w:rsid w:val="00E34C4E"/>
    <w:rsid w:val="00E34CE8"/>
    <w:rsid w:val="00E34DE8"/>
    <w:rsid w:val="00E35445"/>
    <w:rsid w:val="00E35A2E"/>
    <w:rsid w:val="00E35B4E"/>
    <w:rsid w:val="00E35FD2"/>
    <w:rsid w:val="00E365BC"/>
    <w:rsid w:val="00E36872"/>
    <w:rsid w:val="00E40443"/>
    <w:rsid w:val="00E40531"/>
    <w:rsid w:val="00E40600"/>
    <w:rsid w:val="00E409F7"/>
    <w:rsid w:val="00E411E6"/>
    <w:rsid w:val="00E41AE1"/>
    <w:rsid w:val="00E41FCE"/>
    <w:rsid w:val="00E421EB"/>
    <w:rsid w:val="00E42C48"/>
    <w:rsid w:val="00E42D4E"/>
    <w:rsid w:val="00E43235"/>
    <w:rsid w:val="00E4346C"/>
    <w:rsid w:val="00E436D5"/>
    <w:rsid w:val="00E43DA7"/>
    <w:rsid w:val="00E44E21"/>
    <w:rsid w:val="00E45505"/>
    <w:rsid w:val="00E45980"/>
    <w:rsid w:val="00E45B97"/>
    <w:rsid w:val="00E462FD"/>
    <w:rsid w:val="00E46B51"/>
    <w:rsid w:val="00E4757C"/>
    <w:rsid w:val="00E47785"/>
    <w:rsid w:val="00E47DEF"/>
    <w:rsid w:val="00E50761"/>
    <w:rsid w:val="00E50AEE"/>
    <w:rsid w:val="00E50BC8"/>
    <w:rsid w:val="00E51043"/>
    <w:rsid w:val="00E51308"/>
    <w:rsid w:val="00E513B5"/>
    <w:rsid w:val="00E51F65"/>
    <w:rsid w:val="00E5206B"/>
    <w:rsid w:val="00E522E6"/>
    <w:rsid w:val="00E523F6"/>
    <w:rsid w:val="00E52781"/>
    <w:rsid w:val="00E5283B"/>
    <w:rsid w:val="00E52BFE"/>
    <w:rsid w:val="00E52ECE"/>
    <w:rsid w:val="00E531D9"/>
    <w:rsid w:val="00E53713"/>
    <w:rsid w:val="00E538A9"/>
    <w:rsid w:val="00E53B40"/>
    <w:rsid w:val="00E544BB"/>
    <w:rsid w:val="00E549B9"/>
    <w:rsid w:val="00E549DE"/>
    <w:rsid w:val="00E5539E"/>
    <w:rsid w:val="00E55D38"/>
    <w:rsid w:val="00E57238"/>
    <w:rsid w:val="00E57CC2"/>
    <w:rsid w:val="00E57E4F"/>
    <w:rsid w:val="00E6032A"/>
    <w:rsid w:val="00E6131F"/>
    <w:rsid w:val="00E615DD"/>
    <w:rsid w:val="00E62963"/>
    <w:rsid w:val="00E62F7B"/>
    <w:rsid w:val="00E630A4"/>
    <w:rsid w:val="00E633A3"/>
    <w:rsid w:val="00E636FF"/>
    <w:rsid w:val="00E63CD7"/>
    <w:rsid w:val="00E64458"/>
    <w:rsid w:val="00E6449C"/>
    <w:rsid w:val="00E64E73"/>
    <w:rsid w:val="00E65600"/>
    <w:rsid w:val="00E6570A"/>
    <w:rsid w:val="00E65971"/>
    <w:rsid w:val="00E65FD8"/>
    <w:rsid w:val="00E66330"/>
    <w:rsid w:val="00E66879"/>
    <w:rsid w:val="00E669CF"/>
    <w:rsid w:val="00E66B1E"/>
    <w:rsid w:val="00E6714D"/>
    <w:rsid w:val="00E67E63"/>
    <w:rsid w:val="00E67ED1"/>
    <w:rsid w:val="00E70076"/>
    <w:rsid w:val="00E701FE"/>
    <w:rsid w:val="00E70382"/>
    <w:rsid w:val="00E70A12"/>
    <w:rsid w:val="00E71D9D"/>
    <w:rsid w:val="00E72211"/>
    <w:rsid w:val="00E722B5"/>
    <w:rsid w:val="00E7250A"/>
    <w:rsid w:val="00E72851"/>
    <w:rsid w:val="00E72CCA"/>
    <w:rsid w:val="00E73306"/>
    <w:rsid w:val="00E735C3"/>
    <w:rsid w:val="00E73677"/>
    <w:rsid w:val="00E73AD2"/>
    <w:rsid w:val="00E744C4"/>
    <w:rsid w:val="00E7487C"/>
    <w:rsid w:val="00E74FE1"/>
    <w:rsid w:val="00E753E9"/>
    <w:rsid w:val="00E76216"/>
    <w:rsid w:val="00E76371"/>
    <w:rsid w:val="00E7655B"/>
    <w:rsid w:val="00E76A45"/>
    <w:rsid w:val="00E76F9B"/>
    <w:rsid w:val="00E77D83"/>
    <w:rsid w:val="00E80866"/>
    <w:rsid w:val="00E80884"/>
    <w:rsid w:val="00E80A0A"/>
    <w:rsid w:val="00E80B4F"/>
    <w:rsid w:val="00E80BC3"/>
    <w:rsid w:val="00E80F4F"/>
    <w:rsid w:val="00E8168A"/>
    <w:rsid w:val="00E828CE"/>
    <w:rsid w:val="00E829C5"/>
    <w:rsid w:val="00E82D31"/>
    <w:rsid w:val="00E82EBB"/>
    <w:rsid w:val="00E82F99"/>
    <w:rsid w:val="00E8336D"/>
    <w:rsid w:val="00E836A1"/>
    <w:rsid w:val="00E839A5"/>
    <w:rsid w:val="00E8428E"/>
    <w:rsid w:val="00E8449C"/>
    <w:rsid w:val="00E847E4"/>
    <w:rsid w:val="00E8488D"/>
    <w:rsid w:val="00E84BB4"/>
    <w:rsid w:val="00E84E49"/>
    <w:rsid w:val="00E8507C"/>
    <w:rsid w:val="00E85183"/>
    <w:rsid w:val="00E85B46"/>
    <w:rsid w:val="00E86151"/>
    <w:rsid w:val="00E865DB"/>
    <w:rsid w:val="00E867B6"/>
    <w:rsid w:val="00E8691E"/>
    <w:rsid w:val="00E86FE0"/>
    <w:rsid w:val="00E87463"/>
    <w:rsid w:val="00E87902"/>
    <w:rsid w:val="00E87D23"/>
    <w:rsid w:val="00E90F0E"/>
    <w:rsid w:val="00E912C2"/>
    <w:rsid w:val="00E921DD"/>
    <w:rsid w:val="00E9229F"/>
    <w:rsid w:val="00E92A12"/>
    <w:rsid w:val="00E92C4B"/>
    <w:rsid w:val="00E92C94"/>
    <w:rsid w:val="00E93062"/>
    <w:rsid w:val="00E940A7"/>
    <w:rsid w:val="00E94776"/>
    <w:rsid w:val="00E94B65"/>
    <w:rsid w:val="00E94D47"/>
    <w:rsid w:val="00E95120"/>
    <w:rsid w:val="00E952DA"/>
    <w:rsid w:val="00E954FE"/>
    <w:rsid w:val="00E95798"/>
    <w:rsid w:val="00E95D9D"/>
    <w:rsid w:val="00E9612B"/>
    <w:rsid w:val="00E96349"/>
    <w:rsid w:val="00E9724E"/>
    <w:rsid w:val="00E97368"/>
    <w:rsid w:val="00E97E4D"/>
    <w:rsid w:val="00EA0690"/>
    <w:rsid w:val="00EA19C9"/>
    <w:rsid w:val="00EA1A75"/>
    <w:rsid w:val="00EA1DAE"/>
    <w:rsid w:val="00EA2A99"/>
    <w:rsid w:val="00EA2D86"/>
    <w:rsid w:val="00EA39E9"/>
    <w:rsid w:val="00EA3BC6"/>
    <w:rsid w:val="00EA465B"/>
    <w:rsid w:val="00EA47C7"/>
    <w:rsid w:val="00EA524D"/>
    <w:rsid w:val="00EA54BD"/>
    <w:rsid w:val="00EA54F2"/>
    <w:rsid w:val="00EA57F7"/>
    <w:rsid w:val="00EA5883"/>
    <w:rsid w:val="00EA59C5"/>
    <w:rsid w:val="00EA5D77"/>
    <w:rsid w:val="00EA5FC8"/>
    <w:rsid w:val="00EA6062"/>
    <w:rsid w:val="00EA67BE"/>
    <w:rsid w:val="00EA6BCB"/>
    <w:rsid w:val="00EA7971"/>
    <w:rsid w:val="00EA79A9"/>
    <w:rsid w:val="00EA7D43"/>
    <w:rsid w:val="00EB0B53"/>
    <w:rsid w:val="00EB0EBD"/>
    <w:rsid w:val="00EB0EEB"/>
    <w:rsid w:val="00EB112A"/>
    <w:rsid w:val="00EB1651"/>
    <w:rsid w:val="00EB1842"/>
    <w:rsid w:val="00EB1856"/>
    <w:rsid w:val="00EB1882"/>
    <w:rsid w:val="00EB2004"/>
    <w:rsid w:val="00EB23F4"/>
    <w:rsid w:val="00EB39B7"/>
    <w:rsid w:val="00EB3B6A"/>
    <w:rsid w:val="00EB3BA0"/>
    <w:rsid w:val="00EB3FEF"/>
    <w:rsid w:val="00EB540B"/>
    <w:rsid w:val="00EB58A9"/>
    <w:rsid w:val="00EB62B4"/>
    <w:rsid w:val="00EB6910"/>
    <w:rsid w:val="00EB6B39"/>
    <w:rsid w:val="00EB6BD1"/>
    <w:rsid w:val="00EB6CA2"/>
    <w:rsid w:val="00EB6DBA"/>
    <w:rsid w:val="00EB6ED8"/>
    <w:rsid w:val="00EB6F63"/>
    <w:rsid w:val="00EB7DCC"/>
    <w:rsid w:val="00EC01B4"/>
    <w:rsid w:val="00EC0FD9"/>
    <w:rsid w:val="00EC1185"/>
    <w:rsid w:val="00EC1275"/>
    <w:rsid w:val="00EC2BA1"/>
    <w:rsid w:val="00EC3016"/>
    <w:rsid w:val="00EC3B31"/>
    <w:rsid w:val="00EC3B33"/>
    <w:rsid w:val="00EC4E88"/>
    <w:rsid w:val="00EC5FA2"/>
    <w:rsid w:val="00EC68CB"/>
    <w:rsid w:val="00EC6A17"/>
    <w:rsid w:val="00EC73E1"/>
    <w:rsid w:val="00EC7413"/>
    <w:rsid w:val="00EC7D09"/>
    <w:rsid w:val="00EC7F08"/>
    <w:rsid w:val="00ED038A"/>
    <w:rsid w:val="00ED0677"/>
    <w:rsid w:val="00ED0BB8"/>
    <w:rsid w:val="00ED306A"/>
    <w:rsid w:val="00ED32C2"/>
    <w:rsid w:val="00ED3860"/>
    <w:rsid w:val="00ED3CEF"/>
    <w:rsid w:val="00ED4083"/>
    <w:rsid w:val="00ED4A57"/>
    <w:rsid w:val="00ED4AD3"/>
    <w:rsid w:val="00ED53B5"/>
    <w:rsid w:val="00ED5AED"/>
    <w:rsid w:val="00ED68F5"/>
    <w:rsid w:val="00ED6BC2"/>
    <w:rsid w:val="00ED6BF0"/>
    <w:rsid w:val="00ED7CB6"/>
    <w:rsid w:val="00ED7D2D"/>
    <w:rsid w:val="00EE0064"/>
    <w:rsid w:val="00EE014D"/>
    <w:rsid w:val="00EE0457"/>
    <w:rsid w:val="00EE0B08"/>
    <w:rsid w:val="00EE19B9"/>
    <w:rsid w:val="00EE1B05"/>
    <w:rsid w:val="00EE2127"/>
    <w:rsid w:val="00EE2517"/>
    <w:rsid w:val="00EE2602"/>
    <w:rsid w:val="00EE277F"/>
    <w:rsid w:val="00EE29FA"/>
    <w:rsid w:val="00EE2AEC"/>
    <w:rsid w:val="00EE2B7C"/>
    <w:rsid w:val="00EE3405"/>
    <w:rsid w:val="00EE378D"/>
    <w:rsid w:val="00EE3893"/>
    <w:rsid w:val="00EE4097"/>
    <w:rsid w:val="00EE4A70"/>
    <w:rsid w:val="00EE514D"/>
    <w:rsid w:val="00EE5316"/>
    <w:rsid w:val="00EE534A"/>
    <w:rsid w:val="00EE6416"/>
    <w:rsid w:val="00EE64D1"/>
    <w:rsid w:val="00EE6758"/>
    <w:rsid w:val="00EE6A9E"/>
    <w:rsid w:val="00EE6B9A"/>
    <w:rsid w:val="00EE6BF4"/>
    <w:rsid w:val="00EE7474"/>
    <w:rsid w:val="00EF07DF"/>
    <w:rsid w:val="00EF1641"/>
    <w:rsid w:val="00EF16F1"/>
    <w:rsid w:val="00EF22DE"/>
    <w:rsid w:val="00EF23ED"/>
    <w:rsid w:val="00EF2C40"/>
    <w:rsid w:val="00EF34FA"/>
    <w:rsid w:val="00EF356A"/>
    <w:rsid w:val="00EF3B34"/>
    <w:rsid w:val="00EF48F9"/>
    <w:rsid w:val="00EF4994"/>
    <w:rsid w:val="00EF568B"/>
    <w:rsid w:val="00EF5698"/>
    <w:rsid w:val="00EF57E4"/>
    <w:rsid w:val="00EF5D71"/>
    <w:rsid w:val="00EF609A"/>
    <w:rsid w:val="00EF6F87"/>
    <w:rsid w:val="00EF714A"/>
    <w:rsid w:val="00EF7515"/>
    <w:rsid w:val="00EF7603"/>
    <w:rsid w:val="00EF7C0B"/>
    <w:rsid w:val="00EF7C5F"/>
    <w:rsid w:val="00EF7C68"/>
    <w:rsid w:val="00EF7CD0"/>
    <w:rsid w:val="00F000BB"/>
    <w:rsid w:val="00F009B4"/>
    <w:rsid w:val="00F013E2"/>
    <w:rsid w:val="00F02A3A"/>
    <w:rsid w:val="00F02BAB"/>
    <w:rsid w:val="00F02CE7"/>
    <w:rsid w:val="00F02DBE"/>
    <w:rsid w:val="00F03930"/>
    <w:rsid w:val="00F03F09"/>
    <w:rsid w:val="00F04602"/>
    <w:rsid w:val="00F04B44"/>
    <w:rsid w:val="00F05698"/>
    <w:rsid w:val="00F059C5"/>
    <w:rsid w:val="00F05F2D"/>
    <w:rsid w:val="00F0604A"/>
    <w:rsid w:val="00F060A9"/>
    <w:rsid w:val="00F06476"/>
    <w:rsid w:val="00F06805"/>
    <w:rsid w:val="00F06859"/>
    <w:rsid w:val="00F06D30"/>
    <w:rsid w:val="00F07C56"/>
    <w:rsid w:val="00F07FBE"/>
    <w:rsid w:val="00F10FFC"/>
    <w:rsid w:val="00F1202D"/>
    <w:rsid w:val="00F1228D"/>
    <w:rsid w:val="00F12901"/>
    <w:rsid w:val="00F129B8"/>
    <w:rsid w:val="00F12C15"/>
    <w:rsid w:val="00F12F16"/>
    <w:rsid w:val="00F13539"/>
    <w:rsid w:val="00F139D9"/>
    <w:rsid w:val="00F13A5D"/>
    <w:rsid w:val="00F13BCB"/>
    <w:rsid w:val="00F13C77"/>
    <w:rsid w:val="00F14722"/>
    <w:rsid w:val="00F1530E"/>
    <w:rsid w:val="00F1560D"/>
    <w:rsid w:val="00F15764"/>
    <w:rsid w:val="00F15BB7"/>
    <w:rsid w:val="00F16125"/>
    <w:rsid w:val="00F1648D"/>
    <w:rsid w:val="00F170B2"/>
    <w:rsid w:val="00F17B34"/>
    <w:rsid w:val="00F17CA4"/>
    <w:rsid w:val="00F2037B"/>
    <w:rsid w:val="00F2041D"/>
    <w:rsid w:val="00F20511"/>
    <w:rsid w:val="00F205D0"/>
    <w:rsid w:val="00F20AF6"/>
    <w:rsid w:val="00F215B1"/>
    <w:rsid w:val="00F21C5B"/>
    <w:rsid w:val="00F21E4E"/>
    <w:rsid w:val="00F224BA"/>
    <w:rsid w:val="00F2281E"/>
    <w:rsid w:val="00F22D2D"/>
    <w:rsid w:val="00F2378C"/>
    <w:rsid w:val="00F23F0C"/>
    <w:rsid w:val="00F2446B"/>
    <w:rsid w:val="00F244B9"/>
    <w:rsid w:val="00F24E9C"/>
    <w:rsid w:val="00F24FC4"/>
    <w:rsid w:val="00F25F42"/>
    <w:rsid w:val="00F2646D"/>
    <w:rsid w:val="00F264D0"/>
    <w:rsid w:val="00F2658F"/>
    <w:rsid w:val="00F2687F"/>
    <w:rsid w:val="00F26B91"/>
    <w:rsid w:val="00F26E0C"/>
    <w:rsid w:val="00F27753"/>
    <w:rsid w:val="00F27799"/>
    <w:rsid w:val="00F27FC5"/>
    <w:rsid w:val="00F300A9"/>
    <w:rsid w:val="00F30476"/>
    <w:rsid w:val="00F309FD"/>
    <w:rsid w:val="00F30F3A"/>
    <w:rsid w:val="00F32428"/>
    <w:rsid w:val="00F32762"/>
    <w:rsid w:val="00F327BB"/>
    <w:rsid w:val="00F32A8E"/>
    <w:rsid w:val="00F32AEA"/>
    <w:rsid w:val="00F3376D"/>
    <w:rsid w:val="00F338E4"/>
    <w:rsid w:val="00F34035"/>
    <w:rsid w:val="00F34056"/>
    <w:rsid w:val="00F35245"/>
    <w:rsid w:val="00F35809"/>
    <w:rsid w:val="00F35A49"/>
    <w:rsid w:val="00F35D9B"/>
    <w:rsid w:val="00F3611B"/>
    <w:rsid w:val="00F36B56"/>
    <w:rsid w:val="00F36FC7"/>
    <w:rsid w:val="00F37206"/>
    <w:rsid w:val="00F37856"/>
    <w:rsid w:val="00F37CF5"/>
    <w:rsid w:val="00F404E6"/>
    <w:rsid w:val="00F40A0B"/>
    <w:rsid w:val="00F40CAF"/>
    <w:rsid w:val="00F4114A"/>
    <w:rsid w:val="00F41175"/>
    <w:rsid w:val="00F41595"/>
    <w:rsid w:val="00F4227A"/>
    <w:rsid w:val="00F422C9"/>
    <w:rsid w:val="00F42496"/>
    <w:rsid w:val="00F431FD"/>
    <w:rsid w:val="00F43283"/>
    <w:rsid w:val="00F433C9"/>
    <w:rsid w:val="00F43625"/>
    <w:rsid w:val="00F43E36"/>
    <w:rsid w:val="00F44E61"/>
    <w:rsid w:val="00F4554B"/>
    <w:rsid w:val="00F45D1B"/>
    <w:rsid w:val="00F45E23"/>
    <w:rsid w:val="00F46126"/>
    <w:rsid w:val="00F465FB"/>
    <w:rsid w:val="00F46B1E"/>
    <w:rsid w:val="00F4701D"/>
    <w:rsid w:val="00F47145"/>
    <w:rsid w:val="00F5078A"/>
    <w:rsid w:val="00F50799"/>
    <w:rsid w:val="00F50A80"/>
    <w:rsid w:val="00F50B4D"/>
    <w:rsid w:val="00F50BBE"/>
    <w:rsid w:val="00F51022"/>
    <w:rsid w:val="00F51EAE"/>
    <w:rsid w:val="00F521B8"/>
    <w:rsid w:val="00F52623"/>
    <w:rsid w:val="00F52807"/>
    <w:rsid w:val="00F52A54"/>
    <w:rsid w:val="00F52B6E"/>
    <w:rsid w:val="00F52D7D"/>
    <w:rsid w:val="00F52E2A"/>
    <w:rsid w:val="00F5302C"/>
    <w:rsid w:val="00F5333A"/>
    <w:rsid w:val="00F536FA"/>
    <w:rsid w:val="00F53913"/>
    <w:rsid w:val="00F53C30"/>
    <w:rsid w:val="00F53FA8"/>
    <w:rsid w:val="00F54247"/>
    <w:rsid w:val="00F5458A"/>
    <w:rsid w:val="00F54614"/>
    <w:rsid w:val="00F5499A"/>
    <w:rsid w:val="00F54A6F"/>
    <w:rsid w:val="00F552BF"/>
    <w:rsid w:val="00F5530C"/>
    <w:rsid w:val="00F553A5"/>
    <w:rsid w:val="00F55BDA"/>
    <w:rsid w:val="00F566E4"/>
    <w:rsid w:val="00F56746"/>
    <w:rsid w:val="00F56D95"/>
    <w:rsid w:val="00F56E54"/>
    <w:rsid w:val="00F570DD"/>
    <w:rsid w:val="00F5710E"/>
    <w:rsid w:val="00F57DE6"/>
    <w:rsid w:val="00F57F18"/>
    <w:rsid w:val="00F60056"/>
    <w:rsid w:val="00F600AE"/>
    <w:rsid w:val="00F602E7"/>
    <w:rsid w:val="00F60447"/>
    <w:rsid w:val="00F606BC"/>
    <w:rsid w:val="00F60C5D"/>
    <w:rsid w:val="00F614A8"/>
    <w:rsid w:val="00F61A1F"/>
    <w:rsid w:val="00F61B3D"/>
    <w:rsid w:val="00F61E60"/>
    <w:rsid w:val="00F620E7"/>
    <w:rsid w:val="00F62741"/>
    <w:rsid w:val="00F62B6A"/>
    <w:rsid w:val="00F62F5A"/>
    <w:rsid w:val="00F63200"/>
    <w:rsid w:val="00F63573"/>
    <w:rsid w:val="00F636FE"/>
    <w:rsid w:val="00F63BC6"/>
    <w:rsid w:val="00F63D27"/>
    <w:rsid w:val="00F645AD"/>
    <w:rsid w:val="00F646FA"/>
    <w:rsid w:val="00F64865"/>
    <w:rsid w:val="00F64F0E"/>
    <w:rsid w:val="00F6579E"/>
    <w:rsid w:val="00F65E5C"/>
    <w:rsid w:val="00F67D6E"/>
    <w:rsid w:val="00F707C4"/>
    <w:rsid w:val="00F70837"/>
    <w:rsid w:val="00F70C94"/>
    <w:rsid w:val="00F70DBD"/>
    <w:rsid w:val="00F70E85"/>
    <w:rsid w:val="00F71163"/>
    <w:rsid w:val="00F71819"/>
    <w:rsid w:val="00F7194D"/>
    <w:rsid w:val="00F722F1"/>
    <w:rsid w:val="00F72515"/>
    <w:rsid w:val="00F725BB"/>
    <w:rsid w:val="00F72A76"/>
    <w:rsid w:val="00F72B39"/>
    <w:rsid w:val="00F73391"/>
    <w:rsid w:val="00F73AB4"/>
    <w:rsid w:val="00F73C9F"/>
    <w:rsid w:val="00F73CEF"/>
    <w:rsid w:val="00F73DAD"/>
    <w:rsid w:val="00F73FC0"/>
    <w:rsid w:val="00F741BC"/>
    <w:rsid w:val="00F74807"/>
    <w:rsid w:val="00F75737"/>
    <w:rsid w:val="00F75962"/>
    <w:rsid w:val="00F75C32"/>
    <w:rsid w:val="00F75CB5"/>
    <w:rsid w:val="00F75D57"/>
    <w:rsid w:val="00F75E6C"/>
    <w:rsid w:val="00F76476"/>
    <w:rsid w:val="00F76A12"/>
    <w:rsid w:val="00F76CD2"/>
    <w:rsid w:val="00F771B3"/>
    <w:rsid w:val="00F7730D"/>
    <w:rsid w:val="00F7749D"/>
    <w:rsid w:val="00F77C22"/>
    <w:rsid w:val="00F80432"/>
    <w:rsid w:val="00F8066D"/>
    <w:rsid w:val="00F813CA"/>
    <w:rsid w:val="00F81BE3"/>
    <w:rsid w:val="00F81EE3"/>
    <w:rsid w:val="00F822F1"/>
    <w:rsid w:val="00F823E7"/>
    <w:rsid w:val="00F828EA"/>
    <w:rsid w:val="00F829BC"/>
    <w:rsid w:val="00F830A2"/>
    <w:rsid w:val="00F830CF"/>
    <w:rsid w:val="00F83953"/>
    <w:rsid w:val="00F83E2B"/>
    <w:rsid w:val="00F83E87"/>
    <w:rsid w:val="00F8431B"/>
    <w:rsid w:val="00F843A1"/>
    <w:rsid w:val="00F843C4"/>
    <w:rsid w:val="00F8496A"/>
    <w:rsid w:val="00F84ABB"/>
    <w:rsid w:val="00F85784"/>
    <w:rsid w:val="00F85854"/>
    <w:rsid w:val="00F85B47"/>
    <w:rsid w:val="00F85E20"/>
    <w:rsid w:val="00F85F57"/>
    <w:rsid w:val="00F8609A"/>
    <w:rsid w:val="00F86215"/>
    <w:rsid w:val="00F8646C"/>
    <w:rsid w:val="00F869E6"/>
    <w:rsid w:val="00F86F1F"/>
    <w:rsid w:val="00F87306"/>
    <w:rsid w:val="00F87611"/>
    <w:rsid w:val="00F87B70"/>
    <w:rsid w:val="00F87C35"/>
    <w:rsid w:val="00F90553"/>
    <w:rsid w:val="00F90D16"/>
    <w:rsid w:val="00F90F76"/>
    <w:rsid w:val="00F91233"/>
    <w:rsid w:val="00F91A5F"/>
    <w:rsid w:val="00F9211A"/>
    <w:rsid w:val="00F924A6"/>
    <w:rsid w:val="00F93041"/>
    <w:rsid w:val="00F93201"/>
    <w:rsid w:val="00F93206"/>
    <w:rsid w:val="00F93CC8"/>
    <w:rsid w:val="00F93D7F"/>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315"/>
    <w:rsid w:val="00F9637A"/>
    <w:rsid w:val="00F969D1"/>
    <w:rsid w:val="00FA0294"/>
    <w:rsid w:val="00FA0C34"/>
    <w:rsid w:val="00FA178F"/>
    <w:rsid w:val="00FA23A8"/>
    <w:rsid w:val="00FA2718"/>
    <w:rsid w:val="00FA2AD5"/>
    <w:rsid w:val="00FA2B8C"/>
    <w:rsid w:val="00FA2BF8"/>
    <w:rsid w:val="00FA3073"/>
    <w:rsid w:val="00FA3191"/>
    <w:rsid w:val="00FA347F"/>
    <w:rsid w:val="00FA364C"/>
    <w:rsid w:val="00FA387C"/>
    <w:rsid w:val="00FA3BF6"/>
    <w:rsid w:val="00FA3CC2"/>
    <w:rsid w:val="00FA3D77"/>
    <w:rsid w:val="00FA444A"/>
    <w:rsid w:val="00FA48EF"/>
    <w:rsid w:val="00FA4D3B"/>
    <w:rsid w:val="00FA4FF5"/>
    <w:rsid w:val="00FA65AC"/>
    <w:rsid w:val="00FA6713"/>
    <w:rsid w:val="00FA67BE"/>
    <w:rsid w:val="00FA6FA5"/>
    <w:rsid w:val="00FA73F1"/>
    <w:rsid w:val="00FA753C"/>
    <w:rsid w:val="00FA76E1"/>
    <w:rsid w:val="00FA7CED"/>
    <w:rsid w:val="00FB0871"/>
    <w:rsid w:val="00FB0BF6"/>
    <w:rsid w:val="00FB116E"/>
    <w:rsid w:val="00FB1322"/>
    <w:rsid w:val="00FB1C82"/>
    <w:rsid w:val="00FB200E"/>
    <w:rsid w:val="00FB263A"/>
    <w:rsid w:val="00FB31BA"/>
    <w:rsid w:val="00FB39FA"/>
    <w:rsid w:val="00FB3FF6"/>
    <w:rsid w:val="00FB4512"/>
    <w:rsid w:val="00FB4D7A"/>
    <w:rsid w:val="00FB5674"/>
    <w:rsid w:val="00FB5AAB"/>
    <w:rsid w:val="00FB5C25"/>
    <w:rsid w:val="00FB6ED5"/>
    <w:rsid w:val="00FB7321"/>
    <w:rsid w:val="00FB75FE"/>
    <w:rsid w:val="00FB7ADF"/>
    <w:rsid w:val="00FB7C1D"/>
    <w:rsid w:val="00FB7CBA"/>
    <w:rsid w:val="00FC00E7"/>
    <w:rsid w:val="00FC08DB"/>
    <w:rsid w:val="00FC0CAE"/>
    <w:rsid w:val="00FC19F8"/>
    <w:rsid w:val="00FC22C3"/>
    <w:rsid w:val="00FC290C"/>
    <w:rsid w:val="00FC2AFF"/>
    <w:rsid w:val="00FC2E5B"/>
    <w:rsid w:val="00FC3011"/>
    <w:rsid w:val="00FC3DE7"/>
    <w:rsid w:val="00FC400D"/>
    <w:rsid w:val="00FC46CB"/>
    <w:rsid w:val="00FC4BE0"/>
    <w:rsid w:val="00FC4C6C"/>
    <w:rsid w:val="00FC4EBF"/>
    <w:rsid w:val="00FC5512"/>
    <w:rsid w:val="00FC5527"/>
    <w:rsid w:val="00FC6487"/>
    <w:rsid w:val="00FC6632"/>
    <w:rsid w:val="00FC66F1"/>
    <w:rsid w:val="00FC6ACB"/>
    <w:rsid w:val="00FC6B4D"/>
    <w:rsid w:val="00FC6ECC"/>
    <w:rsid w:val="00FC72D4"/>
    <w:rsid w:val="00FC780C"/>
    <w:rsid w:val="00FD029E"/>
    <w:rsid w:val="00FD049D"/>
    <w:rsid w:val="00FD1612"/>
    <w:rsid w:val="00FD1E2D"/>
    <w:rsid w:val="00FD2BED"/>
    <w:rsid w:val="00FD2DC4"/>
    <w:rsid w:val="00FD3E92"/>
    <w:rsid w:val="00FD3E99"/>
    <w:rsid w:val="00FD4057"/>
    <w:rsid w:val="00FD4434"/>
    <w:rsid w:val="00FD445A"/>
    <w:rsid w:val="00FD581E"/>
    <w:rsid w:val="00FD5B2F"/>
    <w:rsid w:val="00FD5E41"/>
    <w:rsid w:val="00FD60BE"/>
    <w:rsid w:val="00FD694C"/>
    <w:rsid w:val="00FD77AF"/>
    <w:rsid w:val="00FE0193"/>
    <w:rsid w:val="00FE027D"/>
    <w:rsid w:val="00FE0AA9"/>
    <w:rsid w:val="00FE1625"/>
    <w:rsid w:val="00FE17BB"/>
    <w:rsid w:val="00FE26A4"/>
    <w:rsid w:val="00FE27E3"/>
    <w:rsid w:val="00FE2B44"/>
    <w:rsid w:val="00FE2B9B"/>
    <w:rsid w:val="00FE31AD"/>
    <w:rsid w:val="00FE485F"/>
    <w:rsid w:val="00FE4860"/>
    <w:rsid w:val="00FE4CCD"/>
    <w:rsid w:val="00FE545C"/>
    <w:rsid w:val="00FE5CC6"/>
    <w:rsid w:val="00FE65EF"/>
    <w:rsid w:val="00FE72D9"/>
    <w:rsid w:val="00FE75F7"/>
    <w:rsid w:val="00FE7902"/>
    <w:rsid w:val="00FF013B"/>
    <w:rsid w:val="00FF0320"/>
    <w:rsid w:val="00FF05C3"/>
    <w:rsid w:val="00FF0706"/>
    <w:rsid w:val="00FF0A3D"/>
    <w:rsid w:val="00FF0E24"/>
    <w:rsid w:val="00FF19F2"/>
    <w:rsid w:val="00FF1E35"/>
    <w:rsid w:val="00FF2051"/>
    <w:rsid w:val="00FF2270"/>
    <w:rsid w:val="00FF2D05"/>
    <w:rsid w:val="00FF3078"/>
    <w:rsid w:val="00FF3B29"/>
    <w:rsid w:val="00FF3BFD"/>
    <w:rsid w:val="00FF47BB"/>
    <w:rsid w:val="00FF58CD"/>
    <w:rsid w:val="00FF5B71"/>
    <w:rsid w:val="00FF5FFC"/>
    <w:rsid w:val="00FF6085"/>
    <w:rsid w:val="00FF60FC"/>
    <w:rsid w:val="00FF6404"/>
    <w:rsid w:val="00FF67B2"/>
    <w:rsid w:val="00FF6905"/>
    <w:rsid w:val="00FF6CD3"/>
    <w:rsid w:val="00FF70D6"/>
    <w:rsid w:val="00FF7164"/>
    <w:rsid w:val="00FF7606"/>
    <w:rsid w:val="00FF76EF"/>
    <w:rsid w:val="00FF7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character" w:customStyle="1" w:styleId="k2pbruryokhyqzieniysog">
    <w:name w:val="k2pbruryokhyqzieniysog=="/>
    <w:basedOn w:val="DefaultParagraphFont"/>
    <w:rsid w:val="00BE7CEE"/>
  </w:style>
  <w:style w:type="character" w:customStyle="1" w:styleId="db">
    <w:name w:val="db"/>
    <w:basedOn w:val="DefaultParagraphFont"/>
    <w:rsid w:val="00BE7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46452560">
      <w:bodyDiv w:val="1"/>
      <w:marLeft w:val="0"/>
      <w:marRight w:val="0"/>
      <w:marTop w:val="0"/>
      <w:marBottom w:val="0"/>
      <w:divBdr>
        <w:top w:val="none" w:sz="0" w:space="0" w:color="auto"/>
        <w:left w:val="none" w:sz="0" w:space="0" w:color="auto"/>
        <w:bottom w:val="none" w:sz="0" w:space="0" w:color="auto"/>
        <w:right w:val="none" w:sz="0" w:space="0" w:color="auto"/>
      </w:divBdr>
      <w:divsChild>
        <w:div w:id="297102929">
          <w:marLeft w:val="0"/>
          <w:marRight w:val="0"/>
          <w:marTop w:val="0"/>
          <w:marBottom w:val="0"/>
          <w:divBdr>
            <w:top w:val="none" w:sz="0" w:space="0" w:color="auto"/>
            <w:left w:val="none" w:sz="0" w:space="0" w:color="auto"/>
            <w:bottom w:val="none" w:sz="0" w:space="0" w:color="auto"/>
            <w:right w:val="none" w:sz="0" w:space="0" w:color="auto"/>
          </w:divBdr>
        </w:div>
        <w:div w:id="1359741732">
          <w:marLeft w:val="0"/>
          <w:marRight w:val="0"/>
          <w:marTop w:val="0"/>
          <w:marBottom w:val="0"/>
          <w:divBdr>
            <w:top w:val="none" w:sz="0" w:space="0" w:color="auto"/>
            <w:left w:val="none" w:sz="0" w:space="0" w:color="auto"/>
            <w:bottom w:val="none" w:sz="0" w:space="0" w:color="auto"/>
            <w:right w:val="none" w:sz="0" w:space="0" w:color="auto"/>
          </w:divBdr>
        </w:div>
        <w:div w:id="279263989">
          <w:marLeft w:val="0"/>
          <w:marRight w:val="0"/>
          <w:marTop w:val="0"/>
          <w:marBottom w:val="0"/>
          <w:divBdr>
            <w:top w:val="none" w:sz="0" w:space="0" w:color="auto"/>
            <w:left w:val="none" w:sz="0" w:space="0" w:color="auto"/>
            <w:bottom w:val="none" w:sz="0" w:space="0" w:color="auto"/>
            <w:right w:val="none" w:sz="0" w:space="0" w:color="auto"/>
          </w:divBdr>
        </w:div>
        <w:div w:id="1776292212">
          <w:marLeft w:val="0"/>
          <w:marRight w:val="0"/>
          <w:marTop w:val="0"/>
          <w:marBottom w:val="0"/>
          <w:divBdr>
            <w:top w:val="none" w:sz="0" w:space="0" w:color="auto"/>
            <w:left w:val="none" w:sz="0" w:space="0" w:color="auto"/>
            <w:bottom w:val="none" w:sz="0" w:space="0" w:color="auto"/>
            <w:right w:val="none" w:sz="0" w:space="0" w:color="auto"/>
          </w:divBdr>
        </w:div>
      </w:divsChild>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zu.ligonine@birzuligonine.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irkimai.eviesiejipirkimai.lt/ctm/Supplier/PublicPurchase/736082?B=PP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ctm/Supplier/PublicPurchase/736082?B=PPO"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73%61%76%69%76%61%6c%64%79%62%65%40%62%69%72%7a%61%69%2e%6c%7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hardermedical.com/body-composition-analysis/MA801.html" TargetMode="External"/><Relationship Id="rId7" Type="http://schemas.openxmlformats.org/officeDocument/2006/relationships/hyperlink" Target="http://www.mediana.co.kr/eng/inc_html/i35.html" TargetMode="External"/><Relationship Id="rId2" Type="http://schemas.openxmlformats.org/officeDocument/2006/relationships/hyperlink" Target="https://accuniq.com/en/product/product_view.php?idx=11&amp;part_idx=4" TargetMode="External"/><Relationship Id="rId1" Type="http://schemas.openxmlformats.org/officeDocument/2006/relationships/hyperlink" Target="https://accuniq.com/en/product/product_view.php?idx=10&amp;part_idx=4" TargetMode="External"/><Relationship Id="rId6"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amp;filter_jarcode=190570182&amp;filter_purchaseCode=&amp;filter_cpv=&amp;filter_valuefrom=&amp;filter_valueto=&amp;filter_contractdate_from=&amp;filter_contractdate_to=&amp;filter_expirationdate_from=&amp;filter_expirationdate_to=&amp;filter_supplier=&amp;filter_supplier_jarcode=133943714&amp;filter_agreement_type=" TargetMode="External"/><Relationship Id="rId5" Type="http://schemas.openxmlformats.org/officeDocument/2006/relationships/hyperlink" Target="https://vpt.lrv.lt/uploads/vpt/documents/files/mp/konfidenciali_informacija.pdf" TargetMode="External"/><Relationship Id="rId4"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amp;filter_jarcode=190570182&amp;filter_purchaseCode=&amp;filter_cpv=&amp;filter_valuefrom=&amp;filter_valueto=&amp;filter_contractdate_from=&amp;filter_contractdate_to=&amp;filter_expirationdate_from=&amp;filter_expirationdate_to=&amp;filter_supplier=&amp;filter_supplier_jarcode=133943714&amp;filter_agreement_ty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2.xml><?xml version="1.0" encoding="utf-8"?>
<ds:datastoreItem xmlns:ds="http://schemas.openxmlformats.org/officeDocument/2006/customXml" ds:itemID="{B0265647-5B81-4979-AB9C-F5E790AC043B}">
  <ds:schemaRefs>
    <ds:schemaRef ds:uri="http://schemas.microsoft.com/sharepoint/v3/contenttype/forms"/>
  </ds:schemaRefs>
</ds:datastoreItem>
</file>

<file path=customXml/itemProps3.xml><?xml version="1.0" encoding="utf-8"?>
<ds:datastoreItem xmlns:ds="http://schemas.openxmlformats.org/officeDocument/2006/customXml" ds:itemID="{2716EFEB-93B5-4998-98BE-2B0A88EE4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94215E-429D-4E84-9453-4EB90B630F76}">
  <ds:schemaRefs>
    <ds:schemaRef ds:uri="http://schemas.microsoft.com/office/2006/metadata/properties"/>
    <ds:schemaRef ds:uri="http://schemas.microsoft.com/office/infopath/2007/PartnerControls"/>
    <ds:schemaRef ds:uri="ba23be25-28b5-45d8-9a79-f7b987b3b623"/>
  </ds:schemaRefs>
</ds:datastoreItem>
</file>

<file path=docProps/app.xml><?xml version="1.0" encoding="utf-8"?>
<Properties xmlns="http://schemas.openxmlformats.org/officeDocument/2006/extended-properties" xmlns:vt="http://schemas.openxmlformats.org/officeDocument/2006/docPropsVTypes">
  <Template>Blankas.dot</Template>
  <TotalTime>11</TotalTime>
  <Pages>8</Pages>
  <Words>2941</Words>
  <Characters>16770</Characters>
  <Application>Microsoft Office Word</Application>
  <DocSecurity>0</DocSecurity>
  <Lines>139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Laura Žemaitė</cp:lastModifiedBy>
  <cp:revision>3</cp:revision>
  <cp:lastPrinted>2020-09-01T12:00:00Z</cp:lastPrinted>
  <dcterms:created xsi:type="dcterms:W3CDTF">2024-03-07T09:28:00Z</dcterms:created>
  <dcterms:modified xsi:type="dcterms:W3CDTF">2024-03-07T09:28:00Z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y fmtid="{D5CDD505-2E9C-101B-9397-08002B2CF9AE}" pid="3" name="MediaServiceImageTags">
    <vt:lpwstr/>
  </property>
</Properties>
</file>