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1B2614" w:rsidRDefault="009F391D" w:rsidP="001B2614">
      <w:pPr>
        <w:pStyle w:val="paragraph"/>
        <w:spacing w:before="0" w:beforeAutospacing="0" w:after="0" w:afterAutospacing="0" w:line="276" w:lineRule="auto"/>
        <w:ind w:firstLine="720"/>
        <w:textAlignment w:val="baseline"/>
        <w:rPr>
          <w:rFonts w:asciiTheme="minorHAnsi" w:hAnsiTheme="minorHAnsi" w:cstheme="minorHAnsi"/>
          <w:lang w:val="lt-LT"/>
        </w:rPr>
      </w:pPr>
      <w:r w:rsidRPr="001B2614">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5C92A224" w:rsidR="00850353" w:rsidRPr="001B2614" w:rsidRDefault="009F391D" w:rsidP="001B2614">
      <w:pPr>
        <w:pStyle w:val="paragraph"/>
        <w:spacing w:before="0" w:beforeAutospacing="0" w:after="0" w:afterAutospacing="0" w:line="276" w:lineRule="auto"/>
        <w:ind w:firstLine="720"/>
        <w:textAlignment w:val="baseline"/>
        <w:rPr>
          <w:rFonts w:asciiTheme="minorHAnsi" w:hAnsiTheme="minorHAnsi" w:cstheme="minorHAnsi"/>
          <w:lang w:val="lt-LT"/>
        </w:rPr>
      </w:pPr>
      <w:r w:rsidRPr="001B2614">
        <w:rPr>
          <w:rStyle w:val="normaltextrun"/>
          <w:rFonts w:asciiTheme="minorHAnsi" w:hAnsiTheme="minorHAnsi" w:cstheme="minorHAnsi"/>
          <w:lang w:val="lt-LT"/>
        </w:rPr>
        <w:t xml:space="preserve">Vadovaujantis Tarnybai Įstatyme nustatyta pažeidimų prevencijos funkcija, šiuo metu atliekama </w:t>
      </w:r>
      <w:r w:rsidR="00A71EC1" w:rsidRPr="001B2614">
        <w:rPr>
          <w:rFonts w:asciiTheme="minorHAnsi" w:hAnsiTheme="minorHAnsi" w:cstheme="minorHAnsi"/>
          <w:lang w:val="lt-LT"/>
        </w:rPr>
        <w:t xml:space="preserve">AB Lietuvos automobilių kelių direkcijos </w:t>
      </w:r>
      <w:r w:rsidR="00850353" w:rsidRPr="001B2614">
        <w:rPr>
          <w:rFonts w:asciiTheme="minorHAnsi" w:hAnsiTheme="minorHAnsi" w:cstheme="minorHAnsi"/>
          <w:lang w:val="lt-LT"/>
        </w:rPr>
        <w:t xml:space="preserve">(toliau – Perkančioji organizacija) vykdomo pirkimo </w:t>
      </w:r>
      <w:r w:rsidR="00850353" w:rsidRPr="001B2614">
        <w:rPr>
          <w:rFonts w:asciiTheme="minorHAnsi" w:hAnsiTheme="minorHAnsi" w:cstheme="minorHAnsi"/>
          <w:b/>
          <w:bCs/>
          <w:lang w:val="lt-LT"/>
        </w:rPr>
        <w:t xml:space="preserve">Nr. </w:t>
      </w:r>
      <w:r w:rsidR="001C4F4C" w:rsidRPr="001B2614">
        <w:rPr>
          <w:rFonts w:asciiTheme="minorHAnsi" w:hAnsiTheme="minorHAnsi" w:cstheme="minorHAnsi"/>
          <w:b/>
          <w:bCs/>
          <w:lang w:val="lt-LT"/>
        </w:rPr>
        <w:t>710779</w:t>
      </w:r>
      <w:r w:rsidR="00850353" w:rsidRPr="001B2614">
        <w:rPr>
          <w:rFonts w:asciiTheme="minorHAnsi" w:hAnsiTheme="minorHAnsi" w:cstheme="minorHAnsi"/>
          <w:b/>
          <w:bCs/>
          <w:lang w:val="lt-LT"/>
        </w:rPr>
        <w:t xml:space="preserve"> „</w:t>
      </w:r>
      <w:r w:rsidR="00C234F3" w:rsidRPr="001B2614">
        <w:rPr>
          <w:rFonts w:asciiTheme="minorHAnsi" w:hAnsiTheme="minorHAnsi" w:cstheme="minorHAnsi"/>
          <w:b/>
          <w:bCs/>
          <w:lang w:val="lt-LT"/>
        </w:rPr>
        <w:t>(5185) MAGISTRALINIO KELIO A1 VILNIUS-KAUNAS-KLAIPĖDA 290,87 KM TILTO PER MINIJĄ PAPRASTOJO REMONTO APRAŠO PARENGIMAS IR DARBŲ ATLIKIMAS</w:t>
      </w:r>
      <w:r w:rsidR="00850353" w:rsidRPr="001B2614">
        <w:rPr>
          <w:rFonts w:asciiTheme="minorHAnsi" w:hAnsiTheme="minorHAnsi" w:cstheme="minorHAnsi"/>
          <w:b/>
          <w:bCs/>
          <w:lang w:val="lt-LT"/>
        </w:rPr>
        <w:t>“</w:t>
      </w:r>
      <w:r w:rsidR="00850353" w:rsidRPr="001B2614">
        <w:rPr>
          <w:rFonts w:asciiTheme="minorHAnsi" w:hAnsiTheme="minorHAnsi" w:cstheme="minorHAnsi"/>
          <w:lang w:val="lt-LT"/>
        </w:rPr>
        <w:t xml:space="preserve"> </w:t>
      </w:r>
      <w:r w:rsidR="00066AD1" w:rsidRPr="001B2614">
        <w:rPr>
          <w:rFonts w:asciiTheme="minorHAnsi" w:hAnsiTheme="minorHAnsi" w:cstheme="minorHAnsi"/>
          <w:lang w:val="lt-LT" w:eastAsia="lt-LT"/>
        </w:rPr>
        <w:t xml:space="preserve">(toliau – 1 Pirkimas) ir pirkimo </w:t>
      </w:r>
      <w:r w:rsidR="00066AD1" w:rsidRPr="001B2614">
        <w:rPr>
          <w:rFonts w:asciiTheme="minorHAnsi" w:hAnsiTheme="minorHAnsi" w:cstheme="minorHAnsi"/>
          <w:b/>
          <w:bCs/>
          <w:lang w:val="lt-LT" w:eastAsia="lt-LT"/>
        </w:rPr>
        <w:t>Nr.</w:t>
      </w:r>
      <w:r w:rsidR="00066AD1" w:rsidRPr="001B2614">
        <w:rPr>
          <w:rFonts w:asciiTheme="minorHAnsi" w:hAnsiTheme="minorHAnsi" w:cstheme="minorHAnsi"/>
          <w:b/>
          <w:bCs/>
          <w:kern w:val="2"/>
          <w:lang w:val="lt-LT"/>
          <w14:ligatures w14:val="standardContextual"/>
        </w:rPr>
        <w:t xml:space="preserve"> 710958 „(5184) MAGISTRALINIO KELIO A1 VILNIUS-KAUNAS-KLAIPĖDA 52,014 KM VIADUKO PAPRASTOJO REMONTO APRAŠO PARENGIMAS IR DARBŲ ATLIKIMAS“</w:t>
      </w:r>
      <w:r w:rsidR="00850353" w:rsidRPr="001B2614">
        <w:rPr>
          <w:rFonts w:asciiTheme="minorHAnsi" w:hAnsiTheme="minorHAnsi" w:cstheme="minorHAnsi"/>
          <w:lang w:val="lt-LT"/>
        </w:rPr>
        <w:t xml:space="preserve">(toliau – </w:t>
      </w:r>
      <w:r w:rsidR="00066AD1" w:rsidRPr="001B2614">
        <w:rPr>
          <w:rFonts w:asciiTheme="minorHAnsi" w:hAnsiTheme="minorHAnsi" w:cstheme="minorHAnsi"/>
          <w:lang w:val="lt-LT"/>
        </w:rPr>
        <w:t xml:space="preserve">2 </w:t>
      </w:r>
      <w:r w:rsidR="00850353" w:rsidRPr="001B2614">
        <w:rPr>
          <w:rFonts w:asciiTheme="minorHAnsi" w:hAnsiTheme="minorHAnsi" w:cstheme="minorHAnsi"/>
          <w:lang w:val="lt-LT"/>
        </w:rPr>
        <w:t xml:space="preserve">Pirkimas) </w:t>
      </w:r>
      <w:r w:rsidR="00A70B71">
        <w:rPr>
          <w:rFonts w:asciiTheme="minorHAnsi" w:hAnsiTheme="minorHAnsi" w:cstheme="minorHAnsi"/>
          <w:lang w:val="lt-LT"/>
        </w:rPr>
        <w:t xml:space="preserve">(toliau kartu – Pirkimai) </w:t>
      </w:r>
      <w:r w:rsidR="00850353" w:rsidRPr="001B2614">
        <w:rPr>
          <w:rFonts w:asciiTheme="minorHAnsi" w:hAnsiTheme="minorHAnsi" w:cstheme="minorHAnsi"/>
          <w:lang w:val="lt-LT"/>
        </w:rPr>
        <w:t>dokumentų atitikties Įstatymui ir jį įgyvendinantiems teisės aktams peržiūra (peržiūra prevenciniais tikslais atliekama tam tikra apimtimi).</w:t>
      </w:r>
    </w:p>
    <w:p w14:paraId="1685DC23" w14:textId="2750B8D6" w:rsidR="00F413EF" w:rsidRPr="001B2614" w:rsidRDefault="009F391D" w:rsidP="001B2614">
      <w:pPr>
        <w:pStyle w:val="paragraph"/>
        <w:spacing w:before="0" w:beforeAutospacing="0" w:after="0" w:afterAutospacing="0" w:line="276" w:lineRule="auto"/>
        <w:ind w:firstLine="720"/>
        <w:textAlignment w:val="baseline"/>
        <w:rPr>
          <w:rStyle w:val="eop"/>
          <w:rFonts w:asciiTheme="minorHAnsi" w:hAnsiTheme="minorHAnsi" w:cstheme="minorHAnsi"/>
          <w:lang w:val="lt-LT"/>
        </w:rPr>
      </w:pPr>
      <w:r w:rsidRPr="001B2614">
        <w:rPr>
          <w:rStyle w:val="normaltextrun"/>
          <w:rFonts w:asciiTheme="minorHAnsi" w:hAnsiTheme="minorHAnsi" w:cstheme="minorHAnsi"/>
          <w:lang w:val="lt-LT"/>
        </w:rPr>
        <w:t>Tarnyba, prevencine tvarka peržiūrėjusi Pirkim</w:t>
      </w:r>
      <w:r w:rsidR="00A70B71">
        <w:rPr>
          <w:rStyle w:val="normaltextrun"/>
          <w:rFonts w:asciiTheme="minorHAnsi" w:hAnsiTheme="minorHAnsi" w:cstheme="minorHAnsi"/>
          <w:lang w:val="lt-LT"/>
        </w:rPr>
        <w:t>ų</w:t>
      </w:r>
      <w:r w:rsidRPr="001B2614">
        <w:rPr>
          <w:rStyle w:val="normaltextrun"/>
          <w:rFonts w:asciiTheme="minorHAnsi" w:hAnsiTheme="minorHAnsi" w:cstheme="minorHAnsi"/>
          <w:lang w:val="lt-LT"/>
        </w:rPr>
        <w:t xml:space="preserve"> dokumentus</w:t>
      </w:r>
      <w:r w:rsidR="00EA5399" w:rsidRPr="001B2614">
        <w:rPr>
          <w:rStyle w:val="normaltextrun"/>
          <w:rFonts w:asciiTheme="minorHAnsi" w:hAnsiTheme="minorHAnsi" w:cstheme="minorHAnsi"/>
          <w:lang w:val="lt-LT"/>
        </w:rPr>
        <w:t xml:space="preserve">, </w:t>
      </w:r>
      <w:r w:rsidRPr="001B2614">
        <w:rPr>
          <w:rStyle w:val="normaltextrun"/>
          <w:rFonts w:asciiTheme="minorHAnsi" w:hAnsiTheme="minorHAnsi" w:cstheme="minorHAnsi"/>
          <w:lang w:val="lt-LT"/>
        </w:rPr>
        <w:t>teikia rekomendacij</w:t>
      </w:r>
      <w:r w:rsidR="009C311A" w:rsidRPr="001B2614">
        <w:rPr>
          <w:rStyle w:val="normaltextrun"/>
          <w:rFonts w:asciiTheme="minorHAnsi" w:hAnsiTheme="minorHAnsi" w:cstheme="minorHAnsi"/>
          <w:lang w:val="lt-LT"/>
        </w:rPr>
        <w:t>ą</w:t>
      </w:r>
      <w:r w:rsidRPr="001B2614">
        <w:rPr>
          <w:rStyle w:val="normaltextrun"/>
          <w:rFonts w:asciiTheme="minorHAnsi" w:hAnsiTheme="minorHAnsi" w:cstheme="minorHAnsi"/>
          <w:lang w:val="lt-LT"/>
        </w:rPr>
        <w:t xml:space="preserve"> dėl Pirkim</w:t>
      </w:r>
      <w:r w:rsidR="00A70B71">
        <w:rPr>
          <w:rStyle w:val="normaltextrun"/>
          <w:rFonts w:asciiTheme="minorHAnsi" w:hAnsiTheme="minorHAnsi" w:cstheme="minorHAnsi"/>
          <w:lang w:val="lt-LT"/>
        </w:rPr>
        <w:t>ų</w:t>
      </w:r>
      <w:r w:rsidRPr="001B2614">
        <w:rPr>
          <w:rStyle w:val="normaltextrun"/>
          <w:rFonts w:asciiTheme="minorHAnsi" w:hAnsiTheme="minorHAnsi" w:cstheme="minorHAnsi"/>
          <w:lang w:val="lt-LT"/>
        </w:rPr>
        <w:t xml:space="preserve"> dokumentų nuostatų.</w:t>
      </w:r>
    </w:p>
    <w:p w14:paraId="04803D51" w14:textId="4037C955" w:rsidR="00F31CAC" w:rsidRPr="001B2614" w:rsidRDefault="00066AD1" w:rsidP="001B2614">
      <w:pPr>
        <w:pStyle w:val="paragraph"/>
        <w:spacing w:before="0" w:beforeAutospacing="0" w:after="0" w:afterAutospacing="0" w:line="276" w:lineRule="auto"/>
        <w:textAlignment w:val="baseline"/>
        <w:rPr>
          <w:rFonts w:asciiTheme="minorHAnsi" w:hAnsiTheme="minorHAnsi" w:cstheme="minorHAnsi"/>
          <w:b/>
          <w:bCs/>
          <w:lang w:val="lt-LT" w:eastAsia="lt-LT"/>
        </w:rPr>
      </w:pPr>
      <w:r w:rsidRPr="001B2614">
        <w:rPr>
          <w:rFonts w:asciiTheme="minorHAnsi" w:hAnsiTheme="minorHAnsi" w:cstheme="minorHAnsi"/>
          <w:b/>
          <w:bCs/>
          <w:lang w:val="lt-LT" w:eastAsia="lt-LT"/>
        </w:rPr>
        <w:t>Dėl Pirkim</w:t>
      </w:r>
      <w:r w:rsidR="00A70B71">
        <w:rPr>
          <w:rFonts w:asciiTheme="minorHAnsi" w:hAnsiTheme="minorHAnsi" w:cstheme="minorHAnsi"/>
          <w:b/>
          <w:bCs/>
          <w:lang w:val="lt-LT" w:eastAsia="lt-LT"/>
        </w:rPr>
        <w:t>ų dokumentuose nustatytų reikalavimų</w:t>
      </w:r>
    </w:p>
    <w:p w14:paraId="214A5ABF" w14:textId="0EF254FF" w:rsidR="00682B76" w:rsidRPr="001B2614" w:rsidRDefault="00682B76" w:rsidP="001B2614">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B2614">
        <w:rPr>
          <w:rFonts w:asciiTheme="minorHAnsi" w:hAnsiTheme="minorHAnsi" w:cstheme="minorHAnsi"/>
          <w:lang w:val="lt-LT" w:eastAsia="lt-LT"/>
        </w:rPr>
        <w:t>Skelbim</w:t>
      </w:r>
      <w:r w:rsidR="00A70B71">
        <w:rPr>
          <w:rFonts w:asciiTheme="minorHAnsi" w:hAnsiTheme="minorHAnsi" w:cstheme="minorHAnsi"/>
          <w:lang w:val="lt-LT" w:eastAsia="lt-LT"/>
        </w:rPr>
        <w:t>uose</w:t>
      </w:r>
      <w:r w:rsidRPr="001B2614">
        <w:rPr>
          <w:rFonts w:asciiTheme="minorHAnsi" w:hAnsiTheme="minorHAnsi" w:cstheme="minorHAnsi"/>
          <w:lang w:val="lt-LT" w:eastAsia="lt-LT"/>
        </w:rPr>
        <w:t xml:space="preserve"> apie Pirkim</w:t>
      </w:r>
      <w:r w:rsidR="00A70B71">
        <w:rPr>
          <w:rFonts w:asciiTheme="minorHAnsi" w:hAnsiTheme="minorHAnsi" w:cstheme="minorHAnsi"/>
          <w:lang w:val="lt-LT" w:eastAsia="lt-LT"/>
        </w:rPr>
        <w:t>us</w:t>
      </w:r>
      <w:r w:rsidRPr="001B2614">
        <w:rPr>
          <w:rFonts w:asciiTheme="minorHAnsi" w:hAnsiTheme="minorHAnsi" w:cstheme="minorHAnsi"/>
          <w:lang w:val="lt-LT" w:eastAsia="lt-LT"/>
        </w:rPr>
        <w:t xml:space="preserve"> nurodyta, kad vykdomas žaliasis pirkimas pagal Aplinkos apsaugos kriterijų taikymo, vykdant žaliuosius pirkimus, tvarkos aprašą, patvirtintą Lietuvos Respublikos aplinkos ministro 2011 m. birželio 28 d. įsakymu Nr. D1-508 (toliau – Tvarkos aprašas).</w:t>
      </w:r>
    </w:p>
    <w:p w14:paraId="170604EC" w14:textId="2D5371F9" w:rsidR="004E05B3" w:rsidRPr="001B2614" w:rsidRDefault="00682B76" w:rsidP="001B2614">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B2614">
        <w:rPr>
          <w:rFonts w:asciiTheme="minorHAnsi" w:hAnsiTheme="minorHAnsi" w:cstheme="minorHAnsi"/>
          <w:lang w:val="lt-LT" w:eastAsia="lt-LT"/>
        </w:rPr>
        <w:t>S</w:t>
      </w:r>
      <w:r w:rsidR="00843DBD" w:rsidRPr="001B2614">
        <w:rPr>
          <w:rFonts w:asciiTheme="minorHAnsi" w:hAnsiTheme="minorHAnsi" w:cstheme="minorHAnsi"/>
          <w:lang w:val="lt-LT" w:eastAsia="lt-LT"/>
        </w:rPr>
        <w:t>upaprastinto atviro konkurso specialiųjų pirkimo sąlygų 7 pried</w:t>
      </w:r>
      <w:r w:rsidR="00FE53AF" w:rsidRPr="001B2614">
        <w:rPr>
          <w:rFonts w:asciiTheme="minorHAnsi" w:hAnsiTheme="minorHAnsi" w:cstheme="minorHAnsi"/>
          <w:lang w:val="lt-LT" w:eastAsia="lt-LT"/>
        </w:rPr>
        <w:t xml:space="preserve">e </w:t>
      </w:r>
      <w:r w:rsidR="00770C7B" w:rsidRPr="001B2614">
        <w:rPr>
          <w:rFonts w:asciiTheme="minorHAnsi" w:hAnsiTheme="minorHAnsi" w:cstheme="minorHAnsi"/>
          <w:lang w:val="lt-LT" w:eastAsia="lt-LT"/>
        </w:rPr>
        <w:t>„</w:t>
      </w:r>
      <w:r w:rsidR="00FE53AF" w:rsidRPr="001B2614">
        <w:rPr>
          <w:rFonts w:asciiTheme="minorHAnsi" w:hAnsiTheme="minorHAnsi" w:cstheme="minorHAnsi"/>
          <w:lang w:val="lt-LT" w:eastAsia="lt-LT"/>
        </w:rPr>
        <w:t xml:space="preserve">APLINKOS APSAUGOS VADYBOS </w:t>
      </w:r>
      <w:r w:rsidR="00FE53AF" w:rsidRPr="00CE785F">
        <w:rPr>
          <w:rFonts w:asciiTheme="minorHAnsi" w:hAnsiTheme="minorHAnsi" w:cstheme="minorHAnsi"/>
          <w:lang w:val="lt-LT" w:eastAsia="lt-LT"/>
        </w:rPr>
        <w:t>SISTEMOS STANDARTAI</w:t>
      </w:r>
      <w:r w:rsidR="00770C7B" w:rsidRPr="00CE785F">
        <w:rPr>
          <w:rFonts w:asciiTheme="minorHAnsi" w:hAnsiTheme="minorHAnsi" w:cstheme="minorHAnsi"/>
          <w:lang w:val="lt-LT" w:eastAsia="lt-LT"/>
        </w:rPr>
        <w:t xml:space="preserve">“ </w:t>
      </w:r>
      <w:r w:rsidR="004E05B3" w:rsidRPr="00CE785F">
        <w:rPr>
          <w:rFonts w:asciiTheme="minorHAnsi" w:hAnsiTheme="minorHAnsi" w:cstheme="minorHAnsi"/>
          <w:lang w:val="lt-LT" w:eastAsia="lt-LT"/>
        </w:rPr>
        <w:t>nurodyta, kad „</w:t>
      </w:r>
      <w:r w:rsidR="00242E1B" w:rsidRPr="00CE785F">
        <w:rPr>
          <w:rFonts w:asciiTheme="minorHAnsi" w:hAnsiTheme="minorHAnsi" w:cstheme="minorHAnsi"/>
          <w:lang w:val="lt-LT" w:eastAsia="lt-LT"/>
        </w:rPr>
        <w:t xml:space="preserve">Tiekėjas, </w:t>
      </w:r>
      <w:r w:rsidR="00242E1B" w:rsidRPr="00CE785F">
        <w:rPr>
          <w:rFonts w:asciiTheme="minorHAnsi" w:hAnsiTheme="minorHAnsi" w:cstheme="minorHAnsi"/>
          <w:b/>
          <w:bCs/>
          <w:lang w:val="lt-LT" w:eastAsia="lt-LT"/>
        </w:rPr>
        <w:t>teikdamas projektavimo paslaugas</w:t>
      </w:r>
      <w:r w:rsidR="00242E1B" w:rsidRPr="00CE785F">
        <w:rPr>
          <w:rFonts w:asciiTheme="minorHAnsi" w:hAnsiTheme="minorHAnsi" w:cstheme="minorHAnsi"/>
          <w:lang w:val="lt-LT" w:eastAsia="lt-LT"/>
        </w:rPr>
        <w:t xml:space="preserve"> * ir atlikdamas statybos darbus taiko: - 2009 m. lapkričio 25 d. Europos Parlamento ir Tarybos reglamentu (EB) Nr. 1221/2009 pripažįstamos Europos Sąjungos aplinkos apsaugos vadybos ir audito sistemos (angl. </w:t>
      </w:r>
      <w:proofErr w:type="spellStart"/>
      <w:r w:rsidR="00242E1B" w:rsidRPr="00CE785F">
        <w:rPr>
          <w:rFonts w:asciiTheme="minorHAnsi" w:hAnsiTheme="minorHAnsi" w:cstheme="minorHAnsi"/>
          <w:lang w:val="lt-LT" w:eastAsia="lt-LT"/>
        </w:rPr>
        <w:t>Eco-Managment</w:t>
      </w:r>
      <w:proofErr w:type="spellEnd"/>
      <w:r w:rsidR="00242E1B" w:rsidRPr="00CE785F">
        <w:rPr>
          <w:rFonts w:asciiTheme="minorHAnsi" w:hAnsiTheme="minorHAnsi" w:cstheme="minorHAnsi"/>
          <w:lang w:val="lt-LT" w:eastAsia="lt-LT"/>
        </w:rPr>
        <w:t xml:space="preserve"> </w:t>
      </w:r>
      <w:proofErr w:type="spellStart"/>
      <w:r w:rsidR="00242E1B" w:rsidRPr="00CE785F">
        <w:rPr>
          <w:rFonts w:asciiTheme="minorHAnsi" w:hAnsiTheme="minorHAnsi" w:cstheme="minorHAnsi"/>
          <w:lang w:val="lt-LT" w:eastAsia="lt-LT"/>
        </w:rPr>
        <w:t>and</w:t>
      </w:r>
      <w:proofErr w:type="spellEnd"/>
      <w:r w:rsidR="00242E1B" w:rsidRPr="00CE785F">
        <w:rPr>
          <w:rFonts w:asciiTheme="minorHAnsi" w:hAnsiTheme="minorHAnsi" w:cstheme="minorHAnsi"/>
          <w:lang w:val="lt-LT" w:eastAsia="lt-LT"/>
        </w:rPr>
        <w:t xml:space="preserve"> </w:t>
      </w:r>
      <w:proofErr w:type="spellStart"/>
      <w:r w:rsidR="00242E1B" w:rsidRPr="00CE785F">
        <w:rPr>
          <w:rFonts w:asciiTheme="minorHAnsi" w:hAnsiTheme="minorHAnsi" w:cstheme="minorHAnsi"/>
          <w:lang w:val="lt-LT" w:eastAsia="lt-LT"/>
        </w:rPr>
        <w:t>Audit</w:t>
      </w:r>
      <w:proofErr w:type="spellEnd"/>
      <w:r w:rsidR="00242E1B" w:rsidRPr="00CE785F">
        <w:rPr>
          <w:rFonts w:asciiTheme="minorHAnsi" w:hAnsiTheme="minorHAnsi" w:cstheme="minorHAnsi"/>
          <w:lang w:val="lt-LT" w:eastAsia="lt-LT"/>
        </w:rPr>
        <w:t xml:space="preserve"> </w:t>
      </w:r>
      <w:proofErr w:type="spellStart"/>
      <w:r w:rsidR="00242E1B" w:rsidRPr="00CE785F">
        <w:rPr>
          <w:rFonts w:asciiTheme="minorHAnsi" w:hAnsiTheme="minorHAnsi" w:cstheme="minorHAnsi"/>
          <w:lang w:val="lt-LT" w:eastAsia="lt-LT"/>
        </w:rPr>
        <w:t>Scheme</w:t>
      </w:r>
      <w:proofErr w:type="spellEnd"/>
      <w:r w:rsidR="00242E1B" w:rsidRPr="00CE785F">
        <w:rPr>
          <w:rFonts w:asciiTheme="minorHAnsi" w:hAnsiTheme="minorHAnsi" w:cstheme="minorHAnsi"/>
          <w:lang w:val="lt-LT" w:eastAsia="lt-LT"/>
        </w:rPr>
        <w:t>, EMAS) arba pagal minėto reglamento 45 straipsnį pripažįstamos kitos aplinkos apsaugos vadybos sistemos reikalavimus, arba - standarto LST EN ISO 14001:2015 (arba lygiaverčio standarto) reikalavimus.“</w:t>
      </w:r>
      <w:r w:rsidRPr="00CE785F">
        <w:rPr>
          <w:rFonts w:asciiTheme="minorHAnsi" w:hAnsiTheme="minorHAnsi" w:cstheme="minorHAnsi"/>
          <w:lang w:val="lt-LT" w:eastAsia="lt-LT"/>
        </w:rPr>
        <w:t xml:space="preserve"> </w:t>
      </w:r>
      <w:r w:rsidR="004E05B3" w:rsidRPr="00CE785F">
        <w:rPr>
          <w:rFonts w:asciiTheme="minorHAnsi" w:hAnsiTheme="minorHAnsi" w:cstheme="minorHAnsi"/>
          <w:lang w:val="lt-LT" w:eastAsia="lt-LT"/>
        </w:rPr>
        <w:t xml:space="preserve">Pažymėtina, kad </w:t>
      </w:r>
      <w:r w:rsidR="00A70B71">
        <w:rPr>
          <w:rFonts w:asciiTheme="minorHAnsi" w:hAnsiTheme="minorHAnsi" w:cstheme="minorHAnsi"/>
          <w:lang w:val="lt-LT" w:eastAsia="lt-LT"/>
        </w:rPr>
        <w:t xml:space="preserve">šiuo metu </w:t>
      </w:r>
      <w:r w:rsidR="004E05B3" w:rsidRPr="00CE785F">
        <w:rPr>
          <w:rFonts w:asciiTheme="minorHAnsi" w:hAnsiTheme="minorHAnsi" w:cstheme="minorHAnsi"/>
          <w:lang w:val="lt-LT" w:eastAsia="lt-LT"/>
        </w:rPr>
        <w:t xml:space="preserve">galiojančioje </w:t>
      </w:r>
      <w:r w:rsidRPr="00CE785F">
        <w:rPr>
          <w:rFonts w:asciiTheme="minorHAnsi" w:hAnsiTheme="minorHAnsi" w:cstheme="minorHAnsi"/>
          <w:lang w:val="lt-LT" w:eastAsia="lt-LT"/>
        </w:rPr>
        <w:t>Tvarkos a</w:t>
      </w:r>
      <w:r w:rsidR="004E05B3" w:rsidRPr="00CE785F">
        <w:rPr>
          <w:rFonts w:asciiTheme="minorHAnsi" w:hAnsiTheme="minorHAnsi" w:cstheme="minorHAnsi"/>
          <w:lang w:val="lt-LT" w:eastAsia="lt-LT"/>
        </w:rPr>
        <w:t>prašo redakcijoje</w:t>
      </w:r>
      <w:r w:rsidR="001D202B" w:rsidRPr="00CE785F">
        <w:rPr>
          <w:rFonts w:asciiTheme="minorHAnsi" w:hAnsiTheme="minorHAnsi" w:cstheme="minorHAnsi"/>
          <w:lang w:val="lt-LT" w:eastAsia="lt-LT"/>
        </w:rPr>
        <w:t xml:space="preserve"> 26.1 p.</w:t>
      </w:r>
      <w:r w:rsidR="004E05B3" w:rsidRPr="00CE785F">
        <w:rPr>
          <w:rFonts w:asciiTheme="minorHAnsi" w:hAnsiTheme="minorHAnsi" w:cstheme="minorHAnsi"/>
          <w:lang w:val="lt-LT" w:eastAsia="lt-LT"/>
        </w:rPr>
        <w:t xml:space="preserve"> nebeliko reikalavimo projektavimo paslaugoms taikyti aplinkos apsaugos vadybos sistemos reikalavimus, </w:t>
      </w:r>
      <w:r w:rsidR="00713B2D" w:rsidRPr="00CE785F">
        <w:rPr>
          <w:rFonts w:asciiTheme="minorHAnsi" w:hAnsiTheme="minorHAnsi" w:cstheme="minorHAnsi"/>
          <w:lang w:val="lt-LT" w:eastAsia="lt-LT"/>
        </w:rPr>
        <w:t>todėl nustatant reikalavimus rekomenduotina vadovaujantis aktualia Tvarkos aprašo redakcija.</w:t>
      </w:r>
    </w:p>
    <w:p w14:paraId="4E95FF62" w14:textId="77777777" w:rsidR="00DA7DA2" w:rsidRPr="001B2614" w:rsidRDefault="001D202B" w:rsidP="001B2614">
      <w:pPr>
        <w:pStyle w:val="paragraph"/>
        <w:spacing w:before="0" w:beforeAutospacing="0" w:after="0" w:afterAutospacing="0" w:line="276" w:lineRule="auto"/>
        <w:textAlignment w:val="baseline"/>
        <w:rPr>
          <w:rFonts w:asciiTheme="minorHAnsi" w:hAnsiTheme="minorHAnsi" w:cstheme="minorHAnsi"/>
          <w:b/>
          <w:bCs/>
          <w:lang w:val="lt-LT" w:eastAsia="lt-LT"/>
        </w:rPr>
      </w:pPr>
      <w:r w:rsidRPr="001B2614">
        <w:rPr>
          <w:rFonts w:asciiTheme="minorHAnsi" w:hAnsiTheme="minorHAnsi" w:cstheme="minorHAnsi"/>
          <w:b/>
          <w:bCs/>
          <w:lang w:val="lt-LT" w:eastAsia="lt-LT"/>
        </w:rPr>
        <w:t>Dėl 2 Pirkimo</w:t>
      </w:r>
    </w:p>
    <w:p w14:paraId="034EEDD4" w14:textId="7FF4CDE7" w:rsidR="00DA7DA2" w:rsidRPr="001B2614" w:rsidRDefault="001D202B" w:rsidP="001B2614">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r w:rsidRPr="001B2614">
        <w:rPr>
          <w:rFonts w:asciiTheme="minorHAnsi" w:hAnsiTheme="minorHAnsi" w:cstheme="minorHAnsi"/>
          <w:color w:val="000000"/>
          <w:shd w:val="clear" w:color="auto" w:fill="FFFFFF"/>
          <w:lang w:val="lt-LT"/>
        </w:rPr>
        <w:t xml:space="preserve">Skelbimo apie pirkimą II.2.7 punkte </w:t>
      </w:r>
      <w:r w:rsidRPr="001B2614">
        <w:rPr>
          <w:rFonts w:asciiTheme="minorHAnsi" w:hAnsiTheme="minorHAnsi" w:cstheme="minorHAnsi"/>
          <w:b/>
          <w:bCs/>
          <w:color w:val="000000"/>
          <w:shd w:val="clear" w:color="auto" w:fill="FFFFFF"/>
          <w:lang w:val="lt-LT"/>
        </w:rPr>
        <w:t>sutarties trukmė apibrėžta 9 mėnesių</w:t>
      </w:r>
      <w:r w:rsidRPr="001B2614">
        <w:rPr>
          <w:rFonts w:asciiTheme="minorHAnsi" w:hAnsiTheme="minorHAnsi" w:cstheme="minorHAnsi"/>
          <w:color w:val="000000"/>
          <w:shd w:val="clear" w:color="auto" w:fill="FFFFFF"/>
          <w:lang w:val="lt-LT"/>
        </w:rPr>
        <w:t xml:space="preserve"> laikotarpiu be galimybės sutartį pratęsti. Pažymėtina, jog skelbimo II.2.7 punkte turi būti pateikiama informacija apie sutarties trukmę</w:t>
      </w:r>
      <w:r w:rsidRPr="001B2614">
        <w:rPr>
          <w:rFonts w:asciiTheme="minorHAnsi" w:hAnsiTheme="minorHAnsi" w:cstheme="minorHAnsi"/>
          <w:b/>
          <w:bCs/>
          <w:color w:val="000000"/>
          <w:shd w:val="clear" w:color="auto" w:fill="FFFFFF"/>
          <w:lang w:val="lt-LT"/>
        </w:rPr>
        <w:t xml:space="preserve">, </w:t>
      </w:r>
      <w:r w:rsidRPr="001B2614">
        <w:rPr>
          <w:rFonts w:asciiTheme="minorHAnsi" w:hAnsiTheme="minorHAnsi" w:cstheme="minorHAnsi"/>
          <w:b/>
          <w:bCs/>
          <w:lang w:val="lt-LT"/>
        </w:rPr>
        <w:t xml:space="preserve">įvertinus ne tik darbų atlikimo terminą, bet ir abipusių </w:t>
      </w:r>
      <w:r w:rsidRPr="001B2614">
        <w:rPr>
          <w:rFonts w:asciiTheme="minorHAnsi" w:hAnsiTheme="minorHAnsi" w:cstheme="minorHAnsi"/>
          <w:b/>
          <w:bCs/>
          <w:lang w:val="lt-LT"/>
        </w:rPr>
        <w:lastRenderedPageBreak/>
        <w:t>įsipareigojimų įvykdymo terminą</w:t>
      </w:r>
      <w:r w:rsidRPr="001B2614">
        <w:rPr>
          <w:rFonts w:asciiTheme="minorHAnsi" w:hAnsiTheme="minorHAnsi" w:cstheme="minorHAnsi"/>
          <w:vertAlign w:val="superscript"/>
          <w:lang w:val="lt-LT"/>
        </w:rPr>
        <w:footnoteReference w:id="2"/>
      </w:r>
      <w:r w:rsidRPr="001B2614">
        <w:rPr>
          <w:rFonts w:asciiTheme="minorHAnsi" w:hAnsiTheme="minorHAnsi" w:cstheme="minorHAnsi"/>
          <w:lang w:val="lt-LT"/>
        </w:rPr>
        <w:t xml:space="preserve">. </w:t>
      </w:r>
      <w:r w:rsidR="000F26BE" w:rsidRPr="001B2614">
        <w:rPr>
          <w:rFonts w:asciiTheme="minorHAnsi" w:hAnsiTheme="minorHAnsi" w:cstheme="minorHAnsi"/>
          <w:lang w:val="lt-LT"/>
        </w:rPr>
        <w:t xml:space="preserve">Sutarties projekto </w:t>
      </w:r>
      <w:r w:rsidR="00DA7DA2" w:rsidRPr="001B2614">
        <w:rPr>
          <w:rFonts w:asciiTheme="minorHAnsi" w:hAnsiTheme="minorHAnsi" w:cstheme="minorHAnsi"/>
          <w:lang w:val="lt-LT"/>
        </w:rPr>
        <w:t>16</w:t>
      </w:r>
      <w:r w:rsidRPr="001B2614">
        <w:rPr>
          <w:rFonts w:asciiTheme="minorHAnsi" w:hAnsiTheme="minorHAnsi" w:cstheme="minorHAnsi"/>
          <w:lang w:val="lt-LT"/>
        </w:rPr>
        <w:t xml:space="preserve"> punkte nurodyta, jog darbų atlikimo terminas 7 mėn., </w:t>
      </w:r>
      <w:r w:rsidR="00DA7DA2" w:rsidRPr="001B2614">
        <w:rPr>
          <w:rFonts w:asciiTheme="minorHAnsi" w:hAnsiTheme="minorHAnsi" w:cstheme="minorHAnsi"/>
          <w:lang w:val="lt-LT"/>
        </w:rPr>
        <w:t>17 punkte nurodyta, jog „</w:t>
      </w:r>
      <w:bookmarkStart w:id="0" w:name="_Hlk90644482"/>
      <w:bookmarkStart w:id="1" w:name="_Ref99207228"/>
      <w:bookmarkStart w:id="2" w:name="_Hlk87619146"/>
      <w:bookmarkStart w:id="3" w:name="_Ref504138348"/>
      <w:bookmarkStart w:id="4" w:name="_Ref140173280"/>
      <w:r w:rsidR="00DA7DA2" w:rsidRPr="001B2614">
        <w:rPr>
          <w:rFonts w:asciiTheme="minorHAnsi" w:hAnsiTheme="minorHAnsi" w:cstheme="minorHAnsi"/>
          <w:lang w:val="lt-LT"/>
        </w:rPr>
        <w:t xml:space="preserve">Rangovas su Darbais susijusias Paslaugas, nurodytas </w:t>
      </w:r>
      <w:bookmarkStart w:id="5" w:name="_Hlk90644489"/>
      <w:bookmarkEnd w:id="0"/>
      <w:r w:rsidR="00DA7DA2" w:rsidRPr="001B2614">
        <w:rPr>
          <w:rFonts w:asciiTheme="minorHAnsi" w:hAnsiTheme="minorHAnsi" w:cstheme="minorHAnsi"/>
          <w:lang w:val="lt-LT"/>
        </w:rPr>
        <w:t xml:space="preserve">Sutarties </w:t>
      </w:r>
      <w:bookmarkEnd w:id="5"/>
      <w:r w:rsidR="00DA7DA2" w:rsidRPr="001B2614">
        <w:rPr>
          <w:rFonts w:asciiTheme="minorHAnsi" w:hAnsiTheme="minorHAnsi" w:cstheme="minorHAnsi"/>
          <w:lang w:val="lt-LT"/>
        </w:rPr>
        <w:fldChar w:fldCharType="begin"/>
      </w:r>
      <w:r w:rsidR="00DA7DA2" w:rsidRPr="001B2614">
        <w:rPr>
          <w:rFonts w:asciiTheme="minorHAnsi" w:hAnsiTheme="minorHAnsi" w:cstheme="minorHAnsi"/>
          <w:lang w:val="lt-LT"/>
        </w:rPr>
        <w:instrText xml:space="preserve"> REF _Ref88484359 \r \h  \* MERGEFORMAT </w:instrText>
      </w:r>
      <w:r w:rsidR="00DA7DA2" w:rsidRPr="001B2614">
        <w:rPr>
          <w:rFonts w:asciiTheme="minorHAnsi" w:hAnsiTheme="minorHAnsi" w:cstheme="minorHAnsi"/>
          <w:lang w:val="lt-LT"/>
        </w:rPr>
      </w:r>
      <w:r w:rsidR="00DA7DA2" w:rsidRPr="001B2614">
        <w:rPr>
          <w:rFonts w:asciiTheme="minorHAnsi" w:hAnsiTheme="minorHAnsi" w:cstheme="minorHAnsi"/>
          <w:lang w:val="lt-LT"/>
        </w:rPr>
        <w:fldChar w:fldCharType="separate"/>
      </w:r>
      <w:r w:rsidR="00DA7DA2" w:rsidRPr="001B2614">
        <w:rPr>
          <w:rFonts w:asciiTheme="minorHAnsi" w:hAnsiTheme="minorHAnsi" w:cstheme="minorHAnsi"/>
          <w:lang w:val="lt-LT"/>
        </w:rPr>
        <w:t>9.4</w:t>
      </w:r>
      <w:r w:rsidR="00DA7DA2" w:rsidRPr="001B2614">
        <w:rPr>
          <w:rFonts w:asciiTheme="minorHAnsi" w:hAnsiTheme="minorHAnsi" w:cstheme="minorHAnsi"/>
          <w:lang w:val="lt-LT"/>
        </w:rPr>
        <w:fldChar w:fldCharType="end"/>
      </w:r>
      <w:r w:rsidR="00DA7DA2" w:rsidRPr="001B2614">
        <w:rPr>
          <w:rFonts w:asciiTheme="minorHAnsi" w:hAnsiTheme="minorHAnsi" w:cstheme="minorHAnsi"/>
          <w:lang w:val="lt-LT"/>
        </w:rPr>
        <w:t xml:space="preserve"> papunktyje </w:t>
      </w:r>
      <w:bookmarkStart w:id="6" w:name="_Hlk90644504"/>
      <w:r w:rsidR="00DA7DA2" w:rsidRPr="001B2614">
        <w:rPr>
          <w:rFonts w:asciiTheme="minorHAnsi" w:hAnsiTheme="minorHAnsi" w:cstheme="minorHAnsi"/>
          <w:lang w:val="lt-LT"/>
        </w:rPr>
        <w:t xml:space="preserve">baigia per </w:t>
      </w:r>
      <w:r w:rsidR="00DA7DA2" w:rsidRPr="001B2614">
        <w:rPr>
          <w:rFonts w:asciiTheme="minorHAnsi" w:hAnsiTheme="minorHAnsi" w:cstheme="minorHAnsi"/>
          <w:b/>
          <w:bCs/>
          <w:lang w:val="lt-LT"/>
        </w:rPr>
        <w:t>2 (du)</w:t>
      </w:r>
      <w:r w:rsidR="00DA7DA2" w:rsidRPr="001B2614">
        <w:rPr>
          <w:rFonts w:asciiTheme="minorHAnsi" w:hAnsiTheme="minorHAnsi" w:cstheme="minorHAnsi"/>
          <w:lang w:val="lt-LT"/>
        </w:rPr>
        <w:t xml:space="preserve"> mėnesius nuo Darbų pabaigos</w:t>
      </w:r>
      <w:bookmarkEnd w:id="1"/>
      <w:bookmarkEnd w:id="2"/>
      <w:bookmarkEnd w:id="3"/>
      <w:bookmarkEnd w:id="6"/>
      <w:r w:rsidR="00DA7DA2" w:rsidRPr="001B2614">
        <w:rPr>
          <w:rFonts w:asciiTheme="minorHAnsi" w:hAnsiTheme="minorHAnsi" w:cstheme="minorHAnsi"/>
          <w:lang w:val="lt-LT"/>
        </w:rPr>
        <w:t>.</w:t>
      </w:r>
      <w:bookmarkEnd w:id="4"/>
      <w:r w:rsidR="00DA7DA2" w:rsidRPr="001B2614">
        <w:rPr>
          <w:rFonts w:asciiTheme="minorHAnsi" w:hAnsiTheme="minorHAnsi" w:cstheme="minorHAnsi"/>
          <w:lang w:val="lt-LT"/>
        </w:rPr>
        <w:t>“, 9.4 punkte nustatyta „</w:t>
      </w:r>
      <w:bookmarkStart w:id="7" w:name="_Ref88484359"/>
      <w:r w:rsidR="00E45C0E">
        <w:rPr>
          <w:rFonts w:asciiTheme="minorHAnsi" w:hAnsiTheme="minorHAnsi" w:cstheme="minorHAnsi"/>
          <w:lang w:val="lt-LT"/>
        </w:rPr>
        <w:t>P</w:t>
      </w:r>
      <w:r w:rsidR="00DA7DA2" w:rsidRPr="001B2614">
        <w:rPr>
          <w:rFonts w:asciiTheme="minorHAnsi" w:hAnsiTheme="minorHAnsi" w:cstheme="minorHAnsi"/>
          <w:lang w:val="lt-LT"/>
        </w:rPr>
        <w:t xml:space="preserve">arengti deklaraciją apie statybos užbaigimą ir </w:t>
      </w:r>
      <w:r w:rsidR="00DA7DA2" w:rsidRPr="001B2614">
        <w:rPr>
          <w:rStyle w:val="Antrat1Diagrama"/>
          <w:rFonts w:asciiTheme="minorHAnsi" w:hAnsiTheme="minorHAnsi" w:cstheme="minorHAnsi"/>
          <w:color w:val="auto"/>
          <w:sz w:val="24"/>
          <w:szCs w:val="24"/>
        </w:rPr>
        <w:t>pateikti ją tvirtinti bei įregistruoti Lietuvos Respublikos statybos įstatymo nustatyta tvarka.</w:t>
      </w:r>
      <w:bookmarkEnd w:id="7"/>
      <w:r w:rsidR="00DA7DA2" w:rsidRPr="001B2614">
        <w:rPr>
          <w:rStyle w:val="Antrat1Diagrama"/>
          <w:rFonts w:asciiTheme="minorHAnsi" w:hAnsiTheme="minorHAnsi" w:cstheme="minorHAnsi"/>
          <w:color w:val="auto"/>
          <w:sz w:val="24"/>
          <w:szCs w:val="24"/>
        </w:rPr>
        <w:t>..&lt;&gt;“, o 74 punkte nustatytas</w:t>
      </w:r>
      <w:r w:rsidRPr="001B2614">
        <w:rPr>
          <w:rFonts w:asciiTheme="minorHAnsi" w:hAnsiTheme="minorHAnsi" w:cstheme="minorHAnsi"/>
          <w:lang w:val="lt-LT"/>
        </w:rPr>
        <w:t xml:space="preserve"> </w:t>
      </w:r>
      <w:r w:rsidRPr="001B2614">
        <w:rPr>
          <w:rFonts w:asciiTheme="minorHAnsi" w:hAnsiTheme="minorHAnsi" w:cstheme="minorHAnsi"/>
          <w:b/>
          <w:bCs/>
          <w:lang w:val="lt-LT"/>
        </w:rPr>
        <w:t>mokėjimų terminas – 30 dienų.</w:t>
      </w:r>
      <w:r w:rsidRPr="001B2614">
        <w:rPr>
          <w:rFonts w:asciiTheme="minorHAnsi" w:hAnsiTheme="minorHAnsi" w:cstheme="minorHAnsi"/>
          <w:lang w:val="lt-LT"/>
        </w:rPr>
        <w:t xml:space="preserve"> Akivaizdu, jog pildant skelbimo apie pirkimą </w:t>
      </w:r>
      <w:r w:rsidRPr="001B2614">
        <w:rPr>
          <w:rFonts w:asciiTheme="minorHAnsi" w:hAnsiTheme="minorHAnsi" w:cstheme="minorHAnsi"/>
          <w:color w:val="000000"/>
          <w:shd w:val="clear" w:color="auto" w:fill="FFFFFF"/>
          <w:lang w:val="lt-LT"/>
        </w:rPr>
        <w:t>II.2.7 punktą, netiksliai nurodyta sutarties trukmė, nes pateikta informacija įskaitant tik darbų atlikimo terminą</w:t>
      </w:r>
      <w:r w:rsidR="00DA7DA2" w:rsidRPr="001B2614">
        <w:rPr>
          <w:rFonts w:asciiTheme="minorHAnsi" w:hAnsiTheme="minorHAnsi" w:cstheme="minorHAnsi"/>
          <w:color w:val="000000"/>
          <w:shd w:val="clear" w:color="auto" w:fill="FFFFFF"/>
          <w:lang w:val="lt-LT"/>
        </w:rPr>
        <w:t xml:space="preserve"> ir </w:t>
      </w:r>
      <w:r w:rsidR="00B053C2">
        <w:rPr>
          <w:rFonts w:asciiTheme="minorHAnsi" w:hAnsiTheme="minorHAnsi" w:cstheme="minorHAnsi"/>
          <w:color w:val="000000"/>
          <w:shd w:val="clear" w:color="auto" w:fill="FFFFFF"/>
          <w:lang w:val="lt-LT"/>
        </w:rPr>
        <w:t>deklaracijos parengimą</w:t>
      </w:r>
      <w:r w:rsidR="00DA7DA2" w:rsidRPr="001B2614">
        <w:rPr>
          <w:rFonts w:asciiTheme="minorHAnsi" w:hAnsiTheme="minorHAnsi" w:cstheme="minorHAnsi"/>
          <w:color w:val="000000"/>
          <w:shd w:val="clear" w:color="auto" w:fill="FFFFFF"/>
          <w:lang w:val="lt-LT"/>
        </w:rPr>
        <w:t xml:space="preserve"> apie statybos užbaigimą</w:t>
      </w:r>
      <w:r w:rsidRPr="001B2614">
        <w:rPr>
          <w:rFonts w:asciiTheme="minorHAnsi" w:hAnsiTheme="minorHAnsi" w:cstheme="minorHAnsi"/>
          <w:color w:val="000000"/>
          <w:shd w:val="clear" w:color="auto" w:fill="FFFFFF"/>
          <w:lang w:val="lt-LT"/>
        </w:rPr>
        <w:t xml:space="preserve">, o neįskaitant apmokėjimo termino. </w:t>
      </w:r>
      <w:r w:rsidRPr="001B2614">
        <w:rPr>
          <w:rFonts w:asciiTheme="minorHAnsi" w:hAnsiTheme="minorHAnsi" w:cstheme="minorHAnsi"/>
          <w:lang w:val="lt-LT"/>
        </w:rPr>
        <w:t>Pažymėtina, kad jeigu yra prieštaravimų ar neatitikimų tarp skelbime apie pirkimą paskelbtos informacijos ir kitų pirkimo dokumentų nuostatų, skelbime apie pirkimą pateikta informacija laikoma teisinga (Įstatymo 35 straipsnio 3 dalis).</w:t>
      </w:r>
    </w:p>
    <w:p w14:paraId="18049D4B" w14:textId="77777777" w:rsidR="00DA7DA2" w:rsidRDefault="001D202B" w:rsidP="001B2614">
      <w:pPr>
        <w:pBdr>
          <w:top w:val="none" w:sz="0" w:space="0" w:color="auto"/>
          <w:left w:val="none" w:sz="0" w:space="0" w:color="auto"/>
          <w:bottom w:val="none" w:sz="0" w:space="0" w:color="auto"/>
          <w:right w:val="none" w:sz="0" w:space="0" w:color="auto"/>
        </w:pBdr>
        <w:tabs>
          <w:tab w:val="left" w:pos="993"/>
        </w:tabs>
        <w:spacing w:line="276" w:lineRule="auto"/>
        <w:ind w:firstLine="992"/>
        <w:jc w:val="left"/>
        <w:rPr>
          <w:rFonts w:asciiTheme="minorHAnsi" w:hAnsiTheme="minorHAnsi" w:cstheme="minorHAnsi"/>
          <w:sz w:val="24"/>
          <w:szCs w:val="24"/>
        </w:rPr>
      </w:pPr>
      <w:r w:rsidRPr="001B2614">
        <w:rPr>
          <w:rFonts w:asciiTheme="minorHAnsi" w:hAnsiTheme="minorHAnsi" w:cstheme="minorHAnsi"/>
          <w:sz w:val="24"/>
          <w:szCs w:val="24"/>
        </w:rPr>
        <w:t>Atsižvelgiant į tai, Tarnyba rekomenduoja tikslinti skelbimo apie pirkimą II.2.7 punktą, nurodant sutarties trukmę įskaičiuojant darbų atlikimo terminą</w:t>
      </w:r>
      <w:r w:rsidR="00DA7DA2" w:rsidRPr="001B2614">
        <w:rPr>
          <w:rFonts w:asciiTheme="minorHAnsi" w:hAnsiTheme="minorHAnsi" w:cstheme="minorHAnsi"/>
          <w:sz w:val="24"/>
          <w:szCs w:val="24"/>
        </w:rPr>
        <w:t>, abipusių įsipareigojimų įvykdymo terminą</w:t>
      </w:r>
      <w:r w:rsidRPr="001B2614">
        <w:rPr>
          <w:rFonts w:asciiTheme="minorHAnsi" w:hAnsiTheme="minorHAnsi" w:cstheme="minorHAnsi"/>
          <w:sz w:val="24"/>
          <w:szCs w:val="24"/>
        </w:rPr>
        <w:t xml:space="preserve"> ir apmokėjimo terminą.</w:t>
      </w:r>
    </w:p>
    <w:p w14:paraId="492D50FF" w14:textId="77777777" w:rsidR="00916C44" w:rsidRPr="001B2614" w:rsidRDefault="00916C44" w:rsidP="001B2614">
      <w:pPr>
        <w:pBdr>
          <w:top w:val="none" w:sz="0" w:space="0" w:color="auto"/>
          <w:left w:val="none" w:sz="0" w:space="0" w:color="auto"/>
          <w:bottom w:val="none" w:sz="0" w:space="0" w:color="auto"/>
          <w:right w:val="none" w:sz="0" w:space="0" w:color="auto"/>
        </w:pBdr>
        <w:tabs>
          <w:tab w:val="left" w:pos="993"/>
        </w:tabs>
        <w:spacing w:line="276" w:lineRule="auto"/>
        <w:ind w:firstLine="992"/>
        <w:jc w:val="left"/>
        <w:rPr>
          <w:rFonts w:asciiTheme="minorHAnsi" w:hAnsiTheme="minorHAnsi" w:cstheme="minorHAnsi"/>
          <w:sz w:val="24"/>
          <w:szCs w:val="24"/>
        </w:rPr>
      </w:pPr>
    </w:p>
    <w:p w14:paraId="47D90974" w14:textId="3733A8E8" w:rsidR="00713B2D" w:rsidRPr="001B2614" w:rsidRDefault="00DA7DA2" w:rsidP="001B2614">
      <w:pPr>
        <w:pBdr>
          <w:top w:val="none" w:sz="0" w:space="0" w:color="auto"/>
          <w:left w:val="none" w:sz="0" w:space="0" w:color="auto"/>
          <w:bottom w:val="none" w:sz="0" w:space="0" w:color="auto"/>
          <w:right w:val="none" w:sz="0" w:space="0" w:color="auto"/>
        </w:pBdr>
        <w:tabs>
          <w:tab w:val="left" w:pos="993"/>
        </w:tabs>
        <w:spacing w:line="276" w:lineRule="auto"/>
        <w:ind w:firstLine="720"/>
        <w:jc w:val="left"/>
        <w:rPr>
          <w:rFonts w:asciiTheme="minorHAnsi" w:hAnsiTheme="minorHAnsi" w:cstheme="minorHAnsi"/>
          <w:sz w:val="24"/>
          <w:szCs w:val="24"/>
        </w:rPr>
      </w:pPr>
      <w:r w:rsidRPr="001B2614">
        <w:rPr>
          <w:rFonts w:asciiTheme="minorHAnsi" w:hAnsiTheme="minorHAnsi" w:cstheme="minorHAnsi"/>
          <w:sz w:val="24"/>
          <w:szCs w:val="24"/>
        </w:rPr>
        <w:t xml:space="preserve">Taip pat atkreiptinas dėmesys, jog </w:t>
      </w:r>
      <w:r w:rsidR="00A70B71">
        <w:rPr>
          <w:rFonts w:asciiTheme="minorHAnsi" w:hAnsiTheme="minorHAnsi" w:cstheme="minorHAnsi"/>
          <w:color w:val="000000"/>
          <w:sz w:val="24"/>
          <w:szCs w:val="24"/>
          <w:shd w:val="clear" w:color="auto" w:fill="FFFFFF"/>
        </w:rPr>
        <w:t>s</w:t>
      </w:r>
      <w:r w:rsidRPr="001B2614">
        <w:rPr>
          <w:rFonts w:asciiTheme="minorHAnsi" w:hAnsiTheme="minorHAnsi" w:cstheme="minorHAnsi"/>
          <w:color w:val="000000"/>
          <w:sz w:val="24"/>
          <w:szCs w:val="24"/>
          <w:shd w:val="clear" w:color="auto" w:fill="FFFFFF"/>
        </w:rPr>
        <w:t>kelbim</w:t>
      </w:r>
      <w:r w:rsidR="00916C44">
        <w:rPr>
          <w:rFonts w:asciiTheme="minorHAnsi" w:hAnsiTheme="minorHAnsi" w:cstheme="minorHAnsi"/>
          <w:color w:val="000000"/>
          <w:sz w:val="24"/>
          <w:szCs w:val="24"/>
          <w:shd w:val="clear" w:color="auto" w:fill="FFFFFF"/>
        </w:rPr>
        <w:t>uose</w:t>
      </w:r>
      <w:r w:rsidRPr="001B2614">
        <w:rPr>
          <w:rFonts w:asciiTheme="minorHAnsi" w:hAnsiTheme="minorHAnsi" w:cstheme="minorHAnsi"/>
          <w:color w:val="000000"/>
          <w:sz w:val="24"/>
          <w:szCs w:val="24"/>
          <w:shd w:val="clear" w:color="auto" w:fill="FFFFFF"/>
        </w:rPr>
        <w:t xml:space="preserve"> apie </w:t>
      </w:r>
      <w:r w:rsidR="00CA2233">
        <w:rPr>
          <w:rFonts w:asciiTheme="minorHAnsi" w:hAnsiTheme="minorHAnsi" w:cstheme="minorHAnsi"/>
          <w:color w:val="000000"/>
          <w:sz w:val="24"/>
          <w:szCs w:val="24"/>
          <w:shd w:val="clear" w:color="auto" w:fill="FFFFFF"/>
        </w:rPr>
        <w:t>P</w:t>
      </w:r>
      <w:r w:rsidRPr="001B2614">
        <w:rPr>
          <w:rFonts w:asciiTheme="minorHAnsi" w:hAnsiTheme="minorHAnsi" w:cstheme="minorHAnsi"/>
          <w:color w:val="000000"/>
          <w:sz w:val="24"/>
          <w:szCs w:val="24"/>
          <w:shd w:val="clear" w:color="auto" w:fill="FFFFFF"/>
        </w:rPr>
        <w:t>irkim</w:t>
      </w:r>
      <w:r w:rsidR="00916C44">
        <w:rPr>
          <w:rFonts w:asciiTheme="minorHAnsi" w:hAnsiTheme="minorHAnsi" w:cstheme="minorHAnsi"/>
          <w:color w:val="000000"/>
          <w:sz w:val="24"/>
          <w:szCs w:val="24"/>
          <w:shd w:val="clear" w:color="auto" w:fill="FFFFFF"/>
        </w:rPr>
        <w:t>us</w:t>
      </w:r>
      <w:r w:rsidRPr="001B2614">
        <w:rPr>
          <w:rFonts w:asciiTheme="minorHAnsi" w:hAnsiTheme="minorHAnsi" w:cstheme="minorHAnsi"/>
          <w:color w:val="000000"/>
          <w:sz w:val="24"/>
          <w:szCs w:val="24"/>
          <w:shd w:val="clear" w:color="auto" w:fill="FFFFFF"/>
        </w:rPr>
        <w:t xml:space="preserve"> nurodyta, jog aplinkos apsaugos kriterijai nustatyti pirkimo dokumentų dalyje: tiekėjų kvalifikacijos reikalavimuose. Tačiau pirkimo sąlygose aplinkos apsaugos kriterijai nu</w:t>
      </w:r>
      <w:r w:rsidR="00A70B71">
        <w:rPr>
          <w:rFonts w:asciiTheme="minorHAnsi" w:hAnsiTheme="minorHAnsi" w:cstheme="minorHAnsi"/>
          <w:color w:val="000000"/>
          <w:sz w:val="24"/>
          <w:szCs w:val="24"/>
          <w:shd w:val="clear" w:color="auto" w:fill="FFFFFF"/>
        </w:rPr>
        <w:t>statyti atskiroje dalyje</w:t>
      </w:r>
      <w:r w:rsidRPr="001B2614">
        <w:rPr>
          <w:rFonts w:asciiTheme="minorHAnsi" w:hAnsiTheme="minorHAnsi" w:cstheme="minorHAnsi"/>
          <w:color w:val="000000"/>
          <w:sz w:val="24"/>
          <w:szCs w:val="24"/>
          <w:shd w:val="clear" w:color="auto" w:fill="FFFFFF"/>
        </w:rPr>
        <w:t xml:space="preserve"> „Reikalaujami kokybės vadybos sistemos ir (arba) aplinkos apsaugos vadybos sistemos standartai“. </w:t>
      </w:r>
      <w:r w:rsidR="00A70B71">
        <w:rPr>
          <w:rFonts w:asciiTheme="minorHAnsi" w:hAnsiTheme="minorHAnsi" w:cstheme="minorHAnsi"/>
          <w:color w:val="000000"/>
          <w:sz w:val="24"/>
          <w:szCs w:val="24"/>
          <w:shd w:val="clear" w:color="auto" w:fill="FFFFFF"/>
        </w:rPr>
        <w:t>A</w:t>
      </w:r>
      <w:r w:rsidRPr="001B2614">
        <w:rPr>
          <w:rFonts w:asciiTheme="minorHAnsi" w:hAnsiTheme="minorHAnsi" w:cstheme="minorHAnsi"/>
          <w:color w:val="000000"/>
          <w:sz w:val="24"/>
          <w:szCs w:val="24"/>
          <w:shd w:val="clear" w:color="auto" w:fill="FFFFFF"/>
        </w:rPr>
        <w:t xml:space="preserve">teityje vykdant </w:t>
      </w:r>
      <w:r w:rsidR="00A70B71">
        <w:rPr>
          <w:rFonts w:asciiTheme="minorHAnsi" w:hAnsiTheme="minorHAnsi" w:cstheme="minorHAnsi"/>
          <w:color w:val="000000"/>
          <w:sz w:val="24"/>
          <w:szCs w:val="24"/>
          <w:shd w:val="clear" w:color="auto" w:fill="FFFFFF"/>
        </w:rPr>
        <w:t xml:space="preserve">pirkimus </w:t>
      </w:r>
      <w:r w:rsidRPr="001B2614">
        <w:rPr>
          <w:rFonts w:asciiTheme="minorHAnsi" w:hAnsiTheme="minorHAnsi" w:cstheme="minorHAnsi"/>
          <w:color w:val="000000"/>
          <w:sz w:val="24"/>
          <w:szCs w:val="24"/>
          <w:shd w:val="clear" w:color="auto" w:fill="FFFFFF"/>
        </w:rPr>
        <w:t>skelbime apie pirkimą</w:t>
      </w:r>
      <w:r w:rsidR="00A70B71">
        <w:rPr>
          <w:rFonts w:asciiTheme="minorHAnsi" w:hAnsiTheme="minorHAnsi" w:cstheme="minorHAnsi"/>
          <w:color w:val="000000"/>
          <w:sz w:val="24"/>
          <w:szCs w:val="24"/>
          <w:shd w:val="clear" w:color="auto" w:fill="FFFFFF"/>
        </w:rPr>
        <w:t xml:space="preserve"> prašome </w:t>
      </w:r>
      <w:r w:rsidRPr="001B2614">
        <w:rPr>
          <w:rFonts w:asciiTheme="minorHAnsi" w:hAnsiTheme="minorHAnsi" w:cstheme="minorHAnsi"/>
          <w:color w:val="000000"/>
          <w:sz w:val="24"/>
          <w:szCs w:val="24"/>
          <w:shd w:val="clear" w:color="auto" w:fill="FFFFFF"/>
        </w:rPr>
        <w:t xml:space="preserve">nurodyti teisingą informaciją, nes </w:t>
      </w:r>
      <w:r w:rsidRPr="001B2614">
        <w:rPr>
          <w:rFonts w:asciiTheme="minorHAnsi" w:hAnsiTheme="minorHAnsi" w:cstheme="minorHAnsi"/>
          <w:sz w:val="24"/>
          <w:szCs w:val="24"/>
          <w:lang w:val="lt"/>
        </w:rPr>
        <w:t xml:space="preserve">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 </w:t>
      </w:r>
      <w:hyperlink r:id="rId11" w:history="1">
        <w:r w:rsidRPr="001B2614">
          <w:rPr>
            <w:rStyle w:val="Hipersaitas"/>
            <w:rFonts w:asciiTheme="minorHAnsi" w:hAnsiTheme="minorHAnsi" w:cstheme="minorHAnsi"/>
            <w:sz w:val="24"/>
            <w:szCs w:val="24"/>
            <w:lang w:val="lt"/>
          </w:rPr>
          <w:t>https://vpt.lrv.lt/lt/naujienos/del-pirkimu-skelbimuose-pildomos-zalia-informacija-skilties</w:t>
        </w:r>
      </w:hyperlink>
      <w:r w:rsidRPr="001B2614">
        <w:rPr>
          <w:rFonts w:asciiTheme="minorHAnsi" w:hAnsiTheme="minorHAnsi" w:cstheme="minorHAnsi"/>
          <w:sz w:val="24"/>
          <w:szCs w:val="24"/>
          <w:lang w:val="lt"/>
        </w:rPr>
        <w:t>).</w:t>
      </w:r>
    </w:p>
    <w:p w14:paraId="18682145" w14:textId="73D14941" w:rsidR="00166454" w:rsidRDefault="001B2614" w:rsidP="00E25C11">
      <w:pPr>
        <w:pStyle w:val="paragraph"/>
        <w:spacing w:before="0" w:beforeAutospacing="0" w:after="0" w:afterAutospacing="0" w:line="276" w:lineRule="auto"/>
        <w:ind w:firstLine="720"/>
        <w:textAlignment w:val="baseline"/>
        <w:rPr>
          <w:rFonts w:asciiTheme="minorHAnsi" w:hAnsiTheme="minorHAnsi" w:cstheme="minorHAnsi"/>
          <w:color w:val="000000"/>
          <w:lang w:eastAsia="lt-LT"/>
        </w:rPr>
      </w:pPr>
      <w:r w:rsidRPr="00D746E9">
        <w:rPr>
          <w:rFonts w:asciiTheme="minorHAnsi" w:hAnsiTheme="minorHAnsi" w:cstheme="minorHAnsi"/>
          <w:color w:val="000000"/>
          <w:lang w:val="lt-LT" w:eastAsia="lt-LT"/>
        </w:rPr>
        <w:t>Atsižvelgdama į tai, kas nurodyta, Tarnyba rekomenduoja peržiūrėti ir patikslinti Pirkimų dokumentus pagal pateiktą Rekomendaciją. Primename, kad Perkančioji organizacija, patikslinusi Pirkimų dokumentus, turi visus pakeitimus paskelbti viešai Centrinėje viešųjų pirkimų informacinėje sistemoje (CVP IS) ir prireikus pratęsti pasiūlymų pateikimo terminą</w:t>
      </w:r>
      <w:r w:rsidRPr="00166454">
        <w:rPr>
          <w:rFonts w:asciiTheme="minorHAnsi" w:hAnsiTheme="minorHAnsi" w:cstheme="minorHAnsi"/>
          <w:color w:val="000000"/>
          <w:lang w:val="lt-LT" w:eastAsia="lt-LT"/>
        </w:rPr>
        <w:t xml:space="preserve"> </w:t>
      </w:r>
      <w:r w:rsidRPr="00166454">
        <w:rPr>
          <w:rFonts w:asciiTheme="minorHAnsi" w:hAnsiTheme="minorHAnsi" w:cstheme="minorHAnsi"/>
          <w:color w:val="000000"/>
          <w:lang w:val="lt-LT" w:eastAsia="lt-LT"/>
        </w:rPr>
        <w:lastRenderedPageBreak/>
        <w:t>protingumo kriterijų atitinkančiam laikotarpiui, per kurį tiekėjai, rengdami pasiūlymus, galėtų atsižvelgti į patikslinimus.</w:t>
      </w:r>
    </w:p>
    <w:p w14:paraId="729CB485" w14:textId="03E25B83" w:rsidR="00121684" w:rsidRPr="001B2614" w:rsidRDefault="00121684" w:rsidP="00166454">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121684" w:rsidRPr="001B26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039A" w14:textId="77777777" w:rsidR="006453A7" w:rsidRDefault="006453A7" w:rsidP="000E1FC6">
      <w:r>
        <w:separator/>
      </w:r>
    </w:p>
  </w:endnote>
  <w:endnote w:type="continuationSeparator" w:id="0">
    <w:p w14:paraId="4428FD10" w14:textId="77777777" w:rsidR="006453A7" w:rsidRDefault="006453A7" w:rsidP="000E1FC6">
      <w:r>
        <w:continuationSeparator/>
      </w:r>
    </w:p>
  </w:endnote>
  <w:endnote w:type="continuationNotice" w:id="1">
    <w:p w14:paraId="3B01B75C" w14:textId="77777777" w:rsidR="006453A7" w:rsidRDefault="00645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8D29" w14:textId="77777777" w:rsidR="006453A7" w:rsidRDefault="006453A7" w:rsidP="000E1FC6">
      <w:r>
        <w:separator/>
      </w:r>
    </w:p>
  </w:footnote>
  <w:footnote w:type="continuationSeparator" w:id="0">
    <w:p w14:paraId="072B4BE9" w14:textId="77777777" w:rsidR="006453A7" w:rsidRDefault="006453A7" w:rsidP="000E1FC6">
      <w:r>
        <w:continuationSeparator/>
      </w:r>
    </w:p>
  </w:footnote>
  <w:footnote w:type="continuationNotice" w:id="1">
    <w:p w14:paraId="19FAD6C1" w14:textId="77777777" w:rsidR="006453A7" w:rsidRDefault="006453A7"/>
  </w:footnote>
  <w:footnote w:id="2">
    <w:p w14:paraId="2933C86A" w14:textId="77777777" w:rsidR="001D202B" w:rsidRDefault="001D202B" w:rsidP="001D202B">
      <w:pPr>
        <w:pStyle w:val="Puslapioinaostekstas"/>
      </w:pPr>
      <w:r>
        <w:rPr>
          <w:rStyle w:val="Puslapioinaosnuoroda"/>
          <w:i/>
          <w:iCs/>
        </w:rPr>
        <w:footnoteRef/>
      </w:r>
      <w:r>
        <w:rPr>
          <w:i/>
          <w:iCs/>
        </w:rPr>
        <w:t xml:space="preserve"> 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765464"/>
    <w:multiLevelType w:val="multilevel"/>
    <w:tmpl w:val="E91C8B2E"/>
    <w:lvl w:ilvl="0">
      <w:start w:val="1"/>
      <w:numFmt w:val="decimal"/>
      <w:lvlText w:val="%1."/>
      <w:lvlJc w:val="left"/>
      <w:pPr>
        <w:ind w:left="3195" w:hanging="360"/>
      </w:pPr>
      <w:rPr>
        <w:b w:val="0"/>
        <w:bCs/>
        <w:i w:val="0"/>
        <w:iCs/>
        <w:strike w:val="0"/>
        <w:dstrike w:val="0"/>
        <w:color w:val="auto"/>
        <w:sz w:val="24"/>
        <w:szCs w:val="24"/>
        <w:u w:val="none"/>
        <w:effect w:val="none"/>
        <w:vertAlign w:val="baseli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19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528"/>
    <w:rsid w:val="000228EB"/>
    <w:rsid w:val="00025538"/>
    <w:rsid w:val="000321A9"/>
    <w:rsid w:val="00037D19"/>
    <w:rsid w:val="000461D1"/>
    <w:rsid w:val="00051FCD"/>
    <w:rsid w:val="00061B39"/>
    <w:rsid w:val="000623D1"/>
    <w:rsid w:val="00062580"/>
    <w:rsid w:val="00066AD1"/>
    <w:rsid w:val="000703AB"/>
    <w:rsid w:val="00071AC8"/>
    <w:rsid w:val="00074528"/>
    <w:rsid w:val="00074E6C"/>
    <w:rsid w:val="00075376"/>
    <w:rsid w:val="000768C4"/>
    <w:rsid w:val="00077C71"/>
    <w:rsid w:val="00080D32"/>
    <w:rsid w:val="000874F5"/>
    <w:rsid w:val="00090FC8"/>
    <w:rsid w:val="000A0829"/>
    <w:rsid w:val="000A2BEA"/>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53B2"/>
    <w:rsid w:val="000E6D86"/>
    <w:rsid w:val="000F0217"/>
    <w:rsid w:val="000F26BE"/>
    <w:rsid w:val="000F3285"/>
    <w:rsid w:val="000F3F22"/>
    <w:rsid w:val="000F45B7"/>
    <w:rsid w:val="000F5652"/>
    <w:rsid w:val="00101700"/>
    <w:rsid w:val="00110FE4"/>
    <w:rsid w:val="00111AD4"/>
    <w:rsid w:val="00121684"/>
    <w:rsid w:val="00123FFA"/>
    <w:rsid w:val="001451EE"/>
    <w:rsid w:val="0014789E"/>
    <w:rsid w:val="00152BEC"/>
    <w:rsid w:val="00155B0E"/>
    <w:rsid w:val="00155B9B"/>
    <w:rsid w:val="001563AD"/>
    <w:rsid w:val="001575AC"/>
    <w:rsid w:val="00166454"/>
    <w:rsid w:val="001710A1"/>
    <w:rsid w:val="0017372A"/>
    <w:rsid w:val="00176674"/>
    <w:rsid w:val="00180FBD"/>
    <w:rsid w:val="00183BFD"/>
    <w:rsid w:val="001848BB"/>
    <w:rsid w:val="00187AE0"/>
    <w:rsid w:val="00192ADC"/>
    <w:rsid w:val="0019345C"/>
    <w:rsid w:val="00194E68"/>
    <w:rsid w:val="001952D3"/>
    <w:rsid w:val="001A1D1A"/>
    <w:rsid w:val="001A5464"/>
    <w:rsid w:val="001B2614"/>
    <w:rsid w:val="001B2702"/>
    <w:rsid w:val="001B4508"/>
    <w:rsid w:val="001C0472"/>
    <w:rsid w:val="001C4335"/>
    <w:rsid w:val="001C4F4C"/>
    <w:rsid w:val="001D202B"/>
    <w:rsid w:val="001D34C3"/>
    <w:rsid w:val="001D5F29"/>
    <w:rsid w:val="001D6112"/>
    <w:rsid w:val="001D689B"/>
    <w:rsid w:val="001D7D8B"/>
    <w:rsid w:val="001F0437"/>
    <w:rsid w:val="001F11F8"/>
    <w:rsid w:val="00203DB0"/>
    <w:rsid w:val="00204CCD"/>
    <w:rsid w:val="00207923"/>
    <w:rsid w:val="00207DFD"/>
    <w:rsid w:val="002140AB"/>
    <w:rsid w:val="002143B5"/>
    <w:rsid w:val="00217A3C"/>
    <w:rsid w:val="00225CA7"/>
    <w:rsid w:val="00226BA0"/>
    <w:rsid w:val="00233C08"/>
    <w:rsid w:val="002355F6"/>
    <w:rsid w:val="0024027B"/>
    <w:rsid w:val="00242E1B"/>
    <w:rsid w:val="0024322B"/>
    <w:rsid w:val="002469FA"/>
    <w:rsid w:val="002522EE"/>
    <w:rsid w:val="00262897"/>
    <w:rsid w:val="00264559"/>
    <w:rsid w:val="00265D46"/>
    <w:rsid w:val="00267A5C"/>
    <w:rsid w:val="00276CDD"/>
    <w:rsid w:val="00277271"/>
    <w:rsid w:val="00277D31"/>
    <w:rsid w:val="00284017"/>
    <w:rsid w:val="002852FC"/>
    <w:rsid w:val="0028787A"/>
    <w:rsid w:val="00293F8B"/>
    <w:rsid w:val="00295657"/>
    <w:rsid w:val="002B7358"/>
    <w:rsid w:val="002C11BC"/>
    <w:rsid w:val="002C1685"/>
    <w:rsid w:val="002C3779"/>
    <w:rsid w:val="002D5A91"/>
    <w:rsid w:val="002E27D8"/>
    <w:rsid w:val="002F33AF"/>
    <w:rsid w:val="002F447D"/>
    <w:rsid w:val="00301904"/>
    <w:rsid w:val="003070C8"/>
    <w:rsid w:val="00310810"/>
    <w:rsid w:val="00310D65"/>
    <w:rsid w:val="00313B78"/>
    <w:rsid w:val="003365C7"/>
    <w:rsid w:val="00340A92"/>
    <w:rsid w:val="0034646E"/>
    <w:rsid w:val="003524FC"/>
    <w:rsid w:val="00355A6B"/>
    <w:rsid w:val="00363C67"/>
    <w:rsid w:val="00383505"/>
    <w:rsid w:val="003851AF"/>
    <w:rsid w:val="0038606D"/>
    <w:rsid w:val="003860A2"/>
    <w:rsid w:val="00386287"/>
    <w:rsid w:val="00386D24"/>
    <w:rsid w:val="00387085"/>
    <w:rsid w:val="003933E7"/>
    <w:rsid w:val="003963C0"/>
    <w:rsid w:val="003A13C5"/>
    <w:rsid w:val="003A63EB"/>
    <w:rsid w:val="003B2AD5"/>
    <w:rsid w:val="003B6B50"/>
    <w:rsid w:val="003C0665"/>
    <w:rsid w:val="003C3C18"/>
    <w:rsid w:val="003C6929"/>
    <w:rsid w:val="003D10BE"/>
    <w:rsid w:val="003D2E50"/>
    <w:rsid w:val="003E0A17"/>
    <w:rsid w:val="003E0AFF"/>
    <w:rsid w:val="003E2495"/>
    <w:rsid w:val="003F451C"/>
    <w:rsid w:val="003F555A"/>
    <w:rsid w:val="00402D23"/>
    <w:rsid w:val="004041E7"/>
    <w:rsid w:val="00410552"/>
    <w:rsid w:val="0041316A"/>
    <w:rsid w:val="00423634"/>
    <w:rsid w:val="00423E33"/>
    <w:rsid w:val="00432236"/>
    <w:rsid w:val="0043283A"/>
    <w:rsid w:val="00434327"/>
    <w:rsid w:val="0043615E"/>
    <w:rsid w:val="004370A2"/>
    <w:rsid w:val="00447C8E"/>
    <w:rsid w:val="00450AE8"/>
    <w:rsid w:val="00452F3A"/>
    <w:rsid w:val="0046219C"/>
    <w:rsid w:val="004726AC"/>
    <w:rsid w:val="00472CCC"/>
    <w:rsid w:val="00474770"/>
    <w:rsid w:val="00482101"/>
    <w:rsid w:val="00483B32"/>
    <w:rsid w:val="00486CF8"/>
    <w:rsid w:val="004878FC"/>
    <w:rsid w:val="00490BDF"/>
    <w:rsid w:val="00491A8E"/>
    <w:rsid w:val="004962F1"/>
    <w:rsid w:val="004A2B9D"/>
    <w:rsid w:val="004A4F35"/>
    <w:rsid w:val="004A5EF7"/>
    <w:rsid w:val="004B2BCB"/>
    <w:rsid w:val="004B77A3"/>
    <w:rsid w:val="004C200F"/>
    <w:rsid w:val="004C293A"/>
    <w:rsid w:val="004C5171"/>
    <w:rsid w:val="004C640C"/>
    <w:rsid w:val="004D53E0"/>
    <w:rsid w:val="004E05B3"/>
    <w:rsid w:val="004E0B0A"/>
    <w:rsid w:val="004F064E"/>
    <w:rsid w:val="004F1997"/>
    <w:rsid w:val="00500ED2"/>
    <w:rsid w:val="00501D8B"/>
    <w:rsid w:val="00502304"/>
    <w:rsid w:val="00512EF5"/>
    <w:rsid w:val="00515D34"/>
    <w:rsid w:val="0053118F"/>
    <w:rsid w:val="005355D9"/>
    <w:rsid w:val="00536CF7"/>
    <w:rsid w:val="005448A3"/>
    <w:rsid w:val="00550E02"/>
    <w:rsid w:val="005510F9"/>
    <w:rsid w:val="00552BB8"/>
    <w:rsid w:val="005544FC"/>
    <w:rsid w:val="00556ABD"/>
    <w:rsid w:val="0055760E"/>
    <w:rsid w:val="0056558B"/>
    <w:rsid w:val="00566488"/>
    <w:rsid w:val="00567B66"/>
    <w:rsid w:val="00573B5E"/>
    <w:rsid w:val="005748F2"/>
    <w:rsid w:val="00575BF0"/>
    <w:rsid w:val="0057646F"/>
    <w:rsid w:val="0059319A"/>
    <w:rsid w:val="005A0B35"/>
    <w:rsid w:val="005A2BAB"/>
    <w:rsid w:val="005C26D6"/>
    <w:rsid w:val="005C694D"/>
    <w:rsid w:val="005D1558"/>
    <w:rsid w:val="005D39B1"/>
    <w:rsid w:val="005D6187"/>
    <w:rsid w:val="005D666E"/>
    <w:rsid w:val="005E14A2"/>
    <w:rsid w:val="005E4462"/>
    <w:rsid w:val="005E4949"/>
    <w:rsid w:val="005F4F6E"/>
    <w:rsid w:val="005F5215"/>
    <w:rsid w:val="005F5CD1"/>
    <w:rsid w:val="0060345E"/>
    <w:rsid w:val="00603495"/>
    <w:rsid w:val="00610240"/>
    <w:rsid w:val="00613E91"/>
    <w:rsid w:val="00614E7D"/>
    <w:rsid w:val="006154FB"/>
    <w:rsid w:val="00615BC2"/>
    <w:rsid w:val="00620497"/>
    <w:rsid w:val="00621E0C"/>
    <w:rsid w:val="00630D99"/>
    <w:rsid w:val="0063250B"/>
    <w:rsid w:val="00632523"/>
    <w:rsid w:val="00634AFE"/>
    <w:rsid w:val="00634F3F"/>
    <w:rsid w:val="00640D3B"/>
    <w:rsid w:val="006414EB"/>
    <w:rsid w:val="006453A7"/>
    <w:rsid w:val="0065115E"/>
    <w:rsid w:val="006522A1"/>
    <w:rsid w:val="0065337A"/>
    <w:rsid w:val="006540FA"/>
    <w:rsid w:val="00661084"/>
    <w:rsid w:val="0066531E"/>
    <w:rsid w:val="006655EB"/>
    <w:rsid w:val="00666FFB"/>
    <w:rsid w:val="006673DA"/>
    <w:rsid w:val="00670353"/>
    <w:rsid w:val="0067185A"/>
    <w:rsid w:val="00672035"/>
    <w:rsid w:val="006721F0"/>
    <w:rsid w:val="00672AEA"/>
    <w:rsid w:val="00673C02"/>
    <w:rsid w:val="00675C44"/>
    <w:rsid w:val="006819D4"/>
    <w:rsid w:val="00682B76"/>
    <w:rsid w:val="006901E9"/>
    <w:rsid w:val="00696A4C"/>
    <w:rsid w:val="006A03D1"/>
    <w:rsid w:val="006A1B8B"/>
    <w:rsid w:val="006A3657"/>
    <w:rsid w:val="006A515F"/>
    <w:rsid w:val="006B11D6"/>
    <w:rsid w:val="006B16AB"/>
    <w:rsid w:val="006B4702"/>
    <w:rsid w:val="006B6AB8"/>
    <w:rsid w:val="006C0A8B"/>
    <w:rsid w:val="006C3680"/>
    <w:rsid w:val="006C418B"/>
    <w:rsid w:val="006C61A1"/>
    <w:rsid w:val="006D2B9F"/>
    <w:rsid w:val="006E3AED"/>
    <w:rsid w:val="006E757A"/>
    <w:rsid w:val="006F2F37"/>
    <w:rsid w:val="006F31C9"/>
    <w:rsid w:val="006F56D4"/>
    <w:rsid w:val="006F7483"/>
    <w:rsid w:val="00706239"/>
    <w:rsid w:val="00706876"/>
    <w:rsid w:val="00710D41"/>
    <w:rsid w:val="00713B2D"/>
    <w:rsid w:val="007143F4"/>
    <w:rsid w:val="00715C34"/>
    <w:rsid w:val="0072415C"/>
    <w:rsid w:val="00725D80"/>
    <w:rsid w:val="007367F7"/>
    <w:rsid w:val="00751757"/>
    <w:rsid w:val="0075279F"/>
    <w:rsid w:val="007554B8"/>
    <w:rsid w:val="0075719B"/>
    <w:rsid w:val="00764AE2"/>
    <w:rsid w:val="00770C7B"/>
    <w:rsid w:val="007775E6"/>
    <w:rsid w:val="00794D68"/>
    <w:rsid w:val="007972E5"/>
    <w:rsid w:val="007C0A6C"/>
    <w:rsid w:val="007C30A7"/>
    <w:rsid w:val="007D450C"/>
    <w:rsid w:val="007D4F15"/>
    <w:rsid w:val="007F26AC"/>
    <w:rsid w:val="0080025F"/>
    <w:rsid w:val="008006A0"/>
    <w:rsid w:val="0080667D"/>
    <w:rsid w:val="0080695A"/>
    <w:rsid w:val="008157E3"/>
    <w:rsid w:val="00816C39"/>
    <w:rsid w:val="00817551"/>
    <w:rsid w:val="00823B1C"/>
    <w:rsid w:val="00825F81"/>
    <w:rsid w:val="00831A79"/>
    <w:rsid w:val="00833E86"/>
    <w:rsid w:val="0084012E"/>
    <w:rsid w:val="00841A03"/>
    <w:rsid w:val="00841E19"/>
    <w:rsid w:val="0084383D"/>
    <w:rsid w:val="00843DBD"/>
    <w:rsid w:val="00850353"/>
    <w:rsid w:val="00852918"/>
    <w:rsid w:val="00857E02"/>
    <w:rsid w:val="00862486"/>
    <w:rsid w:val="00863C9D"/>
    <w:rsid w:val="008673D7"/>
    <w:rsid w:val="008673E4"/>
    <w:rsid w:val="00867CC2"/>
    <w:rsid w:val="0087239F"/>
    <w:rsid w:val="00882727"/>
    <w:rsid w:val="0088327A"/>
    <w:rsid w:val="00886685"/>
    <w:rsid w:val="008905DD"/>
    <w:rsid w:val="00892F00"/>
    <w:rsid w:val="00893336"/>
    <w:rsid w:val="008943DB"/>
    <w:rsid w:val="008A7CCE"/>
    <w:rsid w:val="008B3E5D"/>
    <w:rsid w:val="008B4302"/>
    <w:rsid w:val="008B6E17"/>
    <w:rsid w:val="008C5C1C"/>
    <w:rsid w:val="008D3513"/>
    <w:rsid w:val="008D515B"/>
    <w:rsid w:val="008D772C"/>
    <w:rsid w:val="008D7A59"/>
    <w:rsid w:val="008F40E7"/>
    <w:rsid w:val="008F520A"/>
    <w:rsid w:val="009049F4"/>
    <w:rsid w:val="00905629"/>
    <w:rsid w:val="00906C44"/>
    <w:rsid w:val="009135CD"/>
    <w:rsid w:val="0091489A"/>
    <w:rsid w:val="00916C44"/>
    <w:rsid w:val="009262F0"/>
    <w:rsid w:val="00932342"/>
    <w:rsid w:val="00944FDB"/>
    <w:rsid w:val="00945304"/>
    <w:rsid w:val="0094654A"/>
    <w:rsid w:val="00952FA2"/>
    <w:rsid w:val="00956759"/>
    <w:rsid w:val="00962492"/>
    <w:rsid w:val="00967F92"/>
    <w:rsid w:val="009869E7"/>
    <w:rsid w:val="009921F5"/>
    <w:rsid w:val="009A0A8A"/>
    <w:rsid w:val="009A1DBF"/>
    <w:rsid w:val="009A356D"/>
    <w:rsid w:val="009A5C26"/>
    <w:rsid w:val="009A6403"/>
    <w:rsid w:val="009A73ED"/>
    <w:rsid w:val="009B2AEB"/>
    <w:rsid w:val="009B3808"/>
    <w:rsid w:val="009C311A"/>
    <w:rsid w:val="009C5980"/>
    <w:rsid w:val="009C61CF"/>
    <w:rsid w:val="009D024E"/>
    <w:rsid w:val="009D324C"/>
    <w:rsid w:val="009D6253"/>
    <w:rsid w:val="009D6F4A"/>
    <w:rsid w:val="009E4C79"/>
    <w:rsid w:val="009E4FD2"/>
    <w:rsid w:val="009F2A72"/>
    <w:rsid w:val="009F3345"/>
    <w:rsid w:val="009F391D"/>
    <w:rsid w:val="009F4524"/>
    <w:rsid w:val="00A03C08"/>
    <w:rsid w:val="00A07B92"/>
    <w:rsid w:val="00A2032D"/>
    <w:rsid w:val="00A21847"/>
    <w:rsid w:val="00A31F00"/>
    <w:rsid w:val="00A32436"/>
    <w:rsid w:val="00A35B10"/>
    <w:rsid w:val="00A43BFC"/>
    <w:rsid w:val="00A44335"/>
    <w:rsid w:val="00A4778F"/>
    <w:rsid w:val="00A47FFA"/>
    <w:rsid w:val="00A70B71"/>
    <w:rsid w:val="00A7162D"/>
    <w:rsid w:val="00A71EC1"/>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478F"/>
    <w:rsid w:val="00B053C2"/>
    <w:rsid w:val="00B169C5"/>
    <w:rsid w:val="00B16C9B"/>
    <w:rsid w:val="00B2106B"/>
    <w:rsid w:val="00B26898"/>
    <w:rsid w:val="00B275EB"/>
    <w:rsid w:val="00B31478"/>
    <w:rsid w:val="00B42D3A"/>
    <w:rsid w:val="00B42DCB"/>
    <w:rsid w:val="00B435F3"/>
    <w:rsid w:val="00B43F79"/>
    <w:rsid w:val="00B50B69"/>
    <w:rsid w:val="00B55B38"/>
    <w:rsid w:val="00B57E90"/>
    <w:rsid w:val="00B57FFA"/>
    <w:rsid w:val="00B61418"/>
    <w:rsid w:val="00B61ECA"/>
    <w:rsid w:val="00B62EA9"/>
    <w:rsid w:val="00B663E5"/>
    <w:rsid w:val="00B667B1"/>
    <w:rsid w:val="00B66EC7"/>
    <w:rsid w:val="00B71111"/>
    <w:rsid w:val="00B87229"/>
    <w:rsid w:val="00B87486"/>
    <w:rsid w:val="00B97531"/>
    <w:rsid w:val="00BA5960"/>
    <w:rsid w:val="00BA62FE"/>
    <w:rsid w:val="00BC1007"/>
    <w:rsid w:val="00BC4148"/>
    <w:rsid w:val="00BD375A"/>
    <w:rsid w:val="00BD3EA4"/>
    <w:rsid w:val="00BD6CF9"/>
    <w:rsid w:val="00BE3365"/>
    <w:rsid w:val="00C03C26"/>
    <w:rsid w:val="00C05F35"/>
    <w:rsid w:val="00C06992"/>
    <w:rsid w:val="00C06BF9"/>
    <w:rsid w:val="00C12532"/>
    <w:rsid w:val="00C142C5"/>
    <w:rsid w:val="00C234F3"/>
    <w:rsid w:val="00C314CE"/>
    <w:rsid w:val="00C36C38"/>
    <w:rsid w:val="00C37304"/>
    <w:rsid w:val="00C4599A"/>
    <w:rsid w:val="00C553D2"/>
    <w:rsid w:val="00C55CC7"/>
    <w:rsid w:val="00C568B9"/>
    <w:rsid w:val="00C5761E"/>
    <w:rsid w:val="00C60017"/>
    <w:rsid w:val="00C623D2"/>
    <w:rsid w:val="00C76957"/>
    <w:rsid w:val="00C8201F"/>
    <w:rsid w:val="00C82578"/>
    <w:rsid w:val="00C83F5B"/>
    <w:rsid w:val="00C93C91"/>
    <w:rsid w:val="00CA0993"/>
    <w:rsid w:val="00CA2233"/>
    <w:rsid w:val="00CB056A"/>
    <w:rsid w:val="00CB23F9"/>
    <w:rsid w:val="00CC6759"/>
    <w:rsid w:val="00CC67E5"/>
    <w:rsid w:val="00CD16BD"/>
    <w:rsid w:val="00CD679F"/>
    <w:rsid w:val="00CE0546"/>
    <w:rsid w:val="00CE6AA1"/>
    <w:rsid w:val="00CE785F"/>
    <w:rsid w:val="00D04D54"/>
    <w:rsid w:val="00D061BC"/>
    <w:rsid w:val="00D0778E"/>
    <w:rsid w:val="00D07816"/>
    <w:rsid w:val="00D07830"/>
    <w:rsid w:val="00D10EA9"/>
    <w:rsid w:val="00D12B3F"/>
    <w:rsid w:val="00D166A6"/>
    <w:rsid w:val="00D20B20"/>
    <w:rsid w:val="00D27CF7"/>
    <w:rsid w:val="00D30CAF"/>
    <w:rsid w:val="00D35818"/>
    <w:rsid w:val="00D36012"/>
    <w:rsid w:val="00D42E1C"/>
    <w:rsid w:val="00D45238"/>
    <w:rsid w:val="00D4553B"/>
    <w:rsid w:val="00D4641D"/>
    <w:rsid w:val="00D51312"/>
    <w:rsid w:val="00D5557A"/>
    <w:rsid w:val="00D56DB9"/>
    <w:rsid w:val="00D6444E"/>
    <w:rsid w:val="00D746E9"/>
    <w:rsid w:val="00D77AC9"/>
    <w:rsid w:val="00D83C83"/>
    <w:rsid w:val="00D84F25"/>
    <w:rsid w:val="00D861C8"/>
    <w:rsid w:val="00DA29B0"/>
    <w:rsid w:val="00DA3391"/>
    <w:rsid w:val="00DA496F"/>
    <w:rsid w:val="00DA59C4"/>
    <w:rsid w:val="00DA7868"/>
    <w:rsid w:val="00DA7DA2"/>
    <w:rsid w:val="00DB601D"/>
    <w:rsid w:val="00DB7F96"/>
    <w:rsid w:val="00DD0909"/>
    <w:rsid w:val="00DD1073"/>
    <w:rsid w:val="00DF1879"/>
    <w:rsid w:val="00DF4E85"/>
    <w:rsid w:val="00E002BE"/>
    <w:rsid w:val="00E02A5A"/>
    <w:rsid w:val="00E05A26"/>
    <w:rsid w:val="00E05BBF"/>
    <w:rsid w:val="00E06880"/>
    <w:rsid w:val="00E114DE"/>
    <w:rsid w:val="00E15257"/>
    <w:rsid w:val="00E22062"/>
    <w:rsid w:val="00E22970"/>
    <w:rsid w:val="00E22985"/>
    <w:rsid w:val="00E25C11"/>
    <w:rsid w:val="00E276E4"/>
    <w:rsid w:val="00E42521"/>
    <w:rsid w:val="00E4384A"/>
    <w:rsid w:val="00E45C0E"/>
    <w:rsid w:val="00E50ADF"/>
    <w:rsid w:val="00E5597F"/>
    <w:rsid w:val="00E638B3"/>
    <w:rsid w:val="00E66785"/>
    <w:rsid w:val="00E72783"/>
    <w:rsid w:val="00E7680B"/>
    <w:rsid w:val="00E85235"/>
    <w:rsid w:val="00E85B40"/>
    <w:rsid w:val="00E87BCC"/>
    <w:rsid w:val="00E94238"/>
    <w:rsid w:val="00EA4C3D"/>
    <w:rsid w:val="00EA5399"/>
    <w:rsid w:val="00EA5545"/>
    <w:rsid w:val="00EB1E8B"/>
    <w:rsid w:val="00EB3594"/>
    <w:rsid w:val="00EB5243"/>
    <w:rsid w:val="00EB5EF4"/>
    <w:rsid w:val="00EC1A5A"/>
    <w:rsid w:val="00ED35EE"/>
    <w:rsid w:val="00ED46B6"/>
    <w:rsid w:val="00ED7785"/>
    <w:rsid w:val="00EE5BD1"/>
    <w:rsid w:val="00EE79D9"/>
    <w:rsid w:val="00EF1E1B"/>
    <w:rsid w:val="00EF5A87"/>
    <w:rsid w:val="00EF6671"/>
    <w:rsid w:val="00F139A0"/>
    <w:rsid w:val="00F17D73"/>
    <w:rsid w:val="00F26B88"/>
    <w:rsid w:val="00F30418"/>
    <w:rsid w:val="00F3139B"/>
    <w:rsid w:val="00F31CAC"/>
    <w:rsid w:val="00F33052"/>
    <w:rsid w:val="00F3541A"/>
    <w:rsid w:val="00F4032C"/>
    <w:rsid w:val="00F413EF"/>
    <w:rsid w:val="00F431F2"/>
    <w:rsid w:val="00F46D12"/>
    <w:rsid w:val="00F52CF2"/>
    <w:rsid w:val="00F54398"/>
    <w:rsid w:val="00F575FC"/>
    <w:rsid w:val="00F602CF"/>
    <w:rsid w:val="00F657F0"/>
    <w:rsid w:val="00F67E33"/>
    <w:rsid w:val="00F743E6"/>
    <w:rsid w:val="00F80E59"/>
    <w:rsid w:val="00F87456"/>
    <w:rsid w:val="00F91212"/>
    <w:rsid w:val="00F916E6"/>
    <w:rsid w:val="00F96FDD"/>
    <w:rsid w:val="00F9711F"/>
    <w:rsid w:val="00FA0BD1"/>
    <w:rsid w:val="00FB1A30"/>
    <w:rsid w:val="00FB5F03"/>
    <w:rsid w:val="00FB69B0"/>
    <w:rsid w:val="00FB69E6"/>
    <w:rsid w:val="00FB7586"/>
    <w:rsid w:val="00FB7C88"/>
    <w:rsid w:val="00FC09B9"/>
    <w:rsid w:val="00FC3060"/>
    <w:rsid w:val="00FC32C6"/>
    <w:rsid w:val="00FC6D5A"/>
    <w:rsid w:val="00FD3843"/>
    <w:rsid w:val="00FD4C98"/>
    <w:rsid w:val="00FE0558"/>
    <w:rsid w:val="00FE10AC"/>
    <w:rsid w:val="00FE157C"/>
    <w:rsid w:val="00FE53AF"/>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DA7D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Numatytasispastraiposriftas"/>
    <w:rsid w:val="009F391D"/>
  </w:style>
  <w:style w:type="character" w:customStyle="1" w:styleId="eop">
    <w:name w:val="eop"/>
    <w:basedOn w:val="Numatytasispastraiposriftas"/>
    <w:rsid w:val="009F391D"/>
  </w:style>
  <w:style w:type="character" w:styleId="Hipersaitas">
    <w:name w:val="Hyperlink"/>
    <w:basedOn w:val="Numatytasispastraiposriftas"/>
    <w:uiPriority w:val="99"/>
    <w:unhideWhenUsed/>
    <w:rsid w:val="00062580"/>
    <w:rPr>
      <w:color w:val="0563C1" w:themeColor="hyperlink"/>
      <w:u w:val="single"/>
    </w:rPr>
  </w:style>
  <w:style w:type="character" w:customStyle="1" w:styleId="wysiwyg-font-size-medium">
    <w:name w:val="wysiwyg-font-size-medium"/>
    <w:basedOn w:val="Numatytasispastraiposriftas"/>
    <w:rsid w:val="00062580"/>
    <w:rPr>
      <w:rFonts w:ascii="Times New Roman" w:hAnsi="Times New Roman" w:cs="Times New Roman" w:hint="defaul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0E1FC6"/>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E1FC6"/>
    <w:rPr>
      <w:vertAlign w:val="superscript"/>
    </w:rPr>
  </w:style>
  <w:style w:type="character" w:customStyle="1" w:styleId="findhit">
    <w:name w:val="findhit"/>
    <w:basedOn w:val="Numatytasispastraiposriftas"/>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Komentaronuoroda">
    <w:name w:val="annotation reference"/>
    <w:basedOn w:val="Numatytasispastraiposriftas"/>
    <w:uiPriority w:val="99"/>
    <w:semiHidden/>
    <w:unhideWhenUsed/>
    <w:rsid w:val="003D10BE"/>
    <w:rPr>
      <w:rFonts w:cs="Times New Roman"/>
      <w:sz w:val="16"/>
      <w:szCs w:val="16"/>
    </w:rPr>
  </w:style>
  <w:style w:type="paragraph" w:styleId="Komentarotekstas">
    <w:name w:val="annotation text"/>
    <w:basedOn w:val="prastasis"/>
    <w:link w:val="KomentarotekstasDiagrama"/>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KomentarotekstasDiagrama">
    <w:name w:val="Komentaro tekstas Diagrama"/>
    <w:basedOn w:val="Numatytasispastraiposriftas"/>
    <w:link w:val="Komentarotekstas"/>
    <w:uiPriority w:val="99"/>
    <w:rsid w:val="003D10BE"/>
    <w:rPr>
      <w:rFonts w:eastAsia="Times New Roman" w:cs="Times New Roman"/>
      <w:sz w:val="20"/>
      <w:szCs w:val="20"/>
      <w:lang w:val="lt-LT"/>
      <w14:ligatures w14:val="none"/>
    </w:rPr>
  </w:style>
  <w:style w:type="paragraph" w:styleId="prastasiniatinklio">
    <w:name w:val="Normal (Web)"/>
    <w:basedOn w:val="prastasis"/>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Numatytasispastraiposriftas"/>
    <w:rsid w:val="005355D9"/>
  </w:style>
  <w:style w:type="paragraph" w:styleId="Sraopastraipa">
    <w:name w:val="List Paragraph"/>
    <w:basedOn w:val="prastasis"/>
    <w:link w:val="SraopastraipaDiagrama"/>
    <w:qFormat/>
    <w:rsid w:val="0024322B"/>
    <w:pPr>
      <w:ind w:left="720"/>
      <w:contextualSpacing/>
    </w:pPr>
  </w:style>
  <w:style w:type="character" w:styleId="Neapdorotaspaminjimas">
    <w:name w:val="Unresolved Mention"/>
    <w:basedOn w:val="Numatytasispastraiposriftas"/>
    <w:uiPriority w:val="99"/>
    <w:semiHidden/>
    <w:unhideWhenUsed/>
    <w:rsid w:val="00D861C8"/>
    <w:rPr>
      <w:color w:val="605E5C"/>
      <w:shd w:val="clear" w:color="auto" w:fill="E1DFDD"/>
    </w:rPr>
  </w:style>
  <w:style w:type="character" w:styleId="Perirtashipersaitas">
    <w:name w:val="FollowedHyperlink"/>
    <w:basedOn w:val="Numatytasispastraiposriftas"/>
    <w:uiPriority w:val="99"/>
    <w:semiHidden/>
    <w:unhideWhenUsed/>
    <w:rsid w:val="002852FC"/>
    <w:rPr>
      <w:color w:val="954F72" w:themeColor="followedHyperlink"/>
      <w:u w:val="single"/>
    </w:rPr>
  </w:style>
  <w:style w:type="paragraph" w:styleId="Pataisymai">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prastasis"/>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Komentarotema">
    <w:name w:val="annotation subject"/>
    <w:basedOn w:val="Komentarotekstas"/>
    <w:next w:val="Komentarotekstas"/>
    <w:link w:val="KomentarotemaDiagrama"/>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KomentarotemaDiagrama">
    <w:name w:val="Komentaro tema Diagrama"/>
    <w:basedOn w:val="KomentarotekstasDiagrama"/>
    <w:link w:val="Komentarotema"/>
    <w:uiPriority w:val="99"/>
    <w:semiHidden/>
    <w:rsid w:val="00944FDB"/>
    <w:rPr>
      <w:rFonts w:ascii="Times New Roman" w:eastAsia="Times New Roman" w:hAnsi="Times New Roman" w:cs="Times New Roman"/>
      <w:b/>
      <w:bCs/>
      <w:kern w:val="0"/>
      <w:sz w:val="20"/>
      <w:szCs w:val="20"/>
      <w:lang w:val="lt-LT"/>
      <w14:ligatures w14:val="none"/>
    </w:rPr>
  </w:style>
  <w:style w:type="paragraph" w:styleId="Antrats">
    <w:name w:val="header"/>
    <w:basedOn w:val="prastasis"/>
    <w:link w:val="AntratsDiagrama"/>
    <w:uiPriority w:val="99"/>
    <w:semiHidden/>
    <w:unhideWhenUsed/>
    <w:rsid w:val="006F56D4"/>
    <w:pPr>
      <w:tabs>
        <w:tab w:val="center" w:pos="4513"/>
        <w:tab w:val="right" w:pos="9026"/>
      </w:tabs>
    </w:pPr>
  </w:style>
  <w:style w:type="character" w:customStyle="1" w:styleId="AntratsDiagrama">
    <w:name w:val="Antraštės Diagrama"/>
    <w:basedOn w:val="Numatytasispastraiposriftas"/>
    <w:link w:val="Antrats"/>
    <w:uiPriority w:val="99"/>
    <w:semiHidden/>
    <w:rsid w:val="006F56D4"/>
    <w:rPr>
      <w:rFonts w:ascii="Times New Roman" w:eastAsia="Times New Roman" w:hAnsi="Times New Roman" w:cs="Times New Roman"/>
      <w:kern w:val="0"/>
      <w:lang w:val="lt-LT"/>
      <w14:ligatures w14:val="none"/>
    </w:rPr>
  </w:style>
  <w:style w:type="paragraph" w:styleId="Porat">
    <w:name w:val="footer"/>
    <w:basedOn w:val="prastasis"/>
    <w:link w:val="PoratDiagrama"/>
    <w:uiPriority w:val="99"/>
    <w:semiHidden/>
    <w:unhideWhenUsed/>
    <w:rsid w:val="006F56D4"/>
    <w:pPr>
      <w:tabs>
        <w:tab w:val="center" w:pos="4513"/>
        <w:tab w:val="right" w:pos="9026"/>
      </w:tabs>
    </w:pPr>
  </w:style>
  <w:style w:type="character" w:customStyle="1" w:styleId="PoratDiagrama">
    <w:name w:val="Poraštė Diagrama"/>
    <w:basedOn w:val="Numatytasispastraiposriftas"/>
    <w:link w:val="Porat"/>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prastasis"/>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Numatytasispastraiposriftas"/>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Numatytasispastraiposriftas"/>
    <w:rsid w:val="00D07830"/>
    <w:rPr>
      <w:rFonts w:ascii="Segoe UI" w:hAnsi="Segoe UI" w:cs="Segoe UI" w:hint="default"/>
      <w:sz w:val="18"/>
      <w:szCs w:val="18"/>
    </w:rPr>
  </w:style>
  <w:style w:type="character" w:customStyle="1" w:styleId="contentpasted0">
    <w:name w:val="contentpasted0"/>
    <w:basedOn w:val="Numatytasispastraiposriftas"/>
    <w:rsid w:val="00A21847"/>
  </w:style>
  <w:style w:type="character" w:customStyle="1" w:styleId="prio4">
    <w:name w:val="prio4"/>
    <w:rsid w:val="006A03D1"/>
  </w:style>
  <w:style w:type="character" w:customStyle="1" w:styleId="cf11">
    <w:name w:val="cf11"/>
    <w:basedOn w:val="Numatytasispastraiposriftas"/>
    <w:rsid w:val="00F602CF"/>
    <w:rPr>
      <w:rFonts w:ascii="Segoe UI" w:hAnsi="Segoe UI" w:cs="Segoe UI" w:hint="default"/>
      <w:sz w:val="18"/>
      <w:szCs w:val="18"/>
    </w:rPr>
  </w:style>
  <w:style w:type="character" w:customStyle="1" w:styleId="SraopastraipaDiagrama">
    <w:name w:val="Sąrašo pastraipa Diagrama"/>
    <w:link w:val="Sraopastraipa"/>
    <w:locked/>
    <w:rsid w:val="00DA7DA2"/>
    <w:rPr>
      <w:rFonts w:ascii="Times New Roman" w:eastAsia="Times New Roman" w:hAnsi="Times New Roman" w:cs="Times New Roman"/>
      <w:kern w:val="0"/>
      <w:lang w:val="lt-LT"/>
      <w14:ligatures w14:val="none"/>
    </w:rPr>
  </w:style>
  <w:style w:type="paragraph" w:styleId="Betarp">
    <w:name w:val="No Spacing"/>
    <w:uiPriority w:val="1"/>
    <w:qFormat/>
    <w:rsid w:val="00DA7DA2"/>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customStyle="1" w:styleId="Antrat1Diagrama">
    <w:name w:val="Antraštė 1 Diagrama"/>
    <w:basedOn w:val="Numatytasispastraiposriftas"/>
    <w:link w:val="Antrat1"/>
    <w:uiPriority w:val="9"/>
    <w:rsid w:val="00DA7DA2"/>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820001635">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767965646">
      <w:bodyDiv w:val="1"/>
      <w:marLeft w:val="0"/>
      <w:marRight w:val="0"/>
      <w:marTop w:val="0"/>
      <w:marBottom w:val="0"/>
      <w:divBdr>
        <w:top w:val="none" w:sz="0" w:space="0" w:color="auto"/>
        <w:left w:val="none" w:sz="0" w:space="0" w:color="auto"/>
        <w:bottom w:val="none" w:sz="0" w:space="0" w:color="auto"/>
        <w:right w:val="none" w:sz="0" w:space="0" w:color="auto"/>
      </w:divBdr>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del-pirkimu-skelbimuose-pildomos-zalia-informacija-skilt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3.xml><?xml version="1.0" encoding="utf-8"?>
<ds:datastoreItem xmlns:ds="http://schemas.openxmlformats.org/officeDocument/2006/customXml" ds:itemID="{EB29097F-9C69-49E3-976A-67C7B0E08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4556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2024-03-20T12:02:00Z</dcterms:created>
  <dcterms:modified xsi:type="dcterms:W3CDTF">2024-03-20T12:03:00Z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