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5B6A" w14:textId="1344E551" w:rsidR="00907C82" w:rsidRPr="00D02115" w:rsidRDefault="00294E83" w:rsidP="005150F8">
      <w:pPr>
        <w:tabs>
          <w:tab w:val="left" w:pos="9463"/>
        </w:tabs>
        <w:jc w:val="center"/>
        <w:rPr>
          <w:sz w:val="24"/>
          <w:szCs w:val="24"/>
        </w:rPr>
      </w:pPr>
      <w:r w:rsidRPr="00294E83">
        <w:rPr>
          <w:noProof/>
          <w:sz w:val="24"/>
          <w:szCs w:val="24"/>
        </w:rPr>
        <w:drawing>
          <wp:inline distT="0" distB="0" distL="0" distR="0" wp14:anchorId="488B628B" wp14:editId="26504351">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724501F" w14:textId="77777777" w:rsidR="00A61433" w:rsidRPr="00D02115" w:rsidRDefault="00A61433" w:rsidP="009310AB">
      <w:pPr>
        <w:pStyle w:val="Antrat1"/>
        <w:tabs>
          <w:tab w:val="left" w:pos="900"/>
        </w:tabs>
        <w:jc w:val="center"/>
        <w:rPr>
          <w:sz w:val="24"/>
          <w:szCs w:val="24"/>
        </w:rPr>
      </w:pPr>
    </w:p>
    <w:p w14:paraId="418E063B" w14:textId="0B0EF045" w:rsidR="00351E8D" w:rsidRPr="00294E83" w:rsidRDefault="00351E8D" w:rsidP="009310AB">
      <w:pPr>
        <w:pStyle w:val="Antrat1"/>
        <w:tabs>
          <w:tab w:val="left" w:pos="900"/>
        </w:tabs>
        <w:jc w:val="center"/>
        <w:rPr>
          <w:sz w:val="24"/>
          <w:szCs w:val="24"/>
        </w:rPr>
      </w:pPr>
      <w:r w:rsidRPr="00294E83">
        <w:rPr>
          <w:sz w:val="24"/>
          <w:szCs w:val="24"/>
        </w:rPr>
        <w:t>VIEŠŲJŲ PIRKIMŲ TARNYBA</w:t>
      </w:r>
    </w:p>
    <w:p w14:paraId="0091DADB" w14:textId="77777777" w:rsidR="00F75CB5" w:rsidRDefault="00F75CB5" w:rsidP="00A77BDD">
      <w:pPr>
        <w:tabs>
          <w:tab w:val="left" w:pos="900"/>
        </w:tabs>
        <w:rPr>
          <w:rFonts w:asciiTheme="minorHAnsi" w:hAnsiTheme="minorHAnsi" w:cstheme="minorHAnsi"/>
          <w:bCs w:val="0"/>
          <w:sz w:val="24"/>
          <w:szCs w:val="24"/>
        </w:rPr>
      </w:pPr>
    </w:p>
    <w:tbl>
      <w:tblPr>
        <w:tblW w:w="10139" w:type="dxa"/>
        <w:tblInd w:w="-108" w:type="dxa"/>
        <w:tblLayout w:type="fixed"/>
        <w:tblLook w:val="0000" w:firstRow="0" w:lastRow="0" w:firstColumn="0" w:lastColumn="0" w:noHBand="0" w:noVBand="0"/>
      </w:tblPr>
      <w:tblGrid>
        <w:gridCol w:w="6124"/>
        <w:gridCol w:w="295"/>
        <w:gridCol w:w="1510"/>
        <w:gridCol w:w="589"/>
        <w:gridCol w:w="1621"/>
      </w:tblGrid>
      <w:tr w:rsidR="00C31497" w:rsidRPr="00BA5761" w14:paraId="247E2235" w14:textId="77777777" w:rsidTr="00C31497">
        <w:trPr>
          <w:cantSplit/>
          <w:trHeight w:val="80"/>
        </w:trPr>
        <w:tc>
          <w:tcPr>
            <w:tcW w:w="5886" w:type="dxa"/>
            <w:vMerge w:val="restart"/>
          </w:tcPr>
          <w:p w14:paraId="5B9D33A6" w14:textId="77777777" w:rsidR="00676392" w:rsidRDefault="00C31497" w:rsidP="00C31497">
            <w:pPr>
              <w:tabs>
                <w:tab w:val="left" w:pos="900"/>
              </w:tabs>
              <w:ind w:left="-108"/>
              <w:rPr>
                <w:sz w:val="24"/>
                <w:szCs w:val="24"/>
              </w:rPr>
            </w:pPr>
            <w:r w:rsidRPr="00010640">
              <w:rPr>
                <w:sz w:val="24"/>
                <w:szCs w:val="24"/>
              </w:rPr>
              <w:t xml:space="preserve">Policijos departamentui </w:t>
            </w:r>
          </w:p>
          <w:p w14:paraId="2271ACDF" w14:textId="2014DE34" w:rsidR="00C31497" w:rsidRPr="00010640" w:rsidRDefault="00C31497" w:rsidP="00C31497">
            <w:pPr>
              <w:tabs>
                <w:tab w:val="left" w:pos="900"/>
              </w:tabs>
              <w:ind w:left="-108"/>
              <w:rPr>
                <w:sz w:val="24"/>
                <w:szCs w:val="24"/>
              </w:rPr>
            </w:pPr>
            <w:r w:rsidRPr="00010640">
              <w:rPr>
                <w:sz w:val="24"/>
                <w:szCs w:val="24"/>
              </w:rPr>
              <w:t>prie Lietuvos Respublikos vidaus reikalų ministerijos</w:t>
            </w:r>
          </w:p>
          <w:p w14:paraId="7E01A413" w14:textId="37F7AF81" w:rsidR="00C31497" w:rsidRPr="00010640" w:rsidRDefault="00C31497" w:rsidP="00C31497">
            <w:pPr>
              <w:tabs>
                <w:tab w:val="left" w:pos="900"/>
              </w:tabs>
              <w:ind w:left="-108"/>
              <w:rPr>
                <w:rStyle w:val="Hipersaitas"/>
                <w:color w:val="auto"/>
                <w:sz w:val="24"/>
                <w:szCs w:val="24"/>
                <w:u w:val="none"/>
              </w:rPr>
            </w:pPr>
            <w:r w:rsidRPr="00010640">
              <w:rPr>
                <w:sz w:val="24"/>
                <w:szCs w:val="24"/>
              </w:rPr>
              <w:t>Saltoniškių g. 19, 08105 Vilnius</w:t>
            </w:r>
          </w:p>
          <w:p w14:paraId="20006E88" w14:textId="77777777" w:rsidR="00C31497" w:rsidRDefault="00C31497" w:rsidP="00C31497">
            <w:pPr>
              <w:tabs>
                <w:tab w:val="left" w:pos="900"/>
              </w:tabs>
              <w:ind w:left="-87"/>
              <w:rPr>
                <w:rStyle w:val="Hipersaitas"/>
                <w:rFonts w:asciiTheme="minorHAnsi" w:hAnsiTheme="minorHAnsi" w:cstheme="minorHAnsi"/>
                <w:color w:val="auto"/>
                <w:sz w:val="24"/>
                <w:szCs w:val="24"/>
              </w:rPr>
            </w:pPr>
            <w:r w:rsidRPr="00132041">
              <w:rPr>
                <w:rStyle w:val="Hipersaitas"/>
                <w:rFonts w:asciiTheme="minorHAnsi" w:hAnsiTheme="minorHAnsi" w:cstheme="minorHAnsi"/>
                <w:color w:val="auto"/>
                <w:sz w:val="24"/>
                <w:szCs w:val="24"/>
                <w:u w:val="none"/>
              </w:rPr>
              <w:t>El.p.:</w:t>
            </w:r>
            <w:r w:rsidRPr="00132041">
              <w:rPr>
                <w:rStyle w:val="Hipersaitas"/>
                <w:rFonts w:asciiTheme="minorHAnsi" w:hAnsiTheme="minorHAnsi" w:cstheme="minorHAnsi"/>
                <w:color w:val="auto"/>
                <w:sz w:val="24"/>
                <w:szCs w:val="24"/>
              </w:rPr>
              <w:t xml:space="preserve"> </w:t>
            </w:r>
            <w:hyperlink r:id="rId12" w:history="1">
              <w:r w:rsidRPr="00132041">
                <w:rPr>
                  <w:rStyle w:val="Hipersaitas"/>
                  <w:rFonts w:asciiTheme="minorHAnsi" w:hAnsiTheme="minorHAnsi" w:cstheme="minorHAnsi"/>
                  <w:sz w:val="24"/>
                  <w:szCs w:val="24"/>
                </w:rPr>
                <w:t>info@policija.lt</w:t>
              </w:r>
            </w:hyperlink>
            <w:r w:rsidRPr="00132041">
              <w:rPr>
                <w:rStyle w:val="Hipersaitas"/>
                <w:rFonts w:asciiTheme="minorHAnsi" w:hAnsiTheme="minorHAnsi" w:cstheme="minorHAnsi"/>
                <w:color w:val="auto"/>
                <w:sz w:val="24"/>
                <w:szCs w:val="24"/>
              </w:rPr>
              <w:t xml:space="preserve"> </w:t>
            </w:r>
          </w:p>
          <w:p w14:paraId="188436E9" w14:textId="77777777" w:rsidR="00C31497" w:rsidRDefault="00C31497" w:rsidP="00C31497">
            <w:pPr>
              <w:tabs>
                <w:tab w:val="left" w:pos="900"/>
              </w:tabs>
              <w:ind w:left="-87"/>
              <w:rPr>
                <w:rStyle w:val="Hipersaitas"/>
                <w:rFonts w:asciiTheme="minorHAnsi" w:hAnsiTheme="minorHAnsi" w:cstheme="minorHAnsi"/>
                <w:color w:val="auto"/>
                <w:sz w:val="24"/>
                <w:szCs w:val="24"/>
              </w:rPr>
            </w:pPr>
          </w:p>
          <w:p w14:paraId="6FC6A79F" w14:textId="76BB88D3" w:rsidR="00C31497" w:rsidRPr="008A29A5" w:rsidRDefault="00B354EC" w:rsidP="00C31497">
            <w:pPr>
              <w:tabs>
                <w:tab w:val="left" w:pos="900"/>
              </w:tabs>
              <w:ind w:left="-87"/>
              <w:rPr>
                <w:rStyle w:val="Hipersaitas"/>
                <w:color w:val="auto"/>
                <w:sz w:val="24"/>
                <w:szCs w:val="24"/>
                <w:u w:val="none"/>
              </w:rPr>
            </w:pPr>
            <w:r>
              <w:rPr>
                <w:rStyle w:val="Hipersaitas"/>
                <w:color w:val="auto"/>
                <w:sz w:val="24"/>
                <w:szCs w:val="24"/>
                <w:u w:val="none"/>
              </w:rPr>
              <w:t xml:space="preserve">Lietuvos Respublikos </w:t>
            </w:r>
            <w:r w:rsidR="007C4057">
              <w:rPr>
                <w:rStyle w:val="Hipersaitas"/>
                <w:color w:val="auto"/>
                <w:sz w:val="24"/>
                <w:szCs w:val="24"/>
                <w:u w:val="none"/>
              </w:rPr>
              <w:t>v</w:t>
            </w:r>
            <w:r w:rsidR="00C31497" w:rsidRPr="008A29A5">
              <w:rPr>
                <w:rStyle w:val="Hipersaitas"/>
                <w:color w:val="auto"/>
                <w:sz w:val="24"/>
                <w:szCs w:val="24"/>
                <w:u w:val="none"/>
              </w:rPr>
              <w:t>idaus reikalų ministerijai</w:t>
            </w:r>
          </w:p>
          <w:p w14:paraId="33197A65" w14:textId="77777777" w:rsidR="00C31497" w:rsidRPr="008A29A5" w:rsidRDefault="00C31497" w:rsidP="00C31497">
            <w:pPr>
              <w:tabs>
                <w:tab w:val="left" w:pos="900"/>
              </w:tabs>
              <w:ind w:left="-87"/>
              <w:rPr>
                <w:sz w:val="24"/>
                <w:szCs w:val="24"/>
              </w:rPr>
            </w:pPr>
            <w:r w:rsidRPr="008A29A5">
              <w:rPr>
                <w:sz w:val="24"/>
                <w:szCs w:val="24"/>
              </w:rPr>
              <w:t>Šventaragio g. 2, 01510 Vilnius</w:t>
            </w:r>
          </w:p>
          <w:p w14:paraId="6F018B8A" w14:textId="73794370" w:rsidR="00C31497" w:rsidRPr="00BA5761" w:rsidRDefault="00C31497" w:rsidP="00C31497">
            <w:pPr>
              <w:tabs>
                <w:tab w:val="left" w:pos="900"/>
              </w:tabs>
              <w:ind w:left="-108"/>
              <w:rPr>
                <w:sz w:val="24"/>
                <w:szCs w:val="24"/>
              </w:rPr>
            </w:pPr>
            <w:r w:rsidRPr="008A29A5">
              <w:rPr>
                <w:sz w:val="24"/>
                <w:szCs w:val="24"/>
              </w:rPr>
              <w:t xml:space="preserve">El.p.: </w:t>
            </w:r>
            <w:hyperlink r:id="rId13" w:history="1">
              <w:r w:rsidRPr="009914DE">
                <w:rPr>
                  <w:rStyle w:val="Hipersaitas"/>
                  <w:sz w:val="24"/>
                  <w:szCs w:val="24"/>
                </w:rPr>
                <w:t>bendrasisd@vrm.lt</w:t>
              </w:r>
            </w:hyperlink>
            <w:r>
              <w:rPr>
                <w:sz w:val="24"/>
                <w:szCs w:val="24"/>
              </w:rPr>
              <w:t xml:space="preserve"> </w:t>
            </w:r>
            <w:r>
              <w:rPr>
                <w:rFonts w:asciiTheme="minorHAnsi" w:hAnsiTheme="minorHAnsi" w:cstheme="minorHAnsi"/>
                <w:sz w:val="24"/>
                <w:szCs w:val="24"/>
              </w:rPr>
              <w:t xml:space="preserve">  </w:t>
            </w:r>
          </w:p>
        </w:tc>
        <w:tc>
          <w:tcPr>
            <w:tcW w:w="284" w:type="dxa"/>
          </w:tcPr>
          <w:p w14:paraId="2953101D" w14:textId="77777777" w:rsidR="00C31497" w:rsidRPr="00BA5761" w:rsidRDefault="00C31497" w:rsidP="005C7B05">
            <w:pPr>
              <w:tabs>
                <w:tab w:val="left" w:pos="900"/>
              </w:tabs>
              <w:rPr>
                <w:sz w:val="24"/>
                <w:szCs w:val="24"/>
              </w:rPr>
            </w:pPr>
          </w:p>
        </w:tc>
        <w:tc>
          <w:tcPr>
            <w:tcW w:w="1451" w:type="dxa"/>
          </w:tcPr>
          <w:p w14:paraId="729E006C" w14:textId="616A1963" w:rsidR="00C31497" w:rsidRPr="00BA5761" w:rsidRDefault="00C31497" w:rsidP="005C7B05">
            <w:pPr>
              <w:ind w:left="-105"/>
              <w:rPr>
                <w:sz w:val="24"/>
                <w:szCs w:val="24"/>
              </w:rPr>
            </w:pPr>
            <w:r w:rsidRPr="00BA5761">
              <w:rPr>
                <w:sz w:val="24"/>
                <w:szCs w:val="24"/>
              </w:rPr>
              <w:t>2024-</w:t>
            </w:r>
            <w:r>
              <w:rPr>
                <w:sz w:val="24"/>
                <w:szCs w:val="24"/>
              </w:rPr>
              <w:t>01</w:t>
            </w:r>
            <w:r w:rsidRPr="00BA5761">
              <w:rPr>
                <w:sz w:val="24"/>
                <w:szCs w:val="24"/>
              </w:rPr>
              <w:t>-</w:t>
            </w:r>
            <w:r w:rsidR="00CE3149">
              <w:rPr>
                <w:sz w:val="24"/>
                <w:szCs w:val="24"/>
              </w:rPr>
              <w:t>30</w:t>
            </w:r>
            <w:r w:rsidRPr="00BA5761">
              <w:rPr>
                <w:sz w:val="24"/>
                <w:szCs w:val="24"/>
              </w:rPr>
              <w:t xml:space="preserve">   </w:t>
            </w:r>
          </w:p>
        </w:tc>
        <w:tc>
          <w:tcPr>
            <w:tcW w:w="566" w:type="dxa"/>
          </w:tcPr>
          <w:p w14:paraId="328331E9" w14:textId="77777777" w:rsidR="00C31497" w:rsidRPr="00BA5761" w:rsidRDefault="00C31497" w:rsidP="005C7B05">
            <w:pPr>
              <w:tabs>
                <w:tab w:val="left" w:pos="900"/>
              </w:tabs>
              <w:rPr>
                <w:sz w:val="24"/>
                <w:szCs w:val="24"/>
              </w:rPr>
            </w:pPr>
            <w:r w:rsidRPr="00BA5761">
              <w:rPr>
                <w:sz w:val="24"/>
                <w:szCs w:val="24"/>
              </w:rPr>
              <w:t>Nr.</w:t>
            </w:r>
          </w:p>
        </w:tc>
        <w:tc>
          <w:tcPr>
            <w:tcW w:w="1558" w:type="dxa"/>
          </w:tcPr>
          <w:p w14:paraId="6E1E8917" w14:textId="3E5CD7FC" w:rsidR="00C31497" w:rsidRPr="00BA5761" w:rsidRDefault="00C31497" w:rsidP="005C7B05">
            <w:pPr>
              <w:tabs>
                <w:tab w:val="left" w:pos="900"/>
              </w:tabs>
              <w:rPr>
                <w:sz w:val="24"/>
                <w:szCs w:val="24"/>
              </w:rPr>
            </w:pPr>
            <w:r w:rsidRPr="00BA5761">
              <w:rPr>
                <w:sz w:val="24"/>
                <w:szCs w:val="24"/>
              </w:rPr>
              <w:t>4S-</w:t>
            </w:r>
            <w:r w:rsidR="00CE3149">
              <w:rPr>
                <w:sz w:val="24"/>
                <w:szCs w:val="24"/>
              </w:rPr>
              <w:t>133</w:t>
            </w:r>
            <w:r w:rsidRPr="00BA5761">
              <w:rPr>
                <w:sz w:val="24"/>
                <w:szCs w:val="24"/>
              </w:rPr>
              <w:t xml:space="preserve">       </w:t>
            </w:r>
          </w:p>
        </w:tc>
      </w:tr>
      <w:tr w:rsidR="00C31497" w:rsidRPr="00BA5761" w14:paraId="25483F14" w14:textId="77777777" w:rsidTr="00C31497">
        <w:trPr>
          <w:cantSplit/>
          <w:trHeight w:val="380"/>
        </w:trPr>
        <w:tc>
          <w:tcPr>
            <w:tcW w:w="5886" w:type="dxa"/>
            <w:vMerge/>
          </w:tcPr>
          <w:p w14:paraId="15F2FFA2" w14:textId="77777777" w:rsidR="00C31497" w:rsidRPr="00BA5761" w:rsidRDefault="00C31497" w:rsidP="005C7B05">
            <w:pPr>
              <w:tabs>
                <w:tab w:val="left" w:pos="900"/>
              </w:tabs>
              <w:rPr>
                <w:sz w:val="24"/>
                <w:szCs w:val="24"/>
              </w:rPr>
            </w:pPr>
          </w:p>
        </w:tc>
        <w:tc>
          <w:tcPr>
            <w:tcW w:w="284" w:type="dxa"/>
          </w:tcPr>
          <w:p w14:paraId="1242C5F4" w14:textId="77777777" w:rsidR="00C31497" w:rsidRDefault="00C31497" w:rsidP="005C7B05">
            <w:pPr>
              <w:tabs>
                <w:tab w:val="left" w:pos="900"/>
              </w:tabs>
              <w:ind w:right="25"/>
              <w:jc w:val="both"/>
              <w:rPr>
                <w:sz w:val="24"/>
                <w:szCs w:val="24"/>
              </w:rPr>
            </w:pPr>
            <w:r w:rsidRPr="00BA5761">
              <w:rPr>
                <w:sz w:val="24"/>
                <w:szCs w:val="24"/>
              </w:rPr>
              <w:t>Į</w:t>
            </w:r>
          </w:p>
          <w:p w14:paraId="08E6DFBD" w14:textId="77777777" w:rsidR="0099625A" w:rsidRDefault="0099625A" w:rsidP="005C7B05">
            <w:pPr>
              <w:tabs>
                <w:tab w:val="left" w:pos="900"/>
              </w:tabs>
              <w:ind w:right="25"/>
              <w:jc w:val="both"/>
              <w:rPr>
                <w:sz w:val="24"/>
                <w:szCs w:val="24"/>
              </w:rPr>
            </w:pPr>
          </w:p>
          <w:p w14:paraId="1B4C939E" w14:textId="1EB10A5A" w:rsidR="00C31497" w:rsidRDefault="00C31497" w:rsidP="005C7B05">
            <w:pPr>
              <w:tabs>
                <w:tab w:val="left" w:pos="900"/>
              </w:tabs>
              <w:ind w:right="25"/>
              <w:jc w:val="both"/>
              <w:rPr>
                <w:sz w:val="24"/>
                <w:szCs w:val="24"/>
              </w:rPr>
            </w:pPr>
            <w:r>
              <w:rPr>
                <w:sz w:val="24"/>
                <w:szCs w:val="24"/>
              </w:rPr>
              <w:t>Į</w:t>
            </w:r>
          </w:p>
          <w:p w14:paraId="26459C0E" w14:textId="4577F3B5" w:rsidR="0099625A" w:rsidRPr="00BA5761" w:rsidRDefault="0099625A" w:rsidP="005C7B05">
            <w:pPr>
              <w:tabs>
                <w:tab w:val="left" w:pos="900"/>
              </w:tabs>
              <w:ind w:right="25"/>
              <w:jc w:val="both"/>
              <w:rPr>
                <w:sz w:val="24"/>
                <w:szCs w:val="24"/>
              </w:rPr>
            </w:pPr>
          </w:p>
        </w:tc>
        <w:tc>
          <w:tcPr>
            <w:tcW w:w="1451" w:type="dxa"/>
          </w:tcPr>
          <w:p w14:paraId="0FE99AE0" w14:textId="77777777" w:rsidR="00C31497" w:rsidRDefault="00C31497" w:rsidP="005C7B05">
            <w:pPr>
              <w:tabs>
                <w:tab w:val="left" w:pos="900"/>
              </w:tabs>
              <w:ind w:left="-78"/>
              <w:rPr>
                <w:sz w:val="24"/>
                <w:szCs w:val="24"/>
              </w:rPr>
            </w:pPr>
            <w:r>
              <w:rPr>
                <w:sz w:val="24"/>
                <w:szCs w:val="24"/>
              </w:rPr>
              <w:t>2023-12-19</w:t>
            </w:r>
          </w:p>
          <w:p w14:paraId="5CEEDA63" w14:textId="77777777" w:rsidR="0099625A" w:rsidRDefault="0099625A" w:rsidP="005C7B05">
            <w:pPr>
              <w:tabs>
                <w:tab w:val="left" w:pos="900"/>
              </w:tabs>
              <w:ind w:left="-78"/>
              <w:rPr>
                <w:sz w:val="24"/>
                <w:szCs w:val="24"/>
              </w:rPr>
            </w:pPr>
          </w:p>
          <w:p w14:paraId="57809363" w14:textId="4E3BDA46" w:rsidR="00C31497" w:rsidRPr="00BA5761" w:rsidRDefault="00C31497" w:rsidP="005C7B05">
            <w:pPr>
              <w:tabs>
                <w:tab w:val="left" w:pos="900"/>
              </w:tabs>
              <w:ind w:left="-78"/>
              <w:rPr>
                <w:sz w:val="24"/>
                <w:szCs w:val="24"/>
              </w:rPr>
            </w:pPr>
            <w:r w:rsidRPr="00C31497">
              <w:rPr>
                <w:sz w:val="24"/>
                <w:szCs w:val="24"/>
              </w:rPr>
              <w:t>2024-01-03</w:t>
            </w:r>
          </w:p>
        </w:tc>
        <w:tc>
          <w:tcPr>
            <w:tcW w:w="566" w:type="dxa"/>
          </w:tcPr>
          <w:p w14:paraId="4C1C2778" w14:textId="77777777" w:rsidR="00C31497" w:rsidRDefault="00C31497" w:rsidP="005C7B05">
            <w:pPr>
              <w:tabs>
                <w:tab w:val="left" w:pos="900"/>
              </w:tabs>
              <w:rPr>
                <w:sz w:val="24"/>
                <w:szCs w:val="24"/>
              </w:rPr>
            </w:pPr>
            <w:r w:rsidRPr="00BA5761">
              <w:rPr>
                <w:sz w:val="24"/>
                <w:szCs w:val="24"/>
              </w:rPr>
              <w:t>Nr.</w:t>
            </w:r>
          </w:p>
          <w:p w14:paraId="47B4C5DE" w14:textId="77777777" w:rsidR="0099625A" w:rsidRDefault="0099625A" w:rsidP="005C7B05">
            <w:pPr>
              <w:tabs>
                <w:tab w:val="left" w:pos="900"/>
              </w:tabs>
              <w:rPr>
                <w:sz w:val="24"/>
                <w:szCs w:val="24"/>
              </w:rPr>
            </w:pPr>
          </w:p>
          <w:p w14:paraId="7AA30FAF" w14:textId="1FF2FBDB" w:rsidR="00C31497" w:rsidRPr="00BA5761" w:rsidRDefault="00C31497" w:rsidP="005C7B05">
            <w:pPr>
              <w:tabs>
                <w:tab w:val="left" w:pos="900"/>
              </w:tabs>
              <w:rPr>
                <w:sz w:val="24"/>
                <w:szCs w:val="24"/>
              </w:rPr>
            </w:pPr>
            <w:r w:rsidRPr="00C31497">
              <w:rPr>
                <w:sz w:val="24"/>
                <w:szCs w:val="24"/>
              </w:rPr>
              <w:t>Nr.</w:t>
            </w:r>
          </w:p>
        </w:tc>
        <w:tc>
          <w:tcPr>
            <w:tcW w:w="1558" w:type="dxa"/>
          </w:tcPr>
          <w:p w14:paraId="5538DFF6" w14:textId="77777777" w:rsidR="00C31497" w:rsidRDefault="00C31497" w:rsidP="005C7B05">
            <w:pPr>
              <w:tabs>
                <w:tab w:val="left" w:pos="900"/>
              </w:tabs>
              <w:rPr>
                <w:sz w:val="24"/>
                <w:szCs w:val="24"/>
              </w:rPr>
            </w:pPr>
            <w:r w:rsidRPr="00C31497">
              <w:rPr>
                <w:sz w:val="24"/>
                <w:szCs w:val="24"/>
              </w:rPr>
              <w:t>be Nr. (</w:t>
            </w:r>
            <w:proofErr w:type="spellStart"/>
            <w:r w:rsidRPr="00C31497">
              <w:rPr>
                <w:sz w:val="24"/>
                <w:szCs w:val="24"/>
              </w:rPr>
              <w:t>reg</w:t>
            </w:r>
            <w:proofErr w:type="spellEnd"/>
            <w:r w:rsidRPr="00C31497">
              <w:rPr>
                <w:sz w:val="24"/>
                <w:szCs w:val="24"/>
              </w:rPr>
              <w:t>. 3S-3480)</w:t>
            </w:r>
          </w:p>
          <w:p w14:paraId="5C9D9ACB" w14:textId="5EA3931C" w:rsidR="0099625A" w:rsidRPr="00BA5761" w:rsidRDefault="0099625A" w:rsidP="005C7B05">
            <w:pPr>
              <w:tabs>
                <w:tab w:val="left" w:pos="900"/>
              </w:tabs>
              <w:rPr>
                <w:sz w:val="24"/>
                <w:szCs w:val="24"/>
              </w:rPr>
            </w:pPr>
            <w:r>
              <w:rPr>
                <w:sz w:val="24"/>
                <w:szCs w:val="24"/>
              </w:rPr>
              <w:t>el. paštu (</w:t>
            </w:r>
            <w:proofErr w:type="spellStart"/>
            <w:r>
              <w:rPr>
                <w:sz w:val="24"/>
                <w:szCs w:val="24"/>
              </w:rPr>
              <w:t>reg</w:t>
            </w:r>
            <w:proofErr w:type="spellEnd"/>
            <w:r>
              <w:rPr>
                <w:sz w:val="24"/>
                <w:szCs w:val="24"/>
              </w:rPr>
              <w:t>. Nr. 3S-18)</w:t>
            </w:r>
          </w:p>
        </w:tc>
      </w:tr>
    </w:tbl>
    <w:p w14:paraId="4D032BF3" w14:textId="77777777" w:rsidR="0099625A" w:rsidRDefault="0099625A" w:rsidP="00D055E0">
      <w:pPr>
        <w:jc w:val="center"/>
        <w:rPr>
          <w:rFonts w:eastAsia="Calibri"/>
          <w:b/>
          <w:sz w:val="24"/>
          <w:szCs w:val="24"/>
        </w:rPr>
      </w:pPr>
    </w:p>
    <w:p w14:paraId="2DBF2525" w14:textId="2E88B136" w:rsidR="0088148E" w:rsidRPr="00294E83" w:rsidRDefault="0088148E" w:rsidP="00D055E0">
      <w:pPr>
        <w:jc w:val="center"/>
        <w:rPr>
          <w:rFonts w:eastAsia="Calibri"/>
          <w:b/>
          <w:bCs w:val="0"/>
          <w:sz w:val="24"/>
          <w:szCs w:val="24"/>
        </w:rPr>
      </w:pPr>
      <w:r w:rsidRPr="00294E83">
        <w:rPr>
          <w:rFonts w:eastAsia="Calibri"/>
          <w:b/>
          <w:sz w:val="24"/>
          <w:szCs w:val="24"/>
        </w:rPr>
        <w:t>VERTINIMO IŠVADA</w:t>
      </w:r>
    </w:p>
    <w:p w14:paraId="1900DAA1" w14:textId="77777777" w:rsidR="0088148E" w:rsidRPr="00132041" w:rsidRDefault="0088148E" w:rsidP="00D055E0">
      <w:pPr>
        <w:rPr>
          <w:rFonts w:asciiTheme="minorHAnsi" w:eastAsia="Calibri" w:hAnsiTheme="minorHAnsi" w:cstheme="minorHAnsi"/>
          <w:sz w:val="24"/>
          <w:szCs w:val="24"/>
        </w:rPr>
      </w:pPr>
    </w:p>
    <w:p w14:paraId="632F6DB2" w14:textId="6E09F8BC" w:rsidR="00132041" w:rsidRPr="00132041" w:rsidRDefault="00806D5E" w:rsidP="005D73AC">
      <w:pPr>
        <w:ind w:firstLine="1298"/>
        <w:rPr>
          <w:rFonts w:asciiTheme="minorHAnsi" w:eastAsia="Calibri" w:hAnsiTheme="minorHAnsi" w:cstheme="minorHAnsi"/>
          <w:bCs w:val="0"/>
          <w:sz w:val="24"/>
          <w:szCs w:val="24"/>
        </w:rPr>
      </w:pPr>
      <w:r w:rsidRPr="00010640">
        <w:rPr>
          <w:rFonts w:eastAsia="Calibri"/>
          <w:sz w:val="24"/>
          <w:szCs w:val="24"/>
        </w:rPr>
        <w:t xml:space="preserve">Viešųjų pirkimų tarnyba (toliau – Tarnyba), </w:t>
      </w:r>
      <w:r w:rsidR="00CE7B00" w:rsidRPr="00010640">
        <w:rPr>
          <w:rFonts w:eastAsia="Calibri"/>
          <w:sz w:val="24"/>
          <w:szCs w:val="24"/>
        </w:rPr>
        <w:t xml:space="preserve">vadovaudamasi </w:t>
      </w:r>
      <w:r w:rsidR="008E2247" w:rsidRPr="00010640">
        <w:rPr>
          <w:sz w:val="24"/>
          <w:szCs w:val="24"/>
        </w:rPr>
        <w:t>Lietuvos Respublikos</w:t>
      </w:r>
      <w:r w:rsidR="00C73BDE" w:rsidRPr="00010640">
        <w:rPr>
          <w:sz w:val="24"/>
          <w:szCs w:val="24"/>
        </w:rPr>
        <w:t xml:space="preserve"> viešųjų</w:t>
      </w:r>
      <w:r w:rsidR="008E2247" w:rsidRPr="00010640">
        <w:rPr>
          <w:sz w:val="24"/>
          <w:szCs w:val="24"/>
        </w:rPr>
        <w:t xml:space="preserve"> pirkimų</w:t>
      </w:r>
      <w:r w:rsidR="00C73BDE" w:rsidRPr="00010640">
        <w:rPr>
          <w:sz w:val="24"/>
          <w:szCs w:val="24"/>
        </w:rPr>
        <w:t xml:space="preserve"> </w:t>
      </w:r>
      <w:r w:rsidR="008E2247" w:rsidRPr="00010640">
        <w:rPr>
          <w:sz w:val="24"/>
          <w:szCs w:val="24"/>
        </w:rPr>
        <w:t>įstatymo</w:t>
      </w:r>
      <w:r w:rsidR="00C73BDE" w:rsidRPr="00010640">
        <w:rPr>
          <w:sz w:val="24"/>
          <w:szCs w:val="24"/>
        </w:rPr>
        <w:t xml:space="preserve"> (toliau – VPĮ)</w:t>
      </w:r>
      <w:r w:rsidR="008E2247" w:rsidRPr="00010640">
        <w:rPr>
          <w:sz w:val="24"/>
          <w:szCs w:val="24"/>
        </w:rPr>
        <w:t xml:space="preserve"> </w:t>
      </w:r>
      <w:r w:rsidR="00C470EF" w:rsidRPr="00010640">
        <w:rPr>
          <w:sz w:val="24"/>
          <w:szCs w:val="24"/>
        </w:rPr>
        <w:t>95</w:t>
      </w:r>
      <w:r w:rsidR="008E2247" w:rsidRPr="00010640">
        <w:rPr>
          <w:sz w:val="24"/>
          <w:szCs w:val="24"/>
        </w:rPr>
        <w:t xml:space="preserve"> straipsnio 1 dalies 2 punktu </w:t>
      </w:r>
      <w:r w:rsidR="00D96B27" w:rsidRPr="00010640">
        <w:rPr>
          <w:rFonts w:eastAsia="Calibri"/>
          <w:sz w:val="24"/>
          <w:szCs w:val="24"/>
        </w:rPr>
        <w:t xml:space="preserve">ir </w:t>
      </w:r>
      <w:r w:rsidR="00601AD3" w:rsidRPr="00010640">
        <w:rPr>
          <w:sz w:val="24"/>
          <w:szCs w:val="24"/>
        </w:rPr>
        <w:t>Pirkimų ir koncesijų priežiūros vykdymo tvarkos aprašu, patvirtintu Tarnybos direktoriaus 2023 m. kovo 24 d. įsakymu Nr. 1S-44</w:t>
      </w:r>
      <w:r w:rsidR="00D96B27" w:rsidRPr="00010640">
        <w:rPr>
          <w:rFonts w:eastAsia="Calibri"/>
          <w:sz w:val="24"/>
          <w:szCs w:val="24"/>
        </w:rPr>
        <w:t>, atliko</w:t>
      </w:r>
      <w:r w:rsidR="00132041" w:rsidRPr="00010640">
        <w:rPr>
          <w:rFonts w:eastAsia="Calibri"/>
          <w:sz w:val="24"/>
          <w:szCs w:val="24"/>
        </w:rPr>
        <w:t xml:space="preserve"> Policijos departamento </w:t>
      </w:r>
      <w:bookmarkStart w:id="0" w:name="_Hlk156301906"/>
      <w:r w:rsidR="00132041" w:rsidRPr="00010640">
        <w:rPr>
          <w:rFonts w:eastAsia="Calibri"/>
          <w:sz w:val="24"/>
          <w:szCs w:val="24"/>
        </w:rPr>
        <w:t xml:space="preserve">prie Lietuvos Respublikos vidaus reikalų ministerijos </w:t>
      </w:r>
      <w:bookmarkEnd w:id="0"/>
      <w:r w:rsidR="00132041" w:rsidRPr="00010640">
        <w:rPr>
          <w:rFonts w:eastAsia="Calibri"/>
          <w:sz w:val="24"/>
          <w:szCs w:val="24"/>
        </w:rPr>
        <w:t>(toliau –</w:t>
      </w:r>
      <w:r w:rsidR="00C06955">
        <w:rPr>
          <w:rFonts w:eastAsia="Calibri"/>
          <w:sz w:val="24"/>
          <w:szCs w:val="24"/>
        </w:rPr>
        <w:t xml:space="preserve"> PS CPO,</w:t>
      </w:r>
      <w:r w:rsidR="00132041" w:rsidRPr="00010640">
        <w:rPr>
          <w:rFonts w:eastAsia="Calibri"/>
          <w:sz w:val="24"/>
          <w:szCs w:val="24"/>
        </w:rPr>
        <w:t xml:space="preserve"> </w:t>
      </w:r>
      <w:r w:rsidR="00440BCF">
        <w:rPr>
          <w:rFonts w:eastAsia="Calibri"/>
          <w:sz w:val="24"/>
          <w:szCs w:val="24"/>
        </w:rPr>
        <w:t>Perkančioji organizacija</w:t>
      </w:r>
      <w:r w:rsidR="00132041" w:rsidRPr="00010640">
        <w:rPr>
          <w:rFonts w:eastAsia="Calibri"/>
          <w:sz w:val="24"/>
          <w:szCs w:val="24"/>
        </w:rPr>
        <w:t>, Policijos departamentas)</w:t>
      </w:r>
      <w:r w:rsidR="00C55F87">
        <w:rPr>
          <w:rStyle w:val="Puslapioinaosnuoroda"/>
          <w:rFonts w:eastAsia="Calibri"/>
          <w:sz w:val="24"/>
          <w:szCs w:val="24"/>
        </w:rPr>
        <w:footnoteReference w:id="1"/>
      </w:r>
      <w:r w:rsidR="00132041" w:rsidRPr="00010640">
        <w:rPr>
          <w:sz w:val="24"/>
          <w:szCs w:val="24"/>
        </w:rPr>
        <w:t xml:space="preserve"> </w:t>
      </w:r>
      <w:r w:rsidR="00A41A39" w:rsidRPr="00010640">
        <w:rPr>
          <w:sz w:val="24"/>
          <w:szCs w:val="24"/>
        </w:rPr>
        <w:t>neskelbiam</w:t>
      </w:r>
      <w:r w:rsidR="00A41A39">
        <w:rPr>
          <w:sz w:val="24"/>
          <w:szCs w:val="24"/>
        </w:rPr>
        <w:t>os apklausos</w:t>
      </w:r>
      <w:r w:rsidR="00A41A39" w:rsidRPr="00010640">
        <w:rPr>
          <w:sz w:val="24"/>
          <w:szCs w:val="24"/>
        </w:rPr>
        <w:t xml:space="preserve"> </w:t>
      </w:r>
      <w:r w:rsidR="000F53E4" w:rsidRPr="00010640">
        <w:rPr>
          <w:sz w:val="24"/>
          <w:szCs w:val="24"/>
        </w:rPr>
        <w:t xml:space="preserve">būdu </w:t>
      </w:r>
      <w:r w:rsidR="00132041" w:rsidRPr="00010640">
        <w:rPr>
          <w:rFonts w:eastAsia="Calibri"/>
          <w:sz w:val="24"/>
          <w:szCs w:val="24"/>
        </w:rPr>
        <w:t>vykdyto pirkimo</w:t>
      </w:r>
      <w:r w:rsidR="00D96B27" w:rsidRPr="00010640">
        <w:rPr>
          <w:rFonts w:eastAsia="Calibri"/>
          <w:sz w:val="24"/>
          <w:szCs w:val="24"/>
        </w:rPr>
        <w:t xml:space="preserve"> </w:t>
      </w:r>
      <w:r w:rsidR="00132041" w:rsidRPr="00010640">
        <w:rPr>
          <w:rFonts w:eastAsia="Calibri"/>
          <w:sz w:val="24"/>
          <w:szCs w:val="24"/>
        </w:rPr>
        <w:t>„</w:t>
      </w:r>
      <w:r w:rsidR="000F53E4" w:rsidRPr="00010640">
        <w:rPr>
          <w:rFonts w:eastAsia="Calibri"/>
          <w:sz w:val="24"/>
          <w:szCs w:val="24"/>
        </w:rPr>
        <w:t>Transporto priemonių nuvežimo, pervežimo, perkėlimo ir saugojimo paslaugos Vilniaus mieste ir Vilniaus rajone, Švenčionių, Trakų rajonuose, Elektrėnų savivaldybėje</w:t>
      </w:r>
      <w:r w:rsidR="00132041" w:rsidRPr="00010640">
        <w:rPr>
          <w:rFonts w:eastAsia="Calibri"/>
          <w:sz w:val="24"/>
          <w:szCs w:val="24"/>
        </w:rPr>
        <w:t>“ dalinį vertinimą</w:t>
      </w:r>
      <w:r w:rsidR="00132041">
        <w:rPr>
          <w:rFonts w:asciiTheme="minorHAnsi" w:eastAsia="Calibri" w:hAnsiTheme="minorHAnsi" w:cstheme="minorHAnsi"/>
          <w:sz w:val="24"/>
          <w:szCs w:val="24"/>
        </w:rPr>
        <w:t>.</w:t>
      </w:r>
    </w:p>
    <w:p w14:paraId="04980E6B" w14:textId="77777777" w:rsidR="00294E83" w:rsidRDefault="00294E83" w:rsidP="00D055E0">
      <w:pPr>
        <w:jc w:val="center"/>
        <w:rPr>
          <w:rFonts w:asciiTheme="minorHAnsi" w:hAnsiTheme="minorHAnsi" w:cstheme="minorHAnsi"/>
          <w:b/>
        </w:rPr>
      </w:pPr>
    </w:p>
    <w:p w14:paraId="2AB8C157" w14:textId="24AC647E" w:rsidR="00653E01" w:rsidRPr="00294E83" w:rsidRDefault="00653E01" w:rsidP="00294E83">
      <w:pPr>
        <w:pStyle w:val="Antrat1"/>
        <w:jc w:val="center"/>
        <w:rPr>
          <w:sz w:val="24"/>
          <w:szCs w:val="24"/>
        </w:rPr>
      </w:pPr>
      <w:r w:rsidRPr="00294E83">
        <w:rPr>
          <w:sz w:val="24"/>
          <w:szCs w:val="24"/>
        </w:rPr>
        <w:t>I dalis. Bendra informacija</w:t>
      </w:r>
    </w:p>
    <w:p w14:paraId="0CDDECF7" w14:textId="77777777" w:rsidR="00653E01" w:rsidRPr="00D055E0" w:rsidRDefault="00653E01" w:rsidP="00D055E0">
      <w:pPr>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D055E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010640" w:rsidRDefault="00653E01" w:rsidP="00294E83">
            <w:pPr>
              <w:ind w:right="74"/>
              <w:rPr>
                <w:sz w:val="24"/>
                <w:szCs w:val="24"/>
              </w:rPr>
            </w:pPr>
            <w:r w:rsidRPr="00010640">
              <w:rPr>
                <w:rFonts w:eastAsia="Calibri"/>
                <w:sz w:val="24"/>
                <w:szCs w:val="24"/>
              </w:rPr>
              <w:t>Pirkimo* pavadinimas, numeris (jeigu skelbtas), pirkimo paskelbimo (kvietimo pateikti paraišką /</w:t>
            </w:r>
            <w:r w:rsidR="00455443" w:rsidRPr="00010640">
              <w:rPr>
                <w:rFonts w:eastAsia="Calibri"/>
                <w:sz w:val="24"/>
                <w:szCs w:val="24"/>
              </w:rPr>
              <w:t xml:space="preserve"> </w:t>
            </w:r>
            <w:r w:rsidRPr="00010640">
              <w:rPr>
                <w:rFonts w:eastAsia="Calibri"/>
                <w:sz w:val="24"/>
                <w:szCs w:val="24"/>
              </w:rPr>
              <w:t>pasiūlymą) data</w:t>
            </w:r>
            <w:r w:rsidR="00455443" w:rsidRPr="00010640">
              <w:rPr>
                <w:rFonts w:eastAsia="Calibri"/>
                <w:sz w:val="24"/>
                <w:szCs w:val="24"/>
              </w:rPr>
              <w:t xml:space="preserve"> </w:t>
            </w:r>
            <w:r w:rsidRPr="00010640">
              <w:rPr>
                <w:rFonts w:eastAsia="Calibri"/>
                <w:sz w:val="24"/>
                <w:szCs w:val="24"/>
              </w:rPr>
              <w:t>/</w:t>
            </w:r>
            <w:r w:rsidR="00455443" w:rsidRPr="00010640">
              <w:rPr>
                <w:rFonts w:eastAsia="Calibri"/>
                <w:sz w:val="24"/>
                <w:szCs w:val="24"/>
              </w:rPr>
              <w:t xml:space="preserve"> </w:t>
            </w:r>
            <w:r w:rsidRPr="00010640">
              <w:rPr>
                <w:rFonts w:eastAsia="Calibri"/>
                <w:sz w:val="24"/>
                <w:szCs w:val="24"/>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4F8BCAE9" w:rsidR="00653E01" w:rsidRPr="00F222F4" w:rsidRDefault="00132041" w:rsidP="00294E83">
            <w:pPr>
              <w:ind w:left="68" w:right="142"/>
              <w:rPr>
                <w:bCs w:val="0"/>
                <w:sz w:val="24"/>
                <w:szCs w:val="24"/>
              </w:rPr>
            </w:pPr>
            <w:r w:rsidRPr="00010640">
              <w:rPr>
                <w:rFonts w:eastAsia="Calibri"/>
                <w:sz w:val="24"/>
                <w:szCs w:val="24"/>
              </w:rPr>
              <w:t>„</w:t>
            </w:r>
            <w:r w:rsidR="000F53E4" w:rsidRPr="00010640">
              <w:rPr>
                <w:rFonts w:eastAsia="Calibri"/>
                <w:sz w:val="24"/>
                <w:szCs w:val="24"/>
              </w:rPr>
              <w:t>Transporto priemonių nuvežimo, pervežimo, perkėlimo ir saugojimo paslaugos Vilniaus mieste ir Vilniaus rajone, Švenčionių, Trakų rajonuose, Elektrėnų savivaldybėje“</w:t>
            </w:r>
            <w:r w:rsidR="00F222F4">
              <w:rPr>
                <w:rFonts w:eastAsia="Calibri"/>
                <w:sz w:val="24"/>
                <w:szCs w:val="24"/>
              </w:rPr>
              <w:t>.</w:t>
            </w:r>
            <w:r w:rsidR="000F53E4" w:rsidRPr="00010640">
              <w:rPr>
                <w:rFonts w:eastAsia="Calibri"/>
                <w:sz w:val="24"/>
                <w:szCs w:val="24"/>
              </w:rPr>
              <w:t xml:space="preserve"> </w:t>
            </w:r>
            <w:r w:rsidR="000F53E4" w:rsidRPr="00010640">
              <w:rPr>
                <w:sz w:val="24"/>
                <w:szCs w:val="24"/>
              </w:rPr>
              <w:t xml:space="preserve">Pirkimas suskaidytas į 4 dalis ( I dalis </w:t>
            </w:r>
            <w:r w:rsidR="006D300A" w:rsidRPr="006D300A">
              <w:rPr>
                <w:sz w:val="24"/>
                <w:szCs w:val="24"/>
              </w:rPr>
              <w:t>–</w:t>
            </w:r>
            <w:r w:rsidR="000F53E4" w:rsidRPr="00010640">
              <w:rPr>
                <w:sz w:val="24"/>
                <w:szCs w:val="24"/>
              </w:rPr>
              <w:t xml:space="preserve"> Vilniaus miestas ir Vilniaus rajonas; II dalis </w:t>
            </w:r>
            <w:r w:rsidR="006D300A" w:rsidRPr="006D300A">
              <w:rPr>
                <w:sz w:val="24"/>
                <w:szCs w:val="24"/>
              </w:rPr>
              <w:t>–</w:t>
            </w:r>
            <w:r w:rsidR="000F53E4" w:rsidRPr="00010640">
              <w:rPr>
                <w:sz w:val="24"/>
                <w:szCs w:val="24"/>
              </w:rPr>
              <w:t xml:space="preserve"> Švenčionių rajonas, III dalis </w:t>
            </w:r>
            <w:r w:rsidR="006D300A" w:rsidRPr="006D300A">
              <w:rPr>
                <w:sz w:val="24"/>
                <w:szCs w:val="24"/>
              </w:rPr>
              <w:t>–</w:t>
            </w:r>
            <w:r w:rsidR="006D300A">
              <w:rPr>
                <w:sz w:val="24"/>
                <w:szCs w:val="24"/>
              </w:rPr>
              <w:t xml:space="preserve"> </w:t>
            </w:r>
            <w:r w:rsidR="000F53E4" w:rsidRPr="00010640">
              <w:rPr>
                <w:sz w:val="24"/>
                <w:szCs w:val="24"/>
              </w:rPr>
              <w:t xml:space="preserve">Trakų rajonas, </w:t>
            </w:r>
            <w:r w:rsidR="00A003B0">
              <w:rPr>
                <w:sz w:val="24"/>
                <w:szCs w:val="24"/>
              </w:rPr>
              <w:t>I</w:t>
            </w:r>
            <w:r w:rsidR="00B30E28">
              <w:rPr>
                <w:sz w:val="24"/>
                <w:szCs w:val="24"/>
              </w:rPr>
              <w:t>V</w:t>
            </w:r>
            <w:r w:rsidR="00B30E28" w:rsidRPr="00010640">
              <w:rPr>
                <w:sz w:val="24"/>
                <w:szCs w:val="24"/>
              </w:rPr>
              <w:t xml:space="preserve"> </w:t>
            </w:r>
            <w:r w:rsidR="000F53E4" w:rsidRPr="00010640">
              <w:rPr>
                <w:sz w:val="24"/>
                <w:szCs w:val="24"/>
              </w:rPr>
              <w:t xml:space="preserve">dalis </w:t>
            </w:r>
            <w:r w:rsidR="006D300A">
              <w:rPr>
                <w:sz w:val="24"/>
                <w:szCs w:val="24"/>
              </w:rPr>
              <w:t>–</w:t>
            </w:r>
            <w:r w:rsidR="000F53E4" w:rsidRPr="00010640">
              <w:rPr>
                <w:sz w:val="24"/>
                <w:szCs w:val="24"/>
              </w:rPr>
              <w:t xml:space="preserve"> Elektrėnų savivaldybė)</w:t>
            </w:r>
            <w:r w:rsidR="00F222F4" w:rsidRPr="00010640">
              <w:rPr>
                <w:sz w:val="24"/>
                <w:szCs w:val="24"/>
              </w:rPr>
              <w:t xml:space="preserve"> (toliau – </w:t>
            </w:r>
            <w:r w:rsidR="00F222F4" w:rsidRPr="004C73DC">
              <w:rPr>
                <w:b/>
                <w:bCs w:val="0"/>
                <w:sz w:val="24"/>
                <w:szCs w:val="24"/>
              </w:rPr>
              <w:t>Pirkimas</w:t>
            </w:r>
            <w:r w:rsidR="00F222F4" w:rsidRPr="00010640">
              <w:rPr>
                <w:sz w:val="24"/>
                <w:szCs w:val="24"/>
              </w:rPr>
              <w:t>).</w:t>
            </w:r>
            <w:r w:rsidR="000F53E4" w:rsidRPr="00010640">
              <w:rPr>
                <w:sz w:val="24"/>
                <w:szCs w:val="24"/>
              </w:rPr>
              <w:t xml:space="preserve"> K</w:t>
            </w:r>
            <w:r w:rsidR="0017740A" w:rsidRPr="00010640">
              <w:rPr>
                <w:color w:val="000000"/>
                <w:sz w:val="24"/>
                <w:szCs w:val="24"/>
              </w:rPr>
              <w:t>vietima</w:t>
            </w:r>
            <w:r w:rsidR="007A23F6">
              <w:rPr>
                <w:color w:val="000000"/>
                <w:sz w:val="24"/>
                <w:szCs w:val="24"/>
              </w:rPr>
              <w:t>i</w:t>
            </w:r>
            <w:r w:rsidR="0017740A" w:rsidRPr="00010640">
              <w:rPr>
                <w:color w:val="000000"/>
                <w:sz w:val="24"/>
                <w:szCs w:val="24"/>
              </w:rPr>
              <w:t xml:space="preserve"> </w:t>
            </w:r>
            <w:r w:rsidR="007A3BD9">
              <w:rPr>
                <w:color w:val="000000"/>
                <w:sz w:val="24"/>
                <w:szCs w:val="24"/>
              </w:rPr>
              <w:t>teikti pasiūlymus i</w:t>
            </w:r>
            <w:r w:rsidR="0017740A" w:rsidRPr="00010640">
              <w:rPr>
                <w:color w:val="000000"/>
                <w:sz w:val="24"/>
                <w:szCs w:val="24"/>
              </w:rPr>
              <w:t>šsiųst</w:t>
            </w:r>
            <w:r w:rsidR="00F222F4">
              <w:rPr>
                <w:color w:val="000000"/>
                <w:sz w:val="24"/>
                <w:szCs w:val="24"/>
              </w:rPr>
              <w:t>i</w:t>
            </w:r>
            <w:r w:rsidR="0017740A" w:rsidRPr="00010640">
              <w:rPr>
                <w:color w:val="000000"/>
                <w:sz w:val="24"/>
                <w:szCs w:val="24"/>
              </w:rPr>
              <w:t xml:space="preserve"> 202</w:t>
            </w:r>
            <w:r w:rsidR="000F53E4" w:rsidRPr="00010640">
              <w:rPr>
                <w:color w:val="000000"/>
                <w:sz w:val="24"/>
                <w:szCs w:val="24"/>
              </w:rPr>
              <w:t>3</w:t>
            </w:r>
            <w:r w:rsidR="00CE7B00" w:rsidRPr="00010640">
              <w:rPr>
                <w:color w:val="000000"/>
                <w:sz w:val="24"/>
                <w:szCs w:val="24"/>
              </w:rPr>
              <w:t> </w:t>
            </w:r>
            <w:r w:rsidR="0017740A" w:rsidRPr="00010640">
              <w:rPr>
                <w:color w:val="000000"/>
                <w:sz w:val="24"/>
                <w:szCs w:val="24"/>
              </w:rPr>
              <w:t xml:space="preserve">m. </w:t>
            </w:r>
            <w:r w:rsidR="000F53E4" w:rsidRPr="00010640">
              <w:rPr>
                <w:color w:val="000000"/>
                <w:sz w:val="24"/>
                <w:szCs w:val="24"/>
              </w:rPr>
              <w:t>spalio</w:t>
            </w:r>
            <w:r w:rsidR="0017740A" w:rsidRPr="00010640">
              <w:rPr>
                <w:color w:val="000000"/>
                <w:sz w:val="24"/>
                <w:szCs w:val="24"/>
              </w:rPr>
              <w:t xml:space="preserve"> </w:t>
            </w:r>
            <w:r w:rsidR="000F53E4" w:rsidRPr="00010640">
              <w:rPr>
                <w:color w:val="000000"/>
                <w:sz w:val="24"/>
                <w:szCs w:val="24"/>
              </w:rPr>
              <w:t>3</w:t>
            </w:r>
            <w:r w:rsidR="0017740A" w:rsidRPr="00010640">
              <w:rPr>
                <w:color w:val="000000"/>
                <w:sz w:val="24"/>
                <w:szCs w:val="24"/>
              </w:rPr>
              <w:t xml:space="preserve"> d.</w:t>
            </w:r>
            <w:r w:rsidR="005818E1" w:rsidRPr="00010640">
              <w:rPr>
                <w:sz w:val="24"/>
                <w:szCs w:val="24"/>
              </w:rPr>
              <w:t xml:space="preserve"> </w:t>
            </w:r>
            <w:r w:rsidR="00010640" w:rsidRPr="00010640">
              <w:rPr>
                <w:sz w:val="24"/>
                <w:szCs w:val="24"/>
              </w:rPr>
              <w:t>Transporto</w:t>
            </w:r>
            <w:r w:rsidR="006D300A">
              <w:rPr>
                <w:sz w:val="24"/>
                <w:szCs w:val="24"/>
              </w:rPr>
              <w:t xml:space="preserve"> </w:t>
            </w:r>
            <w:r w:rsidR="00010640" w:rsidRPr="00010640">
              <w:rPr>
                <w:sz w:val="24"/>
                <w:szCs w:val="24"/>
              </w:rPr>
              <w:t xml:space="preserve">priemonių nuvežimo, pervežimo, perkėlimo ir saugojimo paslaugų sutartys: </w:t>
            </w:r>
            <w:r w:rsidR="00900C12" w:rsidRPr="00010640">
              <w:rPr>
                <w:sz w:val="24"/>
                <w:szCs w:val="24"/>
              </w:rPr>
              <w:t>202</w:t>
            </w:r>
            <w:r w:rsidR="00533676" w:rsidRPr="00010640">
              <w:rPr>
                <w:sz w:val="24"/>
                <w:szCs w:val="24"/>
              </w:rPr>
              <w:t>3</w:t>
            </w:r>
            <w:r w:rsidR="00900C12" w:rsidRPr="00010640">
              <w:rPr>
                <w:sz w:val="24"/>
                <w:szCs w:val="24"/>
              </w:rPr>
              <w:t xml:space="preserve"> m. </w:t>
            </w:r>
            <w:r w:rsidR="00533676" w:rsidRPr="00010640">
              <w:rPr>
                <w:sz w:val="24"/>
                <w:szCs w:val="24"/>
              </w:rPr>
              <w:t>spal</w:t>
            </w:r>
            <w:r w:rsidR="00900C12" w:rsidRPr="00010640">
              <w:rPr>
                <w:sz w:val="24"/>
                <w:szCs w:val="24"/>
              </w:rPr>
              <w:t xml:space="preserve">io </w:t>
            </w:r>
            <w:r w:rsidR="00533676" w:rsidRPr="00010640">
              <w:rPr>
                <w:sz w:val="24"/>
                <w:szCs w:val="24"/>
              </w:rPr>
              <w:t>10</w:t>
            </w:r>
            <w:r w:rsidR="00900C12" w:rsidRPr="00010640">
              <w:rPr>
                <w:sz w:val="24"/>
                <w:szCs w:val="24"/>
              </w:rPr>
              <w:t xml:space="preserve"> d.</w:t>
            </w:r>
            <w:r w:rsidR="005818E1" w:rsidRPr="00010640">
              <w:rPr>
                <w:sz w:val="24"/>
                <w:szCs w:val="24"/>
              </w:rPr>
              <w:t xml:space="preserve"> </w:t>
            </w:r>
            <w:r w:rsidR="004211B8" w:rsidRPr="00010640">
              <w:rPr>
                <w:sz w:val="24"/>
                <w:szCs w:val="24"/>
              </w:rPr>
              <w:t xml:space="preserve">Nr. </w:t>
            </w:r>
            <w:r w:rsidR="00533676" w:rsidRPr="00010640">
              <w:rPr>
                <w:sz w:val="24"/>
                <w:szCs w:val="24"/>
              </w:rPr>
              <w:t>10-</w:t>
            </w:r>
            <w:r w:rsidR="00533676" w:rsidRPr="00010640">
              <w:rPr>
                <w:sz w:val="24"/>
                <w:szCs w:val="24"/>
              </w:rPr>
              <w:lastRenderedPageBreak/>
              <w:t>ST2-154 (I dalis); 2023 m. spalio 10 d. Nr. 10-ST2-152 (II dalis); 2023 m. spalio 10 d. Nr. 10-ST2-153 (III dalis); 2023 m. spalio 1</w:t>
            </w:r>
            <w:r w:rsidR="00010640" w:rsidRPr="00010640">
              <w:rPr>
                <w:sz w:val="24"/>
                <w:szCs w:val="24"/>
              </w:rPr>
              <w:t>2</w:t>
            </w:r>
            <w:r w:rsidR="00533676" w:rsidRPr="00010640">
              <w:rPr>
                <w:sz w:val="24"/>
                <w:szCs w:val="24"/>
              </w:rPr>
              <w:t xml:space="preserve"> d. Nr. 10-ST2-158 (IV </w:t>
            </w:r>
            <w:r w:rsidR="00533676" w:rsidRPr="003A4560">
              <w:rPr>
                <w:sz w:val="24"/>
                <w:szCs w:val="24"/>
              </w:rPr>
              <w:t xml:space="preserve">dalis) </w:t>
            </w:r>
            <w:r w:rsidR="00B42FC9" w:rsidRPr="003A4560">
              <w:rPr>
                <w:sz w:val="24"/>
                <w:szCs w:val="24"/>
              </w:rPr>
              <w:t>(toliau</w:t>
            </w:r>
            <w:r w:rsidR="00900C12" w:rsidRPr="003A4560">
              <w:rPr>
                <w:sz w:val="24"/>
                <w:szCs w:val="24"/>
              </w:rPr>
              <w:t> </w:t>
            </w:r>
            <w:r w:rsidR="00533676" w:rsidRPr="003A4560">
              <w:rPr>
                <w:sz w:val="24"/>
                <w:szCs w:val="24"/>
              </w:rPr>
              <w:t xml:space="preserve">kartu </w:t>
            </w:r>
            <w:r w:rsidR="00B42FC9" w:rsidRPr="003A4560">
              <w:rPr>
                <w:sz w:val="24"/>
                <w:szCs w:val="24"/>
              </w:rPr>
              <w:t xml:space="preserve">– </w:t>
            </w:r>
            <w:r w:rsidR="00B42FC9" w:rsidRPr="004C73DC">
              <w:rPr>
                <w:b/>
                <w:bCs w:val="0"/>
                <w:sz w:val="24"/>
                <w:szCs w:val="24"/>
              </w:rPr>
              <w:t>Sutart</w:t>
            </w:r>
            <w:r w:rsidR="00533676" w:rsidRPr="004C73DC">
              <w:rPr>
                <w:b/>
                <w:bCs w:val="0"/>
                <w:sz w:val="24"/>
                <w:szCs w:val="24"/>
              </w:rPr>
              <w:t>y</w:t>
            </w:r>
            <w:r w:rsidR="00B42FC9" w:rsidRPr="004C73DC">
              <w:rPr>
                <w:b/>
                <w:bCs w:val="0"/>
                <w:sz w:val="24"/>
                <w:szCs w:val="24"/>
              </w:rPr>
              <w:t>s</w:t>
            </w:r>
            <w:r w:rsidR="00B42FC9" w:rsidRPr="003A4560">
              <w:rPr>
                <w:sz w:val="24"/>
                <w:szCs w:val="24"/>
              </w:rPr>
              <w:t>)</w:t>
            </w:r>
            <w:r w:rsidR="00533676" w:rsidRPr="003A4560">
              <w:rPr>
                <w:sz w:val="24"/>
                <w:szCs w:val="24"/>
              </w:rPr>
              <w:t>.</w:t>
            </w:r>
          </w:p>
        </w:tc>
      </w:tr>
      <w:tr w:rsidR="00653E01" w:rsidRPr="00D055E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010640" w:rsidRDefault="00653E01" w:rsidP="00294E83">
            <w:pPr>
              <w:ind w:right="74"/>
              <w:rPr>
                <w:sz w:val="24"/>
                <w:szCs w:val="24"/>
              </w:rPr>
            </w:pPr>
            <w:r w:rsidRPr="00010640">
              <w:rPr>
                <w:rFonts w:eastAsia="Calibri"/>
                <w:sz w:val="24"/>
                <w:szCs w:val="24"/>
              </w:rPr>
              <w:lastRenderedPageBreak/>
              <w:t>Pirkimo vykdymo</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EBE37BF" w:rsidR="00653E01" w:rsidRPr="0055716E" w:rsidRDefault="00F36FC7" w:rsidP="00294E83">
            <w:pPr>
              <w:ind w:left="68" w:right="142"/>
              <w:rPr>
                <w:sz w:val="24"/>
                <w:szCs w:val="24"/>
              </w:rPr>
            </w:pPr>
            <w:r w:rsidRPr="0055716E">
              <w:rPr>
                <w:sz w:val="24"/>
                <w:szCs w:val="24"/>
              </w:rPr>
              <w:t>VPĮ</w:t>
            </w:r>
            <w:r w:rsidR="008E2247" w:rsidRPr="0055716E">
              <w:rPr>
                <w:sz w:val="24"/>
                <w:szCs w:val="24"/>
              </w:rPr>
              <w:t xml:space="preserve"> </w:t>
            </w:r>
            <w:r w:rsidR="003B4DAE" w:rsidRPr="0055716E">
              <w:rPr>
                <w:sz w:val="24"/>
                <w:szCs w:val="24"/>
              </w:rPr>
              <w:t>(redakcija nuo 202</w:t>
            </w:r>
            <w:r w:rsidR="00010640" w:rsidRPr="0055716E">
              <w:rPr>
                <w:sz w:val="24"/>
                <w:szCs w:val="24"/>
              </w:rPr>
              <w:t>3</w:t>
            </w:r>
            <w:r w:rsidR="003B4DAE" w:rsidRPr="0055716E">
              <w:rPr>
                <w:sz w:val="24"/>
                <w:szCs w:val="24"/>
              </w:rPr>
              <w:t xml:space="preserve"> m. </w:t>
            </w:r>
            <w:r w:rsidR="00010640" w:rsidRPr="0055716E">
              <w:rPr>
                <w:sz w:val="24"/>
                <w:szCs w:val="24"/>
              </w:rPr>
              <w:t>sausio 1</w:t>
            </w:r>
            <w:r w:rsidR="003B4DAE" w:rsidRPr="0055716E">
              <w:rPr>
                <w:sz w:val="24"/>
                <w:szCs w:val="24"/>
              </w:rPr>
              <w:t xml:space="preserve"> d. </w:t>
            </w:r>
            <w:r w:rsidR="008405B0" w:rsidRPr="0055716E">
              <w:rPr>
                <w:sz w:val="24"/>
                <w:szCs w:val="24"/>
              </w:rPr>
              <w:t>iki 202</w:t>
            </w:r>
            <w:r w:rsidR="00010640" w:rsidRPr="0055716E">
              <w:rPr>
                <w:sz w:val="24"/>
                <w:szCs w:val="24"/>
              </w:rPr>
              <w:t>3</w:t>
            </w:r>
            <w:r w:rsidR="006E548D" w:rsidRPr="0055716E">
              <w:rPr>
                <w:sz w:val="24"/>
                <w:szCs w:val="24"/>
              </w:rPr>
              <w:t> </w:t>
            </w:r>
            <w:r w:rsidR="008405B0" w:rsidRPr="0055716E">
              <w:rPr>
                <w:sz w:val="24"/>
                <w:szCs w:val="24"/>
              </w:rPr>
              <w:t xml:space="preserve">m. gruodžio </w:t>
            </w:r>
            <w:r w:rsidR="00010640" w:rsidRPr="0055716E">
              <w:rPr>
                <w:sz w:val="24"/>
                <w:szCs w:val="24"/>
              </w:rPr>
              <w:t>31</w:t>
            </w:r>
            <w:r w:rsidR="008405B0" w:rsidRPr="0055716E">
              <w:rPr>
                <w:sz w:val="24"/>
                <w:szCs w:val="24"/>
              </w:rPr>
              <w:t xml:space="preserve"> d.)</w:t>
            </w:r>
            <w:r w:rsidR="00183CF1" w:rsidRPr="0055716E">
              <w:rPr>
                <w:sz w:val="24"/>
                <w:szCs w:val="24"/>
              </w:rPr>
              <w:t xml:space="preserve">, </w:t>
            </w:r>
            <w:r w:rsidR="002545C1" w:rsidRPr="0055716E">
              <w:rPr>
                <w:sz w:val="24"/>
                <w:szCs w:val="24"/>
              </w:rPr>
              <w:t>Mažos vertės pirkim</w:t>
            </w:r>
            <w:r w:rsidR="001C056B" w:rsidRPr="0055716E">
              <w:rPr>
                <w:sz w:val="24"/>
                <w:szCs w:val="24"/>
              </w:rPr>
              <w:t xml:space="preserve">ų </w:t>
            </w:r>
            <w:r w:rsidR="005F4A45">
              <w:rPr>
                <w:sz w:val="24"/>
                <w:szCs w:val="24"/>
              </w:rPr>
              <w:t xml:space="preserve">tvarkos </w:t>
            </w:r>
            <w:r w:rsidR="002545C1" w:rsidRPr="0055716E">
              <w:rPr>
                <w:sz w:val="24"/>
                <w:szCs w:val="24"/>
              </w:rPr>
              <w:t>aprašas</w:t>
            </w:r>
            <w:r w:rsidR="001C056B" w:rsidRPr="0055716E">
              <w:rPr>
                <w:sz w:val="24"/>
                <w:szCs w:val="24"/>
              </w:rPr>
              <w:t xml:space="preserve"> (redakcija nuo 2023 m. rugpjūčio 18 d. iki 2023 m. gruodžio 31 d</w:t>
            </w:r>
            <w:r w:rsidR="00F61C37" w:rsidRPr="0055716E">
              <w:rPr>
                <w:sz w:val="24"/>
                <w:szCs w:val="24"/>
              </w:rPr>
              <w:t>.)</w:t>
            </w:r>
            <w:r w:rsidR="00294E70" w:rsidRPr="0055716E">
              <w:rPr>
                <w:sz w:val="24"/>
                <w:szCs w:val="24"/>
              </w:rPr>
              <w:t>, patvirtintas Tarnybos direktoriaus 2017 m. birželio 28 d. įsakymu Nr.1S-</w:t>
            </w:r>
            <w:r w:rsidR="00294E70" w:rsidRPr="00163C54">
              <w:rPr>
                <w:sz w:val="24"/>
                <w:szCs w:val="24"/>
              </w:rPr>
              <w:t>97</w:t>
            </w:r>
            <w:r w:rsidR="00205D3B" w:rsidRPr="00163C54">
              <w:rPr>
                <w:sz w:val="24"/>
                <w:szCs w:val="24"/>
              </w:rPr>
              <w:t xml:space="preserve"> (toliau –</w:t>
            </w:r>
            <w:r w:rsidR="001F5BC0" w:rsidRPr="00163C54">
              <w:rPr>
                <w:sz w:val="24"/>
                <w:szCs w:val="24"/>
              </w:rPr>
              <w:t xml:space="preserve"> </w:t>
            </w:r>
            <w:r w:rsidR="00205D3B" w:rsidRPr="00163C54">
              <w:rPr>
                <w:sz w:val="24"/>
                <w:szCs w:val="24"/>
              </w:rPr>
              <w:t>MVPTA)</w:t>
            </w:r>
            <w:r w:rsidR="00531046" w:rsidRPr="00163C54">
              <w:rPr>
                <w:sz w:val="24"/>
                <w:szCs w:val="24"/>
              </w:rPr>
              <w:t>.</w:t>
            </w:r>
          </w:p>
        </w:tc>
      </w:tr>
      <w:tr w:rsidR="00653E01" w:rsidRPr="00D055E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010640" w:rsidRDefault="00653E01" w:rsidP="00294E83">
            <w:pPr>
              <w:ind w:right="74"/>
              <w:rPr>
                <w:rFonts w:eastAsia="Calibri"/>
                <w:sz w:val="24"/>
                <w:szCs w:val="24"/>
              </w:rPr>
            </w:pPr>
            <w:r w:rsidRPr="00010640">
              <w:rPr>
                <w:rFonts w:eastAsia="Calibri"/>
                <w:sz w:val="24"/>
                <w:szCs w:val="24"/>
              </w:rPr>
              <w:t>Pirkimo rūšis pagal vertės ribas ir pirkimo būdas</w:t>
            </w:r>
            <w:r w:rsidR="00AF21EE" w:rsidRPr="00010640">
              <w:rPr>
                <w:rFonts w:eastAsia="Calibri"/>
                <w:sz w:val="24"/>
                <w:szCs w:val="24"/>
              </w:rPr>
              <w:t xml:space="preserve"> </w:t>
            </w:r>
            <w:r w:rsidRPr="00010640">
              <w:rPr>
                <w:rFonts w:eastAsia="Calibri"/>
                <w:sz w:val="24"/>
                <w:szCs w:val="24"/>
              </w:rPr>
              <w:t>/</w:t>
            </w:r>
            <w:r w:rsidR="00AF21EE" w:rsidRPr="00010640">
              <w:rPr>
                <w:rFonts w:eastAsia="Calibri"/>
                <w:sz w:val="24"/>
                <w:szCs w:val="24"/>
              </w:rPr>
              <w:t xml:space="preserve"> </w:t>
            </w:r>
            <w:r w:rsidRPr="00010640">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52552A3C" w:rsidR="00653E01" w:rsidRPr="00010640" w:rsidRDefault="00236E36" w:rsidP="00294E83">
            <w:pPr>
              <w:ind w:left="68" w:right="142"/>
              <w:rPr>
                <w:sz w:val="24"/>
                <w:szCs w:val="24"/>
              </w:rPr>
            </w:pPr>
            <w:r>
              <w:rPr>
                <w:sz w:val="24"/>
                <w:szCs w:val="24"/>
              </w:rPr>
              <w:t>Mažos vertės</w:t>
            </w:r>
            <w:r w:rsidR="00201B2C" w:rsidRPr="00010640">
              <w:rPr>
                <w:sz w:val="24"/>
                <w:szCs w:val="24"/>
              </w:rPr>
              <w:t xml:space="preserve"> pirkimas</w:t>
            </w:r>
            <w:r w:rsidR="00F222F4">
              <w:rPr>
                <w:sz w:val="24"/>
                <w:szCs w:val="24"/>
              </w:rPr>
              <w:t xml:space="preserve"> /</w:t>
            </w:r>
            <w:r w:rsidR="00201B2C" w:rsidRPr="00010640">
              <w:rPr>
                <w:sz w:val="24"/>
                <w:szCs w:val="24"/>
              </w:rPr>
              <w:t xml:space="preserve"> </w:t>
            </w:r>
            <w:r w:rsidR="004211B8" w:rsidRPr="00010640">
              <w:rPr>
                <w:sz w:val="24"/>
                <w:szCs w:val="24"/>
              </w:rPr>
              <w:t>neskelbiam</w:t>
            </w:r>
            <w:r w:rsidR="00155748">
              <w:rPr>
                <w:sz w:val="24"/>
                <w:szCs w:val="24"/>
              </w:rPr>
              <w:t>a apklausa</w:t>
            </w:r>
            <w:r w:rsidR="003629A8">
              <w:rPr>
                <w:sz w:val="24"/>
                <w:szCs w:val="24"/>
              </w:rPr>
              <w:t>.</w:t>
            </w:r>
          </w:p>
        </w:tc>
      </w:tr>
      <w:tr w:rsidR="00653E01" w:rsidRPr="00D055E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010640" w:rsidRDefault="00653E01" w:rsidP="00294E83">
            <w:pPr>
              <w:ind w:right="74"/>
              <w:rPr>
                <w:rFonts w:eastAsia="Calibri"/>
                <w:sz w:val="24"/>
                <w:szCs w:val="24"/>
              </w:rPr>
            </w:pPr>
            <w:r w:rsidRPr="00010640">
              <w:rPr>
                <w:rFonts w:eastAsia="Calibri"/>
                <w:sz w:val="24"/>
                <w:szCs w:val="24"/>
              </w:rPr>
              <w:t>Planuota (nenurodoma, jeigu pirkimas vertinamas iki vokų su pasiūlymais atplėšimo procedūros) ir faktinė 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4D2D8B4F" w:rsidR="003629A8" w:rsidRPr="00010640" w:rsidRDefault="004211B8" w:rsidP="00425090">
            <w:pPr>
              <w:ind w:left="68" w:right="142"/>
              <w:rPr>
                <w:color w:val="000000" w:themeColor="text1"/>
                <w:sz w:val="24"/>
                <w:szCs w:val="24"/>
              </w:rPr>
            </w:pPr>
            <w:r w:rsidRPr="00010640">
              <w:rPr>
                <w:color w:val="000000" w:themeColor="text1"/>
                <w:sz w:val="24"/>
                <w:szCs w:val="24"/>
              </w:rPr>
              <w:t>Planuota</w:t>
            </w:r>
            <w:r w:rsidR="00077262" w:rsidRPr="00010640">
              <w:rPr>
                <w:color w:val="000000" w:themeColor="text1"/>
                <w:sz w:val="24"/>
                <w:szCs w:val="24"/>
              </w:rPr>
              <w:t xml:space="preserve"> Pirkim</w:t>
            </w:r>
            <w:r w:rsidRPr="00010640">
              <w:rPr>
                <w:color w:val="000000" w:themeColor="text1"/>
                <w:sz w:val="24"/>
                <w:szCs w:val="24"/>
              </w:rPr>
              <w:t xml:space="preserve">o vertė – </w:t>
            </w:r>
            <w:r w:rsidR="003629A8">
              <w:rPr>
                <w:color w:val="000000" w:themeColor="text1"/>
                <w:sz w:val="24"/>
                <w:szCs w:val="24"/>
              </w:rPr>
              <w:t>69</w:t>
            </w:r>
            <w:r w:rsidR="00D17F20">
              <w:rPr>
                <w:color w:val="000000" w:themeColor="text1"/>
                <w:sz w:val="24"/>
                <w:szCs w:val="24"/>
              </w:rPr>
              <w:t xml:space="preserve"> </w:t>
            </w:r>
            <w:r w:rsidR="003629A8">
              <w:rPr>
                <w:color w:val="000000" w:themeColor="text1"/>
                <w:sz w:val="24"/>
                <w:szCs w:val="24"/>
              </w:rPr>
              <w:t>991,74</w:t>
            </w:r>
            <w:r w:rsidRPr="00010640">
              <w:rPr>
                <w:color w:val="000000" w:themeColor="text1"/>
                <w:sz w:val="24"/>
                <w:szCs w:val="24"/>
              </w:rPr>
              <w:t xml:space="preserve"> </w:t>
            </w:r>
            <w:r w:rsidR="0055716E" w:rsidRPr="00010640">
              <w:rPr>
                <w:color w:val="000000" w:themeColor="text1"/>
                <w:sz w:val="24"/>
                <w:szCs w:val="24"/>
              </w:rPr>
              <w:t>E</w:t>
            </w:r>
            <w:r w:rsidR="0055716E">
              <w:rPr>
                <w:color w:val="000000" w:themeColor="text1"/>
                <w:sz w:val="24"/>
                <w:szCs w:val="24"/>
              </w:rPr>
              <w:t>UR</w:t>
            </w:r>
            <w:r w:rsidR="0055716E" w:rsidRPr="00010640">
              <w:rPr>
                <w:color w:val="000000" w:themeColor="text1"/>
                <w:sz w:val="24"/>
                <w:szCs w:val="24"/>
              </w:rPr>
              <w:t xml:space="preserve"> </w:t>
            </w:r>
            <w:r w:rsidRPr="00010640">
              <w:rPr>
                <w:color w:val="000000" w:themeColor="text1"/>
                <w:sz w:val="24"/>
                <w:szCs w:val="24"/>
              </w:rPr>
              <w:t>be</w:t>
            </w:r>
            <w:r w:rsidR="00023291" w:rsidRPr="00010640">
              <w:rPr>
                <w:color w:val="000000" w:themeColor="text1"/>
                <w:sz w:val="24"/>
                <w:szCs w:val="24"/>
              </w:rPr>
              <w:t xml:space="preserve"> </w:t>
            </w:r>
            <w:r w:rsidRPr="00010640">
              <w:rPr>
                <w:color w:val="000000" w:themeColor="text1"/>
                <w:sz w:val="24"/>
                <w:szCs w:val="24"/>
              </w:rPr>
              <w:t>PVM /</w:t>
            </w:r>
            <w:r w:rsidR="00023291" w:rsidRPr="00010640">
              <w:rPr>
                <w:color w:val="000000" w:themeColor="text1"/>
                <w:sz w:val="24"/>
                <w:szCs w:val="24"/>
              </w:rPr>
              <w:t xml:space="preserve"> </w:t>
            </w:r>
            <w:r w:rsidRPr="00010640">
              <w:rPr>
                <w:color w:val="000000" w:themeColor="text1"/>
                <w:sz w:val="24"/>
                <w:szCs w:val="24"/>
              </w:rPr>
              <w:t>Sutar</w:t>
            </w:r>
            <w:r w:rsidR="003629A8">
              <w:rPr>
                <w:color w:val="000000" w:themeColor="text1"/>
                <w:sz w:val="24"/>
                <w:szCs w:val="24"/>
              </w:rPr>
              <w:t xml:space="preserve">čių </w:t>
            </w:r>
            <w:r w:rsidRPr="00010640">
              <w:rPr>
                <w:color w:val="000000" w:themeColor="text1"/>
                <w:sz w:val="24"/>
                <w:szCs w:val="24"/>
              </w:rPr>
              <w:t>vertė –</w:t>
            </w:r>
            <w:r w:rsidR="003629A8">
              <w:rPr>
                <w:color w:val="000000" w:themeColor="text1"/>
                <w:sz w:val="24"/>
                <w:szCs w:val="24"/>
              </w:rPr>
              <w:t xml:space="preserve"> 69</w:t>
            </w:r>
            <w:r w:rsidR="00D17F20">
              <w:rPr>
                <w:color w:val="000000" w:themeColor="text1"/>
                <w:sz w:val="24"/>
                <w:szCs w:val="24"/>
              </w:rPr>
              <w:t xml:space="preserve"> </w:t>
            </w:r>
            <w:r w:rsidR="003629A8">
              <w:rPr>
                <w:color w:val="000000" w:themeColor="text1"/>
                <w:sz w:val="24"/>
                <w:szCs w:val="24"/>
              </w:rPr>
              <w:t xml:space="preserve">991,74 </w:t>
            </w:r>
            <w:r w:rsidR="00EF16F1" w:rsidRPr="00010640">
              <w:rPr>
                <w:color w:val="000000" w:themeColor="text1"/>
                <w:sz w:val="24"/>
                <w:szCs w:val="24"/>
              </w:rPr>
              <w:t>EUR be PVM</w:t>
            </w:r>
            <w:r w:rsidR="00E25EC2">
              <w:rPr>
                <w:color w:val="000000" w:themeColor="text1"/>
                <w:sz w:val="24"/>
                <w:szCs w:val="24"/>
              </w:rPr>
              <w:t xml:space="preserve"> (I dalis </w:t>
            </w:r>
            <w:r w:rsidR="00E25EC2" w:rsidRPr="00E25EC2">
              <w:rPr>
                <w:color w:val="000000" w:themeColor="text1"/>
                <w:sz w:val="24"/>
                <w:szCs w:val="24"/>
              </w:rPr>
              <w:t xml:space="preserve">– </w:t>
            </w:r>
            <w:r w:rsidR="00E25EC2">
              <w:rPr>
                <w:color w:val="000000" w:themeColor="text1"/>
                <w:sz w:val="24"/>
                <w:szCs w:val="24"/>
              </w:rPr>
              <w:t>58</w:t>
            </w:r>
            <w:r w:rsidR="00D17F20">
              <w:rPr>
                <w:color w:val="000000" w:themeColor="text1"/>
                <w:sz w:val="24"/>
                <w:szCs w:val="24"/>
              </w:rPr>
              <w:t xml:space="preserve"> </w:t>
            </w:r>
            <w:r w:rsidR="00E25EC2">
              <w:rPr>
                <w:color w:val="000000" w:themeColor="text1"/>
                <w:sz w:val="24"/>
                <w:szCs w:val="24"/>
              </w:rPr>
              <w:t xml:space="preserve">917,36 </w:t>
            </w:r>
            <w:r w:rsidR="00E25EC2" w:rsidRPr="00E25EC2">
              <w:rPr>
                <w:color w:val="000000" w:themeColor="text1"/>
                <w:sz w:val="24"/>
                <w:szCs w:val="24"/>
              </w:rPr>
              <w:t>EUR be PVM</w:t>
            </w:r>
            <w:r w:rsidR="00E25EC2">
              <w:rPr>
                <w:color w:val="000000" w:themeColor="text1"/>
                <w:sz w:val="24"/>
                <w:szCs w:val="24"/>
              </w:rPr>
              <w:t>, II dalis</w:t>
            </w:r>
            <w:r w:rsidR="00E25EC2" w:rsidRPr="00E25EC2">
              <w:rPr>
                <w:color w:val="000000" w:themeColor="text1"/>
                <w:sz w:val="24"/>
                <w:szCs w:val="24"/>
              </w:rPr>
              <w:t>–</w:t>
            </w:r>
            <w:r w:rsidR="00E25EC2">
              <w:rPr>
                <w:color w:val="000000" w:themeColor="text1"/>
                <w:sz w:val="24"/>
                <w:szCs w:val="24"/>
              </w:rPr>
              <w:t xml:space="preserve"> 2</w:t>
            </w:r>
            <w:r w:rsidR="00D17F20">
              <w:rPr>
                <w:color w:val="000000" w:themeColor="text1"/>
                <w:sz w:val="24"/>
                <w:szCs w:val="24"/>
              </w:rPr>
              <w:t xml:space="preserve"> </w:t>
            </w:r>
            <w:r w:rsidR="00E25EC2">
              <w:rPr>
                <w:color w:val="000000" w:themeColor="text1"/>
                <w:sz w:val="24"/>
                <w:szCs w:val="24"/>
              </w:rPr>
              <w:t xml:space="preserve">561,98 </w:t>
            </w:r>
            <w:r w:rsidR="00E25EC2" w:rsidRPr="00E25EC2">
              <w:rPr>
                <w:color w:val="000000" w:themeColor="text1"/>
                <w:sz w:val="24"/>
                <w:szCs w:val="24"/>
              </w:rPr>
              <w:t>EUR be PVM</w:t>
            </w:r>
            <w:r w:rsidR="00E25EC2">
              <w:rPr>
                <w:color w:val="000000" w:themeColor="text1"/>
                <w:sz w:val="24"/>
                <w:szCs w:val="24"/>
              </w:rPr>
              <w:t xml:space="preserve">, III dalis </w:t>
            </w:r>
            <w:r w:rsidR="00E25EC2" w:rsidRPr="00E25EC2">
              <w:rPr>
                <w:color w:val="000000" w:themeColor="text1"/>
                <w:sz w:val="24"/>
                <w:szCs w:val="24"/>
              </w:rPr>
              <w:t>–</w:t>
            </w:r>
            <w:r w:rsidR="00E25EC2">
              <w:rPr>
                <w:color w:val="000000" w:themeColor="text1"/>
                <w:sz w:val="24"/>
                <w:szCs w:val="24"/>
              </w:rPr>
              <w:t xml:space="preserve"> 4</w:t>
            </w:r>
            <w:r w:rsidR="00D17F20">
              <w:rPr>
                <w:color w:val="000000" w:themeColor="text1"/>
                <w:sz w:val="24"/>
                <w:szCs w:val="24"/>
              </w:rPr>
              <w:t xml:space="preserve"> </w:t>
            </w:r>
            <w:r w:rsidR="00E25EC2">
              <w:rPr>
                <w:color w:val="000000" w:themeColor="text1"/>
                <w:sz w:val="24"/>
                <w:szCs w:val="24"/>
              </w:rPr>
              <w:t>049,59</w:t>
            </w:r>
            <w:r w:rsidR="00E25EC2">
              <w:t xml:space="preserve"> </w:t>
            </w:r>
            <w:r w:rsidR="00E25EC2" w:rsidRPr="00E25EC2">
              <w:rPr>
                <w:color w:val="000000" w:themeColor="text1"/>
                <w:sz w:val="24"/>
                <w:szCs w:val="24"/>
              </w:rPr>
              <w:t>EUR be PVM</w:t>
            </w:r>
            <w:r w:rsidR="00E25EC2">
              <w:rPr>
                <w:color w:val="000000" w:themeColor="text1"/>
                <w:sz w:val="24"/>
                <w:szCs w:val="24"/>
              </w:rPr>
              <w:t xml:space="preserve"> , IV dalis </w:t>
            </w:r>
            <w:r w:rsidR="00E25EC2" w:rsidRPr="00E25EC2">
              <w:rPr>
                <w:color w:val="000000" w:themeColor="text1"/>
                <w:sz w:val="24"/>
                <w:szCs w:val="24"/>
              </w:rPr>
              <w:t>–</w:t>
            </w:r>
            <w:r w:rsidR="00E25EC2">
              <w:rPr>
                <w:color w:val="000000" w:themeColor="text1"/>
                <w:sz w:val="24"/>
                <w:szCs w:val="24"/>
              </w:rPr>
              <w:t xml:space="preserve"> 4</w:t>
            </w:r>
            <w:r w:rsidR="00D17F20">
              <w:rPr>
                <w:color w:val="000000" w:themeColor="text1"/>
                <w:sz w:val="24"/>
                <w:szCs w:val="24"/>
              </w:rPr>
              <w:t xml:space="preserve"> </w:t>
            </w:r>
            <w:r w:rsidR="00E25EC2">
              <w:rPr>
                <w:color w:val="000000" w:themeColor="text1"/>
                <w:sz w:val="24"/>
                <w:szCs w:val="24"/>
              </w:rPr>
              <w:t xml:space="preserve">462,81 EUR be PVM. </w:t>
            </w:r>
          </w:p>
        </w:tc>
      </w:tr>
      <w:tr w:rsidR="00653E01" w:rsidRPr="00D055E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403CE087" w:rsidR="00653E01" w:rsidRPr="00010640" w:rsidRDefault="00653E01" w:rsidP="00132041">
            <w:pPr>
              <w:ind w:right="74"/>
              <w:rPr>
                <w:sz w:val="24"/>
                <w:szCs w:val="24"/>
              </w:rPr>
            </w:pPr>
            <w:r w:rsidRPr="00010640">
              <w:rPr>
                <w:rFonts w:eastAsia="Calibri"/>
                <w:sz w:val="24"/>
                <w:szCs w:val="24"/>
              </w:rPr>
              <w:t>Tiekėjo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CC56D43" w14:textId="50065230" w:rsidR="003629A8" w:rsidRDefault="006D3733" w:rsidP="003629A8">
            <w:pPr>
              <w:pStyle w:val="Default"/>
            </w:pPr>
            <w:r w:rsidRPr="006D3733">
              <w:t>UAB „</w:t>
            </w:r>
            <w:proofErr w:type="spellStart"/>
            <w:r w:rsidRPr="006D3733">
              <w:t>Osvalda</w:t>
            </w:r>
            <w:proofErr w:type="spellEnd"/>
            <w:r w:rsidRPr="006D3733">
              <w:t>“</w:t>
            </w:r>
            <w:r w:rsidRPr="006D3733">
              <w:rPr>
                <w:rFonts w:eastAsia="Calibri"/>
              </w:rPr>
              <w:t>, juridinio asmens kodas</w:t>
            </w:r>
            <w:r w:rsidRPr="006D3733">
              <w:t xml:space="preserve"> 245195140</w:t>
            </w:r>
          </w:p>
          <w:p w14:paraId="67B16C7E" w14:textId="62221180" w:rsidR="00C77BC8" w:rsidRPr="006D3733" w:rsidRDefault="006D3733" w:rsidP="006D3733">
            <w:pPr>
              <w:pStyle w:val="Default"/>
            </w:pPr>
            <w:r>
              <w:t xml:space="preserve"> (I, III ir IV dalys)</w:t>
            </w:r>
            <w:r w:rsidRPr="006D3733">
              <w:t xml:space="preserve">; </w:t>
            </w:r>
            <w:r w:rsidR="003629A8" w:rsidRPr="006D3733">
              <w:t>UAB „</w:t>
            </w:r>
            <w:proofErr w:type="spellStart"/>
            <w:r w:rsidR="003629A8" w:rsidRPr="006D3733">
              <w:t>Varimeda</w:t>
            </w:r>
            <w:proofErr w:type="spellEnd"/>
            <w:r w:rsidR="003629A8" w:rsidRPr="006D3733">
              <w:t>“</w:t>
            </w:r>
            <w:r w:rsidR="00C77BC8" w:rsidRPr="006D3733">
              <w:rPr>
                <w:rFonts w:eastAsia="Calibri"/>
              </w:rPr>
              <w:t xml:space="preserve">, juridinio asmens kodas </w:t>
            </w:r>
            <w:r w:rsidRPr="006D3733">
              <w:rPr>
                <w:rFonts w:eastAsia="Calibri"/>
              </w:rPr>
              <w:t>278739090</w:t>
            </w:r>
            <w:r>
              <w:rPr>
                <w:rFonts w:eastAsia="Calibri"/>
              </w:rPr>
              <w:t xml:space="preserve"> (II dalis).</w:t>
            </w:r>
          </w:p>
        </w:tc>
      </w:tr>
      <w:tr w:rsidR="00653E01" w:rsidRPr="0001064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010640" w:rsidRDefault="00653E01" w:rsidP="00132041">
            <w:pPr>
              <w:ind w:right="74"/>
              <w:rPr>
                <w:rFonts w:eastAsia="Calibri"/>
                <w:sz w:val="24"/>
                <w:szCs w:val="24"/>
              </w:rPr>
            </w:pPr>
            <w:r w:rsidRPr="00010640">
              <w:rPr>
                <w:rFonts w:eastAsia="Calibri"/>
                <w:sz w:val="24"/>
                <w:szCs w:val="24"/>
              </w:rPr>
              <w:t>Pirkimo</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sutarties vertinimo apimtys</w:t>
            </w:r>
            <w:r w:rsidR="009C7661" w:rsidRPr="00010640">
              <w:rPr>
                <w:rFonts w:eastAsia="Calibri"/>
                <w:sz w:val="24"/>
                <w:szCs w:val="24"/>
              </w:rPr>
              <w:t xml:space="preserve"> </w:t>
            </w:r>
            <w:r w:rsidRPr="00010640">
              <w:rPr>
                <w:rFonts w:eastAsia="Calibri"/>
                <w:sz w:val="24"/>
                <w:szCs w:val="24"/>
              </w:rPr>
              <w:t>/</w:t>
            </w:r>
            <w:r w:rsidR="009C7661" w:rsidRPr="00010640">
              <w:rPr>
                <w:rFonts w:eastAsia="Calibri"/>
                <w:sz w:val="24"/>
                <w:szCs w:val="24"/>
              </w:rPr>
              <w:t xml:space="preserve"> </w:t>
            </w:r>
            <w:r w:rsidRPr="00010640">
              <w:rPr>
                <w:rFonts w:eastAsia="Calibri"/>
                <w:sz w:val="24"/>
                <w:szCs w:val="24"/>
              </w:rPr>
              <w:t>etapas</w:t>
            </w:r>
          </w:p>
          <w:p w14:paraId="32D39DBC" w14:textId="77777777" w:rsidR="00653E01" w:rsidRPr="00010640" w:rsidRDefault="00653E01" w:rsidP="00132041">
            <w:pPr>
              <w:ind w:left="130" w:right="74"/>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FC9D6DE" w:rsidR="00653E01" w:rsidRPr="00F222F4" w:rsidRDefault="006D3733" w:rsidP="00D055E0">
            <w:pPr>
              <w:ind w:left="68" w:right="142"/>
              <w:rPr>
                <w:sz w:val="24"/>
                <w:szCs w:val="24"/>
              </w:rPr>
            </w:pPr>
            <w:r w:rsidRPr="00F222F4">
              <w:rPr>
                <w:sz w:val="24"/>
                <w:szCs w:val="24"/>
              </w:rPr>
              <w:t xml:space="preserve">Dalinis pirkimo </w:t>
            </w:r>
            <w:r w:rsidRPr="00F222F4">
              <w:rPr>
                <w:rFonts w:eastAsia="Calibri"/>
                <w:kern w:val="2"/>
                <w:sz w:val="24"/>
                <w:szCs w:val="24"/>
                <w14:ligatures w14:val="standardContextual"/>
              </w:rPr>
              <w:t xml:space="preserve">vertinimas dėl pirkimo būdo </w:t>
            </w:r>
            <w:r w:rsidR="00F222F4" w:rsidRPr="00F222F4">
              <w:rPr>
                <w:rFonts w:eastAsia="Calibri"/>
                <w:kern w:val="2"/>
                <w:sz w:val="24"/>
                <w:szCs w:val="24"/>
                <w14:ligatures w14:val="standardContextual"/>
              </w:rPr>
              <w:t>pagrįst</w:t>
            </w:r>
            <w:r w:rsidRPr="00F222F4">
              <w:rPr>
                <w:rFonts w:eastAsia="Calibri"/>
                <w:kern w:val="2"/>
                <w:sz w:val="24"/>
                <w:szCs w:val="24"/>
                <w14:ligatures w14:val="standardContextual"/>
              </w:rPr>
              <w:t>umo</w:t>
            </w:r>
            <w:r w:rsidRPr="00F222F4">
              <w:rPr>
                <w:sz w:val="24"/>
                <w:szCs w:val="24"/>
              </w:rPr>
              <w:t xml:space="preserve"> </w:t>
            </w:r>
            <w:r w:rsidR="005B6253" w:rsidRPr="00F222F4">
              <w:rPr>
                <w:sz w:val="24"/>
                <w:szCs w:val="24"/>
              </w:rPr>
              <w:t xml:space="preserve">/ po </w:t>
            </w:r>
            <w:r w:rsidR="0063417A" w:rsidRPr="00F222F4">
              <w:rPr>
                <w:sz w:val="24"/>
                <w:szCs w:val="24"/>
              </w:rPr>
              <w:t>Sutar</w:t>
            </w:r>
            <w:r w:rsidR="0063417A">
              <w:rPr>
                <w:sz w:val="24"/>
                <w:szCs w:val="24"/>
              </w:rPr>
              <w:t>čių</w:t>
            </w:r>
            <w:r w:rsidR="0063417A" w:rsidRPr="00F222F4">
              <w:rPr>
                <w:sz w:val="24"/>
                <w:szCs w:val="24"/>
              </w:rPr>
              <w:t xml:space="preserve"> </w:t>
            </w:r>
            <w:r w:rsidR="005B6253" w:rsidRPr="00F222F4">
              <w:rPr>
                <w:sz w:val="24"/>
                <w:szCs w:val="24"/>
              </w:rPr>
              <w:t>sudarymo</w:t>
            </w:r>
            <w:r w:rsidRPr="00F222F4">
              <w:rPr>
                <w:sz w:val="24"/>
                <w:szCs w:val="24"/>
              </w:rPr>
              <w:t>.</w:t>
            </w:r>
          </w:p>
        </w:tc>
      </w:tr>
      <w:tr w:rsidR="00653E01" w:rsidRPr="0001064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A7E60CC" w:rsidR="00653E01" w:rsidRPr="00010640" w:rsidRDefault="00653E01" w:rsidP="00132041">
            <w:pPr>
              <w:ind w:right="74"/>
              <w:rPr>
                <w:b/>
                <w:sz w:val="24"/>
                <w:szCs w:val="24"/>
              </w:rPr>
            </w:pPr>
            <w:r w:rsidRPr="00010640">
              <w:rPr>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010640" w:rsidRDefault="005B6253" w:rsidP="00D055E0">
            <w:pPr>
              <w:ind w:left="68" w:right="142"/>
              <w:rPr>
                <w:sz w:val="24"/>
                <w:szCs w:val="24"/>
              </w:rPr>
            </w:pPr>
            <w:r w:rsidRPr="00010640">
              <w:rPr>
                <w:sz w:val="24"/>
                <w:szCs w:val="24"/>
              </w:rPr>
              <w:t>–</w:t>
            </w:r>
          </w:p>
        </w:tc>
      </w:tr>
      <w:tr w:rsidR="00653E01" w:rsidRPr="0001064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010640" w:rsidRDefault="00653E01" w:rsidP="00132041">
            <w:pPr>
              <w:ind w:right="142"/>
              <w:rPr>
                <w:rFonts w:eastAsia="Calibri"/>
                <w:sz w:val="24"/>
                <w:szCs w:val="24"/>
              </w:rPr>
            </w:pPr>
            <w:r w:rsidRPr="00010640">
              <w:rPr>
                <w:rFonts w:eastAsia="Calibri"/>
                <w:sz w:val="24"/>
                <w:szCs w:val="24"/>
              </w:rPr>
              <w:t>Jei dėl pirkimo</w:t>
            </w:r>
            <w:r w:rsidR="00F465FB" w:rsidRPr="00010640">
              <w:rPr>
                <w:rFonts w:eastAsia="Calibri"/>
                <w:sz w:val="24"/>
                <w:szCs w:val="24"/>
              </w:rPr>
              <w:t xml:space="preserve"> </w:t>
            </w:r>
            <w:r w:rsidRPr="00010640">
              <w:rPr>
                <w:rFonts w:eastAsia="Calibri"/>
                <w:sz w:val="24"/>
                <w:szCs w:val="24"/>
              </w:rPr>
              <w:t>/</w:t>
            </w:r>
            <w:r w:rsidR="00F465FB" w:rsidRPr="00010640">
              <w:rPr>
                <w:rFonts w:eastAsia="Calibri"/>
                <w:sz w:val="24"/>
                <w:szCs w:val="24"/>
              </w:rPr>
              <w:t xml:space="preserve"> </w:t>
            </w:r>
            <w:r w:rsidRPr="00010640">
              <w:rPr>
                <w:rFonts w:eastAsia="Calibri"/>
                <w:sz w:val="24"/>
                <w:szCs w:val="24"/>
              </w:rPr>
              <w:t>sutarties vyksta teismo procesas</w:t>
            </w:r>
            <w:r w:rsidRPr="00010640">
              <w:rPr>
                <w:sz w:val="24"/>
                <w:szCs w:val="24"/>
              </w:rPr>
              <w:t xml:space="preserve"> </w:t>
            </w:r>
            <w:r w:rsidRPr="00010640">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010640" w:rsidRDefault="004211B8" w:rsidP="00D055E0">
            <w:pPr>
              <w:ind w:left="132" w:right="142"/>
              <w:rPr>
                <w:sz w:val="24"/>
                <w:szCs w:val="24"/>
              </w:rPr>
            </w:pPr>
            <w:r w:rsidRPr="00010640">
              <w:rPr>
                <w:rFonts w:eastAsia="Calibri"/>
                <w:sz w:val="24"/>
                <w:szCs w:val="24"/>
              </w:rPr>
              <w:t>–</w:t>
            </w:r>
            <w:r w:rsidR="009960C2" w:rsidRPr="00010640">
              <w:rPr>
                <w:sz w:val="24"/>
                <w:szCs w:val="24"/>
              </w:rPr>
              <w:t xml:space="preserve"> </w:t>
            </w:r>
          </w:p>
        </w:tc>
      </w:tr>
    </w:tbl>
    <w:p w14:paraId="7B4C7AB0" w14:textId="205BAF9B" w:rsidR="00653E01" w:rsidRPr="00591BA0" w:rsidRDefault="00653E01" w:rsidP="00D055E0">
      <w:r w:rsidRPr="00591BA0">
        <w:t>*viešasis pirkimas</w:t>
      </w:r>
      <w:r w:rsidR="00A736B7" w:rsidRPr="00591BA0">
        <w:t xml:space="preserve"> </w:t>
      </w:r>
      <w:r w:rsidRPr="00591BA0">
        <w:t>/</w:t>
      </w:r>
      <w:r w:rsidR="00A736B7" w:rsidRPr="00591BA0">
        <w:t xml:space="preserve"> </w:t>
      </w:r>
      <w:r w:rsidRPr="00591BA0">
        <w:t>pirkimas, atliekamas gynybos ir saugumo srityje</w:t>
      </w:r>
      <w:r w:rsidR="0016707E" w:rsidRPr="00591BA0">
        <w:t xml:space="preserve"> </w:t>
      </w:r>
      <w:r w:rsidRPr="00591BA0">
        <w:t>/</w:t>
      </w:r>
      <w:r w:rsidR="0016707E" w:rsidRPr="00591BA0">
        <w:t xml:space="preserve"> </w:t>
      </w:r>
      <w:r w:rsidRPr="00591BA0">
        <w:t>pirkimas, atliekamas vandentvarkos, energetikos, transporto ar pašto paslaugų srities perkančiųjų subjektų</w:t>
      </w:r>
      <w:r w:rsidR="00E462FD" w:rsidRPr="00591BA0">
        <w:t xml:space="preserve"> </w:t>
      </w:r>
      <w:r w:rsidRPr="00591BA0">
        <w:t>/</w:t>
      </w:r>
      <w:r w:rsidR="00E462FD" w:rsidRPr="00591BA0">
        <w:t xml:space="preserve"> </w:t>
      </w:r>
      <w:r w:rsidRPr="00591BA0">
        <w:t>įmonių, veikiančių energetikos srityje, energijos ar kuro, kurių reikia elektros ir šilumos energijai gaminti, pirkimas</w:t>
      </w:r>
      <w:r w:rsidR="006C030C" w:rsidRPr="00591BA0">
        <w:t xml:space="preserve"> </w:t>
      </w:r>
      <w:r w:rsidRPr="00591BA0">
        <w:t>/</w:t>
      </w:r>
      <w:r w:rsidR="006C030C" w:rsidRPr="00591BA0">
        <w:t xml:space="preserve"> </w:t>
      </w:r>
      <w:r w:rsidRPr="00591BA0">
        <w:t>koncesija.</w:t>
      </w:r>
    </w:p>
    <w:p w14:paraId="71B66214" w14:textId="77777777" w:rsidR="004211B8" w:rsidRPr="00D055E0" w:rsidRDefault="004211B8" w:rsidP="00D055E0">
      <w:pPr>
        <w:rPr>
          <w:rFonts w:asciiTheme="minorHAnsi" w:hAnsiTheme="minorHAnsi" w:cstheme="minorHAnsi"/>
          <w:b/>
          <w:sz w:val="24"/>
          <w:szCs w:val="24"/>
        </w:rPr>
      </w:pPr>
    </w:p>
    <w:p w14:paraId="1D47AF09" w14:textId="46B3905F" w:rsidR="00653E01" w:rsidRPr="00010640" w:rsidRDefault="00653E01" w:rsidP="00D055E0">
      <w:pPr>
        <w:jc w:val="center"/>
        <w:rPr>
          <w:b/>
          <w:sz w:val="24"/>
          <w:szCs w:val="24"/>
        </w:rPr>
      </w:pPr>
      <w:r w:rsidRPr="00010640">
        <w:rPr>
          <w:b/>
          <w:sz w:val="24"/>
          <w:szCs w:val="24"/>
        </w:rPr>
        <w:t>II dalis. Vertinimo apimtyje nustatyti pažeidimai</w:t>
      </w:r>
    </w:p>
    <w:p w14:paraId="65A1B830" w14:textId="77777777" w:rsidR="003D21C5" w:rsidRPr="00010640" w:rsidRDefault="003D21C5" w:rsidP="00D055E0">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010640" w14:paraId="4F01E9C5" w14:textId="77777777" w:rsidTr="000E42F3">
        <w:tc>
          <w:tcPr>
            <w:tcW w:w="567" w:type="dxa"/>
            <w:shd w:val="clear" w:color="auto" w:fill="auto"/>
            <w:vAlign w:val="center"/>
          </w:tcPr>
          <w:p w14:paraId="50715084" w14:textId="0AF1FDDA" w:rsidR="003D21C5" w:rsidRPr="00010640" w:rsidRDefault="00271A34" w:rsidP="00D055E0">
            <w:pPr>
              <w:spacing w:before="120" w:after="120"/>
              <w:ind w:left="171" w:hanging="142"/>
              <w:rPr>
                <w:sz w:val="24"/>
                <w:szCs w:val="24"/>
              </w:rPr>
            </w:pPr>
            <w:r w:rsidRPr="00010640">
              <w:rPr>
                <w:sz w:val="24"/>
                <w:szCs w:val="24"/>
              </w:rPr>
              <w:t xml:space="preserve">1. </w:t>
            </w:r>
          </w:p>
        </w:tc>
        <w:tc>
          <w:tcPr>
            <w:tcW w:w="9072" w:type="dxa"/>
            <w:shd w:val="clear" w:color="auto" w:fill="auto"/>
            <w:vAlign w:val="center"/>
          </w:tcPr>
          <w:p w14:paraId="262AB22B" w14:textId="683F6061" w:rsidR="003D21C5" w:rsidRPr="00010640" w:rsidRDefault="00751F7E" w:rsidP="000C6363">
            <w:pPr>
              <w:widowControl w:val="0"/>
              <w:ind w:firstLine="567"/>
              <w:rPr>
                <w:sz w:val="24"/>
                <w:szCs w:val="24"/>
              </w:rPr>
            </w:pPr>
            <w:r>
              <w:rPr>
                <w:sz w:val="24"/>
                <w:szCs w:val="24"/>
              </w:rPr>
              <w:t>–</w:t>
            </w:r>
          </w:p>
        </w:tc>
      </w:tr>
      <w:tr w:rsidR="000C1B52" w:rsidRPr="003A4560" w14:paraId="36F29E00" w14:textId="77777777" w:rsidTr="00CB661B">
        <w:trPr>
          <w:trHeight w:val="452"/>
        </w:trPr>
        <w:tc>
          <w:tcPr>
            <w:tcW w:w="9639" w:type="dxa"/>
            <w:gridSpan w:val="2"/>
            <w:shd w:val="clear" w:color="auto" w:fill="auto"/>
            <w:vAlign w:val="center"/>
          </w:tcPr>
          <w:p w14:paraId="6ED33058" w14:textId="5A52E13F" w:rsidR="00D2434A" w:rsidRPr="003A4560" w:rsidRDefault="00D2434A" w:rsidP="00D220EB">
            <w:pPr>
              <w:rPr>
                <w:sz w:val="24"/>
                <w:szCs w:val="24"/>
              </w:rPr>
            </w:pPr>
          </w:p>
        </w:tc>
      </w:tr>
    </w:tbl>
    <w:p w14:paraId="117EC905" w14:textId="77777777" w:rsidR="000C6363" w:rsidRDefault="000C6363" w:rsidP="00D055E0">
      <w:pPr>
        <w:jc w:val="center"/>
        <w:rPr>
          <w:b/>
          <w:sz w:val="24"/>
          <w:szCs w:val="24"/>
        </w:rPr>
      </w:pPr>
    </w:p>
    <w:p w14:paraId="205215D8" w14:textId="526F4389" w:rsidR="003D21C5" w:rsidRPr="003A4560" w:rsidRDefault="003D21C5" w:rsidP="00D055E0">
      <w:pPr>
        <w:jc w:val="center"/>
        <w:rPr>
          <w:b/>
          <w:bCs w:val="0"/>
          <w:sz w:val="24"/>
          <w:szCs w:val="24"/>
        </w:rPr>
      </w:pPr>
      <w:r w:rsidRPr="003A4560">
        <w:rPr>
          <w:b/>
          <w:sz w:val="24"/>
          <w:szCs w:val="24"/>
        </w:rPr>
        <w:t>III dalis. Kiti nustatyti pažeidimai</w:t>
      </w:r>
    </w:p>
    <w:p w14:paraId="081CC8AD" w14:textId="77777777" w:rsidR="003D21C5" w:rsidRPr="00D055E0" w:rsidRDefault="003D21C5" w:rsidP="00D055E0">
      <w:pP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55E0" w14:paraId="024D98A2" w14:textId="77777777">
        <w:tc>
          <w:tcPr>
            <w:tcW w:w="567" w:type="dxa"/>
            <w:shd w:val="clear" w:color="auto" w:fill="auto"/>
            <w:vAlign w:val="center"/>
          </w:tcPr>
          <w:p w14:paraId="67FB6B2F" w14:textId="3E5B3361" w:rsidR="00890FBF" w:rsidRPr="00D055E0" w:rsidRDefault="00F41EA2" w:rsidP="00D055E0">
            <w:pPr>
              <w:spacing w:before="120" w:after="120"/>
              <w:ind w:left="171" w:hanging="142"/>
              <w:rPr>
                <w:rFonts w:asciiTheme="minorHAnsi" w:hAnsiTheme="minorHAnsi" w:cstheme="minorHAnsi"/>
                <w:sz w:val="24"/>
                <w:szCs w:val="24"/>
              </w:rPr>
            </w:pPr>
            <w:r>
              <w:rPr>
                <w:rFonts w:asciiTheme="minorHAnsi" w:hAnsiTheme="minorHAnsi" w:cstheme="minorHAnsi"/>
                <w:sz w:val="24"/>
                <w:szCs w:val="24"/>
              </w:rPr>
              <w:t>2.</w:t>
            </w:r>
          </w:p>
        </w:tc>
        <w:tc>
          <w:tcPr>
            <w:tcW w:w="9072" w:type="dxa"/>
            <w:shd w:val="clear" w:color="auto" w:fill="auto"/>
            <w:vAlign w:val="center"/>
          </w:tcPr>
          <w:p w14:paraId="334BE99A" w14:textId="5E735DA7" w:rsidR="00890FBF" w:rsidRPr="00D055E0" w:rsidRDefault="000C6363" w:rsidP="000C6363">
            <w:pPr>
              <w:widowControl w:val="0"/>
              <w:ind w:firstLine="567"/>
              <w:rPr>
                <w:rFonts w:asciiTheme="minorHAnsi" w:hAnsiTheme="minorHAnsi" w:cstheme="minorHAnsi"/>
                <w:sz w:val="24"/>
                <w:szCs w:val="24"/>
              </w:rPr>
            </w:pPr>
            <w:r>
              <w:rPr>
                <w:rFonts w:asciiTheme="minorHAnsi" w:hAnsiTheme="minorHAnsi" w:cstheme="minorHAnsi"/>
                <w:sz w:val="24"/>
                <w:szCs w:val="24"/>
              </w:rPr>
              <w:t>–</w:t>
            </w:r>
          </w:p>
        </w:tc>
      </w:tr>
      <w:tr w:rsidR="000C6363" w:rsidRPr="00D055E0" w14:paraId="1FE65594" w14:textId="77777777" w:rsidTr="000C6363">
        <w:trPr>
          <w:trHeight w:val="510"/>
        </w:trPr>
        <w:tc>
          <w:tcPr>
            <w:tcW w:w="9639" w:type="dxa"/>
            <w:gridSpan w:val="2"/>
            <w:shd w:val="clear" w:color="auto" w:fill="auto"/>
            <w:vAlign w:val="center"/>
          </w:tcPr>
          <w:p w14:paraId="195D006F" w14:textId="77777777" w:rsidR="000C6363" w:rsidRDefault="000C6363" w:rsidP="000C6363">
            <w:pPr>
              <w:widowControl w:val="0"/>
              <w:ind w:firstLine="567"/>
              <w:rPr>
                <w:rFonts w:asciiTheme="minorHAnsi" w:hAnsiTheme="minorHAnsi" w:cstheme="minorHAnsi"/>
                <w:sz w:val="24"/>
                <w:szCs w:val="24"/>
              </w:rPr>
            </w:pPr>
          </w:p>
        </w:tc>
      </w:tr>
    </w:tbl>
    <w:p w14:paraId="0543AE8C" w14:textId="77777777" w:rsidR="003D21C5" w:rsidRDefault="003D21C5" w:rsidP="00D055E0">
      <w:pPr>
        <w:tabs>
          <w:tab w:val="left" w:pos="993"/>
        </w:tabs>
        <w:rPr>
          <w:rFonts w:asciiTheme="minorHAnsi" w:hAnsiTheme="minorHAnsi" w:cstheme="minorHAnsi"/>
          <w:b/>
          <w:bCs w:val="0"/>
          <w:sz w:val="24"/>
          <w:szCs w:val="24"/>
        </w:rPr>
      </w:pPr>
    </w:p>
    <w:p w14:paraId="108BD6DA" w14:textId="77777777" w:rsidR="003D21C5" w:rsidRPr="003A4560" w:rsidRDefault="003D21C5" w:rsidP="00D055E0">
      <w:pPr>
        <w:tabs>
          <w:tab w:val="left" w:pos="993"/>
        </w:tabs>
        <w:jc w:val="center"/>
        <w:rPr>
          <w:b/>
          <w:bCs w:val="0"/>
          <w:sz w:val="24"/>
          <w:szCs w:val="24"/>
        </w:rPr>
      </w:pPr>
      <w:r w:rsidRPr="003A4560">
        <w:rPr>
          <w:b/>
          <w:sz w:val="24"/>
          <w:szCs w:val="24"/>
        </w:rPr>
        <w:t>IV dalis. Sprendimas</w:t>
      </w:r>
    </w:p>
    <w:p w14:paraId="5FBE2031" w14:textId="77777777" w:rsidR="003D21C5" w:rsidRPr="003A4560" w:rsidRDefault="003D21C5" w:rsidP="00D055E0">
      <w:pPr>
        <w:tabs>
          <w:tab w:val="left" w:pos="993"/>
        </w:tabs>
        <w:ind w:firstLine="709"/>
        <w:rPr>
          <w:rFonts w:eastAsia="Calibri"/>
          <w:bCs w:val="0"/>
          <w:sz w:val="24"/>
          <w:szCs w:val="24"/>
        </w:rPr>
      </w:pPr>
    </w:p>
    <w:tbl>
      <w:tblPr>
        <w:tblStyle w:val="Lentelstinklelis"/>
        <w:tblW w:w="9634" w:type="dxa"/>
        <w:tblLook w:val="04A0" w:firstRow="1" w:lastRow="0" w:firstColumn="1" w:lastColumn="0" w:noHBand="0" w:noVBand="1"/>
      </w:tblPr>
      <w:tblGrid>
        <w:gridCol w:w="9634"/>
      </w:tblGrid>
      <w:tr w:rsidR="003D21C5" w:rsidRPr="00D055E0" w14:paraId="5C857CC8" w14:textId="77777777" w:rsidTr="00251EA5">
        <w:tc>
          <w:tcPr>
            <w:tcW w:w="9634" w:type="dxa"/>
            <w:shd w:val="clear" w:color="auto" w:fill="auto"/>
          </w:tcPr>
          <w:p w14:paraId="6D0493DB" w14:textId="02F46DC1" w:rsidR="00B55877" w:rsidRDefault="00B55877" w:rsidP="005D73AC">
            <w:pPr>
              <w:ind w:right="113" w:firstLine="1298"/>
              <w:jc w:val="both"/>
              <w:rPr>
                <w:sz w:val="24"/>
                <w:szCs w:val="24"/>
              </w:rPr>
            </w:pPr>
            <w:r>
              <w:rPr>
                <w:sz w:val="24"/>
                <w:szCs w:val="24"/>
              </w:rPr>
              <w:t>Tarnyba, a</w:t>
            </w:r>
            <w:r w:rsidRPr="00A06127">
              <w:rPr>
                <w:sz w:val="24"/>
                <w:szCs w:val="24"/>
              </w:rPr>
              <w:t>tlikus</w:t>
            </w:r>
            <w:r>
              <w:rPr>
                <w:sz w:val="24"/>
                <w:szCs w:val="24"/>
              </w:rPr>
              <w:t>i</w:t>
            </w:r>
            <w:r w:rsidRPr="00A06127">
              <w:rPr>
                <w:sz w:val="24"/>
                <w:szCs w:val="24"/>
              </w:rPr>
              <w:t xml:space="preserve"> dalinį </w:t>
            </w:r>
            <w:r>
              <w:rPr>
                <w:sz w:val="24"/>
                <w:szCs w:val="24"/>
              </w:rPr>
              <w:t xml:space="preserve">Pirkimo </w:t>
            </w:r>
            <w:r w:rsidRPr="00A06127">
              <w:rPr>
                <w:sz w:val="24"/>
                <w:szCs w:val="24"/>
              </w:rPr>
              <w:t>vertinimą, vertinimo apimtyje Įstatymo ar jo įgyvendinamųjų teisės aktų pažeidimų nenustat</w:t>
            </w:r>
            <w:r>
              <w:rPr>
                <w:sz w:val="24"/>
                <w:szCs w:val="24"/>
              </w:rPr>
              <w:t>ė</w:t>
            </w:r>
            <w:r w:rsidRPr="00A06127">
              <w:rPr>
                <w:sz w:val="24"/>
                <w:szCs w:val="24"/>
              </w:rPr>
              <w:t>.</w:t>
            </w:r>
          </w:p>
          <w:p w14:paraId="24A03535" w14:textId="0E80131A" w:rsidR="00B55877" w:rsidRPr="00251EA5" w:rsidRDefault="006E0F0A" w:rsidP="005D73AC">
            <w:pPr>
              <w:ind w:firstLine="1298"/>
              <w:rPr>
                <w:rFonts w:eastAsia="Calibri"/>
                <w:sz w:val="24"/>
                <w:szCs w:val="24"/>
              </w:rPr>
            </w:pPr>
            <w:r w:rsidRPr="00251EA5">
              <w:rPr>
                <w:b/>
                <w:sz w:val="24"/>
                <w:szCs w:val="24"/>
              </w:rPr>
              <w:t>Dėl pirkimo būdo pasirinkimo pagrįstumo</w:t>
            </w:r>
          </w:p>
          <w:p w14:paraId="1DFC2290" w14:textId="762340FA" w:rsidR="002972DB" w:rsidRDefault="00664075" w:rsidP="005D73AC">
            <w:pPr>
              <w:ind w:firstLine="1298"/>
              <w:rPr>
                <w:sz w:val="24"/>
                <w:szCs w:val="24"/>
              </w:rPr>
            </w:pPr>
            <w:r>
              <w:rPr>
                <w:rFonts w:eastAsia="Calibri"/>
                <w:sz w:val="24"/>
                <w:szCs w:val="24"/>
              </w:rPr>
              <w:t xml:space="preserve">Dalinio vertinimo metu </w:t>
            </w:r>
            <w:r w:rsidR="00BF0968">
              <w:rPr>
                <w:rFonts w:eastAsia="Calibri"/>
                <w:sz w:val="24"/>
                <w:szCs w:val="24"/>
              </w:rPr>
              <w:t xml:space="preserve">buvo sprendžiama, ar </w:t>
            </w:r>
            <w:r w:rsidR="00BF0968" w:rsidRPr="00BF0968">
              <w:rPr>
                <w:rFonts w:eastAsia="Calibri"/>
                <w:sz w:val="24"/>
                <w:szCs w:val="24"/>
              </w:rPr>
              <w:t xml:space="preserve">Policijos departamentas </w:t>
            </w:r>
            <w:r w:rsidR="00531046">
              <w:rPr>
                <w:rFonts w:eastAsia="Calibri"/>
                <w:sz w:val="24"/>
                <w:szCs w:val="24"/>
              </w:rPr>
              <w:t xml:space="preserve">pagrįstai </w:t>
            </w:r>
            <w:r w:rsidR="008D049E">
              <w:rPr>
                <w:rFonts w:eastAsia="Calibri"/>
                <w:sz w:val="24"/>
                <w:szCs w:val="24"/>
              </w:rPr>
              <w:t xml:space="preserve">Pirkimą </w:t>
            </w:r>
            <w:r w:rsidR="00BF0968">
              <w:rPr>
                <w:rFonts w:eastAsia="Calibri"/>
                <w:sz w:val="24"/>
                <w:szCs w:val="24"/>
              </w:rPr>
              <w:t xml:space="preserve">įvykdė </w:t>
            </w:r>
            <w:r w:rsidR="00BF0968" w:rsidRPr="00BF0968">
              <w:rPr>
                <w:rFonts w:eastAsia="Calibri"/>
                <w:sz w:val="24"/>
                <w:szCs w:val="24"/>
              </w:rPr>
              <w:t>neskelbiamos apklausos būdu</w:t>
            </w:r>
            <w:r w:rsidR="005B42B7">
              <w:rPr>
                <w:rFonts w:eastAsia="Calibri"/>
                <w:sz w:val="24"/>
                <w:szCs w:val="24"/>
              </w:rPr>
              <w:t xml:space="preserve">, </w:t>
            </w:r>
            <w:r w:rsidR="000615C5">
              <w:rPr>
                <w:rFonts w:eastAsia="Calibri"/>
                <w:sz w:val="24"/>
                <w:szCs w:val="24"/>
              </w:rPr>
              <w:t xml:space="preserve">vadovaujantis </w:t>
            </w:r>
            <w:r w:rsidR="006545F6">
              <w:rPr>
                <w:sz w:val="24"/>
                <w:szCs w:val="24"/>
              </w:rPr>
              <w:t>MVP</w:t>
            </w:r>
            <w:r w:rsidR="00654AA5">
              <w:rPr>
                <w:sz w:val="24"/>
                <w:szCs w:val="24"/>
              </w:rPr>
              <w:t>TA</w:t>
            </w:r>
            <w:r w:rsidR="005B42B7" w:rsidRPr="003A4560">
              <w:rPr>
                <w:sz w:val="24"/>
                <w:szCs w:val="24"/>
              </w:rPr>
              <w:t xml:space="preserve"> 24.2.4 </w:t>
            </w:r>
            <w:r w:rsidR="00EE0EA7">
              <w:rPr>
                <w:sz w:val="24"/>
                <w:szCs w:val="24"/>
              </w:rPr>
              <w:t>pa</w:t>
            </w:r>
            <w:r w:rsidR="005B42B7" w:rsidRPr="003A4560">
              <w:rPr>
                <w:sz w:val="24"/>
                <w:szCs w:val="24"/>
              </w:rPr>
              <w:t>punk</w:t>
            </w:r>
            <w:r w:rsidR="00EE0EA7">
              <w:rPr>
                <w:sz w:val="24"/>
                <w:szCs w:val="24"/>
              </w:rPr>
              <w:t>či</w:t>
            </w:r>
            <w:r w:rsidR="000615C5">
              <w:rPr>
                <w:sz w:val="24"/>
                <w:szCs w:val="24"/>
              </w:rPr>
              <w:t>u</w:t>
            </w:r>
            <w:r w:rsidR="007043ED">
              <w:rPr>
                <w:rStyle w:val="Puslapioinaosnuoroda"/>
                <w:sz w:val="24"/>
                <w:szCs w:val="24"/>
              </w:rPr>
              <w:footnoteReference w:id="2"/>
            </w:r>
            <w:r w:rsidR="008A29A5">
              <w:rPr>
                <w:sz w:val="24"/>
                <w:szCs w:val="24"/>
              </w:rPr>
              <w:t xml:space="preserve"> ir ar teisėtai nepaskelbė apie Pirkimą kaip reglamentuota VPĮ 31 straipsnio 3 dalies 2 punkte</w:t>
            </w:r>
            <w:r w:rsidR="007043ED">
              <w:rPr>
                <w:rStyle w:val="Puslapioinaosnuoroda"/>
                <w:sz w:val="24"/>
                <w:szCs w:val="24"/>
              </w:rPr>
              <w:footnoteReference w:id="3"/>
            </w:r>
            <w:r w:rsidR="008A29A5">
              <w:rPr>
                <w:sz w:val="24"/>
                <w:szCs w:val="24"/>
              </w:rPr>
              <w:t>.</w:t>
            </w:r>
          </w:p>
          <w:p w14:paraId="4E9A9454" w14:textId="1F2F8913" w:rsidR="000D3F41" w:rsidRPr="00F50BBC" w:rsidRDefault="000D3F41" w:rsidP="005D73AC">
            <w:pPr>
              <w:ind w:firstLine="1298"/>
              <w:rPr>
                <w:rFonts w:eastAsia="Calibri"/>
                <w:strike/>
                <w:sz w:val="24"/>
                <w:szCs w:val="24"/>
              </w:rPr>
            </w:pPr>
            <w:r w:rsidRPr="000D3F41">
              <w:rPr>
                <w:rFonts w:eastAsia="Calibri"/>
                <w:sz w:val="24"/>
                <w:szCs w:val="24"/>
              </w:rPr>
              <w:t xml:space="preserve">Vertinimo metu nustatyta, kad </w:t>
            </w:r>
            <w:r w:rsidR="003F36D6">
              <w:rPr>
                <w:rFonts w:eastAsia="Calibri"/>
                <w:sz w:val="24"/>
                <w:szCs w:val="24"/>
              </w:rPr>
              <w:t>Perkančioji organizacija</w:t>
            </w:r>
            <w:r w:rsidRPr="000D3F41">
              <w:rPr>
                <w:rFonts w:eastAsia="Calibri"/>
                <w:sz w:val="24"/>
                <w:szCs w:val="24"/>
              </w:rPr>
              <w:t xml:space="preserve"> 2023 m. balandžio 2 d. Centrinėje viešųjų pirkimų informacinėje sistemoje (toliau – CVP IS) paskelbė tarptautinį viešą</w:t>
            </w:r>
            <w:r w:rsidR="00A430DE">
              <w:rPr>
                <w:rFonts w:eastAsia="Calibri"/>
                <w:sz w:val="24"/>
                <w:szCs w:val="24"/>
              </w:rPr>
              <w:t>jį</w:t>
            </w:r>
            <w:r w:rsidRPr="000D3F41">
              <w:rPr>
                <w:rFonts w:eastAsia="Calibri"/>
                <w:sz w:val="24"/>
                <w:szCs w:val="24"/>
              </w:rPr>
              <w:t xml:space="preserve"> pirkimą „Transporto priemonių nuvežimo, pervežimo, perkėlimo ir saugojimo paslaugų pirkimas“, pirkimo Nr. 662576 (toliau – Pirkimas Nr. 662576). Pirkimas Nr. 662576 paskelbtas siekiant užtikrinti transporto priemonių nuvežimo, pervežimo, perkėlimo ir saugojimo paslaugų (toliau bendrai</w:t>
            </w:r>
            <w:r w:rsidR="00EE5E36">
              <w:rPr>
                <w:rFonts w:eastAsia="Calibri"/>
                <w:sz w:val="24"/>
                <w:szCs w:val="24"/>
              </w:rPr>
              <w:t xml:space="preserve"> </w:t>
            </w:r>
            <w:r w:rsidRPr="000D3F41">
              <w:rPr>
                <w:rFonts w:eastAsia="Calibri"/>
                <w:sz w:val="24"/>
                <w:szCs w:val="24"/>
              </w:rPr>
              <w:t>– Paslaugos) teikimą Vilniaus mieste ir Vilniaus rajone, Švenčionių rajone, Trakų rajone, Elektrėnų savivaldybėje bei atsižvelgus į tai, kad ankstesnės sutartys, sudarytos dėl pirmiau minėtų paslaugų teikimo, galioja iki 2023 m. spalio 1</w:t>
            </w:r>
            <w:r w:rsidR="00EB2483">
              <w:rPr>
                <w:rFonts w:eastAsia="Calibri"/>
                <w:sz w:val="24"/>
                <w:szCs w:val="24"/>
              </w:rPr>
              <w:t>9</w:t>
            </w:r>
            <w:r w:rsidRPr="000D3F41">
              <w:rPr>
                <w:rFonts w:eastAsia="Calibri"/>
                <w:sz w:val="24"/>
                <w:szCs w:val="24"/>
              </w:rPr>
              <w:t xml:space="preserve"> </w:t>
            </w:r>
            <w:r w:rsidR="000C6EA1">
              <w:rPr>
                <w:rFonts w:eastAsia="Calibri"/>
                <w:sz w:val="24"/>
                <w:szCs w:val="24"/>
              </w:rPr>
              <w:t xml:space="preserve">d. </w:t>
            </w:r>
            <w:r w:rsidRPr="000D3F41">
              <w:rPr>
                <w:rFonts w:eastAsia="Calibri"/>
                <w:sz w:val="24"/>
                <w:szCs w:val="24"/>
              </w:rPr>
              <w:t>(Švenčionių rajone) ir iki 2023 m. spalio 27 d. (Trakų rajone ir Elektrėnų savivaldybėje bei Vilniaus mieste ir Vilniaus rajone). Dėl prasidėjusių ir besitęsiančių teisminių ginčų, Pirkimo Nr. 662576 procedūros nėra pasibaigusios</w:t>
            </w:r>
            <w:r w:rsidR="00F50BBC">
              <w:rPr>
                <w:rFonts w:eastAsia="Calibri"/>
                <w:sz w:val="24"/>
                <w:szCs w:val="24"/>
              </w:rPr>
              <w:t>.</w:t>
            </w:r>
          </w:p>
          <w:p w14:paraId="72B966EC" w14:textId="77777777" w:rsidR="00894ED5" w:rsidRDefault="008B68C7" w:rsidP="005D73AC">
            <w:pPr>
              <w:ind w:firstLine="1298"/>
              <w:rPr>
                <w:iCs/>
                <w:sz w:val="24"/>
                <w:szCs w:val="24"/>
              </w:rPr>
            </w:pPr>
            <w:r>
              <w:rPr>
                <w:iCs/>
                <w:sz w:val="24"/>
                <w:szCs w:val="24"/>
              </w:rPr>
              <w:t>Iš pateiktų vertinimui dokumentų ir rašytinės informacijos matyti, kad p</w:t>
            </w:r>
            <w:r w:rsidR="00313F50">
              <w:rPr>
                <w:iCs/>
                <w:sz w:val="24"/>
                <w:szCs w:val="24"/>
              </w:rPr>
              <w:t>irmiau minėto</w:t>
            </w:r>
            <w:r w:rsidR="00313F50" w:rsidRPr="00313F50">
              <w:rPr>
                <w:iCs/>
                <w:sz w:val="24"/>
                <w:szCs w:val="24"/>
              </w:rPr>
              <w:t xml:space="preserve"> Pirkimo Nr. 662576</w:t>
            </w:r>
            <w:r w:rsidR="00313F50">
              <w:rPr>
                <w:iCs/>
                <w:sz w:val="24"/>
                <w:szCs w:val="24"/>
              </w:rPr>
              <w:t xml:space="preserve"> procedūrų vykdymo metu</w:t>
            </w:r>
            <w:r>
              <w:rPr>
                <w:iCs/>
                <w:sz w:val="24"/>
                <w:szCs w:val="24"/>
              </w:rPr>
              <w:t>:</w:t>
            </w:r>
          </w:p>
          <w:p w14:paraId="5CE3DB84" w14:textId="71AFEAFA" w:rsidR="00894ED5" w:rsidRDefault="003D1576" w:rsidP="005D73AC">
            <w:pPr>
              <w:ind w:firstLine="1298"/>
              <w:rPr>
                <w:iCs/>
                <w:sz w:val="24"/>
                <w:szCs w:val="24"/>
              </w:rPr>
            </w:pPr>
            <w:r>
              <w:rPr>
                <w:iCs/>
                <w:sz w:val="24"/>
                <w:szCs w:val="24"/>
              </w:rPr>
              <w:t xml:space="preserve">1) </w:t>
            </w:r>
            <w:r w:rsidR="00093DF7" w:rsidRPr="00093DF7">
              <w:rPr>
                <w:iCs/>
                <w:sz w:val="24"/>
                <w:szCs w:val="24"/>
              </w:rPr>
              <w:t>2023 m. balandžio 25 d. Vilniaus apygardos teismui</w:t>
            </w:r>
            <w:r w:rsidR="00726B88">
              <w:rPr>
                <w:iCs/>
                <w:sz w:val="24"/>
                <w:szCs w:val="24"/>
              </w:rPr>
              <w:t xml:space="preserve"> (toliau – Vilniaus AT)</w:t>
            </w:r>
            <w:r w:rsidR="00093DF7" w:rsidRPr="00093DF7">
              <w:rPr>
                <w:iCs/>
                <w:sz w:val="24"/>
                <w:szCs w:val="24"/>
              </w:rPr>
              <w:t xml:space="preserve"> </w:t>
            </w:r>
            <w:r w:rsidR="00AE5DB3">
              <w:rPr>
                <w:iCs/>
                <w:sz w:val="24"/>
                <w:szCs w:val="24"/>
              </w:rPr>
              <w:t xml:space="preserve">tiekėjas </w:t>
            </w:r>
            <w:r w:rsidR="00C06955">
              <w:rPr>
                <w:iCs/>
                <w:sz w:val="24"/>
                <w:szCs w:val="24"/>
              </w:rPr>
              <w:t>Nr. 1</w:t>
            </w:r>
            <w:r w:rsidR="00006243" w:rsidRPr="00006243">
              <w:rPr>
                <w:iCs/>
                <w:sz w:val="24"/>
                <w:szCs w:val="24"/>
              </w:rPr>
              <w:t xml:space="preserve"> </w:t>
            </w:r>
            <w:r w:rsidR="00093DF7" w:rsidRPr="00093DF7">
              <w:rPr>
                <w:iCs/>
                <w:sz w:val="24"/>
                <w:szCs w:val="24"/>
              </w:rPr>
              <w:t xml:space="preserve">pateikė ieškinį dėl </w:t>
            </w:r>
            <w:r w:rsidR="00A430DE">
              <w:rPr>
                <w:iCs/>
                <w:sz w:val="24"/>
                <w:szCs w:val="24"/>
              </w:rPr>
              <w:t>gali</w:t>
            </w:r>
            <w:r w:rsidR="00093DF7" w:rsidRPr="00093DF7">
              <w:rPr>
                <w:iCs/>
                <w:sz w:val="24"/>
                <w:szCs w:val="24"/>
              </w:rPr>
              <w:t>mai neteisėtų atviro konkurso sąlygų (civilinė byla Nr.</w:t>
            </w:r>
            <w:r w:rsidR="00A430DE">
              <w:rPr>
                <w:iCs/>
                <w:sz w:val="24"/>
                <w:szCs w:val="24"/>
              </w:rPr>
              <w:t> </w:t>
            </w:r>
            <w:r w:rsidR="00093DF7" w:rsidRPr="00093DF7">
              <w:rPr>
                <w:iCs/>
                <w:sz w:val="24"/>
                <w:szCs w:val="24"/>
              </w:rPr>
              <w:t>e2-2152-855/2023).</w:t>
            </w:r>
            <w:r w:rsidR="008A29A5">
              <w:rPr>
                <w:iCs/>
                <w:sz w:val="24"/>
                <w:szCs w:val="24"/>
              </w:rPr>
              <w:t xml:space="preserve"> </w:t>
            </w:r>
            <w:r w:rsidR="0031279A">
              <w:rPr>
                <w:iCs/>
                <w:sz w:val="24"/>
                <w:szCs w:val="24"/>
              </w:rPr>
              <w:t>Teismui pritaikius laikinąsias apsaugos priemones Pirkimas 2023 m. gegužės 4 d. buvo sustabdytas.</w:t>
            </w:r>
            <w:r w:rsidR="00093DF7" w:rsidRPr="00093DF7">
              <w:rPr>
                <w:iCs/>
                <w:sz w:val="24"/>
                <w:szCs w:val="24"/>
              </w:rPr>
              <w:t xml:space="preserve"> Vilniaus </w:t>
            </w:r>
            <w:r w:rsidR="00726B88">
              <w:rPr>
                <w:iCs/>
                <w:sz w:val="24"/>
                <w:szCs w:val="24"/>
              </w:rPr>
              <w:t>AT</w:t>
            </w:r>
            <w:r w:rsidR="00093DF7" w:rsidRPr="00093DF7">
              <w:rPr>
                <w:iCs/>
                <w:sz w:val="24"/>
                <w:szCs w:val="24"/>
              </w:rPr>
              <w:t xml:space="preserve"> 2023 m. birželio 7 d. sprendimu ieškinys atmestas</w:t>
            </w:r>
            <w:r>
              <w:rPr>
                <w:iCs/>
                <w:sz w:val="24"/>
                <w:szCs w:val="24"/>
              </w:rPr>
              <w:t>;</w:t>
            </w:r>
            <w:r w:rsidR="00093DF7" w:rsidRPr="00093DF7">
              <w:rPr>
                <w:iCs/>
                <w:sz w:val="24"/>
                <w:szCs w:val="24"/>
              </w:rPr>
              <w:t xml:space="preserve"> </w:t>
            </w:r>
          </w:p>
          <w:p w14:paraId="67356661" w14:textId="56907EB7" w:rsidR="00894ED5" w:rsidRDefault="003D1576" w:rsidP="005D73AC">
            <w:pPr>
              <w:ind w:firstLine="1298"/>
              <w:rPr>
                <w:iCs/>
                <w:sz w:val="24"/>
                <w:szCs w:val="24"/>
              </w:rPr>
            </w:pPr>
            <w:r>
              <w:rPr>
                <w:iCs/>
                <w:sz w:val="24"/>
                <w:szCs w:val="24"/>
              </w:rPr>
              <w:t xml:space="preserve">2) </w:t>
            </w:r>
            <w:r w:rsidR="00093DF7" w:rsidRPr="00093DF7">
              <w:rPr>
                <w:iCs/>
                <w:sz w:val="24"/>
                <w:szCs w:val="24"/>
              </w:rPr>
              <w:t xml:space="preserve">Lietuvos apeliacinio teismo 2023 m. rugpjūčio 21 d. nutartimi Vilniaus </w:t>
            </w:r>
            <w:r>
              <w:rPr>
                <w:iCs/>
                <w:sz w:val="24"/>
                <w:szCs w:val="24"/>
              </w:rPr>
              <w:t>AT</w:t>
            </w:r>
            <w:r w:rsidR="00093DF7" w:rsidRPr="00093DF7">
              <w:rPr>
                <w:iCs/>
                <w:sz w:val="24"/>
                <w:szCs w:val="24"/>
              </w:rPr>
              <w:t xml:space="preserve"> sprendimas paliktas nepakeistas</w:t>
            </w:r>
            <w:r>
              <w:rPr>
                <w:iCs/>
                <w:sz w:val="24"/>
                <w:szCs w:val="24"/>
              </w:rPr>
              <w:t>;</w:t>
            </w:r>
            <w:r w:rsidR="0031279A">
              <w:rPr>
                <w:iCs/>
                <w:sz w:val="24"/>
                <w:szCs w:val="24"/>
              </w:rPr>
              <w:t xml:space="preserve"> panaikintos laikinosios apsaugos priemonės;</w:t>
            </w:r>
            <w:r w:rsidR="00E720B4">
              <w:rPr>
                <w:iCs/>
                <w:sz w:val="24"/>
                <w:szCs w:val="24"/>
              </w:rPr>
              <w:t xml:space="preserve"> </w:t>
            </w:r>
          </w:p>
          <w:p w14:paraId="148329E6" w14:textId="37CA4102" w:rsidR="00894ED5" w:rsidRDefault="003D1576" w:rsidP="005D73AC">
            <w:pPr>
              <w:ind w:firstLine="1298"/>
              <w:rPr>
                <w:iCs/>
                <w:sz w:val="24"/>
                <w:szCs w:val="24"/>
              </w:rPr>
            </w:pPr>
            <w:r>
              <w:rPr>
                <w:iCs/>
                <w:sz w:val="24"/>
                <w:szCs w:val="24"/>
              </w:rPr>
              <w:t>3)</w:t>
            </w:r>
            <w:r w:rsidR="00751F7E">
              <w:rPr>
                <w:iCs/>
                <w:sz w:val="24"/>
                <w:szCs w:val="24"/>
              </w:rPr>
              <w:t xml:space="preserve"> </w:t>
            </w:r>
            <w:r w:rsidR="00085641" w:rsidRPr="00E720B4">
              <w:rPr>
                <w:iCs/>
                <w:sz w:val="24"/>
                <w:szCs w:val="24"/>
              </w:rPr>
              <w:t xml:space="preserve">2023 m. rugpjūčio 22 d. </w:t>
            </w:r>
            <w:r w:rsidR="00E720B4" w:rsidRPr="00E720B4">
              <w:rPr>
                <w:iCs/>
                <w:sz w:val="24"/>
                <w:szCs w:val="24"/>
              </w:rPr>
              <w:t>viešojo pirkimo procedūr</w:t>
            </w:r>
            <w:r w:rsidR="00894ED5">
              <w:rPr>
                <w:iCs/>
                <w:sz w:val="24"/>
                <w:szCs w:val="24"/>
              </w:rPr>
              <w:t>os</w:t>
            </w:r>
            <w:r w:rsidR="00E720B4" w:rsidRPr="00E720B4">
              <w:rPr>
                <w:iCs/>
                <w:sz w:val="24"/>
                <w:szCs w:val="24"/>
              </w:rPr>
              <w:t xml:space="preserve"> Pirkime </w:t>
            </w:r>
            <w:r w:rsidR="004D108F" w:rsidRPr="004D108F">
              <w:rPr>
                <w:iCs/>
                <w:sz w:val="24"/>
                <w:szCs w:val="24"/>
              </w:rPr>
              <w:t xml:space="preserve">Nr. 662576 </w:t>
            </w:r>
            <w:r w:rsidR="00E720B4" w:rsidRPr="00E720B4">
              <w:rPr>
                <w:iCs/>
                <w:sz w:val="24"/>
                <w:szCs w:val="24"/>
              </w:rPr>
              <w:t>buvo atnaujint</w:t>
            </w:r>
            <w:r w:rsidR="00894ED5">
              <w:rPr>
                <w:iCs/>
                <w:sz w:val="24"/>
                <w:szCs w:val="24"/>
              </w:rPr>
              <w:t>os</w:t>
            </w:r>
            <w:r w:rsidR="004D108F">
              <w:rPr>
                <w:iCs/>
                <w:sz w:val="24"/>
                <w:szCs w:val="24"/>
              </w:rPr>
              <w:t xml:space="preserve">; </w:t>
            </w:r>
          </w:p>
          <w:p w14:paraId="150A763F" w14:textId="059B2AA5" w:rsidR="00894ED5" w:rsidRDefault="003D1576" w:rsidP="005D73AC">
            <w:pPr>
              <w:ind w:firstLine="1298"/>
              <w:rPr>
                <w:sz w:val="24"/>
                <w:szCs w:val="24"/>
              </w:rPr>
            </w:pPr>
            <w:r w:rsidRPr="003D1576">
              <w:rPr>
                <w:sz w:val="24"/>
                <w:szCs w:val="24"/>
              </w:rPr>
              <w:t>4)</w:t>
            </w:r>
            <w:r w:rsidR="00FA1DF1">
              <w:rPr>
                <w:sz w:val="24"/>
                <w:szCs w:val="24"/>
              </w:rPr>
              <w:t xml:space="preserve"> </w:t>
            </w:r>
            <w:r w:rsidR="00FA0EDA" w:rsidRPr="00FA0EDA">
              <w:rPr>
                <w:sz w:val="24"/>
                <w:szCs w:val="24"/>
              </w:rPr>
              <w:t xml:space="preserve">2023 m. rugsėjo 15 d. </w:t>
            </w:r>
            <w:r w:rsidR="00AE5DB3">
              <w:rPr>
                <w:sz w:val="24"/>
                <w:szCs w:val="24"/>
              </w:rPr>
              <w:t xml:space="preserve">tiekėjas </w:t>
            </w:r>
            <w:r w:rsidR="00C06955">
              <w:rPr>
                <w:sz w:val="24"/>
                <w:szCs w:val="24"/>
              </w:rPr>
              <w:t>Nr. 2</w:t>
            </w:r>
            <w:r w:rsidR="00FA0EDA" w:rsidRPr="00FA0EDA">
              <w:rPr>
                <w:sz w:val="24"/>
                <w:szCs w:val="24"/>
              </w:rPr>
              <w:t xml:space="preserve"> Vilniaus </w:t>
            </w:r>
            <w:r w:rsidR="00FA0EDA">
              <w:rPr>
                <w:sz w:val="24"/>
                <w:szCs w:val="24"/>
              </w:rPr>
              <w:t xml:space="preserve">AT </w:t>
            </w:r>
            <w:r w:rsidR="00FA0EDA" w:rsidRPr="00FA0EDA">
              <w:rPr>
                <w:sz w:val="24"/>
                <w:szCs w:val="24"/>
              </w:rPr>
              <w:t xml:space="preserve">pateikė ieškinį dėl </w:t>
            </w:r>
            <w:r w:rsidR="00C06955">
              <w:rPr>
                <w:sz w:val="24"/>
                <w:szCs w:val="24"/>
              </w:rPr>
              <w:t>galima</w:t>
            </w:r>
            <w:r w:rsidR="00AE5DB3">
              <w:rPr>
                <w:sz w:val="24"/>
                <w:szCs w:val="24"/>
              </w:rPr>
              <w:t xml:space="preserve">i </w:t>
            </w:r>
            <w:r w:rsidR="00FA0EDA" w:rsidRPr="00FA0EDA">
              <w:rPr>
                <w:sz w:val="24"/>
                <w:szCs w:val="24"/>
              </w:rPr>
              <w:t>neteisėtų atviro konkurso pirkimo sąlygų</w:t>
            </w:r>
            <w:r w:rsidR="00894ED5">
              <w:rPr>
                <w:sz w:val="24"/>
                <w:szCs w:val="24"/>
              </w:rPr>
              <w:t xml:space="preserve"> ir </w:t>
            </w:r>
            <w:r w:rsidR="00FA0EDA" w:rsidRPr="00FA0EDA">
              <w:rPr>
                <w:sz w:val="24"/>
                <w:szCs w:val="24"/>
              </w:rPr>
              <w:t xml:space="preserve">2023 m. rugsėjo 20 d. nutartimi </w:t>
            </w:r>
            <w:r w:rsidR="006D1A34">
              <w:rPr>
                <w:sz w:val="24"/>
                <w:szCs w:val="24"/>
              </w:rPr>
              <w:t>(</w:t>
            </w:r>
            <w:r w:rsidR="00FA0EDA" w:rsidRPr="00FA0EDA">
              <w:rPr>
                <w:sz w:val="24"/>
                <w:szCs w:val="24"/>
              </w:rPr>
              <w:t>civilinė byl</w:t>
            </w:r>
            <w:r w:rsidR="006D1A34">
              <w:rPr>
                <w:sz w:val="24"/>
                <w:szCs w:val="24"/>
              </w:rPr>
              <w:t>a</w:t>
            </w:r>
            <w:r w:rsidR="00FA0EDA" w:rsidRPr="00FA0EDA">
              <w:rPr>
                <w:sz w:val="24"/>
                <w:szCs w:val="24"/>
              </w:rPr>
              <w:t xml:space="preserve"> Nr.e2-2831-603/2023</w:t>
            </w:r>
            <w:r w:rsidR="006D1A34">
              <w:rPr>
                <w:sz w:val="24"/>
                <w:szCs w:val="24"/>
              </w:rPr>
              <w:t>)</w:t>
            </w:r>
            <w:r w:rsidR="00FA0EDA" w:rsidRPr="00FA0EDA">
              <w:rPr>
                <w:sz w:val="24"/>
                <w:szCs w:val="24"/>
              </w:rPr>
              <w:t xml:space="preserve"> iki teismo sprendimo šioje byloje įsiteisėjimo </w:t>
            </w:r>
            <w:r w:rsidR="00F50BBC">
              <w:rPr>
                <w:sz w:val="24"/>
                <w:szCs w:val="24"/>
              </w:rPr>
              <w:t>v</w:t>
            </w:r>
            <w:r w:rsidR="00FA0EDA" w:rsidRPr="00FA0EDA">
              <w:rPr>
                <w:sz w:val="24"/>
                <w:szCs w:val="24"/>
              </w:rPr>
              <w:t>ykdomo Pirkimo Nr. 662576 procedūr</w:t>
            </w:r>
            <w:r w:rsidR="00F50BBC">
              <w:rPr>
                <w:sz w:val="24"/>
                <w:szCs w:val="24"/>
              </w:rPr>
              <w:t>o</w:t>
            </w:r>
            <w:r w:rsidR="00FA0EDA" w:rsidRPr="00FA0EDA">
              <w:rPr>
                <w:sz w:val="24"/>
                <w:szCs w:val="24"/>
              </w:rPr>
              <w:t>s</w:t>
            </w:r>
            <w:r w:rsidR="006D1A34">
              <w:rPr>
                <w:sz w:val="24"/>
                <w:szCs w:val="24"/>
              </w:rPr>
              <w:t xml:space="preserve"> buvo sustabdytos</w:t>
            </w:r>
            <w:r w:rsidR="00DE6282">
              <w:rPr>
                <w:sz w:val="24"/>
                <w:szCs w:val="24"/>
              </w:rPr>
              <w:t>;</w:t>
            </w:r>
          </w:p>
          <w:p w14:paraId="2537C578" w14:textId="521DC128" w:rsidR="00894ED5" w:rsidRDefault="00894ED5" w:rsidP="005D73AC">
            <w:pPr>
              <w:ind w:firstLine="1298"/>
              <w:rPr>
                <w:sz w:val="24"/>
                <w:szCs w:val="24"/>
              </w:rPr>
            </w:pPr>
            <w:r>
              <w:rPr>
                <w:sz w:val="24"/>
                <w:szCs w:val="24"/>
              </w:rPr>
              <w:t>5</w:t>
            </w:r>
            <w:r w:rsidR="00B92968">
              <w:rPr>
                <w:sz w:val="24"/>
                <w:szCs w:val="24"/>
              </w:rPr>
              <w:t>)</w:t>
            </w:r>
            <w:r w:rsidR="00DE6282">
              <w:rPr>
                <w:sz w:val="24"/>
                <w:szCs w:val="24"/>
              </w:rPr>
              <w:t xml:space="preserve"> </w:t>
            </w:r>
            <w:r w:rsidR="00FA0EDA" w:rsidRPr="00FA0EDA">
              <w:rPr>
                <w:sz w:val="24"/>
                <w:szCs w:val="24"/>
              </w:rPr>
              <w:t>Vilniaus AT 2023 m. spalio 23 d. nutartimi civilinė byla Nr. e2-2831-603/2023 nutraukta, ieškovui atsiėmus ieškinį</w:t>
            </w:r>
            <w:r w:rsidR="00B92968">
              <w:rPr>
                <w:sz w:val="24"/>
                <w:szCs w:val="24"/>
              </w:rPr>
              <w:t xml:space="preserve">; </w:t>
            </w:r>
          </w:p>
          <w:p w14:paraId="4DCD9268" w14:textId="4C2A7F7B" w:rsidR="00FA0EDA" w:rsidRDefault="00B92968" w:rsidP="005D73AC">
            <w:pPr>
              <w:ind w:firstLine="1298"/>
              <w:rPr>
                <w:iCs/>
                <w:sz w:val="24"/>
                <w:szCs w:val="24"/>
              </w:rPr>
            </w:pPr>
            <w:r>
              <w:rPr>
                <w:sz w:val="24"/>
                <w:szCs w:val="24"/>
              </w:rPr>
              <w:lastRenderedPageBreak/>
              <w:t>7)</w:t>
            </w:r>
            <w:r w:rsidR="00CC51D2">
              <w:rPr>
                <w:sz w:val="24"/>
                <w:szCs w:val="24"/>
              </w:rPr>
              <w:t xml:space="preserve"> </w:t>
            </w:r>
            <w:r w:rsidR="00383065" w:rsidRPr="00383065">
              <w:rPr>
                <w:sz w:val="24"/>
                <w:szCs w:val="24"/>
              </w:rPr>
              <w:t xml:space="preserve">Vilniaus AT 2023 m. gruodžio 6 d. nutartimi </w:t>
            </w:r>
            <w:r w:rsidR="004D20DF">
              <w:rPr>
                <w:sz w:val="24"/>
                <w:szCs w:val="24"/>
              </w:rPr>
              <w:t>(</w:t>
            </w:r>
            <w:r w:rsidR="00383065" w:rsidRPr="00383065">
              <w:rPr>
                <w:sz w:val="24"/>
                <w:szCs w:val="24"/>
              </w:rPr>
              <w:t>civilinė byl</w:t>
            </w:r>
            <w:r w:rsidR="006D1A34">
              <w:rPr>
                <w:sz w:val="24"/>
                <w:szCs w:val="24"/>
              </w:rPr>
              <w:t>a</w:t>
            </w:r>
            <w:r w:rsidR="00383065" w:rsidRPr="00383065">
              <w:rPr>
                <w:sz w:val="24"/>
                <w:szCs w:val="24"/>
              </w:rPr>
              <w:t xml:space="preserve"> Nr. e2-3226-981/2023</w:t>
            </w:r>
            <w:r w:rsidR="004D20DF">
              <w:rPr>
                <w:sz w:val="24"/>
                <w:szCs w:val="24"/>
              </w:rPr>
              <w:t>)</w:t>
            </w:r>
            <w:r w:rsidR="00383065" w:rsidRPr="00383065">
              <w:rPr>
                <w:sz w:val="24"/>
                <w:szCs w:val="24"/>
              </w:rPr>
              <w:t xml:space="preserve"> </w:t>
            </w:r>
            <w:r w:rsidR="00EE3EA2">
              <w:rPr>
                <w:sz w:val="24"/>
                <w:szCs w:val="24"/>
              </w:rPr>
              <w:t>d</w:t>
            </w:r>
            <w:r w:rsidR="00EE3EA2" w:rsidRPr="00EE3EA2">
              <w:rPr>
                <w:sz w:val="24"/>
                <w:szCs w:val="24"/>
              </w:rPr>
              <w:t>ėl laikinųjų apsaugos priemonių taikymo pirkime Nr. 662576, pirkimo procedūros sustabdytos iki teismo sprendimo civilinėje byloje įsiteisėjimo</w:t>
            </w:r>
            <w:r w:rsidR="00EE3EA2">
              <w:rPr>
                <w:sz w:val="24"/>
                <w:szCs w:val="24"/>
              </w:rPr>
              <w:t xml:space="preserve">. </w:t>
            </w:r>
            <w:r w:rsidR="001771C9">
              <w:rPr>
                <w:sz w:val="24"/>
                <w:szCs w:val="24"/>
              </w:rPr>
              <w:t>Ieškinį teismui pateikė</w:t>
            </w:r>
            <w:r w:rsidR="00D92C26">
              <w:rPr>
                <w:sz w:val="24"/>
                <w:szCs w:val="24"/>
              </w:rPr>
              <w:t xml:space="preserve"> </w:t>
            </w:r>
            <w:r w:rsidR="00EE3EA2">
              <w:rPr>
                <w:sz w:val="24"/>
                <w:szCs w:val="24"/>
              </w:rPr>
              <w:t>tiekėj</w:t>
            </w:r>
            <w:r w:rsidR="001771C9">
              <w:rPr>
                <w:sz w:val="24"/>
                <w:szCs w:val="24"/>
              </w:rPr>
              <w:t>as</w:t>
            </w:r>
            <w:r w:rsidR="00EE3EA2">
              <w:rPr>
                <w:sz w:val="24"/>
                <w:szCs w:val="24"/>
              </w:rPr>
              <w:t xml:space="preserve"> </w:t>
            </w:r>
            <w:r w:rsidR="00AE5DB3">
              <w:rPr>
                <w:sz w:val="24"/>
                <w:szCs w:val="24"/>
              </w:rPr>
              <w:t>Nr. 3</w:t>
            </w:r>
            <w:r w:rsidR="001771C9">
              <w:rPr>
                <w:sz w:val="24"/>
                <w:szCs w:val="24"/>
              </w:rPr>
              <w:t>.</w:t>
            </w:r>
            <w:r w:rsidR="001771C9">
              <w:rPr>
                <w:rStyle w:val="Puslapioinaosnuoroda"/>
                <w:sz w:val="24"/>
                <w:szCs w:val="24"/>
              </w:rPr>
              <w:footnoteReference w:id="4"/>
            </w:r>
            <w:r w:rsidR="00D92C26" w:rsidRPr="00D92C26">
              <w:rPr>
                <w:sz w:val="24"/>
                <w:szCs w:val="24"/>
              </w:rPr>
              <w:t xml:space="preserve"> </w:t>
            </w:r>
          </w:p>
          <w:p w14:paraId="3EB921CA" w14:textId="6CF24221" w:rsidR="007859CB" w:rsidRPr="00FA0EDA" w:rsidRDefault="003D1576" w:rsidP="005D73AC">
            <w:pPr>
              <w:ind w:firstLine="1298"/>
              <w:rPr>
                <w:iCs/>
                <w:sz w:val="24"/>
                <w:szCs w:val="24"/>
              </w:rPr>
            </w:pPr>
            <w:r w:rsidRPr="003A4560">
              <w:rPr>
                <w:iCs/>
                <w:sz w:val="24"/>
                <w:szCs w:val="24"/>
              </w:rPr>
              <w:t xml:space="preserve">Tokiu būdu, įvertinus </w:t>
            </w:r>
            <w:r w:rsidR="0031279A">
              <w:rPr>
                <w:iCs/>
                <w:sz w:val="24"/>
                <w:szCs w:val="24"/>
              </w:rPr>
              <w:t>susiklosčiusias aplinkybes</w:t>
            </w:r>
            <w:r w:rsidRPr="003A4560">
              <w:rPr>
                <w:rStyle w:val="Puslapioinaosnuoroda"/>
                <w:iCs/>
                <w:sz w:val="24"/>
                <w:szCs w:val="24"/>
              </w:rPr>
              <w:footnoteReference w:id="5"/>
            </w:r>
            <w:r w:rsidRPr="003A4560">
              <w:rPr>
                <w:iCs/>
                <w:sz w:val="24"/>
                <w:szCs w:val="24"/>
              </w:rPr>
              <w:t xml:space="preserve">, t. y. </w:t>
            </w:r>
            <w:r w:rsidR="000C6EA1">
              <w:rPr>
                <w:iCs/>
                <w:sz w:val="24"/>
                <w:szCs w:val="24"/>
              </w:rPr>
              <w:t xml:space="preserve">nuolat </w:t>
            </w:r>
            <w:r w:rsidRPr="003A4560">
              <w:rPr>
                <w:iCs/>
                <w:sz w:val="24"/>
                <w:szCs w:val="24"/>
              </w:rPr>
              <w:t xml:space="preserve">vykusius teismų procesus, Paslaugų sutarčių </w:t>
            </w:r>
            <w:r>
              <w:rPr>
                <w:iCs/>
                <w:sz w:val="24"/>
                <w:szCs w:val="24"/>
              </w:rPr>
              <w:t xml:space="preserve">galiojimo </w:t>
            </w:r>
            <w:r w:rsidRPr="003A4560">
              <w:rPr>
                <w:iCs/>
                <w:sz w:val="24"/>
                <w:szCs w:val="24"/>
              </w:rPr>
              <w:t>pabaig</w:t>
            </w:r>
            <w:r>
              <w:rPr>
                <w:iCs/>
                <w:sz w:val="24"/>
                <w:szCs w:val="24"/>
              </w:rPr>
              <w:t>os terminus (</w:t>
            </w:r>
            <w:r w:rsidR="000C6EA1" w:rsidRPr="000C6EA1">
              <w:rPr>
                <w:iCs/>
                <w:sz w:val="24"/>
                <w:szCs w:val="24"/>
              </w:rPr>
              <w:t>2023 m. spalio 1</w:t>
            </w:r>
            <w:r w:rsidR="00EB2483">
              <w:rPr>
                <w:iCs/>
                <w:sz w:val="24"/>
                <w:szCs w:val="24"/>
              </w:rPr>
              <w:t>9</w:t>
            </w:r>
            <w:r w:rsidR="000C6EA1" w:rsidRPr="000C6EA1">
              <w:rPr>
                <w:iCs/>
                <w:sz w:val="24"/>
                <w:szCs w:val="24"/>
              </w:rPr>
              <w:t xml:space="preserve"> </w:t>
            </w:r>
            <w:r w:rsidR="000C6EA1">
              <w:rPr>
                <w:iCs/>
                <w:sz w:val="24"/>
                <w:szCs w:val="24"/>
              </w:rPr>
              <w:t>d.</w:t>
            </w:r>
            <w:r w:rsidR="00EB2483">
              <w:rPr>
                <w:iCs/>
                <w:sz w:val="24"/>
                <w:szCs w:val="24"/>
              </w:rPr>
              <w:t xml:space="preserve"> ir</w:t>
            </w:r>
            <w:r w:rsidR="003C51FA">
              <w:rPr>
                <w:iCs/>
                <w:sz w:val="24"/>
                <w:szCs w:val="24"/>
              </w:rPr>
              <w:t xml:space="preserve"> </w:t>
            </w:r>
            <w:r w:rsidR="000C6EA1" w:rsidRPr="000C6EA1">
              <w:rPr>
                <w:iCs/>
                <w:sz w:val="24"/>
                <w:szCs w:val="24"/>
              </w:rPr>
              <w:t>2023 m. spalio 27 d.</w:t>
            </w:r>
            <w:r>
              <w:rPr>
                <w:iCs/>
                <w:sz w:val="24"/>
                <w:szCs w:val="24"/>
              </w:rPr>
              <w:t>)</w:t>
            </w:r>
            <w:r w:rsidRPr="003A4560">
              <w:rPr>
                <w:iCs/>
                <w:sz w:val="24"/>
                <w:szCs w:val="24"/>
              </w:rPr>
              <w:t xml:space="preserve"> bei siekiant išvengti rizikos</w:t>
            </w:r>
            <w:r w:rsidR="00AD3349">
              <w:rPr>
                <w:iCs/>
                <w:sz w:val="24"/>
                <w:szCs w:val="24"/>
              </w:rPr>
              <w:t>,</w:t>
            </w:r>
            <w:r w:rsidRPr="003A4560">
              <w:rPr>
                <w:iCs/>
                <w:sz w:val="24"/>
                <w:szCs w:val="24"/>
              </w:rPr>
              <w:t xml:space="preserve"> kai tam tikrą laikotarpį Vilniaus apskrities VPK neturėtų sutarties dėl transporto priemonių priverstinio nuvežimo ir dėl to būtų sutrikdyta policijos įstaigos veikla, </w:t>
            </w:r>
            <w:r w:rsidR="00C92C55">
              <w:rPr>
                <w:iCs/>
                <w:sz w:val="24"/>
                <w:szCs w:val="24"/>
              </w:rPr>
              <w:t xml:space="preserve">2023 m. spalio 2 d. </w:t>
            </w:r>
            <w:r w:rsidRPr="003A4560">
              <w:rPr>
                <w:iCs/>
                <w:sz w:val="24"/>
                <w:szCs w:val="24"/>
              </w:rPr>
              <w:t xml:space="preserve">buvo </w:t>
            </w:r>
            <w:r w:rsidR="00BF63AC">
              <w:rPr>
                <w:iCs/>
                <w:sz w:val="24"/>
                <w:szCs w:val="24"/>
              </w:rPr>
              <w:t xml:space="preserve">nuspręsta inicijuoti </w:t>
            </w:r>
            <w:r w:rsidRPr="003A4560">
              <w:rPr>
                <w:iCs/>
                <w:sz w:val="24"/>
                <w:szCs w:val="24"/>
              </w:rPr>
              <w:t xml:space="preserve">Paslaugų pirkimą </w:t>
            </w:r>
            <w:r w:rsidR="00894ED5">
              <w:rPr>
                <w:iCs/>
                <w:sz w:val="24"/>
                <w:szCs w:val="24"/>
              </w:rPr>
              <w:t xml:space="preserve">ir jį </w:t>
            </w:r>
            <w:r w:rsidRPr="003A4560">
              <w:rPr>
                <w:iCs/>
                <w:sz w:val="24"/>
                <w:szCs w:val="24"/>
              </w:rPr>
              <w:t>vykdyti neskelbiamos apklausos būdu</w:t>
            </w:r>
            <w:r w:rsidR="00434B51">
              <w:rPr>
                <w:iCs/>
                <w:sz w:val="24"/>
                <w:szCs w:val="24"/>
              </w:rPr>
              <w:t>.</w:t>
            </w:r>
            <w:r w:rsidR="00242BD4">
              <w:rPr>
                <w:iCs/>
                <w:sz w:val="24"/>
                <w:szCs w:val="24"/>
              </w:rPr>
              <w:t xml:space="preserve"> </w:t>
            </w:r>
            <w:r w:rsidR="007414E2" w:rsidRPr="007414E2">
              <w:rPr>
                <w:sz w:val="24"/>
                <w:szCs w:val="24"/>
              </w:rPr>
              <w:t>Vadovaujantis</w:t>
            </w:r>
            <w:r w:rsidR="007414E2">
              <w:t xml:space="preserve"> </w:t>
            </w:r>
            <w:r w:rsidR="008A326B" w:rsidRPr="008A326B">
              <w:rPr>
                <w:iCs/>
                <w:sz w:val="24"/>
                <w:szCs w:val="24"/>
              </w:rPr>
              <w:t>Viešųjų pirkimų organizavimo ir vykdymo tvarkos apraš</w:t>
            </w:r>
            <w:r w:rsidR="0082030C">
              <w:rPr>
                <w:iCs/>
                <w:sz w:val="24"/>
                <w:szCs w:val="24"/>
              </w:rPr>
              <w:t>e</w:t>
            </w:r>
            <w:r w:rsidR="007414E2">
              <w:rPr>
                <w:iCs/>
                <w:sz w:val="24"/>
                <w:szCs w:val="24"/>
              </w:rPr>
              <w:t xml:space="preserve"> (toliau –</w:t>
            </w:r>
            <w:r w:rsidR="003F36D6">
              <w:rPr>
                <w:iCs/>
                <w:sz w:val="24"/>
                <w:szCs w:val="24"/>
              </w:rPr>
              <w:t xml:space="preserve"> </w:t>
            </w:r>
            <w:r w:rsidR="007414E2">
              <w:rPr>
                <w:iCs/>
                <w:sz w:val="24"/>
                <w:szCs w:val="24"/>
              </w:rPr>
              <w:t>Tvarkos aprašas)</w:t>
            </w:r>
            <w:r w:rsidR="007414E2">
              <w:rPr>
                <w:rStyle w:val="Puslapioinaosnuoroda"/>
                <w:iCs/>
                <w:sz w:val="24"/>
                <w:szCs w:val="24"/>
              </w:rPr>
              <w:footnoteReference w:id="6"/>
            </w:r>
            <w:r w:rsidR="00AD0EB7">
              <w:rPr>
                <w:iCs/>
                <w:sz w:val="24"/>
                <w:szCs w:val="24"/>
              </w:rPr>
              <w:t xml:space="preserve"> nustatyta tvarka bei atsižvelgus į </w:t>
            </w:r>
            <w:r w:rsidR="00E82B51">
              <w:rPr>
                <w:iCs/>
                <w:sz w:val="24"/>
                <w:szCs w:val="24"/>
              </w:rPr>
              <w:t xml:space="preserve">Vilniaus apskrities VPK atsakingo padalinio 2023 m. spalio 2 d. </w:t>
            </w:r>
            <w:r w:rsidR="00AD0EB7">
              <w:rPr>
                <w:iCs/>
                <w:sz w:val="24"/>
                <w:szCs w:val="24"/>
              </w:rPr>
              <w:t>t</w:t>
            </w:r>
            <w:r w:rsidR="00BF1E38">
              <w:rPr>
                <w:iCs/>
                <w:sz w:val="24"/>
                <w:szCs w:val="24"/>
              </w:rPr>
              <w:t>arnybin</w:t>
            </w:r>
            <w:r w:rsidR="00AF196E">
              <w:rPr>
                <w:iCs/>
                <w:sz w:val="24"/>
                <w:szCs w:val="24"/>
              </w:rPr>
              <w:t>iame pranešime</w:t>
            </w:r>
            <w:r w:rsidR="00F65B7B">
              <w:rPr>
                <w:iCs/>
                <w:sz w:val="24"/>
                <w:szCs w:val="24"/>
              </w:rPr>
              <w:t xml:space="preserve"> (toliau –Tarnybinis pranešimas)</w:t>
            </w:r>
            <w:r w:rsidR="00AF196E">
              <w:rPr>
                <w:iCs/>
                <w:sz w:val="24"/>
                <w:szCs w:val="24"/>
              </w:rPr>
              <w:t xml:space="preserve"> išdėstytą informaciją ir siūlymą</w:t>
            </w:r>
            <w:r w:rsidR="004B0938">
              <w:rPr>
                <w:rStyle w:val="Puslapioinaosnuoroda"/>
                <w:iCs/>
                <w:sz w:val="24"/>
                <w:szCs w:val="24"/>
              </w:rPr>
              <w:footnoteReference w:id="7"/>
            </w:r>
            <w:r w:rsidR="00AD3349">
              <w:rPr>
                <w:iCs/>
                <w:sz w:val="24"/>
                <w:szCs w:val="24"/>
              </w:rPr>
              <w:t>,</w:t>
            </w:r>
            <w:r w:rsidR="000D6E32">
              <w:rPr>
                <w:iCs/>
                <w:sz w:val="24"/>
                <w:szCs w:val="24"/>
              </w:rPr>
              <w:t xml:space="preserve"> </w:t>
            </w:r>
            <w:r w:rsidR="007C79FC">
              <w:rPr>
                <w:iCs/>
                <w:sz w:val="24"/>
                <w:szCs w:val="24"/>
              </w:rPr>
              <w:t>buvo inicijuotas</w:t>
            </w:r>
            <w:r w:rsidR="00822197">
              <w:rPr>
                <w:rStyle w:val="Puslapioinaosnuoroda"/>
                <w:iCs/>
                <w:sz w:val="24"/>
                <w:szCs w:val="24"/>
              </w:rPr>
              <w:footnoteReference w:id="8"/>
            </w:r>
            <w:r w:rsidR="007C79FC">
              <w:rPr>
                <w:iCs/>
                <w:sz w:val="24"/>
                <w:szCs w:val="24"/>
              </w:rPr>
              <w:t xml:space="preserve"> Pirkimas</w:t>
            </w:r>
            <w:r w:rsidR="00C711C0">
              <w:rPr>
                <w:iCs/>
                <w:sz w:val="24"/>
                <w:szCs w:val="24"/>
              </w:rPr>
              <w:t xml:space="preserve">. </w:t>
            </w:r>
            <w:r w:rsidR="00F65B7B" w:rsidRPr="00F65B7B">
              <w:rPr>
                <w:iCs/>
                <w:sz w:val="24"/>
                <w:szCs w:val="24"/>
              </w:rPr>
              <w:t>Pirkimą vykdė pirkimo organizatorius</w:t>
            </w:r>
            <w:r w:rsidR="00C711C0">
              <w:rPr>
                <w:rStyle w:val="Puslapioinaosnuoroda"/>
                <w:iCs/>
                <w:sz w:val="24"/>
                <w:szCs w:val="24"/>
              </w:rPr>
              <w:footnoteReference w:id="9"/>
            </w:r>
            <w:r w:rsidR="00F65B7B" w:rsidRPr="00F65B7B">
              <w:rPr>
                <w:iCs/>
                <w:sz w:val="24"/>
                <w:szCs w:val="24"/>
              </w:rPr>
              <w:t>, paskirtas vadovaujantis Lietuvos policijos generalinio komisaro 2021 m. spalio 13 d. įsakymu Nr. 5-V-890</w:t>
            </w:r>
            <w:r w:rsidR="00C711C0">
              <w:rPr>
                <w:rStyle w:val="Puslapioinaosnuoroda"/>
                <w:iCs/>
                <w:sz w:val="24"/>
                <w:szCs w:val="24"/>
              </w:rPr>
              <w:footnoteReference w:id="10"/>
            </w:r>
            <w:r w:rsidR="00F65B7B" w:rsidRPr="00F65B7B">
              <w:rPr>
                <w:iCs/>
                <w:sz w:val="24"/>
                <w:szCs w:val="24"/>
              </w:rPr>
              <w:t>. Kvietima</w:t>
            </w:r>
            <w:r w:rsidR="003F7BB6">
              <w:rPr>
                <w:iCs/>
                <w:sz w:val="24"/>
                <w:szCs w:val="24"/>
              </w:rPr>
              <w:t>i</w:t>
            </w:r>
            <w:r w:rsidR="00F65B7B" w:rsidRPr="00F65B7B">
              <w:rPr>
                <w:iCs/>
                <w:sz w:val="24"/>
                <w:szCs w:val="24"/>
              </w:rPr>
              <w:t xml:space="preserve"> teikti pasiūlymus išsiųst</w:t>
            </w:r>
            <w:r w:rsidR="003F7BB6">
              <w:rPr>
                <w:iCs/>
                <w:sz w:val="24"/>
                <w:szCs w:val="24"/>
              </w:rPr>
              <w:t>i</w:t>
            </w:r>
            <w:r w:rsidR="00F65B7B" w:rsidRPr="00F65B7B">
              <w:rPr>
                <w:iCs/>
                <w:sz w:val="24"/>
                <w:szCs w:val="24"/>
              </w:rPr>
              <w:t xml:space="preserve"> 2023 m. spalio 3</w:t>
            </w:r>
            <w:r w:rsidR="00AD3349">
              <w:rPr>
                <w:iCs/>
                <w:sz w:val="24"/>
                <w:szCs w:val="24"/>
              </w:rPr>
              <w:t> </w:t>
            </w:r>
            <w:r w:rsidR="00F65B7B" w:rsidRPr="00F65B7B">
              <w:rPr>
                <w:iCs/>
                <w:sz w:val="24"/>
                <w:szCs w:val="24"/>
              </w:rPr>
              <w:t>d. trims tiekėjams UAB „</w:t>
            </w:r>
            <w:proofErr w:type="spellStart"/>
            <w:r w:rsidR="00F65B7B" w:rsidRPr="00F65B7B">
              <w:rPr>
                <w:iCs/>
                <w:sz w:val="24"/>
                <w:szCs w:val="24"/>
              </w:rPr>
              <w:t>Osvalda</w:t>
            </w:r>
            <w:proofErr w:type="spellEnd"/>
            <w:r w:rsidR="00F65B7B" w:rsidRPr="00F65B7B">
              <w:rPr>
                <w:iCs/>
                <w:sz w:val="24"/>
                <w:szCs w:val="24"/>
              </w:rPr>
              <w:t>“, UAB „</w:t>
            </w:r>
            <w:proofErr w:type="spellStart"/>
            <w:r w:rsidR="00F65B7B" w:rsidRPr="00F65B7B">
              <w:rPr>
                <w:iCs/>
                <w:sz w:val="24"/>
                <w:szCs w:val="24"/>
              </w:rPr>
              <w:t>Laurimeta</w:t>
            </w:r>
            <w:proofErr w:type="spellEnd"/>
            <w:r w:rsidR="00F65B7B" w:rsidRPr="00F65B7B">
              <w:rPr>
                <w:iCs/>
                <w:sz w:val="24"/>
                <w:szCs w:val="24"/>
              </w:rPr>
              <w:t>“ ir UAB „</w:t>
            </w:r>
            <w:proofErr w:type="spellStart"/>
            <w:r w:rsidR="00F65B7B" w:rsidRPr="00F65B7B">
              <w:rPr>
                <w:iCs/>
                <w:sz w:val="24"/>
                <w:szCs w:val="24"/>
              </w:rPr>
              <w:t>Varimeda</w:t>
            </w:r>
            <w:proofErr w:type="spellEnd"/>
            <w:r w:rsidR="00F65B7B" w:rsidRPr="00F65B7B">
              <w:rPr>
                <w:iCs/>
                <w:sz w:val="24"/>
                <w:szCs w:val="24"/>
              </w:rPr>
              <w:t>“. Pasiūlym</w:t>
            </w:r>
            <w:r w:rsidR="00AD3349">
              <w:rPr>
                <w:iCs/>
                <w:sz w:val="24"/>
                <w:szCs w:val="24"/>
              </w:rPr>
              <w:t>us</w:t>
            </w:r>
            <w:r w:rsidR="00F65B7B" w:rsidRPr="00F65B7B">
              <w:rPr>
                <w:iCs/>
                <w:sz w:val="24"/>
                <w:szCs w:val="24"/>
              </w:rPr>
              <w:t xml:space="preserve"> pateikė visi pakviesti tiekėjai. Pirkimo laimėtojais, atsižvelgus į kainos kriterijų, pripažinti UAB „</w:t>
            </w:r>
            <w:proofErr w:type="spellStart"/>
            <w:r w:rsidR="00F65B7B" w:rsidRPr="00F65B7B">
              <w:rPr>
                <w:iCs/>
                <w:sz w:val="24"/>
                <w:szCs w:val="24"/>
              </w:rPr>
              <w:t>Osvalda</w:t>
            </w:r>
            <w:proofErr w:type="spellEnd"/>
            <w:r w:rsidR="00F65B7B" w:rsidRPr="00F65B7B">
              <w:rPr>
                <w:iCs/>
                <w:sz w:val="24"/>
                <w:szCs w:val="24"/>
              </w:rPr>
              <w:t>“ (I, III ir IV Pirkimo dalys) ir UAB „</w:t>
            </w:r>
            <w:proofErr w:type="spellStart"/>
            <w:r w:rsidR="00F65B7B" w:rsidRPr="00F65B7B">
              <w:rPr>
                <w:iCs/>
                <w:sz w:val="24"/>
                <w:szCs w:val="24"/>
              </w:rPr>
              <w:t>Varimeda</w:t>
            </w:r>
            <w:proofErr w:type="spellEnd"/>
            <w:r w:rsidR="00F65B7B" w:rsidRPr="00F65B7B">
              <w:rPr>
                <w:iCs/>
                <w:sz w:val="24"/>
                <w:szCs w:val="24"/>
              </w:rPr>
              <w:t>“ (IV Pirkimo dalis)</w:t>
            </w:r>
            <w:r w:rsidR="00AD3349">
              <w:rPr>
                <w:iCs/>
                <w:sz w:val="24"/>
                <w:szCs w:val="24"/>
              </w:rPr>
              <w:t>.</w:t>
            </w:r>
            <w:r w:rsidR="00F65B7B" w:rsidRPr="00F65B7B">
              <w:rPr>
                <w:iCs/>
                <w:sz w:val="24"/>
                <w:szCs w:val="24"/>
              </w:rPr>
              <w:t xml:space="preserve"> </w:t>
            </w:r>
            <w:r w:rsidR="00AD3349">
              <w:rPr>
                <w:iCs/>
                <w:sz w:val="24"/>
                <w:szCs w:val="24"/>
              </w:rPr>
              <w:t>S</w:t>
            </w:r>
            <w:r w:rsidR="00F65B7B" w:rsidRPr="00F65B7B">
              <w:rPr>
                <w:iCs/>
                <w:sz w:val="24"/>
                <w:szCs w:val="24"/>
              </w:rPr>
              <w:t>u minėtais Pirkimą laimėjusiais tiekėjais sudarytos Sutartys</w:t>
            </w:r>
            <w:r w:rsidR="00B06698">
              <w:rPr>
                <w:rStyle w:val="Puslapioinaosnuoroda"/>
                <w:iCs/>
                <w:sz w:val="24"/>
                <w:szCs w:val="24"/>
              </w:rPr>
              <w:footnoteReference w:id="11"/>
            </w:r>
            <w:r w:rsidR="00F65B7B" w:rsidRPr="00F65B7B">
              <w:rPr>
                <w:iCs/>
                <w:sz w:val="24"/>
                <w:szCs w:val="24"/>
              </w:rPr>
              <w:t>.</w:t>
            </w:r>
          </w:p>
          <w:p w14:paraId="06CE3119" w14:textId="2888DF22" w:rsidR="00E41670" w:rsidRPr="003A4560" w:rsidRDefault="00E41670" w:rsidP="005D73AC">
            <w:pPr>
              <w:ind w:firstLine="1298"/>
              <w:rPr>
                <w:iCs/>
                <w:sz w:val="24"/>
                <w:szCs w:val="24"/>
              </w:rPr>
            </w:pPr>
            <w:r w:rsidRPr="003A4560">
              <w:rPr>
                <w:iCs/>
                <w:sz w:val="24"/>
                <w:szCs w:val="24"/>
              </w:rPr>
              <w:lastRenderedPageBreak/>
              <w:t xml:space="preserve">Perkančioji organizacija </w:t>
            </w:r>
            <w:r w:rsidR="003F7BB6">
              <w:rPr>
                <w:iCs/>
                <w:sz w:val="24"/>
                <w:szCs w:val="24"/>
              </w:rPr>
              <w:t xml:space="preserve">Tarnybai </w:t>
            </w:r>
            <w:r w:rsidR="008309DF" w:rsidRPr="003A4560">
              <w:rPr>
                <w:iCs/>
                <w:sz w:val="24"/>
                <w:szCs w:val="24"/>
              </w:rPr>
              <w:t xml:space="preserve">paaiškino </w:t>
            </w:r>
            <w:r w:rsidRPr="003A4560">
              <w:rPr>
                <w:iCs/>
                <w:sz w:val="24"/>
                <w:szCs w:val="24"/>
              </w:rPr>
              <w:t>neatidėliotino poreikio skubiai organizuoti Paslaugų pirkimą bei pasirinkto būdo pagrindimui šias esmines priežastis</w:t>
            </w:r>
            <w:r w:rsidRPr="003A4560">
              <w:rPr>
                <w:rStyle w:val="Puslapioinaosnuoroda"/>
                <w:iCs/>
                <w:sz w:val="24"/>
                <w:szCs w:val="24"/>
              </w:rPr>
              <w:footnoteReference w:id="12"/>
            </w:r>
            <w:r w:rsidRPr="003A4560">
              <w:rPr>
                <w:iCs/>
                <w:sz w:val="24"/>
                <w:szCs w:val="24"/>
              </w:rPr>
              <w:t>:</w:t>
            </w:r>
          </w:p>
          <w:p w14:paraId="36092C44" w14:textId="3FCCB435" w:rsidR="00D72FFB" w:rsidRPr="00D72FFB" w:rsidRDefault="00D72FFB" w:rsidP="005D73AC">
            <w:pPr>
              <w:ind w:firstLine="1298"/>
              <w:rPr>
                <w:rFonts w:eastAsia="Calibri"/>
                <w:sz w:val="24"/>
                <w:szCs w:val="24"/>
              </w:rPr>
            </w:pPr>
            <w:r w:rsidRPr="00D72FFB">
              <w:rPr>
                <w:rFonts w:eastAsia="Calibri"/>
                <w:sz w:val="24"/>
                <w:szCs w:val="24"/>
              </w:rPr>
              <w:t xml:space="preserve">1) 2023 m. balandžio 2 d. paskelbdama Pirkimą Nr. 662576, Perkančioji organizacija negalėjo tiksliai numatyti, kad procedūros užsitęs taip ilgai (trunka jau ilgiau nei 8 mėnesius) dėl nuo Perkančiosios organizacijos nepriklausančių aplinkybių, t. y. dėl tiekėjų veiksmų ginčijant Pirkimo Nr. 662576 sąlygas; </w:t>
            </w:r>
          </w:p>
          <w:p w14:paraId="481D1A6B" w14:textId="2BCB8904" w:rsidR="00D72FFB" w:rsidRPr="00D72FFB" w:rsidRDefault="00D72FFB" w:rsidP="005D73AC">
            <w:pPr>
              <w:ind w:firstLine="1298"/>
              <w:rPr>
                <w:rFonts w:eastAsia="Calibri"/>
                <w:sz w:val="24"/>
                <w:szCs w:val="24"/>
              </w:rPr>
            </w:pPr>
            <w:r w:rsidRPr="00D72FFB">
              <w:rPr>
                <w:rFonts w:eastAsia="Calibri"/>
                <w:sz w:val="24"/>
                <w:szCs w:val="24"/>
              </w:rPr>
              <w:t>2) ankstesnių sutarčių, pagal kurias buvo teikiamos Paslaugos, galiojimo terminų pabaiga: a) 2021 m. spalio 28 d. sutarties Nr. 10-ST2-202 galiojimo terminas iki 2023 m. spalio 27</w:t>
            </w:r>
            <w:r w:rsidR="00AD3349">
              <w:rPr>
                <w:rFonts w:eastAsia="Calibri"/>
                <w:sz w:val="24"/>
                <w:szCs w:val="24"/>
              </w:rPr>
              <w:t> </w:t>
            </w:r>
            <w:r w:rsidRPr="00D72FFB">
              <w:rPr>
                <w:rFonts w:eastAsia="Calibri"/>
                <w:sz w:val="24"/>
                <w:szCs w:val="24"/>
              </w:rPr>
              <w:t xml:space="preserve">d. Sutartis taip pat pasibaigia pasiekus maksimalią 230 </w:t>
            </w:r>
            <w:r w:rsidR="004A3A0D">
              <w:rPr>
                <w:rFonts w:eastAsia="Calibri"/>
                <w:sz w:val="24"/>
                <w:szCs w:val="24"/>
              </w:rPr>
              <w:t>000</w:t>
            </w:r>
            <w:r w:rsidRPr="00D72FFB">
              <w:rPr>
                <w:rFonts w:eastAsia="Calibri"/>
                <w:sz w:val="24"/>
                <w:szCs w:val="24"/>
              </w:rPr>
              <w:t xml:space="preserve"> Eur su PVM sutarties vertę; 2022</w:t>
            </w:r>
            <w:r w:rsidR="00AD3349">
              <w:rPr>
                <w:rFonts w:eastAsia="Calibri"/>
                <w:sz w:val="24"/>
                <w:szCs w:val="24"/>
              </w:rPr>
              <w:t> </w:t>
            </w:r>
            <w:r w:rsidRPr="00D72FFB">
              <w:rPr>
                <w:rFonts w:eastAsia="Calibri"/>
                <w:sz w:val="24"/>
                <w:szCs w:val="24"/>
              </w:rPr>
              <w:t>m. rugpjūčio 29 d. ir 2023 m. sausio 12 d. su UAB „</w:t>
            </w:r>
            <w:proofErr w:type="spellStart"/>
            <w:r w:rsidRPr="00D72FFB">
              <w:rPr>
                <w:rFonts w:eastAsia="Calibri"/>
                <w:sz w:val="24"/>
                <w:szCs w:val="24"/>
              </w:rPr>
              <w:t>Tomadas</w:t>
            </w:r>
            <w:proofErr w:type="spellEnd"/>
            <w:r w:rsidRPr="00D72FFB">
              <w:rPr>
                <w:rFonts w:eastAsia="Calibri"/>
                <w:sz w:val="24"/>
                <w:szCs w:val="24"/>
              </w:rPr>
              <w:t>“ buvo pasirašyti susitarimai dėl sutarties vertės didinimo 50 proc. (Sutarties maksimali vertė – 460 000 Eur su PVM); Sutarties Nr. 10-ST2-202 išpirkta vertė 2023 m. spalio pradžioje sudarė beveik 100 proc.; b)</w:t>
            </w:r>
            <w:r w:rsidR="002B120E">
              <w:rPr>
                <w:rFonts w:eastAsia="Calibri"/>
                <w:sz w:val="24"/>
                <w:szCs w:val="24"/>
              </w:rPr>
              <w:t xml:space="preserve"> </w:t>
            </w:r>
            <w:r w:rsidRPr="00D72FFB">
              <w:rPr>
                <w:rFonts w:eastAsia="Calibri"/>
                <w:sz w:val="24"/>
                <w:szCs w:val="24"/>
              </w:rPr>
              <w:t>2021</w:t>
            </w:r>
            <w:r w:rsidR="00AD3349">
              <w:rPr>
                <w:rFonts w:eastAsia="Calibri"/>
                <w:sz w:val="24"/>
                <w:szCs w:val="24"/>
              </w:rPr>
              <w:t> </w:t>
            </w:r>
            <w:r w:rsidRPr="00D72FFB">
              <w:rPr>
                <w:rFonts w:eastAsia="Calibri"/>
                <w:sz w:val="24"/>
                <w:szCs w:val="24"/>
              </w:rPr>
              <w:t>m. spalio 20 d. sutartis Nr. 10-ST2-193 su UAB „</w:t>
            </w:r>
            <w:proofErr w:type="spellStart"/>
            <w:r w:rsidRPr="00D72FFB">
              <w:rPr>
                <w:rFonts w:eastAsia="Calibri"/>
                <w:sz w:val="24"/>
                <w:szCs w:val="24"/>
              </w:rPr>
              <w:t>Varimeda</w:t>
            </w:r>
            <w:proofErr w:type="spellEnd"/>
            <w:r w:rsidRPr="00D72FFB">
              <w:rPr>
                <w:rFonts w:eastAsia="Calibri"/>
                <w:sz w:val="24"/>
                <w:szCs w:val="24"/>
              </w:rPr>
              <w:t>“ galiojo iki 2023 m. spalio 19 d.; c) 2021 m. spalio 20 d. sutartis Nr. 10-ST2-194 su UAB „Regula LT“ galiojo iki 2023 m. spalio 19 d. Perkančioji organizacija pažymėjo, kad „&lt;...&gt; sutarčių nuostatos nesuteikia galimybės pratęsti sutarties galiojimo termino“</w:t>
            </w:r>
            <w:r w:rsidR="00743D47">
              <w:rPr>
                <w:rFonts w:eastAsia="Calibri"/>
                <w:sz w:val="24"/>
                <w:szCs w:val="24"/>
              </w:rPr>
              <w:t>.</w:t>
            </w:r>
          </w:p>
          <w:p w14:paraId="1A9C0112" w14:textId="0E86E7D8" w:rsidR="007F35A0" w:rsidRDefault="00F67E38" w:rsidP="005D73AC">
            <w:pPr>
              <w:ind w:firstLine="1298"/>
              <w:rPr>
                <w:rFonts w:eastAsia="Calibri"/>
                <w:sz w:val="24"/>
                <w:szCs w:val="24"/>
              </w:rPr>
            </w:pPr>
            <w:r>
              <w:rPr>
                <w:rFonts w:eastAsia="Calibri"/>
                <w:sz w:val="24"/>
                <w:szCs w:val="24"/>
              </w:rPr>
              <w:t>Perkančioji organizacija</w:t>
            </w:r>
            <w:r w:rsidR="009F2145" w:rsidRPr="009F2145">
              <w:rPr>
                <w:rFonts w:eastAsia="Calibri"/>
                <w:sz w:val="24"/>
                <w:szCs w:val="24"/>
              </w:rPr>
              <w:t xml:space="preserve"> be pirmiau nurodytų aplinkybių, kurios, jos teigimu, sąlygojo neišvengiamai būtiną Pirkim</w:t>
            </w:r>
            <w:r w:rsidR="00514D89">
              <w:rPr>
                <w:rFonts w:eastAsia="Calibri"/>
                <w:sz w:val="24"/>
                <w:szCs w:val="24"/>
              </w:rPr>
              <w:t>o</w:t>
            </w:r>
            <w:r w:rsidR="009F2145" w:rsidRPr="009F2145">
              <w:rPr>
                <w:rFonts w:eastAsia="Calibri"/>
                <w:sz w:val="24"/>
                <w:szCs w:val="24"/>
              </w:rPr>
              <w:t xml:space="preserve"> atlikimą ypač skubiai dėl įvyki</w:t>
            </w:r>
            <w:r w:rsidR="00514D89">
              <w:rPr>
                <w:rFonts w:eastAsia="Calibri"/>
                <w:sz w:val="24"/>
                <w:szCs w:val="24"/>
              </w:rPr>
              <w:t>ų</w:t>
            </w:r>
            <w:r w:rsidR="009F2145" w:rsidRPr="009F2145">
              <w:rPr>
                <w:rFonts w:eastAsia="Calibri"/>
                <w:sz w:val="24"/>
                <w:szCs w:val="24"/>
              </w:rPr>
              <w:t>, kuri</w:t>
            </w:r>
            <w:r w:rsidR="00514D89">
              <w:rPr>
                <w:rFonts w:eastAsia="Calibri"/>
                <w:sz w:val="24"/>
                <w:szCs w:val="24"/>
              </w:rPr>
              <w:t>ų</w:t>
            </w:r>
            <w:r w:rsidR="009F2145" w:rsidRPr="009F2145">
              <w:rPr>
                <w:rFonts w:eastAsia="Calibri"/>
                <w:sz w:val="24"/>
                <w:szCs w:val="24"/>
              </w:rPr>
              <w:t xml:space="preserve"> ji negalėjo numatyti (dėl teisminių ginčų sustabdytos atvir</w:t>
            </w:r>
            <w:r w:rsidR="00514D89">
              <w:rPr>
                <w:rFonts w:eastAsia="Calibri"/>
                <w:sz w:val="24"/>
                <w:szCs w:val="24"/>
              </w:rPr>
              <w:t>o</w:t>
            </w:r>
            <w:r w:rsidR="009F2145" w:rsidRPr="009F2145">
              <w:rPr>
                <w:rFonts w:eastAsia="Calibri"/>
                <w:sz w:val="24"/>
                <w:szCs w:val="24"/>
              </w:rPr>
              <w:t xml:space="preserve"> konkurs</w:t>
            </w:r>
            <w:r w:rsidR="00514D89">
              <w:rPr>
                <w:rFonts w:eastAsia="Calibri"/>
                <w:sz w:val="24"/>
                <w:szCs w:val="24"/>
              </w:rPr>
              <w:t>o</w:t>
            </w:r>
            <w:r w:rsidR="009F2145" w:rsidRPr="009F2145">
              <w:rPr>
                <w:rFonts w:eastAsia="Calibri"/>
                <w:sz w:val="24"/>
                <w:szCs w:val="24"/>
              </w:rPr>
              <w:t xml:space="preserve"> procedūros</w:t>
            </w:r>
            <w:r w:rsidR="00162991">
              <w:rPr>
                <w:rFonts w:eastAsia="Calibri"/>
                <w:sz w:val="24"/>
                <w:szCs w:val="24"/>
              </w:rPr>
              <w:t xml:space="preserve"> bei </w:t>
            </w:r>
            <w:r w:rsidR="00CE628C">
              <w:rPr>
                <w:rFonts w:eastAsia="Calibri"/>
                <w:sz w:val="24"/>
                <w:szCs w:val="24"/>
              </w:rPr>
              <w:t>konkrečių terminų</w:t>
            </w:r>
            <w:r w:rsidR="00162991">
              <w:rPr>
                <w:rFonts w:eastAsia="Calibri"/>
                <w:sz w:val="24"/>
                <w:szCs w:val="24"/>
              </w:rPr>
              <w:t xml:space="preserve">, nuo kada turėtų </w:t>
            </w:r>
            <w:r w:rsidR="002806D9">
              <w:rPr>
                <w:rFonts w:eastAsia="Calibri"/>
                <w:sz w:val="24"/>
                <w:szCs w:val="24"/>
              </w:rPr>
              <w:t>nebegalioti ankstesnės Paslaugų teikimo sutartys ir nesant galimybės jų pratęsti</w:t>
            </w:r>
            <w:r w:rsidR="009F2145" w:rsidRPr="009F2145">
              <w:rPr>
                <w:rFonts w:eastAsia="Calibri"/>
                <w:sz w:val="24"/>
                <w:szCs w:val="24"/>
              </w:rPr>
              <w:t xml:space="preserve">), </w:t>
            </w:r>
            <w:r w:rsidR="00D72FFB" w:rsidRPr="00D72FFB">
              <w:rPr>
                <w:rFonts w:eastAsia="Calibri"/>
                <w:sz w:val="24"/>
                <w:szCs w:val="24"/>
              </w:rPr>
              <w:t>nurodė</w:t>
            </w:r>
            <w:r w:rsidR="00C21E2B">
              <w:rPr>
                <w:rStyle w:val="Puslapioinaosnuoroda"/>
                <w:rFonts w:eastAsia="Calibri"/>
                <w:sz w:val="24"/>
                <w:szCs w:val="24"/>
              </w:rPr>
              <w:footnoteReference w:id="13"/>
            </w:r>
            <w:r w:rsidR="00F34DF4">
              <w:rPr>
                <w:rFonts w:eastAsia="Calibri"/>
                <w:sz w:val="24"/>
                <w:szCs w:val="24"/>
              </w:rPr>
              <w:t xml:space="preserve"> ir tai,</w:t>
            </w:r>
            <w:r w:rsidR="00F34DF4" w:rsidRPr="00D72FFB">
              <w:rPr>
                <w:rFonts w:eastAsia="Calibri"/>
                <w:sz w:val="24"/>
                <w:szCs w:val="24"/>
              </w:rPr>
              <w:t xml:space="preserve"> kad „&lt;...&gt; užkirtus Perkančiajai organizacijai galimybę teisėtais būdais įsigyti paslaugas, susijusias su jai nustatytų uždavinių įgyvendinimu, Perkančioji organizacija (jos tarnautojai) negalėtų veikti taip, kaip turėtų (kaip yra numatęs įstatymų leidėjas), ir tai neišvengiamai sukeltų neigiamų padarinių: tiriant nusikalstamas veikas ar administracinius nusižengimus, apsaugant nušalintų nuo vairavimo piliečių turtą, taip pat atlaisvinant vietas, kuriose palikta transporto priemonė kelia grėsmę eismo saugumui“</w:t>
            </w:r>
            <w:r w:rsidR="00F34DF4">
              <w:rPr>
                <w:rFonts w:eastAsia="Calibri"/>
                <w:sz w:val="24"/>
                <w:szCs w:val="24"/>
              </w:rPr>
              <w:t>. Be to,</w:t>
            </w:r>
            <w:r w:rsidR="00F34DF4" w:rsidRPr="00D72FFB">
              <w:rPr>
                <w:rFonts w:eastAsia="Calibri"/>
                <w:sz w:val="24"/>
                <w:szCs w:val="24"/>
              </w:rPr>
              <w:t xml:space="preserve"> pažymėjo, kad „&lt;...&gt; teismas neuždraudė Perkančiajai organizacijai iki teismo sprendimo įsiteisėjimo organizuoti naujo analogiškų paslaugų pirkimo bet kokia kita Viešųjų pirkimų įstatyme nustatyta forma“</w:t>
            </w:r>
            <w:r w:rsidR="00F34DF4">
              <w:rPr>
                <w:rFonts w:eastAsia="Calibri"/>
                <w:sz w:val="24"/>
                <w:szCs w:val="24"/>
              </w:rPr>
              <w:t>. T</w:t>
            </w:r>
            <w:r w:rsidR="00F34DF4" w:rsidRPr="00D72FFB">
              <w:rPr>
                <w:rFonts w:eastAsia="Calibri"/>
                <w:sz w:val="24"/>
                <w:szCs w:val="24"/>
              </w:rPr>
              <w:t>o</w:t>
            </w:r>
            <w:r w:rsidR="00F34DF4">
              <w:rPr>
                <w:rFonts w:eastAsia="Calibri"/>
                <w:sz w:val="24"/>
                <w:szCs w:val="24"/>
              </w:rPr>
              <w:t xml:space="preserve">kiu būdu, Perkančioji organizacija nurodė, kad </w:t>
            </w:r>
            <w:r w:rsidR="00F34DF4" w:rsidRPr="00D72FFB">
              <w:rPr>
                <w:rFonts w:eastAsia="Calibri"/>
                <w:sz w:val="24"/>
                <w:szCs w:val="24"/>
              </w:rPr>
              <w:t xml:space="preserve">atsižvelgus į pirmiau nurodytas aplinkybes, „&lt;...&gt; </w:t>
            </w:r>
            <w:r w:rsidR="00F34DF4" w:rsidRPr="002A0A1D">
              <w:rPr>
                <w:rFonts w:eastAsia="Calibri"/>
                <w:b/>
                <w:bCs w:val="0"/>
                <w:sz w:val="24"/>
                <w:szCs w:val="24"/>
              </w:rPr>
              <w:t>vykusius teismo procesus</w:t>
            </w:r>
            <w:r w:rsidR="00F34DF4" w:rsidRPr="00D72FFB">
              <w:rPr>
                <w:rFonts w:eastAsia="Calibri"/>
                <w:sz w:val="24"/>
                <w:szCs w:val="24"/>
              </w:rPr>
              <w:t xml:space="preserve">, minėtų paslaugų </w:t>
            </w:r>
            <w:r w:rsidR="00F34DF4" w:rsidRPr="002A0A1D">
              <w:rPr>
                <w:rFonts w:eastAsia="Calibri"/>
                <w:b/>
                <w:bCs w:val="0"/>
                <w:sz w:val="24"/>
                <w:szCs w:val="24"/>
              </w:rPr>
              <w:t>sutarčių pabaigą</w:t>
            </w:r>
            <w:r w:rsidR="00F34DF4" w:rsidRPr="00D72FFB">
              <w:rPr>
                <w:rFonts w:eastAsia="Calibri"/>
                <w:sz w:val="24"/>
                <w:szCs w:val="24"/>
              </w:rPr>
              <w:t xml:space="preserve"> ir </w:t>
            </w:r>
            <w:r w:rsidR="00F34DF4" w:rsidRPr="001265F7">
              <w:rPr>
                <w:rFonts w:eastAsia="Calibri"/>
                <w:b/>
                <w:bCs w:val="0"/>
                <w:sz w:val="24"/>
                <w:szCs w:val="24"/>
              </w:rPr>
              <w:t>viešąjį interesą</w:t>
            </w:r>
            <w:r w:rsidR="00F34DF4" w:rsidRPr="00D72FFB">
              <w:rPr>
                <w:rFonts w:eastAsia="Calibri"/>
                <w:sz w:val="24"/>
                <w:szCs w:val="24"/>
              </w:rPr>
              <w:t xml:space="preserve"> &lt;...&gt; buvo priimtas sprendimas vykdyti minėtų paslaugų pirkimą neskelbiamos apklausos būdu. Aplinkybės, kuriomis grindžiama ypatinga skuba, nepriklausė nuo Perkančiosios organizacijos, todėl pirkimo organizatoriui buvo pavesta skubos tvarka atlikti transporto priemonių nuvežimo, pervežimo, perkėlimo ir saugojimo Vilniaus mieste ir Vilniaus rajone, Švenčionių rajone, Trakų rajone, Elektrėnų savivaldybėje paslaugų pirkimą neskelbiamos apklausos būdu, numatant paslaugų teikimo terminą – iki tarptautiniame pirkime Nr. 662576 bus nustatytas laimėtojas, bet ne ilgiau nei 12 mėnesių &lt;...&gt;“</w:t>
            </w:r>
            <w:r w:rsidR="00D72FFB" w:rsidRPr="00D72FFB">
              <w:rPr>
                <w:rFonts w:eastAsia="Calibri"/>
                <w:sz w:val="24"/>
                <w:szCs w:val="24"/>
              </w:rPr>
              <w:t xml:space="preserve"> , kreipiantis į konkrečius </w:t>
            </w:r>
            <w:r w:rsidR="00D72FFB" w:rsidRPr="0060496F">
              <w:rPr>
                <w:rFonts w:eastAsia="Calibri"/>
                <w:sz w:val="24"/>
                <w:szCs w:val="24"/>
              </w:rPr>
              <w:t>tiekėjus – UAB „</w:t>
            </w:r>
            <w:proofErr w:type="spellStart"/>
            <w:r w:rsidR="00D72FFB" w:rsidRPr="0060496F">
              <w:rPr>
                <w:rFonts w:eastAsia="Calibri"/>
                <w:sz w:val="24"/>
                <w:szCs w:val="24"/>
              </w:rPr>
              <w:t>Osvalda</w:t>
            </w:r>
            <w:proofErr w:type="spellEnd"/>
            <w:r w:rsidR="00D72FFB" w:rsidRPr="0060496F">
              <w:rPr>
                <w:rFonts w:eastAsia="Calibri"/>
                <w:sz w:val="24"/>
                <w:szCs w:val="24"/>
              </w:rPr>
              <w:t>“, UAB „</w:t>
            </w:r>
            <w:proofErr w:type="spellStart"/>
            <w:r w:rsidR="00D72FFB" w:rsidRPr="0060496F">
              <w:rPr>
                <w:rFonts w:eastAsia="Calibri"/>
                <w:sz w:val="24"/>
                <w:szCs w:val="24"/>
              </w:rPr>
              <w:t>Laurimeta</w:t>
            </w:r>
            <w:proofErr w:type="spellEnd"/>
            <w:r w:rsidR="00D72FFB" w:rsidRPr="0060496F">
              <w:rPr>
                <w:rFonts w:eastAsia="Calibri"/>
                <w:sz w:val="24"/>
                <w:szCs w:val="24"/>
              </w:rPr>
              <w:t>“ ir UAB „</w:t>
            </w:r>
            <w:proofErr w:type="spellStart"/>
            <w:r w:rsidR="00D72FFB" w:rsidRPr="0060496F">
              <w:rPr>
                <w:rFonts w:eastAsia="Calibri"/>
                <w:sz w:val="24"/>
                <w:szCs w:val="24"/>
              </w:rPr>
              <w:t>Varimeda</w:t>
            </w:r>
            <w:proofErr w:type="spellEnd"/>
            <w:r w:rsidR="00D72FFB" w:rsidRPr="0060496F">
              <w:rPr>
                <w:rFonts w:eastAsia="Calibri"/>
                <w:sz w:val="24"/>
                <w:szCs w:val="24"/>
              </w:rPr>
              <w:t>“.</w:t>
            </w:r>
          </w:p>
          <w:p w14:paraId="30AF7EC6" w14:textId="70545AA3" w:rsidR="00105335" w:rsidRPr="00105335" w:rsidRDefault="00105335" w:rsidP="005D73AC">
            <w:pPr>
              <w:ind w:firstLine="1298"/>
              <w:rPr>
                <w:rFonts w:eastAsia="Calibri"/>
                <w:sz w:val="24"/>
                <w:szCs w:val="24"/>
              </w:rPr>
            </w:pPr>
            <w:r w:rsidRPr="003A3652">
              <w:rPr>
                <w:rFonts w:eastAsia="Calibri"/>
                <w:sz w:val="24"/>
                <w:szCs w:val="24"/>
              </w:rPr>
              <w:lastRenderedPageBreak/>
              <w:t>Perkančiosios organizacijos nurodytos</w:t>
            </w:r>
            <w:r w:rsidRPr="00105335">
              <w:rPr>
                <w:rFonts w:eastAsia="Calibri"/>
                <w:sz w:val="24"/>
                <w:szCs w:val="24"/>
              </w:rPr>
              <w:t xml:space="preserve"> aplinkybės ir argumentai dėl Pirkimo vykdymo neskelbiamos apklausos būdu </w:t>
            </w:r>
            <w:r w:rsidRPr="00E65154">
              <w:rPr>
                <w:rFonts w:eastAsia="Calibri"/>
                <w:b/>
                <w:bCs w:val="0"/>
                <w:sz w:val="24"/>
                <w:szCs w:val="24"/>
              </w:rPr>
              <w:t xml:space="preserve">iš esmės grindžiami </w:t>
            </w:r>
            <w:r w:rsidR="00C86454" w:rsidRPr="00E65154">
              <w:rPr>
                <w:rFonts w:eastAsia="Calibri"/>
                <w:b/>
                <w:bCs w:val="0"/>
                <w:sz w:val="24"/>
                <w:szCs w:val="24"/>
              </w:rPr>
              <w:t>keliais</w:t>
            </w:r>
            <w:r w:rsidRPr="00E65154">
              <w:rPr>
                <w:rFonts w:eastAsia="Calibri"/>
                <w:b/>
                <w:bCs w:val="0"/>
                <w:sz w:val="24"/>
                <w:szCs w:val="24"/>
              </w:rPr>
              <w:t xml:space="preserve"> esmini</w:t>
            </w:r>
            <w:r w:rsidR="00C86454" w:rsidRPr="00E65154">
              <w:rPr>
                <w:rFonts w:eastAsia="Calibri"/>
                <w:b/>
                <w:bCs w:val="0"/>
                <w:sz w:val="24"/>
                <w:szCs w:val="24"/>
              </w:rPr>
              <w:t>ais</w:t>
            </w:r>
            <w:r w:rsidRPr="00E65154">
              <w:rPr>
                <w:rFonts w:eastAsia="Calibri"/>
                <w:b/>
                <w:bCs w:val="0"/>
                <w:sz w:val="24"/>
                <w:szCs w:val="24"/>
              </w:rPr>
              <w:t xml:space="preserve"> motyv</w:t>
            </w:r>
            <w:r w:rsidR="00C86454" w:rsidRPr="00E65154">
              <w:rPr>
                <w:rFonts w:eastAsia="Calibri"/>
                <w:b/>
                <w:bCs w:val="0"/>
                <w:sz w:val="24"/>
                <w:szCs w:val="24"/>
              </w:rPr>
              <w:t>ais</w:t>
            </w:r>
            <w:r w:rsidRPr="00105335">
              <w:rPr>
                <w:rFonts w:eastAsia="Calibri"/>
                <w:sz w:val="24"/>
                <w:szCs w:val="24"/>
              </w:rPr>
              <w:t xml:space="preserve"> – ypatinga skuba dėl nuo Perkančiosios organizacijos nepriklausančių ir jos negalimų kontroliuoti aplinkybių (užsitęsusį </w:t>
            </w:r>
            <w:r w:rsidR="0083487E">
              <w:rPr>
                <w:rFonts w:eastAsia="Calibri"/>
                <w:sz w:val="24"/>
                <w:szCs w:val="24"/>
              </w:rPr>
              <w:t xml:space="preserve">tarptautinį </w:t>
            </w:r>
            <w:r w:rsidRPr="00105335">
              <w:rPr>
                <w:rFonts w:eastAsia="Calibri"/>
                <w:sz w:val="24"/>
                <w:szCs w:val="24"/>
              </w:rPr>
              <w:t xml:space="preserve">Pirkimo Nr. 662576 </w:t>
            </w:r>
            <w:r w:rsidR="0083487E" w:rsidRPr="00105335">
              <w:rPr>
                <w:rFonts w:eastAsia="Calibri"/>
                <w:sz w:val="24"/>
                <w:szCs w:val="24"/>
              </w:rPr>
              <w:t>vykdymą</w:t>
            </w:r>
            <w:r w:rsidRPr="00105335">
              <w:rPr>
                <w:rFonts w:eastAsia="Calibri"/>
                <w:sz w:val="24"/>
                <w:szCs w:val="24"/>
              </w:rPr>
              <w:t xml:space="preserve"> tiekėj</w:t>
            </w:r>
            <w:r w:rsidR="0083487E">
              <w:rPr>
                <w:rFonts w:eastAsia="Calibri"/>
                <w:sz w:val="24"/>
                <w:szCs w:val="24"/>
              </w:rPr>
              <w:t>ams nuolat</w:t>
            </w:r>
            <w:r w:rsidRPr="00105335">
              <w:rPr>
                <w:rFonts w:eastAsia="Calibri"/>
                <w:sz w:val="24"/>
                <w:szCs w:val="24"/>
              </w:rPr>
              <w:t xml:space="preserve"> inicijuo</w:t>
            </w:r>
            <w:r w:rsidR="0083487E">
              <w:rPr>
                <w:rFonts w:eastAsia="Calibri"/>
                <w:sz w:val="24"/>
                <w:szCs w:val="24"/>
              </w:rPr>
              <w:t>jant</w:t>
            </w:r>
            <w:r w:rsidRPr="00105335">
              <w:rPr>
                <w:rFonts w:eastAsia="Calibri"/>
                <w:sz w:val="24"/>
                <w:szCs w:val="24"/>
              </w:rPr>
              <w:t xml:space="preserve"> teismini</w:t>
            </w:r>
            <w:r w:rsidR="0083487E">
              <w:rPr>
                <w:rFonts w:eastAsia="Calibri"/>
                <w:sz w:val="24"/>
                <w:szCs w:val="24"/>
              </w:rPr>
              <w:t>us</w:t>
            </w:r>
            <w:r w:rsidRPr="00105335">
              <w:rPr>
                <w:rFonts w:eastAsia="Calibri"/>
                <w:sz w:val="24"/>
                <w:szCs w:val="24"/>
              </w:rPr>
              <w:t xml:space="preserve"> ginč</w:t>
            </w:r>
            <w:r w:rsidR="0083487E">
              <w:rPr>
                <w:rFonts w:eastAsia="Calibri"/>
                <w:sz w:val="24"/>
                <w:szCs w:val="24"/>
              </w:rPr>
              <w:t>us</w:t>
            </w:r>
            <w:r w:rsidRPr="00105335">
              <w:rPr>
                <w:rFonts w:eastAsia="Calibri"/>
                <w:sz w:val="24"/>
                <w:szCs w:val="24"/>
              </w:rPr>
              <w:t xml:space="preserve">, dėl ko negalėjo laiku įvykdyti Pirkimo Nr. 662576 ir sudaryti naujas Paslaugų sutartis) ir </w:t>
            </w:r>
            <w:r w:rsidR="00242B8C">
              <w:rPr>
                <w:rFonts w:eastAsia="Calibri"/>
                <w:sz w:val="24"/>
                <w:szCs w:val="24"/>
              </w:rPr>
              <w:t>siekiu</w:t>
            </w:r>
            <w:r w:rsidR="00C86454">
              <w:rPr>
                <w:rFonts w:eastAsia="Calibri"/>
                <w:sz w:val="24"/>
                <w:szCs w:val="24"/>
              </w:rPr>
              <w:t xml:space="preserve"> </w:t>
            </w:r>
            <w:r w:rsidR="0027570E">
              <w:rPr>
                <w:rFonts w:eastAsia="Calibri"/>
                <w:sz w:val="24"/>
                <w:szCs w:val="24"/>
              </w:rPr>
              <w:t xml:space="preserve">tinkamai ir laiku </w:t>
            </w:r>
            <w:r w:rsidR="00C86454">
              <w:rPr>
                <w:rFonts w:eastAsia="Calibri"/>
                <w:sz w:val="24"/>
                <w:szCs w:val="24"/>
              </w:rPr>
              <w:t>užtikrinti</w:t>
            </w:r>
            <w:r w:rsidR="007F647D">
              <w:rPr>
                <w:rFonts w:eastAsia="Calibri"/>
                <w:sz w:val="24"/>
                <w:szCs w:val="24"/>
              </w:rPr>
              <w:t xml:space="preserve"> įstatymais reglamentuotą</w:t>
            </w:r>
            <w:r w:rsidR="007F647D" w:rsidRPr="007F647D">
              <w:rPr>
                <w:rFonts w:eastAsia="Calibri"/>
                <w:sz w:val="24"/>
                <w:szCs w:val="24"/>
              </w:rPr>
              <w:t xml:space="preserve"> </w:t>
            </w:r>
            <w:r w:rsidR="005904FC" w:rsidRPr="005904FC">
              <w:rPr>
                <w:rFonts w:eastAsia="Calibri"/>
                <w:sz w:val="24"/>
                <w:szCs w:val="24"/>
              </w:rPr>
              <w:t>policijos įstaig</w:t>
            </w:r>
            <w:r w:rsidR="00242B8C">
              <w:rPr>
                <w:rFonts w:eastAsia="Calibri"/>
                <w:sz w:val="24"/>
                <w:szCs w:val="24"/>
              </w:rPr>
              <w:t>os</w:t>
            </w:r>
            <w:r w:rsidR="005904FC">
              <w:rPr>
                <w:rFonts w:eastAsia="Calibri"/>
                <w:sz w:val="24"/>
                <w:szCs w:val="24"/>
              </w:rPr>
              <w:t xml:space="preserve"> (šiuo atveju </w:t>
            </w:r>
            <w:r w:rsidR="00242B8C" w:rsidRPr="00242B8C">
              <w:rPr>
                <w:rFonts w:eastAsia="Calibri"/>
                <w:sz w:val="24"/>
                <w:szCs w:val="24"/>
              </w:rPr>
              <w:t>–</w:t>
            </w:r>
            <w:r w:rsidR="005904FC">
              <w:rPr>
                <w:rFonts w:eastAsia="Calibri"/>
                <w:sz w:val="24"/>
                <w:szCs w:val="24"/>
              </w:rPr>
              <w:t xml:space="preserve"> Vilniaus apskrities VPK)</w:t>
            </w:r>
            <w:r w:rsidR="005904FC" w:rsidRPr="005904FC">
              <w:rPr>
                <w:rFonts w:eastAsia="Calibri"/>
                <w:sz w:val="24"/>
                <w:szCs w:val="24"/>
              </w:rPr>
              <w:t xml:space="preserve"> </w:t>
            </w:r>
            <w:r w:rsidR="00242B8C">
              <w:rPr>
                <w:rFonts w:eastAsia="Calibri"/>
                <w:sz w:val="24"/>
                <w:szCs w:val="24"/>
              </w:rPr>
              <w:t>veiklą</w:t>
            </w:r>
            <w:r w:rsidR="00A41EDA">
              <w:rPr>
                <w:rFonts w:eastAsia="Calibri"/>
                <w:sz w:val="24"/>
                <w:szCs w:val="24"/>
              </w:rPr>
              <w:t xml:space="preserve">, nes priešingu atveju kiltų </w:t>
            </w:r>
            <w:r w:rsidR="00FC267E">
              <w:rPr>
                <w:rFonts w:eastAsia="Calibri"/>
                <w:sz w:val="24"/>
                <w:szCs w:val="24"/>
              </w:rPr>
              <w:t>akivaizdi ir neištaisoma</w:t>
            </w:r>
            <w:r w:rsidR="00502811">
              <w:rPr>
                <w:rFonts w:eastAsia="Calibri"/>
                <w:sz w:val="24"/>
                <w:szCs w:val="24"/>
              </w:rPr>
              <w:t xml:space="preserve"> žala visuomenei, todėl</w:t>
            </w:r>
            <w:r w:rsidRPr="00105335">
              <w:rPr>
                <w:rFonts w:eastAsia="Calibri"/>
                <w:sz w:val="24"/>
                <w:szCs w:val="24"/>
              </w:rPr>
              <w:t xml:space="preserve"> </w:t>
            </w:r>
            <w:r w:rsidR="003A3652">
              <w:rPr>
                <w:rFonts w:eastAsia="Calibri"/>
                <w:sz w:val="24"/>
                <w:szCs w:val="24"/>
              </w:rPr>
              <w:t>Perkančioji organizacija</w:t>
            </w:r>
            <w:r w:rsidRPr="00105335">
              <w:rPr>
                <w:rFonts w:eastAsia="Calibri"/>
                <w:sz w:val="24"/>
                <w:szCs w:val="24"/>
              </w:rPr>
              <w:t xml:space="preserve"> neturėjo kitos išeities, kaip Paslaugų pirkimą įvykdyti neskelbiamos apklausos būdu. </w:t>
            </w:r>
          </w:p>
          <w:p w14:paraId="557FCEC8" w14:textId="1BA993CB" w:rsidR="002F27A5" w:rsidRDefault="00105335" w:rsidP="005D73AC">
            <w:pPr>
              <w:ind w:firstLine="1298"/>
              <w:rPr>
                <w:sz w:val="24"/>
                <w:szCs w:val="24"/>
              </w:rPr>
            </w:pPr>
            <w:r w:rsidRPr="00105335">
              <w:rPr>
                <w:rFonts w:eastAsia="Calibri"/>
                <w:sz w:val="24"/>
                <w:szCs w:val="24"/>
              </w:rPr>
              <w:t>Tarnyba atkreipia dėmesį</w:t>
            </w:r>
            <w:r w:rsidR="00230CE4" w:rsidRPr="00636E5F">
              <w:rPr>
                <w:rFonts w:eastAsia="Calibri"/>
                <w:sz w:val="24"/>
                <w:szCs w:val="24"/>
              </w:rPr>
              <w:t xml:space="preserve">, kad </w:t>
            </w:r>
            <w:r w:rsidR="00636E5F" w:rsidRPr="00636E5F">
              <w:rPr>
                <w:rFonts w:eastAsia="Calibri"/>
                <w:sz w:val="24"/>
                <w:szCs w:val="24"/>
              </w:rPr>
              <w:t xml:space="preserve">Lietuvos </w:t>
            </w:r>
            <w:r w:rsidR="00124168">
              <w:rPr>
                <w:rFonts w:eastAsia="Calibri"/>
                <w:sz w:val="24"/>
                <w:szCs w:val="24"/>
              </w:rPr>
              <w:t>A</w:t>
            </w:r>
            <w:r w:rsidR="00636E5F" w:rsidRPr="00636E5F">
              <w:rPr>
                <w:rFonts w:eastAsia="Calibri"/>
                <w:sz w:val="24"/>
                <w:szCs w:val="24"/>
              </w:rPr>
              <w:t xml:space="preserve">ukščiausiojo </w:t>
            </w:r>
            <w:r w:rsidR="00124168">
              <w:rPr>
                <w:rFonts w:eastAsia="Calibri"/>
                <w:sz w:val="24"/>
                <w:szCs w:val="24"/>
              </w:rPr>
              <w:t>T</w:t>
            </w:r>
            <w:r w:rsidR="00636E5F" w:rsidRPr="00636E5F">
              <w:rPr>
                <w:rFonts w:eastAsia="Calibri"/>
                <w:sz w:val="24"/>
                <w:szCs w:val="24"/>
              </w:rPr>
              <w:t>eismo (toliau – LAT)</w:t>
            </w:r>
            <w:r w:rsidR="00521793">
              <w:rPr>
                <w:rFonts w:eastAsia="Calibri"/>
                <w:sz w:val="24"/>
                <w:szCs w:val="24"/>
              </w:rPr>
              <w:t xml:space="preserve"> </w:t>
            </w:r>
            <w:r w:rsidRPr="00105335">
              <w:rPr>
                <w:rFonts w:eastAsia="Calibri"/>
                <w:sz w:val="24"/>
                <w:szCs w:val="24"/>
              </w:rPr>
              <w:t xml:space="preserve">praktikoje akcentuojama, </w:t>
            </w:r>
            <w:r w:rsidR="0083787F">
              <w:rPr>
                <w:rFonts w:eastAsia="Calibri"/>
                <w:sz w:val="24"/>
                <w:szCs w:val="24"/>
              </w:rPr>
              <w:t>jog</w:t>
            </w:r>
            <w:r w:rsidRPr="00105335">
              <w:rPr>
                <w:rFonts w:eastAsia="Calibri"/>
                <w:sz w:val="24"/>
                <w:szCs w:val="24"/>
              </w:rPr>
              <w:t xml:space="preserve"> nuostatos, įtvirtinančios neskelbiamo pirkimo procedūrą</w:t>
            </w:r>
            <w:r w:rsidR="00BF184F">
              <w:rPr>
                <w:rFonts w:eastAsia="Calibri"/>
                <w:sz w:val="24"/>
                <w:szCs w:val="24"/>
              </w:rPr>
              <w:t>, yra</w:t>
            </w:r>
            <w:r w:rsidRPr="00105335">
              <w:rPr>
                <w:rFonts w:eastAsia="Calibri"/>
                <w:sz w:val="24"/>
                <w:szCs w:val="24"/>
              </w:rPr>
              <w:t xml:space="preserve"> išimtinio pobūdžio</w:t>
            </w:r>
            <w:r w:rsidR="00942480">
              <w:rPr>
                <w:rFonts w:eastAsia="Calibri"/>
                <w:sz w:val="24"/>
                <w:szCs w:val="24"/>
              </w:rPr>
              <w:t xml:space="preserve">, </w:t>
            </w:r>
            <w:r w:rsidRPr="00105335">
              <w:rPr>
                <w:rFonts w:eastAsia="Calibri"/>
                <w:sz w:val="24"/>
                <w:szCs w:val="24"/>
              </w:rPr>
              <w:t>jos turi būti aiškinamos siaurai ir</w:t>
            </w:r>
            <w:r w:rsidR="003D77CE">
              <w:rPr>
                <w:rFonts w:eastAsia="Calibri"/>
                <w:sz w:val="24"/>
                <w:szCs w:val="24"/>
              </w:rPr>
              <w:t xml:space="preserve"> </w:t>
            </w:r>
            <w:r w:rsidRPr="00105335">
              <w:rPr>
                <w:sz w:val="24"/>
                <w:szCs w:val="24"/>
              </w:rPr>
              <w:t>taikomos griežtai, jų taikymo poreikį ir teisėtumą turi įrodyti asmuo, norintis jomis pasinaudoti</w:t>
            </w:r>
            <w:r w:rsidRPr="00105335">
              <w:rPr>
                <w:sz w:val="24"/>
                <w:szCs w:val="24"/>
                <w:vertAlign w:val="superscript"/>
              </w:rPr>
              <w:footnoteReference w:id="14"/>
            </w:r>
            <w:r w:rsidRPr="00105335">
              <w:rPr>
                <w:sz w:val="24"/>
                <w:szCs w:val="24"/>
              </w:rPr>
              <w:t>.</w:t>
            </w:r>
            <w:r w:rsidR="008E19C5">
              <w:rPr>
                <w:sz w:val="24"/>
                <w:szCs w:val="24"/>
              </w:rPr>
              <w:t xml:space="preserve"> </w:t>
            </w:r>
            <w:r w:rsidR="008E19C5" w:rsidRPr="00601FDD">
              <w:rPr>
                <w:sz w:val="24"/>
                <w:szCs w:val="24"/>
              </w:rPr>
              <w:t>Tokia pozicija at</w:t>
            </w:r>
            <w:r w:rsidR="00F201DE" w:rsidRPr="00601FDD">
              <w:rPr>
                <w:sz w:val="24"/>
                <w:szCs w:val="24"/>
              </w:rPr>
              <w:t>i</w:t>
            </w:r>
            <w:r w:rsidR="008E19C5" w:rsidRPr="00601FDD">
              <w:rPr>
                <w:sz w:val="24"/>
                <w:szCs w:val="24"/>
              </w:rPr>
              <w:t>tinka ir</w:t>
            </w:r>
            <w:r w:rsidRPr="00105335">
              <w:rPr>
                <w:sz w:val="24"/>
                <w:szCs w:val="24"/>
              </w:rPr>
              <w:t xml:space="preserve"> </w:t>
            </w:r>
            <w:r w:rsidR="00F201DE" w:rsidRPr="00601FDD">
              <w:rPr>
                <w:sz w:val="24"/>
                <w:szCs w:val="24"/>
              </w:rPr>
              <w:t>Europos Sąjungos Teisingumo</w:t>
            </w:r>
            <w:r w:rsidR="00F201DE" w:rsidRPr="00F201DE">
              <w:rPr>
                <w:sz w:val="24"/>
                <w:szCs w:val="24"/>
              </w:rPr>
              <w:t xml:space="preserve"> Teismo (toliau – </w:t>
            </w:r>
            <w:r w:rsidR="00E553A5">
              <w:rPr>
                <w:sz w:val="24"/>
                <w:szCs w:val="24"/>
              </w:rPr>
              <w:t>Teisingumo Teismas)</w:t>
            </w:r>
            <w:r w:rsidR="00942480">
              <w:rPr>
                <w:sz w:val="24"/>
                <w:szCs w:val="24"/>
              </w:rPr>
              <w:t xml:space="preserve"> </w:t>
            </w:r>
            <w:r w:rsidR="00601FDD">
              <w:rPr>
                <w:sz w:val="24"/>
                <w:szCs w:val="24"/>
              </w:rPr>
              <w:t>p</w:t>
            </w:r>
            <w:r w:rsidR="00F201DE">
              <w:rPr>
                <w:sz w:val="24"/>
                <w:szCs w:val="24"/>
              </w:rPr>
              <w:t>raktiką</w:t>
            </w:r>
            <w:r w:rsidR="00251BC6">
              <w:rPr>
                <w:sz w:val="24"/>
                <w:szCs w:val="24"/>
              </w:rPr>
              <w:t xml:space="preserve">. </w:t>
            </w:r>
            <w:r w:rsidR="0072696E" w:rsidRPr="0072696E">
              <w:rPr>
                <w:sz w:val="24"/>
                <w:szCs w:val="24"/>
              </w:rPr>
              <w:t>Teisingumo Teism</w:t>
            </w:r>
            <w:r w:rsidR="0072696E">
              <w:rPr>
                <w:sz w:val="24"/>
                <w:szCs w:val="24"/>
              </w:rPr>
              <w:t>o</w:t>
            </w:r>
            <w:r w:rsidR="00251BC6">
              <w:rPr>
                <w:sz w:val="24"/>
                <w:szCs w:val="24"/>
              </w:rPr>
              <w:t xml:space="preserve"> </w:t>
            </w:r>
            <w:r w:rsidR="00251BC6" w:rsidRPr="00251BC6">
              <w:rPr>
                <w:sz w:val="24"/>
                <w:szCs w:val="24"/>
              </w:rPr>
              <w:t>ne kartą akcentuota, kad neskelbiamas derybas reglamentuojančiomis nuostatomis iš esmės leidžiama nukrypti nuo įprastinių viešojo pirkimo sutarčių sudarymo taisyklių, todėl šios (nuostatos) turi būti aiškinamos siaurai, o įrodinėjimo pareiga tenka tai šaliai, kuri pageidauja tuo įrodymu remtis</w:t>
            </w:r>
            <w:r w:rsidR="00251BC6">
              <w:rPr>
                <w:rStyle w:val="Puslapioinaosnuoroda"/>
                <w:sz w:val="24"/>
                <w:szCs w:val="24"/>
              </w:rPr>
              <w:footnoteReference w:id="15"/>
            </w:r>
            <w:r w:rsidR="00251BC6" w:rsidRPr="00251BC6">
              <w:rPr>
                <w:sz w:val="24"/>
                <w:szCs w:val="24"/>
              </w:rPr>
              <w:t>.</w:t>
            </w:r>
          </w:p>
          <w:p w14:paraId="581C8481" w14:textId="129B2C7B" w:rsidR="00616C97" w:rsidRDefault="00433761" w:rsidP="005D73AC">
            <w:pPr>
              <w:ind w:firstLine="1298"/>
              <w:rPr>
                <w:sz w:val="24"/>
                <w:szCs w:val="24"/>
              </w:rPr>
            </w:pPr>
            <w:r w:rsidRPr="002431E5">
              <w:rPr>
                <w:sz w:val="24"/>
                <w:szCs w:val="24"/>
              </w:rPr>
              <w:t>Atkreiptinas dėmesys į pirmiau minėt</w:t>
            </w:r>
            <w:r w:rsidR="00CD7BE7" w:rsidRPr="002431E5">
              <w:rPr>
                <w:sz w:val="24"/>
                <w:szCs w:val="24"/>
              </w:rPr>
              <w:t xml:space="preserve">ą Perkančiosios organizacijos nurodytą aplinkybę dėl </w:t>
            </w:r>
            <w:r w:rsidR="009D7A68" w:rsidRPr="002431E5">
              <w:rPr>
                <w:b/>
                <w:bCs w:val="0"/>
                <w:sz w:val="24"/>
                <w:szCs w:val="24"/>
              </w:rPr>
              <w:t xml:space="preserve">viešo intereso </w:t>
            </w:r>
            <w:r w:rsidR="008C59D3" w:rsidRPr="002431E5">
              <w:rPr>
                <w:b/>
                <w:bCs w:val="0"/>
                <w:sz w:val="24"/>
                <w:szCs w:val="24"/>
              </w:rPr>
              <w:t>apsaugos</w:t>
            </w:r>
            <w:r w:rsidR="008C59D3" w:rsidRPr="002431E5">
              <w:rPr>
                <w:sz w:val="24"/>
                <w:szCs w:val="24"/>
              </w:rPr>
              <w:t xml:space="preserve">, </w:t>
            </w:r>
            <w:r w:rsidR="007662D7" w:rsidRPr="002431E5">
              <w:rPr>
                <w:sz w:val="24"/>
                <w:szCs w:val="24"/>
              </w:rPr>
              <w:t xml:space="preserve">kuria </w:t>
            </w:r>
            <w:r w:rsidR="008716E7" w:rsidRPr="002431E5">
              <w:rPr>
                <w:sz w:val="24"/>
                <w:szCs w:val="24"/>
              </w:rPr>
              <w:t xml:space="preserve">Perkančioji organizacija remiasi </w:t>
            </w:r>
            <w:r w:rsidR="008C59D3" w:rsidRPr="002431E5">
              <w:rPr>
                <w:sz w:val="24"/>
                <w:szCs w:val="24"/>
              </w:rPr>
              <w:t>kaip vien</w:t>
            </w:r>
            <w:r w:rsidR="008716E7" w:rsidRPr="002431E5">
              <w:rPr>
                <w:sz w:val="24"/>
                <w:szCs w:val="24"/>
              </w:rPr>
              <w:t>a</w:t>
            </w:r>
            <w:r w:rsidR="008C59D3" w:rsidRPr="002431E5">
              <w:rPr>
                <w:sz w:val="24"/>
                <w:szCs w:val="24"/>
              </w:rPr>
              <w:t xml:space="preserve"> iš ypatingos skubos </w:t>
            </w:r>
            <w:r w:rsidR="00D1326D" w:rsidRPr="002431E5">
              <w:rPr>
                <w:sz w:val="24"/>
                <w:szCs w:val="24"/>
              </w:rPr>
              <w:t>aplinkybių pirkimo būdo parinkimo kontekste.</w:t>
            </w:r>
          </w:p>
          <w:p w14:paraId="0E4584A9" w14:textId="497FB411" w:rsidR="00A10128" w:rsidRPr="00F00D5F" w:rsidRDefault="00664FE3" w:rsidP="005D73AC">
            <w:pPr>
              <w:ind w:firstLine="1298"/>
              <w:rPr>
                <w:sz w:val="24"/>
                <w:szCs w:val="24"/>
              </w:rPr>
            </w:pPr>
            <w:r w:rsidRPr="002431E5">
              <w:rPr>
                <w:sz w:val="24"/>
                <w:szCs w:val="24"/>
              </w:rPr>
              <w:t>P</w:t>
            </w:r>
            <w:r w:rsidR="00942480" w:rsidRPr="002431E5">
              <w:rPr>
                <w:sz w:val="24"/>
                <w:szCs w:val="24"/>
              </w:rPr>
              <w:t>ažymėtina</w:t>
            </w:r>
            <w:r w:rsidR="003D7402" w:rsidRPr="002431E5">
              <w:rPr>
                <w:sz w:val="24"/>
                <w:szCs w:val="24"/>
              </w:rPr>
              <w:t>,</w:t>
            </w:r>
            <w:r w:rsidR="00144561" w:rsidRPr="002431E5">
              <w:rPr>
                <w:sz w:val="24"/>
                <w:szCs w:val="24"/>
              </w:rPr>
              <w:t xml:space="preserve"> </w:t>
            </w:r>
            <w:r w:rsidR="00F57CA0" w:rsidRPr="002431E5">
              <w:rPr>
                <w:sz w:val="24"/>
                <w:szCs w:val="24"/>
              </w:rPr>
              <w:t>kad LA</w:t>
            </w:r>
            <w:r w:rsidR="0072696E" w:rsidRPr="002431E5">
              <w:rPr>
                <w:sz w:val="24"/>
                <w:szCs w:val="24"/>
              </w:rPr>
              <w:t>T</w:t>
            </w:r>
            <w:r w:rsidR="00F57CA0" w:rsidRPr="002431E5">
              <w:rPr>
                <w:sz w:val="24"/>
                <w:szCs w:val="24"/>
              </w:rPr>
              <w:t xml:space="preserve"> </w:t>
            </w:r>
            <w:r w:rsidR="00144561" w:rsidRPr="002431E5">
              <w:rPr>
                <w:sz w:val="24"/>
                <w:szCs w:val="24"/>
              </w:rPr>
              <w:t>praktikoje taip pat yra išaiškinta, kad viešasis interesas apima pagrindinius principus, kuriais grindžiama valstybės teisinė sistema, valstybės ir visuomenės funkcionavimas. Viešojo intereso sąvoka yra vertinamojo pobūdžio, jos turinys gali būti atskleidžiamas tik analizuojant konkrečios bylos aplinkybes. Bendrąja prasme viešieji interesai reiškia naudą visuomenei ar jos daliai, žmonių gerovę</w:t>
            </w:r>
            <w:r w:rsidR="00144561" w:rsidRPr="002431E5">
              <w:rPr>
                <w:rStyle w:val="Puslapioinaosnuoroda"/>
                <w:sz w:val="24"/>
                <w:szCs w:val="24"/>
              </w:rPr>
              <w:footnoteReference w:id="16"/>
            </w:r>
            <w:r w:rsidR="003931DE" w:rsidRPr="002431E5">
              <w:rPr>
                <w:sz w:val="24"/>
                <w:szCs w:val="24"/>
              </w:rPr>
              <w:t>.</w:t>
            </w:r>
            <w:r w:rsidR="00F57CA0" w:rsidRPr="002431E5">
              <w:rPr>
                <w:sz w:val="24"/>
                <w:szCs w:val="24"/>
              </w:rPr>
              <w:t xml:space="preserve"> Šiuo atveju </w:t>
            </w:r>
            <w:r w:rsidR="003F1D3C" w:rsidRPr="002431E5">
              <w:rPr>
                <w:sz w:val="24"/>
                <w:szCs w:val="24"/>
              </w:rPr>
              <w:t>Lietuvos Respublikos policijos įsta</w:t>
            </w:r>
            <w:r w:rsidR="00F464C5" w:rsidRPr="002431E5">
              <w:rPr>
                <w:sz w:val="24"/>
                <w:szCs w:val="24"/>
              </w:rPr>
              <w:t>t</w:t>
            </w:r>
            <w:r w:rsidR="003F1D3C" w:rsidRPr="002431E5">
              <w:rPr>
                <w:sz w:val="24"/>
                <w:szCs w:val="24"/>
              </w:rPr>
              <w:t>ymo</w:t>
            </w:r>
            <w:r w:rsidR="00F464C5" w:rsidRPr="002431E5">
              <w:rPr>
                <w:rStyle w:val="Puslapioinaosnuoroda"/>
                <w:sz w:val="24"/>
                <w:szCs w:val="24"/>
              </w:rPr>
              <w:footnoteReference w:id="17"/>
            </w:r>
            <w:r w:rsidR="003F1D3C" w:rsidRPr="002431E5">
              <w:rPr>
                <w:sz w:val="24"/>
                <w:szCs w:val="24"/>
              </w:rPr>
              <w:t xml:space="preserve"> 5 straipsnio </w:t>
            </w:r>
            <w:r w:rsidR="00F464C5" w:rsidRPr="002431E5">
              <w:rPr>
                <w:sz w:val="24"/>
                <w:szCs w:val="24"/>
              </w:rPr>
              <w:t>1 dalies 2 punkte nustatyta, kad policijos</w:t>
            </w:r>
            <w:r w:rsidR="00FF2E8D" w:rsidRPr="002431E5">
              <w:rPr>
                <w:rStyle w:val="Puslapioinaosnuoroda"/>
                <w:sz w:val="24"/>
                <w:szCs w:val="24"/>
              </w:rPr>
              <w:footnoteReference w:id="18"/>
            </w:r>
            <w:r w:rsidR="00F464C5" w:rsidRPr="002431E5">
              <w:rPr>
                <w:sz w:val="24"/>
                <w:szCs w:val="24"/>
              </w:rPr>
              <w:t xml:space="preserve"> uždaviniai </w:t>
            </w:r>
            <w:r w:rsidR="005C7E5A" w:rsidRPr="002431E5">
              <w:rPr>
                <w:sz w:val="24"/>
                <w:szCs w:val="24"/>
              </w:rPr>
              <w:t>yra „&lt;...</w:t>
            </w:r>
            <w:r w:rsidR="009D75CE" w:rsidRPr="002431E5">
              <w:rPr>
                <w:sz w:val="24"/>
                <w:szCs w:val="24"/>
              </w:rPr>
              <w:t>&gt; asmens, visuomenės saugumo ir viešosios tvarkos užtikrinimas &lt;...&gt;“.</w:t>
            </w:r>
            <w:r w:rsidR="0067223A" w:rsidRPr="002431E5">
              <w:rPr>
                <w:sz w:val="24"/>
                <w:szCs w:val="24"/>
              </w:rPr>
              <w:t xml:space="preserve">Tokie jos uždaviniai </w:t>
            </w:r>
            <w:r w:rsidR="00416D3B" w:rsidRPr="002431E5">
              <w:rPr>
                <w:sz w:val="24"/>
                <w:szCs w:val="24"/>
              </w:rPr>
              <w:t>k</w:t>
            </w:r>
            <w:r w:rsidR="00312B37" w:rsidRPr="002431E5">
              <w:rPr>
                <w:sz w:val="24"/>
                <w:szCs w:val="24"/>
              </w:rPr>
              <w:t>ildinami</w:t>
            </w:r>
            <w:r w:rsidR="00416D3B" w:rsidRPr="002431E5">
              <w:rPr>
                <w:sz w:val="24"/>
                <w:szCs w:val="24"/>
              </w:rPr>
              <w:t xml:space="preserve"> iš konstitucinės valstybės pareigos</w:t>
            </w:r>
            <w:r w:rsidR="00C66B50" w:rsidRPr="002431E5">
              <w:rPr>
                <w:sz w:val="24"/>
                <w:szCs w:val="24"/>
              </w:rPr>
              <w:t xml:space="preserve">. </w:t>
            </w:r>
            <w:r w:rsidR="008200A7" w:rsidRPr="002431E5">
              <w:rPr>
                <w:sz w:val="24"/>
                <w:szCs w:val="24"/>
              </w:rPr>
              <w:t>Konstit</w:t>
            </w:r>
            <w:r w:rsidR="00290510" w:rsidRPr="002431E5">
              <w:rPr>
                <w:sz w:val="24"/>
                <w:szCs w:val="24"/>
              </w:rPr>
              <w:t>u</w:t>
            </w:r>
            <w:r w:rsidR="008200A7" w:rsidRPr="002431E5">
              <w:rPr>
                <w:sz w:val="24"/>
                <w:szCs w:val="24"/>
              </w:rPr>
              <w:t xml:space="preserve">cinis teismas 1996 m. balandžio 18 d. nutarime </w:t>
            </w:r>
            <w:r w:rsidR="003731E6" w:rsidRPr="002431E5">
              <w:rPr>
                <w:sz w:val="24"/>
                <w:szCs w:val="24"/>
              </w:rPr>
              <w:t xml:space="preserve">pasisakė, </w:t>
            </w:r>
            <w:r w:rsidR="0065698A" w:rsidRPr="002431E5">
              <w:rPr>
                <w:sz w:val="24"/>
                <w:szCs w:val="24"/>
              </w:rPr>
              <w:t xml:space="preserve">kad „&lt;...&gt; </w:t>
            </w:r>
            <w:r w:rsidR="003731E6" w:rsidRPr="002431E5">
              <w:rPr>
                <w:sz w:val="24"/>
                <w:szCs w:val="24"/>
              </w:rPr>
              <w:t xml:space="preserve">būtent valstybė garantuoja ir gina žmogaus teises, jai tenka didžiausia atsakomybė už žmogaus teisių apsaugą bei reikiamų sąlygų joms įgyvendinti </w:t>
            </w:r>
            <w:r w:rsidR="003731E6" w:rsidRPr="002431E5">
              <w:rPr>
                <w:sz w:val="24"/>
                <w:szCs w:val="24"/>
              </w:rPr>
              <w:lastRenderedPageBreak/>
              <w:t>sukūrimą</w:t>
            </w:r>
            <w:r w:rsidR="00F00D5F" w:rsidRPr="002431E5">
              <w:t xml:space="preserve">. </w:t>
            </w:r>
            <w:r w:rsidR="00F00D5F" w:rsidRPr="002431E5">
              <w:rPr>
                <w:sz w:val="24"/>
                <w:szCs w:val="24"/>
              </w:rPr>
              <w:t>Žmogaus teisių gynimo funkciją valstybė atlieka įvairiais būdais.</w:t>
            </w:r>
            <w:r w:rsidR="00BF7523" w:rsidRPr="002431E5">
              <w:rPr>
                <w:sz w:val="24"/>
                <w:szCs w:val="24"/>
              </w:rPr>
              <w:t xml:space="preserve"> Iš Konstitucijos 28 straipsnio turinio darytina išvada, kad asmenims, kurie, įgyvendindami savo teises ir naudodamiesi savo laisvėmis, nesilaiko Konstitucijos ir įstatymų, varžo kitų asmenų teises ir laisves, gali būti taikomos atitinkamos poveikio priemonės</w:t>
            </w:r>
            <w:r w:rsidR="0065698A" w:rsidRPr="002431E5">
              <w:rPr>
                <w:sz w:val="24"/>
                <w:szCs w:val="24"/>
              </w:rPr>
              <w:t>“</w:t>
            </w:r>
            <w:r w:rsidR="003731E6" w:rsidRPr="002431E5">
              <w:rPr>
                <w:sz w:val="24"/>
                <w:szCs w:val="24"/>
              </w:rPr>
              <w:t>.</w:t>
            </w:r>
            <w:r w:rsidR="00A53366">
              <w:t xml:space="preserve"> </w:t>
            </w:r>
            <w:r w:rsidR="00C62D5D" w:rsidRPr="00C62D5D">
              <w:rPr>
                <w:sz w:val="24"/>
                <w:szCs w:val="24"/>
              </w:rPr>
              <w:t>Taigi</w:t>
            </w:r>
            <w:r w:rsidR="008563C5">
              <w:rPr>
                <w:sz w:val="24"/>
                <w:szCs w:val="24"/>
              </w:rPr>
              <w:t>,</w:t>
            </w:r>
            <w:r w:rsidR="00C62D5D" w:rsidRPr="00C62D5D">
              <w:rPr>
                <w:sz w:val="24"/>
                <w:szCs w:val="24"/>
              </w:rPr>
              <w:t xml:space="preserve"> </w:t>
            </w:r>
            <w:r w:rsidR="00A53366" w:rsidRPr="00A53366">
              <w:rPr>
                <w:sz w:val="24"/>
                <w:szCs w:val="24"/>
              </w:rPr>
              <w:t>Perkančioji organizacija (jos tarnautojai)</w:t>
            </w:r>
            <w:r w:rsidR="00035B06">
              <w:rPr>
                <w:sz w:val="24"/>
                <w:szCs w:val="24"/>
              </w:rPr>
              <w:t>, neturėdami priemonių ( šiuo atveju – galiojančių Sutarčių)</w:t>
            </w:r>
            <w:r w:rsidR="00A53366" w:rsidRPr="00A53366">
              <w:rPr>
                <w:sz w:val="24"/>
                <w:szCs w:val="24"/>
              </w:rPr>
              <w:t xml:space="preserve"> negalėtų veikti taip, kaip turėtų (kaip yra numatęs įstatymų leidėjas), ir tai neišvengiamai sukeltų neigiamų padarinių</w:t>
            </w:r>
            <w:r w:rsidR="00531C96">
              <w:rPr>
                <w:sz w:val="24"/>
                <w:szCs w:val="24"/>
              </w:rPr>
              <w:t>, pvz.</w:t>
            </w:r>
            <w:r w:rsidR="00A53366" w:rsidRPr="00A53366">
              <w:rPr>
                <w:sz w:val="24"/>
                <w:szCs w:val="24"/>
              </w:rPr>
              <w:t xml:space="preserve"> tiriant nusikalstamas veikas ar administracinius nusižengimus, apsaugant nušalintų nuo vairavimo piliečių turtą, taip pat atlaisvinant vietas, kuriose palikta transporto priemonė kelia grėsmę eismo saugumui</w:t>
            </w:r>
            <w:r w:rsidR="00A53366" w:rsidRPr="002431E5">
              <w:rPr>
                <w:sz w:val="24"/>
                <w:szCs w:val="24"/>
              </w:rPr>
              <w:t>.</w:t>
            </w:r>
            <w:r w:rsidR="00FC7830" w:rsidRPr="002431E5">
              <w:rPr>
                <w:sz w:val="24"/>
                <w:szCs w:val="24"/>
              </w:rPr>
              <w:t xml:space="preserve"> Asmens, visuomenės</w:t>
            </w:r>
            <w:r w:rsidR="00B175B2" w:rsidRPr="002431E5">
              <w:rPr>
                <w:sz w:val="24"/>
                <w:szCs w:val="24"/>
              </w:rPr>
              <w:t xml:space="preserve"> saugum</w:t>
            </w:r>
            <w:r w:rsidR="0055109C" w:rsidRPr="002431E5">
              <w:rPr>
                <w:sz w:val="24"/>
                <w:szCs w:val="24"/>
              </w:rPr>
              <w:t xml:space="preserve">o </w:t>
            </w:r>
            <w:r w:rsidR="005B00A5" w:rsidRPr="002431E5">
              <w:rPr>
                <w:sz w:val="24"/>
                <w:szCs w:val="24"/>
              </w:rPr>
              <w:t>poreikio užtikrinimas policijos įstaigoms veikiant</w:t>
            </w:r>
            <w:r w:rsidR="00E77734" w:rsidRPr="002431E5">
              <w:rPr>
                <w:sz w:val="24"/>
                <w:szCs w:val="24"/>
              </w:rPr>
              <w:t xml:space="preserve"> joms Konstitucija</w:t>
            </w:r>
            <w:r w:rsidR="00312B37" w:rsidRPr="002431E5">
              <w:rPr>
                <w:sz w:val="24"/>
                <w:szCs w:val="24"/>
              </w:rPr>
              <w:t>,</w:t>
            </w:r>
            <w:r w:rsidR="00E77734" w:rsidRPr="002431E5">
              <w:rPr>
                <w:sz w:val="24"/>
                <w:szCs w:val="24"/>
              </w:rPr>
              <w:t xml:space="preserve"> </w:t>
            </w:r>
            <w:r w:rsidR="00312B37" w:rsidRPr="002431E5">
              <w:rPr>
                <w:sz w:val="24"/>
                <w:szCs w:val="24"/>
              </w:rPr>
              <w:t>Lietuvos Respublikos įstatymais</w:t>
            </w:r>
            <w:r w:rsidR="00921520" w:rsidRPr="002431E5">
              <w:rPr>
                <w:rStyle w:val="Puslapioinaosnuoroda"/>
                <w:sz w:val="24"/>
                <w:szCs w:val="24"/>
              </w:rPr>
              <w:footnoteReference w:id="19"/>
            </w:r>
            <w:r w:rsidR="00312B37" w:rsidRPr="002431E5">
              <w:rPr>
                <w:sz w:val="24"/>
                <w:szCs w:val="24"/>
              </w:rPr>
              <w:t xml:space="preserve">, Europos Sąjungos teisės aktais </w:t>
            </w:r>
            <w:r w:rsidR="00BC37FD" w:rsidRPr="002431E5">
              <w:rPr>
                <w:sz w:val="24"/>
                <w:szCs w:val="24"/>
              </w:rPr>
              <w:t xml:space="preserve">nustatytais teisiniais </w:t>
            </w:r>
            <w:r w:rsidR="00312B37" w:rsidRPr="002431E5">
              <w:rPr>
                <w:sz w:val="24"/>
                <w:szCs w:val="24"/>
              </w:rPr>
              <w:t>pagrindais</w:t>
            </w:r>
            <w:r w:rsidR="00B175B2" w:rsidRPr="002431E5">
              <w:rPr>
                <w:sz w:val="24"/>
                <w:szCs w:val="24"/>
              </w:rPr>
              <w:t>, Tarnybos vertinimu, laikytina</w:t>
            </w:r>
            <w:r w:rsidR="00DC61BE" w:rsidRPr="002431E5">
              <w:rPr>
                <w:sz w:val="24"/>
                <w:szCs w:val="24"/>
              </w:rPr>
              <w:t xml:space="preserve"> ypating</w:t>
            </w:r>
            <w:r w:rsidR="00432EB9" w:rsidRPr="002431E5">
              <w:rPr>
                <w:sz w:val="24"/>
                <w:szCs w:val="24"/>
              </w:rPr>
              <w:t>ą</w:t>
            </w:r>
            <w:r w:rsidR="00DC61BE" w:rsidRPr="002431E5">
              <w:rPr>
                <w:sz w:val="24"/>
                <w:szCs w:val="24"/>
              </w:rPr>
              <w:t xml:space="preserve"> skubą pagrindžiančia </w:t>
            </w:r>
            <w:r w:rsidR="0055109C" w:rsidRPr="002431E5">
              <w:rPr>
                <w:sz w:val="24"/>
                <w:szCs w:val="24"/>
              </w:rPr>
              <w:t>aplinkybe</w:t>
            </w:r>
            <w:r w:rsidR="00B175B2" w:rsidRPr="002431E5">
              <w:rPr>
                <w:sz w:val="24"/>
                <w:szCs w:val="24"/>
              </w:rPr>
              <w:t xml:space="preserve"> </w:t>
            </w:r>
            <w:r w:rsidR="005B00A5" w:rsidRPr="002431E5">
              <w:rPr>
                <w:sz w:val="24"/>
                <w:szCs w:val="24"/>
              </w:rPr>
              <w:t>vertinamo Pirkimo kontekste</w:t>
            </w:r>
            <w:r w:rsidR="00312B37" w:rsidRPr="002431E5">
              <w:rPr>
                <w:sz w:val="24"/>
                <w:szCs w:val="24"/>
              </w:rPr>
              <w:t>.</w:t>
            </w:r>
          </w:p>
          <w:p w14:paraId="66E0C595" w14:textId="3FB5AD77" w:rsidR="00A10128" w:rsidRDefault="00A10128" w:rsidP="005D73AC">
            <w:pPr>
              <w:ind w:firstLine="1298"/>
              <w:rPr>
                <w:sz w:val="24"/>
                <w:szCs w:val="24"/>
              </w:rPr>
            </w:pPr>
            <w:r w:rsidRPr="002431E5">
              <w:rPr>
                <w:sz w:val="24"/>
                <w:szCs w:val="24"/>
              </w:rPr>
              <w:t>Tarnybos vertinimu</w:t>
            </w:r>
            <w:r w:rsidR="00C24665" w:rsidRPr="002431E5">
              <w:rPr>
                <w:sz w:val="24"/>
                <w:szCs w:val="24"/>
              </w:rPr>
              <w:t>,</w:t>
            </w:r>
            <w:r w:rsidR="006B729F" w:rsidRPr="002431E5">
              <w:rPr>
                <w:sz w:val="24"/>
                <w:szCs w:val="24"/>
              </w:rPr>
              <w:t xml:space="preserve"> </w:t>
            </w:r>
            <w:r w:rsidRPr="002431E5">
              <w:rPr>
                <w:sz w:val="24"/>
                <w:szCs w:val="24"/>
              </w:rPr>
              <w:t>daugiau kaip 6 mėn</w:t>
            </w:r>
            <w:r w:rsidR="0070170C" w:rsidRPr="002431E5">
              <w:rPr>
                <w:sz w:val="24"/>
                <w:szCs w:val="24"/>
              </w:rPr>
              <w:t>es</w:t>
            </w:r>
            <w:r w:rsidR="0029778E" w:rsidRPr="002431E5">
              <w:rPr>
                <w:sz w:val="24"/>
                <w:szCs w:val="24"/>
              </w:rPr>
              <w:t xml:space="preserve">ių </w:t>
            </w:r>
            <w:r w:rsidRPr="002431E5">
              <w:rPr>
                <w:sz w:val="24"/>
                <w:szCs w:val="24"/>
              </w:rPr>
              <w:t>terminas</w:t>
            </w:r>
            <w:r w:rsidR="00EA407F" w:rsidRPr="002431E5">
              <w:rPr>
                <w:sz w:val="24"/>
                <w:szCs w:val="24"/>
              </w:rPr>
              <w:t xml:space="preserve"> </w:t>
            </w:r>
            <w:r w:rsidRPr="002431E5">
              <w:rPr>
                <w:sz w:val="24"/>
                <w:szCs w:val="24"/>
              </w:rPr>
              <w:t>nuo Perkančiosios organizacijos atviro</w:t>
            </w:r>
            <w:r w:rsidR="00C24665" w:rsidRPr="002431E5">
              <w:rPr>
                <w:sz w:val="24"/>
                <w:szCs w:val="24"/>
              </w:rPr>
              <w:t xml:space="preserve"> tarptautinio</w:t>
            </w:r>
            <w:r w:rsidRPr="002431E5">
              <w:rPr>
                <w:sz w:val="24"/>
                <w:szCs w:val="24"/>
              </w:rPr>
              <w:t xml:space="preserve"> konkurso procedūrų paskelbimo 2023 m. balandžio 2 d. iki galiojančių sutarčių termino pabaigos 2023 m. spalio 19 d. ir spalio 27 d., laikytinas protingu ir pateisinamu</w:t>
            </w:r>
            <w:r w:rsidR="006011AF" w:rsidRPr="002431E5">
              <w:rPr>
                <w:sz w:val="24"/>
                <w:szCs w:val="24"/>
              </w:rPr>
              <w:t xml:space="preserve">, ne tik dėl to, kad </w:t>
            </w:r>
            <w:r w:rsidR="00FE7047" w:rsidRPr="002431E5">
              <w:rPr>
                <w:sz w:val="24"/>
                <w:szCs w:val="24"/>
              </w:rPr>
              <w:t>žymiai viršija tokių pirkimų procedūrų vidutinę trukmę</w:t>
            </w:r>
            <w:r w:rsidRPr="002431E5">
              <w:rPr>
                <w:sz w:val="24"/>
                <w:szCs w:val="24"/>
                <w:vertAlign w:val="superscript"/>
              </w:rPr>
              <w:footnoteReference w:id="20"/>
            </w:r>
            <w:r w:rsidR="006011AF" w:rsidRPr="002431E5">
              <w:rPr>
                <w:sz w:val="24"/>
                <w:szCs w:val="24"/>
              </w:rPr>
              <w:t xml:space="preserve">, </w:t>
            </w:r>
            <w:r w:rsidR="00FE7047" w:rsidRPr="002431E5">
              <w:rPr>
                <w:sz w:val="24"/>
                <w:szCs w:val="24"/>
              </w:rPr>
              <w:t xml:space="preserve">bet atsižvelgus ir į ankstesnę </w:t>
            </w:r>
            <w:r w:rsidR="00D36B73" w:rsidRPr="002431E5">
              <w:rPr>
                <w:sz w:val="24"/>
                <w:szCs w:val="24"/>
              </w:rPr>
              <w:t>šių Paslaugų pirkimo praktiką</w:t>
            </w:r>
            <w:r w:rsidR="003A2354" w:rsidRPr="002431E5">
              <w:rPr>
                <w:sz w:val="24"/>
                <w:szCs w:val="24"/>
              </w:rPr>
              <w:t xml:space="preserve"> </w:t>
            </w:r>
            <w:r w:rsidR="00BF7A39" w:rsidRPr="002431E5">
              <w:t xml:space="preserve">– </w:t>
            </w:r>
            <w:r w:rsidR="00BF7A39" w:rsidRPr="002431E5">
              <w:rPr>
                <w:rFonts w:eastAsia="Calibri"/>
                <w:sz w:val="24"/>
                <w:szCs w:val="24"/>
              </w:rPr>
              <w:t>pirkimo</w:t>
            </w:r>
            <w:r w:rsidR="00BF7A39" w:rsidRPr="002431E5">
              <w:rPr>
                <w:rStyle w:val="Puslapioinaosnuoroda"/>
                <w:rFonts w:eastAsia="Calibri"/>
                <w:sz w:val="24"/>
                <w:szCs w:val="24"/>
              </w:rPr>
              <w:t xml:space="preserve"> </w:t>
            </w:r>
            <w:r w:rsidR="00577400" w:rsidRPr="002431E5">
              <w:rPr>
                <w:rStyle w:val="Puslapioinaosnuoroda"/>
                <w:rFonts w:eastAsia="Calibri"/>
                <w:sz w:val="24"/>
                <w:szCs w:val="24"/>
              </w:rPr>
              <w:footnoteReference w:id="21"/>
            </w:r>
            <w:r w:rsidR="00DD1EA2" w:rsidRPr="002431E5">
              <w:rPr>
                <w:sz w:val="24"/>
                <w:szCs w:val="24"/>
              </w:rPr>
              <w:t>,</w:t>
            </w:r>
            <w:r w:rsidR="002057E1" w:rsidRPr="002431E5">
              <w:rPr>
                <w:sz w:val="24"/>
                <w:szCs w:val="24"/>
              </w:rPr>
              <w:t xml:space="preserve"> kurio pagrindu sudarytos </w:t>
            </w:r>
            <w:r w:rsidR="00DD1EA2" w:rsidRPr="002431E5">
              <w:rPr>
                <w:sz w:val="24"/>
                <w:szCs w:val="24"/>
              </w:rPr>
              <w:t xml:space="preserve"> </w:t>
            </w:r>
            <w:r w:rsidR="002057E1" w:rsidRPr="002431E5">
              <w:rPr>
                <w:rFonts w:eastAsia="Calibri"/>
                <w:sz w:val="24"/>
                <w:szCs w:val="24"/>
              </w:rPr>
              <w:t>ankstesnės Paslaugų teikimo sutartys</w:t>
            </w:r>
            <w:r w:rsidR="009B3ADA" w:rsidRPr="002431E5">
              <w:rPr>
                <w:rFonts w:eastAsia="Calibri"/>
                <w:sz w:val="24"/>
                <w:szCs w:val="24"/>
              </w:rPr>
              <w:t>, procedūr</w:t>
            </w:r>
            <w:r w:rsidR="00713096" w:rsidRPr="002431E5">
              <w:rPr>
                <w:rFonts w:eastAsia="Calibri"/>
                <w:sz w:val="24"/>
                <w:szCs w:val="24"/>
              </w:rPr>
              <w:t xml:space="preserve">os nuo </w:t>
            </w:r>
            <w:r w:rsidR="002B695A" w:rsidRPr="002431E5">
              <w:rPr>
                <w:rFonts w:eastAsia="Calibri"/>
                <w:sz w:val="24"/>
                <w:szCs w:val="24"/>
              </w:rPr>
              <w:t xml:space="preserve">skelbimo apie pirkimą </w:t>
            </w:r>
            <w:r w:rsidR="00A908FE" w:rsidRPr="002431E5">
              <w:rPr>
                <w:rFonts w:eastAsia="Calibri"/>
                <w:sz w:val="24"/>
                <w:szCs w:val="24"/>
              </w:rPr>
              <w:t xml:space="preserve">paskelbimo (2021 m. rugpjūčio 23 d.) iki </w:t>
            </w:r>
            <w:r w:rsidR="009B3ADA" w:rsidRPr="002431E5">
              <w:rPr>
                <w:rFonts w:eastAsia="Calibri"/>
                <w:sz w:val="24"/>
                <w:szCs w:val="24"/>
              </w:rPr>
              <w:t xml:space="preserve"> </w:t>
            </w:r>
            <w:r w:rsidR="002B695A" w:rsidRPr="002431E5">
              <w:rPr>
                <w:rFonts w:eastAsia="Calibri"/>
                <w:sz w:val="24"/>
                <w:szCs w:val="24"/>
              </w:rPr>
              <w:t>sutar</w:t>
            </w:r>
            <w:r w:rsidR="007D208E" w:rsidRPr="002431E5">
              <w:rPr>
                <w:rFonts w:eastAsia="Calibri"/>
                <w:sz w:val="24"/>
                <w:szCs w:val="24"/>
              </w:rPr>
              <w:t>ties sudarymo (2021 m. spalio 28 d.) užtruko</w:t>
            </w:r>
            <w:r w:rsidR="000F64E2" w:rsidRPr="002431E5">
              <w:rPr>
                <w:rFonts w:eastAsia="Calibri"/>
                <w:sz w:val="24"/>
                <w:szCs w:val="24"/>
              </w:rPr>
              <w:t xml:space="preserve"> tik kiek daugiau nei 3 mėnesius, </w:t>
            </w:r>
            <w:r w:rsidR="005A0EED" w:rsidRPr="002431E5">
              <w:rPr>
                <w:rFonts w:eastAsia="Calibri"/>
                <w:sz w:val="24"/>
                <w:szCs w:val="24"/>
              </w:rPr>
              <w:t xml:space="preserve">be to, </w:t>
            </w:r>
            <w:r w:rsidR="000F64E2" w:rsidRPr="002431E5">
              <w:rPr>
                <w:rFonts w:eastAsia="Calibri"/>
                <w:sz w:val="24"/>
                <w:szCs w:val="24"/>
              </w:rPr>
              <w:t>nors ir buvo gauta tiekėjų pretenzijų, į teismą kreiptasi nebuvo.</w:t>
            </w:r>
            <w:r w:rsidR="00BF7A39" w:rsidRPr="002431E5">
              <w:rPr>
                <w:rFonts w:eastAsia="Calibri"/>
                <w:sz w:val="24"/>
                <w:szCs w:val="24"/>
              </w:rPr>
              <w:t xml:space="preserve"> </w:t>
            </w:r>
            <w:r w:rsidR="005A0EED" w:rsidRPr="002431E5">
              <w:rPr>
                <w:sz w:val="24"/>
                <w:szCs w:val="24"/>
              </w:rPr>
              <w:t xml:space="preserve">Taip </w:t>
            </w:r>
            <w:r w:rsidRPr="002431E5">
              <w:rPr>
                <w:sz w:val="24"/>
                <w:szCs w:val="24"/>
              </w:rPr>
              <w:t>pat neginčija</w:t>
            </w:r>
            <w:r w:rsidR="00C5186D" w:rsidRPr="002431E5">
              <w:rPr>
                <w:sz w:val="24"/>
                <w:szCs w:val="24"/>
              </w:rPr>
              <w:t>ma</w:t>
            </w:r>
            <w:r w:rsidRPr="002431E5">
              <w:rPr>
                <w:sz w:val="24"/>
                <w:szCs w:val="24"/>
              </w:rPr>
              <w:t>, kad būtinas tokių Paslaugų nepertraukiamas teikimas</w:t>
            </w:r>
            <w:r w:rsidR="00BF630C" w:rsidRPr="002431E5">
              <w:rPr>
                <w:sz w:val="24"/>
                <w:szCs w:val="24"/>
              </w:rPr>
              <w:t xml:space="preserve">, </w:t>
            </w:r>
            <w:r w:rsidR="00FD26C6" w:rsidRPr="002431E5">
              <w:rPr>
                <w:sz w:val="24"/>
                <w:szCs w:val="24"/>
              </w:rPr>
              <w:t xml:space="preserve">policijos įstaigai vykdant įstatymais deleguotas užduotis </w:t>
            </w:r>
            <w:r w:rsidR="00BF630C" w:rsidRPr="002431E5">
              <w:rPr>
                <w:sz w:val="24"/>
                <w:szCs w:val="24"/>
              </w:rPr>
              <w:t>siekiant užtikrinti viešąjį interesą</w:t>
            </w:r>
            <w:r w:rsidR="001771C9" w:rsidRPr="002431E5">
              <w:rPr>
                <w:sz w:val="24"/>
                <w:szCs w:val="24"/>
              </w:rPr>
              <w:t xml:space="preserve">. </w:t>
            </w:r>
            <w:r w:rsidR="00C24665" w:rsidRPr="002431E5">
              <w:rPr>
                <w:sz w:val="24"/>
                <w:szCs w:val="24"/>
              </w:rPr>
              <w:t>Taigi,</w:t>
            </w:r>
            <w:r w:rsidR="001771C9" w:rsidRPr="002431E5">
              <w:rPr>
                <w:sz w:val="24"/>
                <w:szCs w:val="24"/>
              </w:rPr>
              <w:t xml:space="preserve"> </w:t>
            </w:r>
            <w:r w:rsidR="00FD26C6" w:rsidRPr="002431E5">
              <w:rPr>
                <w:sz w:val="24"/>
                <w:szCs w:val="24"/>
              </w:rPr>
              <w:t>įvertinus</w:t>
            </w:r>
            <w:r w:rsidR="001771C9" w:rsidRPr="002431E5">
              <w:rPr>
                <w:sz w:val="24"/>
                <w:szCs w:val="24"/>
              </w:rPr>
              <w:t xml:space="preserve"> tai, kad </w:t>
            </w:r>
            <w:r w:rsidR="00FD26C6" w:rsidRPr="002431E5">
              <w:rPr>
                <w:b/>
                <w:bCs w:val="0"/>
                <w:sz w:val="24"/>
                <w:szCs w:val="24"/>
              </w:rPr>
              <w:t xml:space="preserve">2023 m. rugpjūčio 22 d. </w:t>
            </w:r>
            <w:r w:rsidR="001771C9" w:rsidRPr="002431E5">
              <w:rPr>
                <w:b/>
                <w:bCs w:val="0"/>
                <w:sz w:val="24"/>
                <w:szCs w:val="24"/>
              </w:rPr>
              <w:t>atnaujinus Pirkimo</w:t>
            </w:r>
            <w:r w:rsidR="001771C9" w:rsidRPr="002431E5">
              <w:rPr>
                <w:b/>
                <w:bCs w:val="0"/>
              </w:rPr>
              <w:t xml:space="preserve"> </w:t>
            </w:r>
            <w:r w:rsidR="001771C9" w:rsidRPr="002431E5">
              <w:rPr>
                <w:b/>
                <w:bCs w:val="0"/>
                <w:sz w:val="24"/>
                <w:szCs w:val="24"/>
              </w:rPr>
              <w:t>Nr. 662576 procedūras</w:t>
            </w:r>
            <w:r w:rsidR="004D2C36" w:rsidRPr="002431E5">
              <w:rPr>
                <w:b/>
                <w:bCs w:val="0"/>
                <w:sz w:val="24"/>
                <w:szCs w:val="24"/>
              </w:rPr>
              <w:t xml:space="preserve">, </w:t>
            </w:r>
            <w:r w:rsidR="00FD26C6" w:rsidRPr="002431E5">
              <w:rPr>
                <w:b/>
                <w:bCs w:val="0"/>
                <w:sz w:val="24"/>
                <w:szCs w:val="24"/>
              </w:rPr>
              <w:t>jos</w:t>
            </w:r>
            <w:r w:rsidR="004D2C36" w:rsidRPr="002431E5">
              <w:rPr>
                <w:b/>
                <w:bCs w:val="0"/>
                <w:sz w:val="24"/>
                <w:szCs w:val="24"/>
              </w:rPr>
              <w:t xml:space="preserve"> 2023 m. rugsėjo 20 d.</w:t>
            </w:r>
            <w:r w:rsidR="004D2C36" w:rsidRPr="002431E5">
              <w:rPr>
                <w:sz w:val="24"/>
                <w:szCs w:val="24"/>
              </w:rPr>
              <w:t xml:space="preserve"> </w:t>
            </w:r>
            <w:r w:rsidR="00FD26C6" w:rsidRPr="002431E5">
              <w:rPr>
                <w:sz w:val="24"/>
                <w:szCs w:val="24"/>
              </w:rPr>
              <w:t>Vilniaus</w:t>
            </w:r>
            <w:r w:rsidR="00FD26C6" w:rsidRPr="00FD26C6">
              <w:rPr>
                <w:sz w:val="24"/>
                <w:szCs w:val="24"/>
              </w:rPr>
              <w:t xml:space="preserve"> AT </w:t>
            </w:r>
            <w:r w:rsidR="004D2C36" w:rsidRPr="004D2C36">
              <w:rPr>
                <w:sz w:val="24"/>
                <w:szCs w:val="24"/>
              </w:rPr>
              <w:t xml:space="preserve">nutartimi </w:t>
            </w:r>
            <w:r w:rsidR="00FD26C6" w:rsidRPr="002431E5">
              <w:rPr>
                <w:b/>
                <w:bCs w:val="0"/>
                <w:sz w:val="24"/>
                <w:szCs w:val="24"/>
              </w:rPr>
              <w:t>vėl buvo sustabdytos</w:t>
            </w:r>
            <w:r w:rsidR="00C24665">
              <w:rPr>
                <w:sz w:val="24"/>
                <w:szCs w:val="24"/>
              </w:rPr>
              <w:t xml:space="preserve">, tokiu būdu, įvykdyti tarptautinį pirkimą Perkančiajai organizacijai tapo objektyviai neįmanoma iki nustatyto termino, </w:t>
            </w:r>
            <w:r w:rsidR="00C80618">
              <w:rPr>
                <w:sz w:val="24"/>
                <w:szCs w:val="24"/>
              </w:rPr>
              <w:t xml:space="preserve">todėl </w:t>
            </w:r>
            <w:r w:rsidR="00C24665">
              <w:rPr>
                <w:sz w:val="24"/>
                <w:szCs w:val="24"/>
              </w:rPr>
              <w:t>paslaugų Pirkimą dėl šio įvykio buvo neišvengiamai būtina atlikti ypač skubiai,</w:t>
            </w:r>
            <w:r w:rsidR="00083F3D">
              <w:rPr>
                <w:sz w:val="24"/>
                <w:szCs w:val="24"/>
              </w:rPr>
              <w:t xml:space="preserve"> naujos Paslaugų sutartys turėjo būti sudarytos </w:t>
            </w:r>
            <w:r w:rsidR="005C5C37">
              <w:rPr>
                <w:sz w:val="24"/>
                <w:szCs w:val="24"/>
              </w:rPr>
              <w:t xml:space="preserve">operatyviai, </w:t>
            </w:r>
            <w:r w:rsidR="00083F3D">
              <w:rPr>
                <w:sz w:val="24"/>
                <w:szCs w:val="24"/>
              </w:rPr>
              <w:t>ne vėliau</w:t>
            </w:r>
            <w:r w:rsidR="00C82088">
              <w:rPr>
                <w:sz w:val="24"/>
                <w:szCs w:val="24"/>
              </w:rPr>
              <w:t>, kaip iki ankstesnių sutarčių galiojimo pabaigos</w:t>
            </w:r>
            <w:r w:rsidR="00C24665">
              <w:rPr>
                <w:sz w:val="24"/>
                <w:szCs w:val="24"/>
              </w:rPr>
              <w:t>.</w:t>
            </w:r>
          </w:p>
          <w:p w14:paraId="6CCEAEA9" w14:textId="68D1C881" w:rsidR="00EC053C" w:rsidRPr="00251EA5" w:rsidRDefault="00A10128" w:rsidP="005D73AC">
            <w:pPr>
              <w:ind w:firstLine="1298"/>
              <w:rPr>
                <w:sz w:val="24"/>
                <w:szCs w:val="24"/>
              </w:rPr>
            </w:pPr>
            <w:r w:rsidRPr="00251EA5">
              <w:rPr>
                <w:sz w:val="24"/>
                <w:szCs w:val="24"/>
              </w:rPr>
              <w:t>Vertint</w:t>
            </w:r>
            <w:r w:rsidR="00F307E0" w:rsidRPr="00251EA5">
              <w:rPr>
                <w:sz w:val="24"/>
                <w:szCs w:val="24"/>
              </w:rPr>
              <w:t>inu</w:t>
            </w:r>
            <w:r w:rsidRPr="00251EA5">
              <w:rPr>
                <w:sz w:val="24"/>
                <w:szCs w:val="24"/>
              </w:rPr>
              <w:t xml:space="preserve"> atveju dėl </w:t>
            </w:r>
            <w:r w:rsidR="00EC5772" w:rsidRPr="00251EA5">
              <w:rPr>
                <w:sz w:val="24"/>
                <w:szCs w:val="24"/>
              </w:rPr>
              <w:t>ypatingos</w:t>
            </w:r>
            <w:r w:rsidRPr="00251EA5">
              <w:rPr>
                <w:sz w:val="24"/>
                <w:szCs w:val="24"/>
              </w:rPr>
              <w:t xml:space="preserve"> skubos (</w:t>
            </w:r>
            <w:r w:rsidR="00C5186D" w:rsidRPr="00251EA5">
              <w:rPr>
                <w:sz w:val="24"/>
                <w:szCs w:val="24"/>
              </w:rPr>
              <w:t>šiuo konkrečiu atveju</w:t>
            </w:r>
            <w:r w:rsidR="00792448" w:rsidRPr="00251EA5">
              <w:rPr>
                <w:sz w:val="24"/>
                <w:szCs w:val="24"/>
              </w:rPr>
              <w:t xml:space="preserve"> –</w:t>
            </w:r>
            <w:r w:rsidR="00C5186D" w:rsidRPr="00251EA5">
              <w:rPr>
                <w:sz w:val="24"/>
                <w:szCs w:val="24"/>
              </w:rPr>
              <w:t xml:space="preserve"> dėl </w:t>
            </w:r>
            <w:r w:rsidR="00CC0849" w:rsidRPr="00251EA5">
              <w:rPr>
                <w:sz w:val="24"/>
                <w:szCs w:val="24"/>
              </w:rPr>
              <w:t>konkretaus termino</w:t>
            </w:r>
            <w:r w:rsidR="00A8009C" w:rsidRPr="00251EA5">
              <w:rPr>
                <w:sz w:val="24"/>
                <w:szCs w:val="24"/>
              </w:rPr>
              <w:t>,</w:t>
            </w:r>
            <w:r w:rsidR="00CC0849" w:rsidRPr="00251EA5">
              <w:rPr>
                <w:sz w:val="24"/>
                <w:szCs w:val="24"/>
              </w:rPr>
              <w:t xml:space="preserve"> iki kada turėjo būti sudarytos</w:t>
            </w:r>
            <w:r w:rsidR="005E251F" w:rsidRPr="00251EA5">
              <w:rPr>
                <w:sz w:val="24"/>
                <w:szCs w:val="24"/>
              </w:rPr>
              <w:t xml:space="preserve"> naujos Paslaugų teikimo sutartys</w:t>
            </w:r>
            <w:r w:rsidR="00EF3013" w:rsidRPr="00251EA5">
              <w:rPr>
                <w:sz w:val="24"/>
                <w:szCs w:val="24"/>
              </w:rPr>
              <w:t>,</w:t>
            </w:r>
            <w:r w:rsidR="005E251F" w:rsidRPr="00251EA5">
              <w:rPr>
                <w:sz w:val="24"/>
                <w:szCs w:val="24"/>
              </w:rPr>
              <w:t xml:space="preserve"> </w:t>
            </w:r>
            <w:r w:rsidR="00037881" w:rsidRPr="00251EA5">
              <w:rPr>
                <w:sz w:val="24"/>
                <w:szCs w:val="24"/>
              </w:rPr>
              <w:t>dėl besitęsiančių ir pirmiau aprašytų teisminių ginčų</w:t>
            </w:r>
            <w:r w:rsidR="00846982" w:rsidRPr="00251EA5">
              <w:rPr>
                <w:sz w:val="24"/>
                <w:szCs w:val="24"/>
              </w:rPr>
              <w:t xml:space="preserve">, </w:t>
            </w:r>
            <w:r w:rsidR="002E7754" w:rsidRPr="00251EA5">
              <w:rPr>
                <w:sz w:val="24"/>
                <w:szCs w:val="24"/>
              </w:rPr>
              <w:t>kuri</w:t>
            </w:r>
            <w:r w:rsidR="00073DFC" w:rsidRPr="00251EA5">
              <w:rPr>
                <w:sz w:val="24"/>
                <w:szCs w:val="24"/>
              </w:rPr>
              <w:t>ų baigtis</w:t>
            </w:r>
            <w:r w:rsidR="004A2E3A" w:rsidRPr="00251EA5">
              <w:rPr>
                <w:rStyle w:val="Puslapioinaosnuoroda"/>
                <w:sz w:val="24"/>
                <w:szCs w:val="24"/>
              </w:rPr>
              <w:footnoteReference w:id="22"/>
            </w:r>
            <w:r w:rsidR="00073DFC" w:rsidRPr="00251EA5">
              <w:rPr>
                <w:sz w:val="24"/>
                <w:szCs w:val="24"/>
              </w:rPr>
              <w:t xml:space="preserve"> indikuoja, jog </w:t>
            </w:r>
            <w:r w:rsidR="003C4AFA" w:rsidRPr="00251EA5">
              <w:rPr>
                <w:sz w:val="24"/>
                <w:szCs w:val="24"/>
              </w:rPr>
              <w:t xml:space="preserve">juos įtakojo ne </w:t>
            </w:r>
            <w:r w:rsidR="0001372E" w:rsidRPr="00251EA5">
              <w:rPr>
                <w:sz w:val="24"/>
                <w:szCs w:val="24"/>
              </w:rPr>
              <w:t>Perkančio</w:t>
            </w:r>
            <w:r w:rsidR="00C92386" w:rsidRPr="00251EA5">
              <w:rPr>
                <w:sz w:val="24"/>
                <w:szCs w:val="24"/>
              </w:rPr>
              <w:t>sios</w:t>
            </w:r>
            <w:r w:rsidR="0001372E" w:rsidRPr="00251EA5">
              <w:rPr>
                <w:sz w:val="24"/>
                <w:szCs w:val="24"/>
              </w:rPr>
              <w:t xml:space="preserve"> organizacij</w:t>
            </w:r>
            <w:r w:rsidR="00C92386" w:rsidRPr="00251EA5">
              <w:rPr>
                <w:sz w:val="24"/>
                <w:szCs w:val="24"/>
              </w:rPr>
              <w:t>os</w:t>
            </w:r>
            <w:r w:rsidR="004A2E3A" w:rsidRPr="00251EA5">
              <w:rPr>
                <w:sz w:val="24"/>
                <w:szCs w:val="24"/>
              </w:rPr>
              <w:t xml:space="preserve"> netinkamai parengti</w:t>
            </w:r>
            <w:r w:rsidR="00C92386" w:rsidRPr="00251EA5">
              <w:rPr>
                <w:sz w:val="24"/>
                <w:szCs w:val="24"/>
              </w:rPr>
              <w:t xml:space="preserve"> Pirkimo dokumenta</w:t>
            </w:r>
            <w:r w:rsidR="004A2E3A" w:rsidRPr="00251EA5">
              <w:rPr>
                <w:sz w:val="24"/>
                <w:szCs w:val="24"/>
              </w:rPr>
              <w:t>i bei nelikus</w:t>
            </w:r>
            <w:r w:rsidR="00037881" w:rsidRPr="00251EA5">
              <w:rPr>
                <w:sz w:val="24"/>
                <w:szCs w:val="24"/>
              </w:rPr>
              <w:t xml:space="preserve"> objektyvios galimybės </w:t>
            </w:r>
            <w:r w:rsidR="004C5A75" w:rsidRPr="00251EA5">
              <w:rPr>
                <w:sz w:val="24"/>
                <w:szCs w:val="24"/>
              </w:rPr>
              <w:t xml:space="preserve">laiku </w:t>
            </w:r>
            <w:r w:rsidR="00037881" w:rsidRPr="00251EA5">
              <w:rPr>
                <w:sz w:val="24"/>
                <w:szCs w:val="24"/>
              </w:rPr>
              <w:t>pabaigti tarptautinio viešo</w:t>
            </w:r>
            <w:r w:rsidR="00F307E0" w:rsidRPr="00251EA5">
              <w:rPr>
                <w:sz w:val="24"/>
                <w:szCs w:val="24"/>
              </w:rPr>
              <w:t>jo</w:t>
            </w:r>
            <w:r w:rsidR="00037881" w:rsidRPr="00251EA5">
              <w:rPr>
                <w:sz w:val="24"/>
                <w:szCs w:val="24"/>
              </w:rPr>
              <w:t xml:space="preserve"> Pirkimo Nr.</w:t>
            </w:r>
            <w:r w:rsidR="00037881" w:rsidRPr="00251EA5">
              <w:t xml:space="preserve"> </w:t>
            </w:r>
            <w:r w:rsidR="00037881" w:rsidRPr="00251EA5">
              <w:rPr>
                <w:sz w:val="24"/>
                <w:szCs w:val="24"/>
              </w:rPr>
              <w:t>662576 procedūrų</w:t>
            </w:r>
            <w:r w:rsidR="00792448" w:rsidRPr="00251EA5">
              <w:rPr>
                <w:sz w:val="24"/>
                <w:szCs w:val="24"/>
              </w:rPr>
              <w:t>)</w:t>
            </w:r>
            <w:r w:rsidR="00B8519C" w:rsidRPr="00251EA5">
              <w:rPr>
                <w:sz w:val="24"/>
                <w:szCs w:val="24"/>
              </w:rPr>
              <w:t>, siek</w:t>
            </w:r>
            <w:r w:rsidR="000E5ADC" w:rsidRPr="00251EA5">
              <w:rPr>
                <w:sz w:val="24"/>
                <w:szCs w:val="24"/>
              </w:rPr>
              <w:t>iant</w:t>
            </w:r>
            <w:r w:rsidR="00B8519C" w:rsidRPr="00251EA5">
              <w:rPr>
                <w:sz w:val="24"/>
                <w:szCs w:val="24"/>
              </w:rPr>
              <w:t xml:space="preserve"> užtikrinti </w:t>
            </w:r>
            <w:r w:rsidR="00C5768C" w:rsidRPr="00251EA5">
              <w:rPr>
                <w:sz w:val="24"/>
                <w:szCs w:val="24"/>
              </w:rPr>
              <w:t>policijos įstaigoms įstatymais deleguotų funkcijų vykdymą ir uždavinių įgyvendinimą, įskaitant bet</w:t>
            </w:r>
            <w:r w:rsidR="00C5768C">
              <w:rPr>
                <w:sz w:val="24"/>
                <w:szCs w:val="24"/>
              </w:rPr>
              <w:t xml:space="preserve"> </w:t>
            </w:r>
            <w:r w:rsidR="00C5768C">
              <w:rPr>
                <w:sz w:val="24"/>
                <w:szCs w:val="24"/>
              </w:rPr>
              <w:lastRenderedPageBreak/>
              <w:t xml:space="preserve">neapsiribojant, asmens, visuomenės saugumo, viešosios tvarkos užtikrinimo srityse, </w:t>
            </w:r>
            <w:r w:rsidR="0093644D">
              <w:rPr>
                <w:sz w:val="24"/>
                <w:szCs w:val="24"/>
              </w:rPr>
              <w:t xml:space="preserve">atsižvelgus į tai, kad </w:t>
            </w:r>
            <w:r w:rsidR="007F1E99">
              <w:rPr>
                <w:sz w:val="24"/>
                <w:szCs w:val="24"/>
              </w:rPr>
              <w:t>Paslaugų pirkimas kit</w:t>
            </w:r>
            <w:r w:rsidR="00311793">
              <w:rPr>
                <w:sz w:val="24"/>
                <w:szCs w:val="24"/>
              </w:rPr>
              <w:t>u</w:t>
            </w:r>
            <w:r w:rsidR="007F1E99">
              <w:rPr>
                <w:sz w:val="24"/>
                <w:szCs w:val="24"/>
              </w:rPr>
              <w:t xml:space="preserve"> būdu objektyviai iki </w:t>
            </w:r>
            <w:r w:rsidR="004850A2">
              <w:rPr>
                <w:sz w:val="24"/>
                <w:szCs w:val="24"/>
              </w:rPr>
              <w:t>termino, kada turėjo būti sudarytos naujos Paslaugų teikimo sutart</w:t>
            </w:r>
            <w:r w:rsidR="00C4343E">
              <w:rPr>
                <w:sz w:val="24"/>
                <w:szCs w:val="24"/>
              </w:rPr>
              <w:t>y</w:t>
            </w:r>
            <w:r w:rsidR="004850A2">
              <w:rPr>
                <w:sz w:val="24"/>
                <w:szCs w:val="24"/>
              </w:rPr>
              <w:t>s</w:t>
            </w:r>
            <w:r w:rsidR="00B34E8C">
              <w:rPr>
                <w:sz w:val="24"/>
                <w:szCs w:val="24"/>
              </w:rPr>
              <w:t>,</w:t>
            </w:r>
            <w:r w:rsidR="006A7C4F">
              <w:rPr>
                <w:sz w:val="24"/>
                <w:szCs w:val="24"/>
              </w:rPr>
              <w:t xml:space="preserve"> negalėjo būti įvykdytas</w:t>
            </w:r>
            <w:r w:rsidRPr="00A10128">
              <w:rPr>
                <w:sz w:val="24"/>
                <w:szCs w:val="24"/>
              </w:rPr>
              <w:t xml:space="preserve">, </w:t>
            </w:r>
            <w:r w:rsidR="0031279A">
              <w:rPr>
                <w:sz w:val="24"/>
                <w:szCs w:val="24"/>
              </w:rPr>
              <w:t>Paslaugos perkamos laikotarpiui</w:t>
            </w:r>
            <w:r w:rsidR="00A8009C">
              <w:rPr>
                <w:sz w:val="24"/>
                <w:szCs w:val="24"/>
              </w:rPr>
              <w:t>,</w:t>
            </w:r>
            <w:r w:rsidR="0031279A">
              <w:rPr>
                <w:sz w:val="24"/>
                <w:szCs w:val="24"/>
              </w:rPr>
              <w:t xml:space="preserve"> kol išsispręs teisminiai ginčai dėl paskelbto tarptautinio šių Paslaugų pirkimo, </w:t>
            </w:r>
            <w:r w:rsidRPr="00A10128">
              <w:rPr>
                <w:sz w:val="24"/>
                <w:szCs w:val="24"/>
              </w:rPr>
              <w:t xml:space="preserve">o aplinkybės, kuriomis grindžiama ypatinga skuba, neišnyko ir niekaip nepriklausė nuo Perkančiosios organizacijos, </w:t>
            </w:r>
            <w:r w:rsidR="00531502" w:rsidRPr="00251EA5">
              <w:rPr>
                <w:sz w:val="24"/>
                <w:szCs w:val="24"/>
              </w:rPr>
              <w:t>Pirkimo</w:t>
            </w:r>
            <w:r w:rsidRPr="00251EA5">
              <w:rPr>
                <w:sz w:val="24"/>
                <w:szCs w:val="24"/>
              </w:rPr>
              <w:t xml:space="preserve"> vykdymui pasirinktą neskelbiam</w:t>
            </w:r>
            <w:r w:rsidR="00531502" w:rsidRPr="00251EA5">
              <w:rPr>
                <w:sz w:val="24"/>
                <w:szCs w:val="24"/>
              </w:rPr>
              <w:t>os</w:t>
            </w:r>
            <w:r w:rsidRPr="00251EA5">
              <w:rPr>
                <w:sz w:val="24"/>
                <w:szCs w:val="24"/>
              </w:rPr>
              <w:t xml:space="preserve"> </w:t>
            </w:r>
            <w:r w:rsidR="00531502" w:rsidRPr="00251EA5">
              <w:rPr>
                <w:sz w:val="24"/>
                <w:szCs w:val="24"/>
              </w:rPr>
              <w:t>apklausos</w:t>
            </w:r>
            <w:r w:rsidRPr="00251EA5">
              <w:rPr>
                <w:sz w:val="24"/>
                <w:szCs w:val="24"/>
              </w:rPr>
              <w:t xml:space="preserve"> būdą, grindžiamą ypatinga skuba, Tarnyba, šiuo konkrečiu atveju, vertinti kaip nepagrįstą ir neatitinkantį </w:t>
            </w:r>
            <w:r w:rsidR="00E75C09" w:rsidRPr="00251EA5">
              <w:rPr>
                <w:sz w:val="24"/>
                <w:szCs w:val="24"/>
              </w:rPr>
              <w:t>VPĮ 31 straipsnio 3 dalies 2 punkt</w:t>
            </w:r>
            <w:r w:rsidR="00E01DC7" w:rsidRPr="00251EA5">
              <w:rPr>
                <w:sz w:val="24"/>
                <w:szCs w:val="24"/>
              </w:rPr>
              <w:t>e</w:t>
            </w:r>
            <w:r w:rsidR="00531502" w:rsidRPr="00251EA5">
              <w:rPr>
                <w:sz w:val="24"/>
                <w:szCs w:val="24"/>
              </w:rPr>
              <w:t xml:space="preserve"> ir MVPTA </w:t>
            </w:r>
            <w:r w:rsidR="00BF630C" w:rsidRPr="00251EA5">
              <w:rPr>
                <w:sz w:val="24"/>
                <w:szCs w:val="24"/>
              </w:rPr>
              <w:t xml:space="preserve">24.2.4 </w:t>
            </w:r>
            <w:r w:rsidR="00A8009C" w:rsidRPr="00251EA5">
              <w:rPr>
                <w:sz w:val="24"/>
                <w:szCs w:val="24"/>
              </w:rPr>
              <w:t>pa</w:t>
            </w:r>
            <w:r w:rsidR="00BF630C" w:rsidRPr="00251EA5">
              <w:rPr>
                <w:sz w:val="24"/>
                <w:szCs w:val="24"/>
              </w:rPr>
              <w:t>punkt</w:t>
            </w:r>
            <w:r w:rsidR="00A8009C" w:rsidRPr="00251EA5">
              <w:rPr>
                <w:sz w:val="24"/>
                <w:szCs w:val="24"/>
              </w:rPr>
              <w:t>yj</w:t>
            </w:r>
            <w:r w:rsidR="00BF630C" w:rsidRPr="00251EA5">
              <w:rPr>
                <w:sz w:val="24"/>
                <w:szCs w:val="24"/>
              </w:rPr>
              <w:t>e</w:t>
            </w:r>
            <w:r w:rsidRPr="00251EA5">
              <w:rPr>
                <w:sz w:val="24"/>
                <w:szCs w:val="24"/>
              </w:rPr>
              <w:t xml:space="preserve"> nustatytų sąlygų</w:t>
            </w:r>
            <w:r w:rsidR="00E75C09" w:rsidRPr="00251EA5">
              <w:rPr>
                <w:rStyle w:val="Puslapioinaosnuoroda"/>
                <w:sz w:val="24"/>
                <w:szCs w:val="24"/>
              </w:rPr>
              <w:footnoteReference w:id="23"/>
            </w:r>
            <w:r w:rsidR="00A8009C" w:rsidRPr="00251EA5">
              <w:rPr>
                <w:sz w:val="24"/>
                <w:szCs w:val="24"/>
              </w:rPr>
              <w:t>,</w:t>
            </w:r>
            <w:r w:rsidRPr="00251EA5">
              <w:rPr>
                <w:sz w:val="24"/>
                <w:szCs w:val="24"/>
              </w:rPr>
              <w:t xml:space="preserve"> neturi pagrindo.</w:t>
            </w:r>
            <w:r w:rsidR="00E30998" w:rsidRPr="00251EA5">
              <w:rPr>
                <w:sz w:val="24"/>
                <w:szCs w:val="24"/>
              </w:rPr>
              <w:t xml:space="preserve"> </w:t>
            </w:r>
          </w:p>
          <w:p w14:paraId="1BE5DE15" w14:textId="2846D8A9" w:rsidR="00134A0E" w:rsidRPr="00010640" w:rsidRDefault="003963E6" w:rsidP="005D73AC">
            <w:pPr>
              <w:ind w:firstLine="1298"/>
              <w:rPr>
                <w:rFonts w:eastAsia="Calibri"/>
                <w:bCs w:val="0"/>
                <w:sz w:val="24"/>
                <w:szCs w:val="24"/>
              </w:rPr>
            </w:pPr>
            <w:r w:rsidRPr="0085303A">
              <w:rPr>
                <w:rFonts w:eastAsia="Calibri"/>
                <w:sz w:val="24"/>
                <w:szCs w:val="24"/>
              </w:rPr>
              <w:t>Atsižvelgdama į</w:t>
            </w:r>
            <w:r w:rsidR="007A4321" w:rsidRPr="0085303A">
              <w:rPr>
                <w:rFonts w:eastAsia="Calibri"/>
                <w:sz w:val="24"/>
                <w:szCs w:val="24"/>
              </w:rPr>
              <w:t xml:space="preserve"> pirmiau </w:t>
            </w:r>
            <w:r w:rsidR="001D2144" w:rsidRPr="0085303A">
              <w:rPr>
                <w:rFonts w:eastAsia="Calibri"/>
                <w:sz w:val="24"/>
                <w:szCs w:val="24"/>
              </w:rPr>
              <w:t>išdėstytą</w:t>
            </w:r>
            <w:r w:rsidR="001D2144" w:rsidRPr="003E16E0">
              <w:rPr>
                <w:rFonts w:eastAsia="Calibri"/>
                <w:sz w:val="24"/>
                <w:szCs w:val="24"/>
              </w:rPr>
              <w:t>,</w:t>
            </w:r>
            <w:r w:rsidR="001740DA" w:rsidRPr="003E16E0">
              <w:rPr>
                <w:rFonts w:eastAsia="Calibri"/>
                <w:sz w:val="24"/>
                <w:szCs w:val="24"/>
              </w:rPr>
              <w:t xml:space="preserve"> </w:t>
            </w:r>
            <w:r w:rsidR="007A4321" w:rsidRPr="006C5E0A">
              <w:rPr>
                <w:rFonts w:eastAsia="Calibri"/>
                <w:sz w:val="24"/>
                <w:szCs w:val="24"/>
              </w:rPr>
              <w:t>Tarnyba</w:t>
            </w:r>
            <w:r w:rsidR="007C2D15" w:rsidRPr="006C5E0A">
              <w:rPr>
                <w:rFonts w:eastAsia="Calibri"/>
                <w:sz w:val="24"/>
                <w:szCs w:val="24"/>
              </w:rPr>
              <w:t>,</w:t>
            </w:r>
            <w:r w:rsidR="007C2D15" w:rsidRPr="003E16E0">
              <w:rPr>
                <w:rFonts w:eastAsia="Calibri"/>
                <w:sz w:val="24"/>
                <w:szCs w:val="24"/>
              </w:rPr>
              <w:t xml:space="preserve"> vadovaudamasi teisingumo ir protingumo kriterijais,</w:t>
            </w:r>
            <w:r w:rsidR="007A4321" w:rsidRPr="003E16E0">
              <w:rPr>
                <w:rFonts w:eastAsia="Calibri"/>
                <w:sz w:val="24"/>
                <w:szCs w:val="24"/>
              </w:rPr>
              <w:t xml:space="preserve"> </w:t>
            </w:r>
            <w:r w:rsidR="003A10B4" w:rsidRPr="006C5E0A">
              <w:rPr>
                <w:rFonts w:eastAsia="Calibri"/>
                <w:sz w:val="24"/>
                <w:szCs w:val="24"/>
              </w:rPr>
              <w:t>sprendžia</w:t>
            </w:r>
            <w:r w:rsidR="007A4321" w:rsidRPr="003E16E0">
              <w:rPr>
                <w:rFonts w:eastAsia="Calibri"/>
                <w:sz w:val="24"/>
                <w:szCs w:val="24"/>
              </w:rPr>
              <w:t xml:space="preserve">, kad Perkančioji organizacija, </w:t>
            </w:r>
            <w:r w:rsidR="001740DA" w:rsidRPr="003E16E0">
              <w:rPr>
                <w:rFonts w:eastAsia="Calibri"/>
                <w:sz w:val="24"/>
                <w:szCs w:val="24"/>
              </w:rPr>
              <w:t xml:space="preserve">vadovaudamasi VPĮ 31 straipsnio 3 dalies 2 punkte ir MVPTA 24.2.4 </w:t>
            </w:r>
            <w:r w:rsidR="00A8009C">
              <w:rPr>
                <w:rFonts w:eastAsia="Calibri"/>
                <w:sz w:val="24"/>
                <w:szCs w:val="24"/>
              </w:rPr>
              <w:t>pa</w:t>
            </w:r>
            <w:r w:rsidR="001740DA" w:rsidRPr="003E16E0">
              <w:rPr>
                <w:rFonts w:eastAsia="Calibri"/>
                <w:sz w:val="24"/>
                <w:szCs w:val="24"/>
              </w:rPr>
              <w:t>punkt</w:t>
            </w:r>
            <w:r w:rsidR="00A8009C">
              <w:rPr>
                <w:rFonts w:eastAsia="Calibri"/>
                <w:sz w:val="24"/>
                <w:szCs w:val="24"/>
              </w:rPr>
              <w:t>yj</w:t>
            </w:r>
            <w:r w:rsidR="001740DA" w:rsidRPr="003E16E0">
              <w:rPr>
                <w:rFonts w:eastAsia="Calibri"/>
                <w:sz w:val="24"/>
                <w:szCs w:val="24"/>
              </w:rPr>
              <w:t>e nustatytomis sąlygomis</w:t>
            </w:r>
            <w:r w:rsidR="001740DA">
              <w:rPr>
                <w:rFonts w:eastAsia="Calibri"/>
                <w:sz w:val="24"/>
                <w:szCs w:val="24"/>
              </w:rPr>
              <w:t xml:space="preserve">, </w:t>
            </w:r>
            <w:r w:rsidR="007A4321">
              <w:rPr>
                <w:rFonts w:eastAsia="Calibri"/>
                <w:sz w:val="24"/>
                <w:szCs w:val="24"/>
              </w:rPr>
              <w:t xml:space="preserve">atlikusi </w:t>
            </w:r>
            <w:r w:rsidR="007C42D3">
              <w:rPr>
                <w:rFonts w:eastAsia="Calibri"/>
                <w:sz w:val="24"/>
                <w:szCs w:val="24"/>
              </w:rPr>
              <w:t xml:space="preserve">mažos vertės </w:t>
            </w:r>
            <w:r w:rsidR="007A4321">
              <w:rPr>
                <w:rFonts w:eastAsia="Calibri"/>
                <w:sz w:val="24"/>
                <w:szCs w:val="24"/>
              </w:rPr>
              <w:t>P</w:t>
            </w:r>
            <w:r w:rsidR="007C42D3">
              <w:rPr>
                <w:rFonts w:eastAsia="Calibri"/>
                <w:sz w:val="24"/>
                <w:szCs w:val="24"/>
              </w:rPr>
              <w:t>irkimą neskelbiamos apklausos būdu, jo</w:t>
            </w:r>
            <w:r w:rsidR="007C42D3" w:rsidRPr="00105335">
              <w:rPr>
                <w:sz w:val="24"/>
                <w:szCs w:val="24"/>
              </w:rPr>
              <w:t xml:space="preserve"> taikymo poreikį ir teisėtumą </w:t>
            </w:r>
            <w:r w:rsidR="007A4321" w:rsidRPr="007A4321">
              <w:rPr>
                <w:rFonts w:eastAsia="Calibri"/>
                <w:sz w:val="24"/>
                <w:szCs w:val="24"/>
              </w:rPr>
              <w:t>pagrindė tinkamai</w:t>
            </w:r>
            <w:r w:rsidR="00002029">
              <w:rPr>
                <w:rFonts w:eastAsia="Calibri"/>
                <w:sz w:val="24"/>
                <w:szCs w:val="24"/>
              </w:rPr>
              <w:t xml:space="preserve"> ir</w:t>
            </w:r>
            <w:r w:rsidR="00243C3D">
              <w:rPr>
                <w:rFonts w:eastAsia="Calibri"/>
                <w:sz w:val="24"/>
                <w:szCs w:val="24"/>
              </w:rPr>
              <w:t xml:space="preserve"> tokiu būdu</w:t>
            </w:r>
            <w:r w:rsidR="00D5451A">
              <w:rPr>
                <w:rFonts w:eastAsia="Calibri"/>
                <w:sz w:val="24"/>
                <w:szCs w:val="24"/>
              </w:rPr>
              <w:t xml:space="preserve"> </w:t>
            </w:r>
            <w:r w:rsidR="00A441ED">
              <w:rPr>
                <w:rFonts w:eastAsia="Calibri"/>
                <w:sz w:val="24"/>
                <w:szCs w:val="24"/>
              </w:rPr>
              <w:t>pateisin</w:t>
            </w:r>
            <w:r w:rsidR="00243C3D">
              <w:rPr>
                <w:rFonts w:eastAsia="Calibri"/>
                <w:sz w:val="24"/>
                <w:szCs w:val="24"/>
              </w:rPr>
              <w:t>o</w:t>
            </w:r>
            <w:r w:rsidR="00A441ED">
              <w:rPr>
                <w:rFonts w:eastAsia="Calibri"/>
                <w:sz w:val="24"/>
                <w:szCs w:val="24"/>
              </w:rPr>
              <w:t xml:space="preserve"> </w:t>
            </w:r>
            <w:r w:rsidR="00272762">
              <w:rPr>
                <w:rFonts w:eastAsia="Calibri"/>
                <w:sz w:val="24"/>
                <w:szCs w:val="24"/>
              </w:rPr>
              <w:t xml:space="preserve">leidžiančių nukrypti </w:t>
            </w:r>
            <w:r w:rsidR="009F5F83" w:rsidRPr="009F5F83">
              <w:rPr>
                <w:rFonts w:eastAsia="Calibri"/>
                <w:sz w:val="24"/>
                <w:szCs w:val="24"/>
              </w:rPr>
              <w:t xml:space="preserve">nuo įprastinių viešojo pirkimo sutarčių sudarymo taisyklių </w:t>
            </w:r>
            <w:r w:rsidR="00272762">
              <w:rPr>
                <w:rFonts w:eastAsia="Calibri"/>
                <w:sz w:val="24"/>
                <w:szCs w:val="24"/>
              </w:rPr>
              <w:t>nuostatų taikymą</w:t>
            </w:r>
            <w:r w:rsidR="007A4321" w:rsidRPr="007A4321">
              <w:rPr>
                <w:rFonts w:eastAsia="Calibri"/>
                <w:sz w:val="24"/>
                <w:szCs w:val="24"/>
              </w:rPr>
              <w:t xml:space="preserve"> </w:t>
            </w:r>
            <w:r w:rsidR="007069BA">
              <w:rPr>
                <w:sz w:val="24"/>
                <w:szCs w:val="24"/>
              </w:rPr>
              <w:t>konkrečia</w:t>
            </w:r>
            <w:r w:rsidR="009F5F83">
              <w:rPr>
                <w:sz w:val="24"/>
                <w:szCs w:val="24"/>
              </w:rPr>
              <w:t>me Pirkime</w:t>
            </w:r>
            <w:r w:rsidR="00E71FC9">
              <w:rPr>
                <w:sz w:val="24"/>
                <w:szCs w:val="24"/>
              </w:rPr>
              <w:t>.</w:t>
            </w:r>
          </w:p>
        </w:tc>
      </w:tr>
    </w:tbl>
    <w:p w14:paraId="30C9611C" w14:textId="77777777" w:rsidR="005D73AC" w:rsidRDefault="005D73AC" w:rsidP="00D055E0">
      <w:pPr>
        <w:tabs>
          <w:tab w:val="left" w:pos="-142"/>
          <w:tab w:val="left" w:pos="284"/>
        </w:tabs>
        <w:jc w:val="center"/>
        <w:rPr>
          <w:rFonts w:asciiTheme="minorHAnsi" w:eastAsia="Calibri" w:hAnsiTheme="minorHAnsi" w:cstheme="minorHAnsi"/>
          <w:bCs w:val="0"/>
          <w:sz w:val="24"/>
          <w:szCs w:val="24"/>
        </w:rPr>
      </w:pPr>
    </w:p>
    <w:p w14:paraId="51A61D18" w14:textId="5DAF7FDE" w:rsidR="003D21C5" w:rsidRPr="003A4560" w:rsidRDefault="003D21C5" w:rsidP="00D055E0">
      <w:pPr>
        <w:tabs>
          <w:tab w:val="left" w:pos="-142"/>
          <w:tab w:val="left" w:pos="284"/>
        </w:tabs>
        <w:jc w:val="center"/>
        <w:rPr>
          <w:b/>
          <w:bCs w:val="0"/>
          <w:sz w:val="24"/>
          <w:szCs w:val="24"/>
        </w:rPr>
      </w:pPr>
      <w:r w:rsidRPr="003A4560">
        <w:rPr>
          <w:b/>
          <w:sz w:val="24"/>
          <w:szCs w:val="24"/>
        </w:rPr>
        <w:t>Pastabos</w:t>
      </w:r>
    </w:p>
    <w:p w14:paraId="6CB6FF01" w14:textId="77777777" w:rsidR="003D21C5" w:rsidRPr="00D055E0" w:rsidRDefault="003D21C5" w:rsidP="00D055E0">
      <w:pPr>
        <w:tabs>
          <w:tab w:val="left" w:pos="-142"/>
          <w:tab w:val="left" w:pos="284"/>
        </w:tabs>
        <w:rPr>
          <w:rFonts w:asciiTheme="minorHAnsi" w:hAnsiTheme="minorHAnsi" w:cstheme="minorHAnsi"/>
          <w:b/>
          <w:bCs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D055E0"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31415F10" w:rsidR="00062E9A" w:rsidRPr="00D055E0" w:rsidRDefault="00062E9A" w:rsidP="00D055E0">
            <w:pPr>
              <w:ind w:firstLine="601"/>
              <w:rPr>
                <w:rFonts w:asciiTheme="minorHAnsi" w:hAnsiTheme="minorHAnsi" w:cstheme="minorHAnsi"/>
                <w:bCs w:val="0"/>
                <w:sz w:val="24"/>
                <w:szCs w:val="24"/>
              </w:rPr>
            </w:pPr>
          </w:p>
        </w:tc>
      </w:tr>
    </w:tbl>
    <w:p w14:paraId="0546B310" w14:textId="77777777" w:rsidR="00251AA5" w:rsidRPr="00D055E0" w:rsidRDefault="00251AA5" w:rsidP="00D055E0">
      <w:pPr>
        <w:rPr>
          <w:rFonts w:asciiTheme="minorHAnsi" w:eastAsia="Calibri" w:hAnsiTheme="minorHAnsi" w:cstheme="minorHAnsi"/>
          <w:bCs w:val="0"/>
          <w:sz w:val="24"/>
          <w:szCs w:val="24"/>
        </w:rPr>
      </w:pPr>
    </w:p>
    <w:p w14:paraId="0C2BAFA8" w14:textId="77777777" w:rsidR="003756B1" w:rsidRPr="00D055E0" w:rsidRDefault="003756B1" w:rsidP="00D055E0">
      <w:pPr>
        <w:rPr>
          <w:rFonts w:asciiTheme="minorHAnsi" w:eastAsia="Calibri" w:hAnsiTheme="minorHAnsi" w:cstheme="minorHAnsi"/>
          <w:bCs w:val="0"/>
          <w:sz w:val="24"/>
          <w:szCs w:val="24"/>
        </w:rPr>
      </w:pPr>
    </w:p>
    <w:tbl>
      <w:tblPr>
        <w:tblW w:w="0" w:type="auto"/>
        <w:tblLook w:val="04A0" w:firstRow="1" w:lastRow="0" w:firstColumn="1" w:lastColumn="0" w:noHBand="0" w:noVBand="1"/>
      </w:tblPr>
      <w:tblGrid>
        <w:gridCol w:w="4823"/>
        <w:gridCol w:w="4815"/>
      </w:tblGrid>
      <w:tr w:rsidR="00A82DB2" w:rsidRPr="00A82DB2" w14:paraId="2D4EE305" w14:textId="77777777" w:rsidTr="00287B8D">
        <w:tc>
          <w:tcPr>
            <w:tcW w:w="4823" w:type="dxa"/>
          </w:tcPr>
          <w:p w14:paraId="72E2235B" w14:textId="4A41C51C" w:rsidR="00A82DB2" w:rsidRPr="00A82DB2" w:rsidRDefault="00A82DB2" w:rsidP="00A82DB2">
            <w:pPr>
              <w:spacing w:line="240" w:lineRule="auto"/>
              <w:rPr>
                <w:bCs w:val="0"/>
                <w:sz w:val="24"/>
                <w:szCs w:val="24"/>
                <w:lang w:eastAsia="en-US"/>
              </w:rPr>
            </w:pPr>
            <w:r w:rsidRPr="00A82DB2">
              <w:rPr>
                <w:bCs w:val="0"/>
                <w:sz w:val="24"/>
                <w:szCs w:val="24"/>
                <w:lang w:eastAsia="en-US"/>
              </w:rPr>
              <w:t xml:space="preserve">Direktorius </w:t>
            </w:r>
          </w:p>
        </w:tc>
        <w:tc>
          <w:tcPr>
            <w:tcW w:w="4815" w:type="dxa"/>
          </w:tcPr>
          <w:p w14:paraId="687360A1" w14:textId="681E0DC1" w:rsidR="00A82DB2" w:rsidRPr="00A82DB2" w:rsidRDefault="00A82DB2" w:rsidP="00A82DB2">
            <w:pPr>
              <w:spacing w:line="360" w:lineRule="auto"/>
              <w:jc w:val="right"/>
              <w:rPr>
                <w:bCs w:val="0"/>
                <w:sz w:val="24"/>
                <w:szCs w:val="24"/>
                <w:lang w:eastAsia="en-US"/>
              </w:rPr>
            </w:pPr>
            <w:r>
              <w:rPr>
                <w:bCs w:val="0"/>
                <w:sz w:val="24"/>
                <w:szCs w:val="24"/>
                <w:lang w:eastAsia="en-US"/>
              </w:rPr>
              <w:t>Darius Vedrickas</w:t>
            </w:r>
          </w:p>
        </w:tc>
      </w:tr>
    </w:tbl>
    <w:p w14:paraId="46680B30" w14:textId="77777777" w:rsidR="00A82DB2" w:rsidRPr="00A82DB2" w:rsidRDefault="00A82DB2" w:rsidP="00A82DB2">
      <w:pPr>
        <w:spacing w:line="240" w:lineRule="auto"/>
        <w:jc w:val="both"/>
        <w:rPr>
          <w:sz w:val="24"/>
          <w:szCs w:val="24"/>
          <w:lang w:eastAsia="en-US"/>
        </w:rPr>
      </w:pPr>
    </w:p>
    <w:p w14:paraId="38584576" w14:textId="77777777" w:rsidR="008F75AC" w:rsidRPr="00D055E0" w:rsidRDefault="008F75AC" w:rsidP="00D055E0">
      <w:pPr>
        <w:rPr>
          <w:rFonts w:asciiTheme="minorHAnsi" w:eastAsia="Calibri" w:hAnsiTheme="minorHAnsi" w:cstheme="minorHAnsi"/>
          <w:sz w:val="24"/>
          <w:szCs w:val="24"/>
        </w:rPr>
      </w:pPr>
    </w:p>
    <w:p w14:paraId="064E0F89" w14:textId="77777777" w:rsidR="008F75AC" w:rsidRPr="00D055E0" w:rsidRDefault="008F75AC" w:rsidP="00D055E0">
      <w:pPr>
        <w:rPr>
          <w:rFonts w:asciiTheme="minorHAnsi" w:eastAsia="Calibri" w:hAnsiTheme="minorHAnsi" w:cstheme="minorHAnsi"/>
          <w:sz w:val="24"/>
          <w:szCs w:val="24"/>
        </w:rPr>
      </w:pPr>
    </w:p>
    <w:p w14:paraId="4C83550D" w14:textId="77777777" w:rsidR="008F75AC" w:rsidRPr="00D055E0" w:rsidRDefault="008F75AC" w:rsidP="00D055E0">
      <w:pPr>
        <w:rPr>
          <w:rFonts w:asciiTheme="minorHAnsi" w:eastAsia="Calibri" w:hAnsiTheme="minorHAnsi" w:cstheme="minorHAnsi"/>
          <w:sz w:val="24"/>
          <w:szCs w:val="24"/>
        </w:rPr>
      </w:pPr>
    </w:p>
    <w:p w14:paraId="075CBF0B" w14:textId="77777777" w:rsidR="008F75AC" w:rsidRPr="00D055E0" w:rsidRDefault="008F75AC" w:rsidP="00D055E0">
      <w:pPr>
        <w:rPr>
          <w:rFonts w:asciiTheme="minorHAnsi" w:eastAsia="Calibri" w:hAnsiTheme="minorHAnsi" w:cstheme="minorHAnsi"/>
          <w:sz w:val="24"/>
          <w:szCs w:val="24"/>
        </w:rPr>
      </w:pPr>
    </w:p>
    <w:p w14:paraId="22FF73A7" w14:textId="77777777" w:rsidR="0043323F" w:rsidRPr="00D055E0" w:rsidRDefault="0043323F" w:rsidP="00D055E0">
      <w:pPr>
        <w:tabs>
          <w:tab w:val="left" w:pos="900"/>
        </w:tabs>
        <w:rPr>
          <w:rFonts w:asciiTheme="minorHAnsi" w:hAnsiTheme="minorHAnsi" w:cstheme="minorHAnsi"/>
          <w:sz w:val="24"/>
          <w:szCs w:val="24"/>
        </w:rPr>
      </w:pPr>
    </w:p>
    <w:p w14:paraId="0DA45275" w14:textId="77777777" w:rsidR="0043323F" w:rsidRPr="00D055E0" w:rsidRDefault="0043323F" w:rsidP="00D055E0">
      <w:pPr>
        <w:tabs>
          <w:tab w:val="left" w:pos="900"/>
        </w:tabs>
        <w:rPr>
          <w:rFonts w:asciiTheme="minorHAnsi" w:hAnsiTheme="minorHAnsi" w:cstheme="minorHAnsi"/>
          <w:sz w:val="24"/>
          <w:szCs w:val="24"/>
        </w:rPr>
      </w:pPr>
    </w:p>
    <w:p w14:paraId="62CDD90B" w14:textId="77777777" w:rsidR="0043323F" w:rsidRPr="00D055E0" w:rsidRDefault="0043323F" w:rsidP="00D055E0">
      <w:pPr>
        <w:tabs>
          <w:tab w:val="left" w:pos="900"/>
        </w:tabs>
        <w:rPr>
          <w:rFonts w:asciiTheme="minorHAnsi" w:hAnsiTheme="minorHAnsi" w:cstheme="minorHAnsi"/>
          <w:sz w:val="24"/>
          <w:szCs w:val="24"/>
        </w:rPr>
      </w:pPr>
    </w:p>
    <w:p w14:paraId="29558FDF" w14:textId="77777777" w:rsidR="0043323F" w:rsidRPr="00D055E0" w:rsidRDefault="0043323F" w:rsidP="00D055E0">
      <w:pPr>
        <w:tabs>
          <w:tab w:val="left" w:pos="900"/>
        </w:tabs>
        <w:rPr>
          <w:rFonts w:asciiTheme="minorHAnsi" w:hAnsiTheme="minorHAnsi" w:cstheme="minorHAnsi"/>
          <w:sz w:val="24"/>
          <w:szCs w:val="24"/>
        </w:rPr>
      </w:pPr>
    </w:p>
    <w:p w14:paraId="16ED938F" w14:textId="77777777" w:rsidR="0043323F" w:rsidRDefault="0043323F" w:rsidP="00D055E0">
      <w:pPr>
        <w:tabs>
          <w:tab w:val="left" w:pos="900"/>
        </w:tabs>
        <w:rPr>
          <w:rFonts w:asciiTheme="minorHAnsi" w:hAnsiTheme="minorHAnsi" w:cstheme="minorHAnsi"/>
          <w:sz w:val="24"/>
          <w:szCs w:val="24"/>
        </w:rPr>
      </w:pPr>
    </w:p>
    <w:p w14:paraId="3DE504B3" w14:textId="77777777" w:rsidR="00820DD8" w:rsidRDefault="00820DD8" w:rsidP="00D055E0">
      <w:pPr>
        <w:tabs>
          <w:tab w:val="left" w:pos="900"/>
        </w:tabs>
        <w:rPr>
          <w:rFonts w:asciiTheme="minorHAnsi" w:hAnsiTheme="minorHAnsi" w:cstheme="minorHAnsi"/>
          <w:sz w:val="24"/>
          <w:szCs w:val="24"/>
        </w:rPr>
      </w:pPr>
    </w:p>
    <w:p w14:paraId="43E07233" w14:textId="77777777" w:rsidR="00820DD8" w:rsidRDefault="00820DD8" w:rsidP="00D055E0">
      <w:pPr>
        <w:tabs>
          <w:tab w:val="left" w:pos="900"/>
        </w:tabs>
        <w:rPr>
          <w:rFonts w:asciiTheme="minorHAnsi" w:hAnsiTheme="minorHAnsi" w:cstheme="minorHAnsi"/>
          <w:sz w:val="24"/>
          <w:szCs w:val="24"/>
        </w:rPr>
      </w:pPr>
    </w:p>
    <w:p w14:paraId="2714E26F" w14:textId="77777777" w:rsidR="00820DD8" w:rsidRDefault="00820DD8" w:rsidP="00D055E0">
      <w:pPr>
        <w:tabs>
          <w:tab w:val="left" w:pos="900"/>
        </w:tabs>
        <w:rPr>
          <w:rFonts w:asciiTheme="minorHAnsi" w:hAnsiTheme="minorHAnsi" w:cstheme="minorHAnsi"/>
          <w:sz w:val="24"/>
          <w:szCs w:val="24"/>
        </w:rPr>
      </w:pPr>
    </w:p>
    <w:p w14:paraId="0768B9D7" w14:textId="77777777" w:rsidR="00820DD8" w:rsidRDefault="00820DD8" w:rsidP="00D055E0">
      <w:pPr>
        <w:tabs>
          <w:tab w:val="left" w:pos="900"/>
        </w:tabs>
        <w:rPr>
          <w:rFonts w:asciiTheme="minorHAnsi" w:hAnsiTheme="minorHAnsi" w:cstheme="minorHAnsi"/>
          <w:sz w:val="24"/>
          <w:szCs w:val="24"/>
        </w:rPr>
      </w:pPr>
    </w:p>
    <w:p w14:paraId="661CCE43" w14:textId="77777777" w:rsidR="00820DD8" w:rsidRDefault="00820DD8" w:rsidP="00D055E0">
      <w:pPr>
        <w:tabs>
          <w:tab w:val="left" w:pos="900"/>
        </w:tabs>
        <w:rPr>
          <w:rFonts w:asciiTheme="minorHAnsi" w:hAnsiTheme="minorHAnsi" w:cstheme="minorHAnsi"/>
          <w:sz w:val="24"/>
          <w:szCs w:val="24"/>
        </w:rPr>
      </w:pPr>
    </w:p>
    <w:p w14:paraId="6084069B" w14:textId="77777777" w:rsidR="00F27799" w:rsidRPr="00D055E0" w:rsidRDefault="00F27799" w:rsidP="00D055E0">
      <w:pPr>
        <w:tabs>
          <w:tab w:val="left" w:pos="900"/>
        </w:tabs>
        <w:rPr>
          <w:rFonts w:asciiTheme="minorHAnsi" w:hAnsiTheme="minorHAnsi" w:cstheme="minorHAnsi"/>
          <w:sz w:val="24"/>
          <w:szCs w:val="24"/>
        </w:rPr>
      </w:pPr>
    </w:p>
    <w:p w14:paraId="0E19A803" w14:textId="77777777" w:rsidR="00F27799" w:rsidRPr="00D055E0" w:rsidRDefault="00F27799" w:rsidP="00D055E0">
      <w:pPr>
        <w:tabs>
          <w:tab w:val="left" w:pos="900"/>
        </w:tabs>
        <w:rPr>
          <w:rFonts w:asciiTheme="minorHAnsi" w:hAnsiTheme="minorHAnsi" w:cstheme="minorHAnsi"/>
          <w:sz w:val="24"/>
          <w:szCs w:val="24"/>
        </w:rPr>
      </w:pPr>
    </w:p>
    <w:p w14:paraId="061091BE" w14:textId="00BA3970" w:rsidR="0010084D" w:rsidRPr="0010084D" w:rsidRDefault="0085303A" w:rsidP="0010084D">
      <w:pPr>
        <w:jc w:val="both"/>
        <w:textAlignment w:val="baseline"/>
        <w:rPr>
          <w:bCs w:val="0"/>
          <w:sz w:val="24"/>
          <w:szCs w:val="24"/>
          <w:lang w:eastAsia="en-US"/>
        </w:rPr>
      </w:pPr>
      <w:r>
        <w:rPr>
          <w:bCs w:val="0"/>
          <w:sz w:val="24"/>
          <w:szCs w:val="24"/>
          <w:lang w:eastAsia="en-US"/>
        </w:rPr>
        <w:t>J</w:t>
      </w:r>
      <w:r w:rsidR="0010084D" w:rsidRPr="0010084D">
        <w:rPr>
          <w:bCs w:val="0"/>
          <w:sz w:val="24"/>
          <w:szCs w:val="24"/>
          <w:lang w:eastAsia="en-US"/>
        </w:rPr>
        <w:t xml:space="preserve">olanta </w:t>
      </w:r>
      <w:proofErr w:type="spellStart"/>
      <w:r w:rsidR="0010084D" w:rsidRPr="0010084D">
        <w:rPr>
          <w:bCs w:val="0"/>
          <w:sz w:val="24"/>
          <w:szCs w:val="24"/>
          <w:lang w:eastAsia="en-US"/>
        </w:rPr>
        <w:t>Tallat</w:t>
      </w:r>
      <w:proofErr w:type="spellEnd"/>
      <w:r w:rsidR="0010084D" w:rsidRPr="0010084D">
        <w:rPr>
          <w:bCs w:val="0"/>
          <w:sz w:val="24"/>
          <w:szCs w:val="24"/>
          <w:lang w:eastAsia="en-US"/>
        </w:rPr>
        <w:t xml:space="preserve"> </w:t>
      </w:r>
      <w:proofErr w:type="spellStart"/>
      <w:r w:rsidR="0010084D" w:rsidRPr="0010084D">
        <w:rPr>
          <w:bCs w:val="0"/>
          <w:sz w:val="24"/>
          <w:szCs w:val="24"/>
          <w:lang w:eastAsia="en-US"/>
        </w:rPr>
        <w:t>Kelpšienė</w:t>
      </w:r>
      <w:proofErr w:type="spellEnd"/>
      <w:r w:rsidR="0010084D" w:rsidRPr="0010084D">
        <w:rPr>
          <w:bCs w:val="0"/>
          <w:sz w:val="24"/>
          <w:szCs w:val="24"/>
          <w:lang w:eastAsia="en-US"/>
        </w:rPr>
        <w:t xml:space="preserve">, tel. +370 690 24119, el. p. </w:t>
      </w:r>
      <w:hyperlink r:id="rId14" w:history="1">
        <w:r w:rsidR="0010084D" w:rsidRPr="0010084D">
          <w:rPr>
            <w:bCs w:val="0"/>
            <w:color w:val="6E717F"/>
            <w:sz w:val="24"/>
            <w:szCs w:val="24"/>
            <w:lang w:eastAsia="en-US"/>
          </w:rPr>
          <w:t>Jolanta.Tallat-Kelpsiene@vpt.lt</w:t>
        </w:r>
      </w:hyperlink>
      <w:r w:rsidR="0010084D" w:rsidRPr="0010084D">
        <w:rPr>
          <w:bCs w:val="0"/>
          <w:sz w:val="24"/>
          <w:szCs w:val="24"/>
          <w:lang w:eastAsia="en-US"/>
        </w:rPr>
        <w:t xml:space="preserve"> </w:t>
      </w:r>
    </w:p>
    <w:p w14:paraId="58F2C238" w14:textId="77777777" w:rsidR="004C77F6" w:rsidRPr="00D055E0" w:rsidRDefault="004C77F6" w:rsidP="0010084D">
      <w:pPr>
        <w:tabs>
          <w:tab w:val="left" w:pos="900"/>
        </w:tabs>
        <w:rPr>
          <w:rFonts w:asciiTheme="minorHAnsi" w:hAnsiTheme="minorHAnsi" w:cstheme="minorHAnsi"/>
          <w:sz w:val="24"/>
          <w:szCs w:val="24"/>
        </w:rPr>
      </w:pPr>
    </w:p>
    <w:sectPr w:rsidR="004C77F6" w:rsidRPr="00D055E0" w:rsidSect="00132041">
      <w:headerReference w:type="even" r:id="rId15"/>
      <w:headerReference w:type="default" r:id="rId16"/>
      <w:footerReference w:type="first" r:id="rId17"/>
      <w:pgSz w:w="11907" w:h="16840" w:code="9"/>
      <w:pgMar w:top="992"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6762" w14:textId="77777777" w:rsidR="00621EAF" w:rsidRDefault="00621EAF">
      <w:r>
        <w:separator/>
      </w:r>
    </w:p>
  </w:endnote>
  <w:endnote w:type="continuationSeparator" w:id="0">
    <w:p w14:paraId="1A81B9CA" w14:textId="77777777" w:rsidR="00621EAF" w:rsidRDefault="0062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010640" w:rsidRDefault="00C233F7" w:rsidP="00C233F7">
    <w:pPr>
      <w:pBdr>
        <w:top w:val="single" w:sz="4" w:space="1" w:color="auto"/>
      </w:pBdr>
      <w:rPr>
        <w:sz w:val="18"/>
      </w:rPr>
    </w:pPr>
    <w:r w:rsidRPr="00010640">
      <w:rPr>
        <w:sz w:val="18"/>
      </w:rPr>
      <w:t xml:space="preserve">Biudžetinė įstaiga                               </w:t>
    </w:r>
    <w:r w:rsidRPr="00010640">
      <w:rPr>
        <w:sz w:val="18"/>
      </w:rPr>
      <w:tab/>
      <w:t xml:space="preserve"> </w:t>
    </w:r>
    <w:r w:rsidRPr="00010640">
      <w:rPr>
        <w:sz w:val="18"/>
      </w:rPr>
      <w:tab/>
    </w:r>
    <w:r w:rsidRPr="00010640">
      <w:rPr>
        <w:sz w:val="18"/>
      </w:rPr>
      <w:tab/>
      <w:t xml:space="preserve"> Tel.  (8 5) 219 7001            </w:t>
    </w:r>
    <w:r w:rsidRPr="00010640">
      <w:rPr>
        <w:sz w:val="18"/>
      </w:rPr>
      <w:tab/>
      <w:t xml:space="preserve">            Duomenys kaupiami ir saugomi </w:t>
    </w:r>
  </w:p>
  <w:p w14:paraId="247D7657" w14:textId="77777777" w:rsidR="00C233F7" w:rsidRPr="00010640" w:rsidRDefault="00C233F7" w:rsidP="00C233F7">
    <w:pPr>
      <w:pBdr>
        <w:top w:val="single" w:sz="4" w:space="1" w:color="auto"/>
      </w:pBdr>
      <w:jc w:val="both"/>
      <w:rPr>
        <w:sz w:val="18"/>
      </w:rPr>
    </w:pPr>
    <w:r w:rsidRPr="00010640">
      <w:rPr>
        <w:sz w:val="18"/>
      </w:rPr>
      <w:t xml:space="preserve">Kareivių g. 1, 08351 Vilnius                </w:t>
    </w:r>
    <w:r w:rsidRPr="00010640">
      <w:rPr>
        <w:sz w:val="18"/>
      </w:rPr>
      <w:tab/>
      <w:t xml:space="preserve"> </w:t>
    </w:r>
    <w:r w:rsidRPr="00010640">
      <w:rPr>
        <w:sz w:val="18"/>
      </w:rPr>
      <w:tab/>
    </w:r>
    <w:r w:rsidRPr="00010640">
      <w:rPr>
        <w:sz w:val="18"/>
      </w:rPr>
      <w:tab/>
      <w:t xml:space="preserve"> Faks. (8 5) 213 6213       </w:t>
    </w:r>
    <w:r w:rsidRPr="00010640">
      <w:rPr>
        <w:sz w:val="18"/>
      </w:rPr>
      <w:tab/>
      <w:t xml:space="preserve">            Juridinių asmenų registre </w:t>
    </w:r>
  </w:p>
  <w:p w14:paraId="7C31A3B2" w14:textId="77777777" w:rsidR="00C233F7" w:rsidRPr="00010640" w:rsidRDefault="00C233F7" w:rsidP="00C233F7">
    <w:pPr>
      <w:pBdr>
        <w:top w:val="single" w:sz="4" w:space="1" w:color="auto"/>
      </w:pBdr>
      <w:jc w:val="both"/>
      <w:rPr>
        <w:sz w:val="18"/>
      </w:rPr>
    </w:pPr>
    <w:r w:rsidRPr="00010640">
      <w:rPr>
        <w:sz w:val="18"/>
      </w:rPr>
      <w:t xml:space="preserve">http://www.vpt.lt                                  </w:t>
    </w:r>
    <w:r w:rsidRPr="00010640">
      <w:rPr>
        <w:sz w:val="18"/>
      </w:rPr>
      <w:tab/>
      <w:t xml:space="preserve"> </w:t>
    </w:r>
    <w:r w:rsidRPr="00010640">
      <w:rPr>
        <w:sz w:val="18"/>
      </w:rPr>
      <w:tab/>
    </w:r>
    <w:r w:rsidRPr="00010640">
      <w:rPr>
        <w:sz w:val="18"/>
      </w:rPr>
      <w:tab/>
      <w:t xml:space="preserve"> El. p. info@vpt.lt               </w:t>
    </w:r>
    <w:r w:rsidRPr="00010640">
      <w:rPr>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6484" w14:textId="77777777" w:rsidR="00621EAF" w:rsidRDefault="00621EAF">
      <w:r>
        <w:separator/>
      </w:r>
    </w:p>
  </w:footnote>
  <w:footnote w:type="continuationSeparator" w:id="0">
    <w:p w14:paraId="5D073B5F" w14:textId="77777777" w:rsidR="00621EAF" w:rsidRDefault="00621EAF">
      <w:r>
        <w:continuationSeparator/>
      </w:r>
    </w:p>
  </w:footnote>
  <w:footnote w:id="1">
    <w:p w14:paraId="2653FAF4" w14:textId="294A8E78" w:rsidR="00C55F87" w:rsidRDefault="00C55F87">
      <w:pPr>
        <w:pStyle w:val="Puslapioinaostekstas"/>
      </w:pPr>
      <w:r>
        <w:rPr>
          <w:rStyle w:val="Puslapioinaosnuoroda"/>
        </w:rPr>
        <w:footnoteRef/>
      </w:r>
      <w:r w:rsidR="00DC33B6">
        <w:t xml:space="preserve"> </w:t>
      </w:r>
      <w:r w:rsidR="0067011E">
        <w:t>Policijos departamentas</w:t>
      </w:r>
      <w:r w:rsidR="00163C54" w:rsidRPr="00163C54">
        <w:t xml:space="preserve"> prie Lietuvos Respublikos vidaus reikalų ministerijos</w:t>
      </w:r>
      <w:r w:rsidR="0067011E">
        <w:t xml:space="preserve"> – </w:t>
      </w:r>
      <w:r w:rsidR="005B5BF7">
        <w:t>policijos si</w:t>
      </w:r>
      <w:r w:rsidR="00D531F0">
        <w:t>s</w:t>
      </w:r>
      <w:r w:rsidR="005B5BF7">
        <w:t>temos cen</w:t>
      </w:r>
      <w:r w:rsidR="00D531F0">
        <w:t>trinė perkančioji organizacija (PS CPO). PS CPO VPĮ nustatyta tvarka organizuoja ir atlieka</w:t>
      </w:r>
      <w:r w:rsidR="00F70AAF">
        <w:t xml:space="preserve"> policijos sistemos centralizuotus pirkimus, įskaitant apskričių vyriausiųjų policijos komisariatų pirkimus.</w:t>
      </w:r>
      <w:r w:rsidR="006A7A76">
        <w:t xml:space="preserve"> </w:t>
      </w:r>
      <w:r w:rsidR="00472C9C">
        <w:t>Vertinam</w:t>
      </w:r>
      <w:r w:rsidR="00151076">
        <w:t>ą</w:t>
      </w:r>
      <w:r w:rsidR="00472C9C">
        <w:t xml:space="preserve"> pirkim</w:t>
      </w:r>
      <w:r w:rsidR="00151076">
        <w:t xml:space="preserve">ą PS CPO </w:t>
      </w:r>
      <w:r w:rsidR="00381FF9">
        <w:t xml:space="preserve">nustatyta tvarka </w:t>
      </w:r>
      <w:r w:rsidR="00151076">
        <w:t>atliko</w:t>
      </w:r>
      <w:r w:rsidR="003D34AD">
        <w:t xml:space="preserve"> pagal</w:t>
      </w:r>
      <w:r w:rsidR="00151076">
        <w:t xml:space="preserve"> Vilniaus apskrities vyriausi</w:t>
      </w:r>
      <w:r w:rsidR="003D34AD">
        <w:t>ojo policijos</w:t>
      </w:r>
      <w:r w:rsidR="00151076">
        <w:t xml:space="preserve"> komisa</w:t>
      </w:r>
      <w:r w:rsidR="003D34AD">
        <w:t xml:space="preserve">riato </w:t>
      </w:r>
      <w:r w:rsidR="00381FF9">
        <w:t>inici</w:t>
      </w:r>
      <w:r w:rsidR="00D17F20">
        <w:t>j</w:t>
      </w:r>
      <w:r w:rsidR="00381FF9">
        <w:t>avimo paraišką.</w:t>
      </w:r>
    </w:p>
  </w:footnote>
  <w:footnote w:id="2">
    <w:p w14:paraId="0245C27E" w14:textId="798C9FA4" w:rsidR="007043ED" w:rsidRDefault="007043ED" w:rsidP="007043ED">
      <w:pPr>
        <w:pStyle w:val="Puslapioinaostekstas"/>
      </w:pPr>
      <w:r>
        <w:rPr>
          <w:rStyle w:val="Puslapioinaosnuoroda"/>
        </w:rPr>
        <w:footnoteRef/>
      </w:r>
      <w:r>
        <w:t xml:space="preserve"> MVPTA</w:t>
      </w:r>
      <w:r w:rsidRPr="00691EC8">
        <w:t xml:space="preserve"> 24.2.4 </w:t>
      </w:r>
      <w:r w:rsidR="00EE0EA7">
        <w:t>pa</w:t>
      </w:r>
      <w:r w:rsidRPr="00691EC8">
        <w:t>punkt</w:t>
      </w:r>
      <w:r w:rsidR="00EE0EA7">
        <w:t>yj</w:t>
      </w:r>
      <w:r>
        <w:t>e</w:t>
      </w:r>
      <w:r w:rsidRPr="00691EC8">
        <w:t xml:space="preserve"> nusta</w:t>
      </w:r>
      <w:r>
        <w:t>tyta</w:t>
      </w:r>
      <w:r w:rsidRPr="00691EC8">
        <w:t xml:space="preserve">, kad prekės, paslaugos ar darbai </w:t>
      </w:r>
      <w:r w:rsidRPr="002431E5">
        <w:t>neskelbiamos apklausos būdu gali būti perkami</w:t>
      </w:r>
      <w:r w:rsidRPr="00654AA5">
        <w:rPr>
          <w:b/>
          <w:bCs w:val="0"/>
        </w:rPr>
        <w:t>,</w:t>
      </w:r>
      <w:r w:rsidRPr="00691EC8">
        <w:t xml:space="preserve"> jeigu „&lt;...&gt; dėl įvykių, kurių perkančioji organizacija negalėjo iš anksto numatyti, būtina ypač skubiai įsigyti reikalingų prekių, paslaugų ar darbų. Aplinkybės, kuriomis grindžiama ypatinga skuba, negali priklausyti nuo perkančiosios organizacijos“</w:t>
      </w:r>
      <w:r w:rsidR="004C661B">
        <w:t>.</w:t>
      </w:r>
    </w:p>
  </w:footnote>
  <w:footnote w:id="3">
    <w:p w14:paraId="06998537" w14:textId="657821CA" w:rsidR="007043ED" w:rsidRDefault="007043ED" w:rsidP="007043ED">
      <w:pPr>
        <w:pStyle w:val="Puslapioinaostekstas"/>
      </w:pPr>
      <w:r>
        <w:rPr>
          <w:rStyle w:val="Puslapioinaosnuoroda"/>
        </w:rPr>
        <w:footnoteRef/>
      </w:r>
      <w:r w:rsidRPr="007043ED">
        <w:t xml:space="preserve"> </w:t>
      </w:r>
      <w:r>
        <w:t>„</w:t>
      </w:r>
      <w:r w:rsidR="00E47DA2">
        <w:t xml:space="preserve">3. </w:t>
      </w:r>
      <w:r w:rsidRPr="007043ED">
        <w:rPr>
          <w:rFonts w:eastAsia="Calibri"/>
          <w:szCs w:val="24"/>
        </w:rPr>
        <w:t xml:space="preserve">Apie mažos vertės pirkimą gali būti neskelbiama, jeigu yra </w:t>
      </w:r>
      <w:r>
        <w:rPr>
          <w:rFonts w:eastAsia="Calibri"/>
          <w:szCs w:val="24"/>
        </w:rPr>
        <w:t>&lt;...&gt;</w:t>
      </w:r>
      <w:r w:rsidRPr="007043ED">
        <w:rPr>
          <w:rFonts w:eastAsia="Calibri"/>
          <w:szCs w:val="24"/>
        </w:rPr>
        <w:t xml:space="preserve"> bent viena iš šių sąlygų:</w:t>
      </w:r>
      <w:r w:rsidR="00D13D79">
        <w:rPr>
          <w:rFonts w:eastAsia="Calibri"/>
          <w:szCs w:val="24"/>
        </w:rPr>
        <w:t xml:space="preserve"> </w:t>
      </w:r>
      <w:r w:rsidR="00D13D79">
        <w:t xml:space="preserve">&lt;...&gt; 2) </w:t>
      </w:r>
      <w:r w:rsidR="00D13D79" w:rsidRPr="00D13D79">
        <w:t>dėl įvykių, kurių perkančioji organizacija negalėjo iš anksto numatyti, būtina ypač skubiai įsigyti reikalingų prekių, paslaugų ar darbų. Aplinkybės, kuriomis grindžiama ypatinga skuba, negali priklausyti nuo perkančiosios organizacijos</w:t>
      </w:r>
      <w:r w:rsidRPr="007043ED">
        <w:t>“</w:t>
      </w:r>
      <w:r w:rsidR="004C661B">
        <w:t>.</w:t>
      </w:r>
    </w:p>
  </w:footnote>
  <w:footnote w:id="4">
    <w:p w14:paraId="017D58A9" w14:textId="7501F1EE" w:rsidR="001771C9" w:rsidRPr="001771C9" w:rsidRDefault="001771C9" w:rsidP="001771C9">
      <w:pPr>
        <w:pStyle w:val="Puslapioinaostekstas"/>
      </w:pPr>
      <w:r>
        <w:rPr>
          <w:rStyle w:val="Puslapioinaosnuoroda"/>
        </w:rPr>
        <w:footnoteRef/>
      </w:r>
      <w:r>
        <w:t xml:space="preserve"> CVP IS duomenimis </w:t>
      </w:r>
      <w:bookmarkStart w:id="1" w:name="_Hlk156904933"/>
      <w:r w:rsidR="00AE5DB3">
        <w:t>tiekėjas Nr. 3</w:t>
      </w:r>
      <w:r w:rsidRPr="001771C9">
        <w:t xml:space="preserve"> </w:t>
      </w:r>
      <w:bookmarkEnd w:id="1"/>
      <w:r>
        <w:t xml:space="preserve">2023-11-15 pateikė pretenziją dėl Pirkimo sąlygų. Perkančiosios organizacijos Viešųjų pirkimų komisija, vadovaudamasi Viešųjų pirkimų įstatymo 102 str. 1 d. 2 p. ir 103 str. 1 d., pretenziją laikė pateikta pavėluotai ir nutarė jos nenagrinėti. </w:t>
      </w:r>
      <w:bookmarkStart w:id="2" w:name="_Hlk156551150"/>
      <w:r>
        <w:t xml:space="preserve">Tuo pagrindu </w:t>
      </w:r>
      <w:r w:rsidR="00AE5DB3" w:rsidRPr="00AE5DB3">
        <w:t xml:space="preserve">tiekėjas Nr. 3 </w:t>
      </w:r>
      <w:r>
        <w:t>pateikė ieškinį teismui.</w:t>
      </w:r>
    </w:p>
    <w:bookmarkEnd w:id="2"/>
  </w:footnote>
  <w:footnote w:id="5">
    <w:p w14:paraId="2C9BE662" w14:textId="77777777" w:rsidR="003D1576" w:rsidRDefault="003D1576" w:rsidP="003D1576">
      <w:pPr>
        <w:pStyle w:val="Puslapioinaostekstas"/>
      </w:pPr>
      <w:r>
        <w:rPr>
          <w:rStyle w:val="Puslapioinaosnuoroda"/>
        </w:rPr>
        <w:footnoteRef/>
      </w:r>
      <w:r>
        <w:t xml:space="preserve"> </w:t>
      </w:r>
      <w:r w:rsidRPr="00046936">
        <w:t xml:space="preserve">Vilniaus apygardos teismas 2023 m. rugsėjo 20 d. nutartimi civilinėje byloje Nr. e2-2831-603/2023 iki teismo sprendimo šioje byloje įsiteisėjimo sustabdė vykdomo Pirkimo Nr. 662576 procedūras. Vykdydama šią teismo nutartį, </w:t>
      </w:r>
      <w:r>
        <w:t xml:space="preserve">Perkančiosios organizacijos Viešųjų pirkimų </w:t>
      </w:r>
      <w:r w:rsidRPr="00046936">
        <w:t>komisija 2023 m. rugsėjo 21 d. sustabdė Pirkimo procedūras iki ginčas bus išspręstas galutiniu ir įsiteisėjusiu teismo sprendimu (</w:t>
      </w:r>
      <w:r w:rsidRPr="00347A1A">
        <w:t xml:space="preserve">Viešųjų pirkimų </w:t>
      </w:r>
      <w:r w:rsidRPr="00046936">
        <w:t xml:space="preserve">komisijos </w:t>
      </w:r>
      <w:r w:rsidRPr="00347A1A">
        <w:t xml:space="preserve">2023 m. rugsėjo 21 d. </w:t>
      </w:r>
      <w:r w:rsidRPr="00046936">
        <w:t>protokolas Nr. 5-P1-728).</w:t>
      </w:r>
      <w:r w:rsidRPr="00347A1A">
        <w:t xml:space="preserve"> </w:t>
      </w:r>
      <w:r>
        <w:t>Š</w:t>
      </w:r>
      <w:r w:rsidRPr="00347A1A">
        <w:t xml:space="preserve">iuo metu </w:t>
      </w:r>
      <w:r>
        <w:t>P</w:t>
      </w:r>
      <w:r w:rsidRPr="00347A1A">
        <w:t>irkimo Nr. 662576 procedūros yra sustabdytos Vilniaus apygardos teismo 2023 m. gruodžio 6 d. nutartimi civilinėje byloje Nr. e2-3226-981/2023</w:t>
      </w:r>
      <w:r>
        <w:t>, ieškinį pateikus kitam Pirkime dalyvaujančiam tiekėjui.</w:t>
      </w:r>
    </w:p>
  </w:footnote>
  <w:footnote w:id="6">
    <w:p w14:paraId="77C787FD" w14:textId="73206CEE" w:rsidR="007414E2" w:rsidRDefault="007414E2">
      <w:pPr>
        <w:pStyle w:val="Puslapioinaostekstas"/>
      </w:pPr>
      <w:r>
        <w:rPr>
          <w:rStyle w:val="Puslapioinaosnuoroda"/>
        </w:rPr>
        <w:footnoteRef/>
      </w:r>
      <w:r>
        <w:t xml:space="preserve"> Tvarkos aprašas </w:t>
      </w:r>
      <w:r w:rsidRPr="007414E2">
        <w:t>(su visais pakeitimais ir papildymais)</w:t>
      </w:r>
      <w:r>
        <w:t xml:space="preserve"> </w:t>
      </w:r>
      <w:r w:rsidRPr="007414E2">
        <w:t>patvirtint</w:t>
      </w:r>
      <w:r>
        <w:t>as</w:t>
      </w:r>
      <w:r w:rsidRPr="007414E2">
        <w:t xml:space="preserve"> Lietuvos policijos generalinio komisaro 2021 m. rugsėjo 30 d. įsakymu Nr. 5-V-830 „Dėl Viešųjų pirkimų organizavimo ir vykdymo tvarkos aprašo patvirtinimo“</w:t>
      </w:r>
      <w:r>
        <w:t>.</w:t>
      </w:r>
    </w:p>
  </w:footnote>
  <w:footnote w:id="7">
    <w:p w14:paraId="27166025" w14:textId="604966F4" w:rsidR="004B0938" w:rsidRDefault="004B0938" w:rsidP="001D5162">
      <w:pPr>
        <w:pStyle w:val="Puslapioinaostekstas"/>
      </w:pPr>
      <w:r>
        <w:rPr>
          <w:rStyle w:val="Puslapioinaosnuoroda"/>
        </w:rPr>
        <w:footnoteRef/>
      </w:r>
      <w:r>
        <w:t xml:space="preserve"> </w:t>
      </w:r>
      <w:r w:rsidR="00927E5E">
        <w:t xml:space="preserve">Vilniaus apskrities </w:t>
      </w:r>
      <w:r w:rsidR="001D5162">
        <w:t>VPK</w:t>
      </w:r>
      <w:r w:rsidR="00927E5E">
        <w:t xml:space="preserve"> Aptarnavimo skyriaus </w:t>
      </w:r>
      <w:r w:rsidR="00894ED5" w:rsidRPr="00894ED5">
        <w:t xml:space="preserve">2023-10-02 </w:t>
      </w:r>
      <w:r w:rsidR="0045344B">
        <w:t>tarnybinis pranešimas</w:t>
      </w:r>
      <w:r w:rsidR="001D5162" w:rsidRPr="001D5162">
        <w:t xml:space="preserve"> </w:t>
      </w:r>
      <w:r w:rsidR="001D5162">
        <w:t>viršininko pavaduotojui</w:t>
      </w:r>
      <w:r w:rsidR="0045344B">
        <w:t xml:space="preserve"> Nr.</w:t>
      </w:r>
      <w:r w:rsidR="0045344B" w:rsidRPr="0045344B">
        <w:t xml:space="preserve"> 10-PR2-19758</w:t>
      </w:r>
      <w:r w:rsidR="001D5162">
        <w:t xml:space="preserve">, kuriame, be kita ko nurodoma: </w:t>
      </w:r>
      <w:r w:rsidR="00242BD4">
        <w:t xml:space="preserve">„&lt;...&gt; kai dėl įvykių, kurių perkančioji organizacija negalėjo iš anksto numatyti, būtina ypač skubiai įsigyti prekių, paslaugų ar darbų. Aplinkybės, kuriomis grindžiama ypatinga skuba, negali priklausyti nuo perkančiosios organizacijos, </w:t>
      </w:r>
      <w:r w:rsidR="00242BD4" w:rsidRPr="002431E5">
        <w:t>siūlau skubos tvarka pavesti pirkimo organizatoriui</w:t>
      </w:r>
      <w:r w:rsidR="00242BD4">
        <w:t xml:space="preserve"> atlikti transporto priemonių nuvežimo, pervežimo, perkėlimo ir saugojimo paslaugų pirkimą Vilniaus mieste ir Vilniaus rajone, Švenčionių rajone, Trakų rajone, Elektrėnų savivaldybėje, pirkimą vykdyti neskelbiamos apklausos būdu, numatant paslaugų teikimo terminą iki tarptautiniame pirkime Nr. 662576 bus nustatytas laimėtojas, bet ne ilgiau nei 12 mėnesių &lt;...&gt;“.</w:t>
      </w:r>
    </w:p>
  </w:footnote>
  <w:footnote w:id="8">
    <w:p w14:paraId="21EA89DD" w14:textId="290A6F3F" w:rsidR="00822197" w:rsidRDefault="00822197">
      <w:pPr>
        <w:pStyle w:val="Puslapioinaostekstas"/>
      </w:pPr>
      <w:r>
        <w:rPr>
          <w:rStyle w:val="Puslapioinaosnuoroda"/>
        </w:rPr>
        <w:footnoteRef/>
      </w:r>
      <w:r>
        <w:t xml:space="preserve"> Vilniaus apskrit</w:t>
      </w:r>
      <w:r w:rsidR="004A5FB4">
        <w:t>i</w:t>
      </w:r>
      <w:r>
        <w:t>es VPK Pirkimo inicij</w:t>
      </w:r>
      <w:r w:rsidR="004A5FB4">
        <w:t>a</w:t>
      </w:r>
      <w:r>
        <w:t xml:space="preserve">vimo paraiška </w:t>
      </w:r>
      <w:r w:rsidRPr="006C5E0A">
        <w:t>(</w:t>
      </w:r>
      <w:r w:rsidR="004A5FB4" w:rsidRPr="006C5E0A">
        <w:t>N</w:t>
      </w:r>
      <w:r w:rsidRPr="006C5E0A">
        <w:t>r. 587087,</w:t>
      </w:r>
      <w:r>
        <w:t xml:space="preserve"> </w:t>
      </w:r>
      <w:r w:rsidR="004A5FB4">
        <w:t xml:space="preserve">2023-10-03 </w:t>
      </w:r>
      <w:r>
        <w:t xml:space="preserve">registro Nr. </w:t>
      </w:r>
      <w:r w:rsidR="004A5FB4">
        <w:t>2023-INIC-Vil-262).</w:t>
      </w:r>
    </w:p>
  </w:footnote>
  <w:footnote w:id="9">
    <w:p w14:paraId="28D3AEF8" w14:textId="3E85A021" w:rsidR="00C711C0" w:rsidRDefault="00C711C0">
      <w:pPr>
        <w:pStyle w:val="Puslapioinaostekstas"/>
      </w:pPr>
      <w:r>
        <w:rPr>
          <w:rStyle w:val="Puslapioinaosnuoroda"/>
        </w:rPr>
        <w:footnoteRef/>
      </w:r>
      <w:r>
        <w:t xml:space="preserve"> </w:t>
      </w:r>
      <w:r w:rsidRPr="00C711C0">
        <w:t>Policijos generalinio komisaro ar jo įgalioto asmens įsakymu paskirtas darbuotojas, atsakingas už supaprastintų mažos vertės pirkimų ir (ar) atnaujinto varžymosi procedūros pagal preliminariąją sutartį vykdymą</w:t>
      </w:r>
      <w:r w:rsidR="002431E5">
        <w:t xml:space="preserve"> –</w:t>
      </w:r>
      <w:r w:rsidR="002431E5" w:rsidRPr="002431E5">
        <w:t xml:space="preserve"> Policijos departamento Viešųjų pirkimų valdybos 2-ojo pirkimų skyriaus vyriausiasis specialistas A. D</w:t>
      </w:r>
      <w:r w:rsidR="002431E5">
        <w:t>.</w:t>
      </w:r>
    </w:p>
  </w:footnote>
  <w:footnote w:id="10">
    <w:p w14:paraId="3D53AC63" w14:textId="6CA9E4CE" w:rsidR="00C711C0" w:rsidRDefault="00C711C0" w:rsidP="00C711C0">
      <w:pPr>
        <w:pStyle w:val="Puslapioinaostekstas"/>
      </w:pPr>
      <w:r>
        <w:rPr>
          <w:rStyle w:val="Puslapioinaosnuoroda"/>
        </w:rPr>
        <w:footnoteRef/>
      </w:r>
      <w:r>
        <w:t xml:space="preserve">  Įsakymo 1.1. papunktyje nustatyta, kad mažos vertės prekių, paslaugų ir darbų viešųjų pirkimų organizatoriais yra skiriami visi „&lt;...&gt; Policijos departamento &lt;...&gt; Viešųjų pirkimų valdybos darbuotojus nuo jų priėmimo į darbą</w:t>
      </w:r>
    </w:p>
    <w:p w14:paraId="453B6FBC" w14:textId="4E093698" w:rsidR="00C711C0" w:rsidRDefault="00C711C0" w:rsidP="00C711C0">
      <w:pPr>
        <w:pStyle w:val="Puslapioinaostekstas"/>
      </w:pPr>
      <w:r>
        <w:t>iki atleidimo iš darbo dienos policijos įstaigų, kurių viešųjų pirkimų funkcija yra centralizuota, mažos vertės viešiesiems pirkimams atlikti, kai jų neatlieka policijos įstaigų paskirti pirkimų organizatoriai &lt;...&gt;“.</w:t>
      </w:r>
    </w:p>
  </w:footnote>
  <w:footnote w:id="11">
    <w:p w14:paraId="6A7BC3C1" w14:textId="47320E76" w:rsidR="00B06698" w:rsidRDefault="00B06698">
      <w:pPr>
        <w:pStyle w:val="Puslapioinaostekstas"/>
      </w:pPr>
      <w:r>
        <w:rPr>
          <w:rStyle w:val="Puslapioinaosnuoroda"/>
        </w:rPr>
        <w:footnoteRef/>
      </w:r>
      <w:r>
        <w:t xml:space="preserve"> </w:t>
      </w:r>
      <w:r w:rsidR="007659B1" w:rsidRPr="007659B1">
        <w:t xml:space="preserve">Perkančiosios organizacijos 2023 </w:t>
      </w:r>
      <w:r w:rsidR="005C5C37">
        <w:t>-12-19</w:t>
      </w:r>
      <w:r w:rsidR="007659B1" w:rsidRPr="007659B1">
        <w:t xml:space="preserve"> rašt</w:t>
      </w:r>
      <w:r w:rsidR="00185E94">
        <w:t>e</w:t>
      </w:r>
      <w:r w:rsidR="007659B1" w:rsidRPr="007659B1">
        <w:t xml:space="preserve"> Tarnybai (</w:t>
      </w:r>
      <w:proofErr w:type="spellStart"/>
      <w:r w:rsidR="007659B1" w:rsidRPr="007659B1">
        <w:t>reg</w:t>
      </w:r>
      <w:proofErr w:type="spellEnd"/>
      <w:r w:rsidR="007659B1" w:rsidRPr="007659B1">
        <w:t>. Nr. 3S-3480)</w:t>
      </w:r>
      <w:r w:rsidR="00185E94">
        <w:t xml:space="preserve"> nurodyta</w:t>
      </w:r>
      <w:r w:rsidR="008309DF">
        <w:t>:</w:t>
      </w:r>
      <w:r w:rsidR="00185E94">
        <w:t xml:space="preserve"> „&lt;...&gt; </w:t>
      </w:r>
      <w:r w:rsidR="00963F47" w:rsidRPr="00963F47">
        <w:t>Sutartyse nurodyti tiekėjai (UAB „</w:t>
      </w:r>
      <w:proofErr w:type="spellStart"/>
      <w:r w:rsidR="00963F47" w:rsidRPr="00963F47">
        <w:t>Osvalda</w:t>
      </w:r>
      <w:proofErr w:type="spellEnd"/>
      <w:r w:rsidR="00963F47" w:rsidRPr="00963F47">
        <w:t>“ (2023 m. spalio 10 d. sutartis Nr. 10-ST2-154 dėl paslaugų teikimo Vilniaus mieste ir Vilniaus rajone, 2023 m. spalio 10 d. sutartis Nr. 10-ST2-153 dėl paslaugų teikimo Trakų ra</w:t>
      </w:r>
      <w:r w:rsidR="001702E6">
        <w:t>j</w:t>
      </w:r>
      <w:r w:rsidR="00963F47" w:rsidRPr="00963F47">
        <w:t>one, 2023 m. spalio 12 d. sutartis Nr. 10-ST2-158 dėl paslaugų teikimo Elektrėnų savivaldybėje) ir UAB „</w:t>
      </w:r>
      <w:proofErr w:type="spellStart"/>
      <w:r w:rsidR="00963F47" w:rsidRPr="00963F47">
        <w:t>Varimeda</w:t>
      </w:r>
      <w:proofErr w:type="spellEnd"/>
      <w:r w:rsidR="00963F47" w:rsidRPr="00963F47">
        <w:t>“ (2023 m. sp</w:t>
      </w:r>
      <w:r w:rsidR="001702E6">
        <w:t>a</w:t>
      </w:r>
      <w:r w:rsidR="00963F47" w:rsidRPr="00963F47">
        <w:t>lio 10 d. sutartis Nr. 10-ST2-152 dėl paslaugų teikimo Švenčionių rajone) buvo pakviesti teikti pasiūlymus ir jie pripažinti pirkimo (-ų) laimėtojais, nes atlikto rinkos tyrimo metu pasiūlė mažiausias kainas</w:t>
      </w:r>
      <w:r w:rsidR="00185E94">
        <w:t xml:space="preserve"> &lt;...&gt;“</w:t>
      </w:r>
      <w:r w:rsidR="00963F47">
        <w:t>.</w:t>
      </w:r>
    </w:p>
  </w:footnote>
  <w:footnote w:id="12">
    <w:p w14:paraId="2F3E3A04" w14:textId="69F40990" w:rsidR="00E41670" w:rsidRDefault="00E41670" w:rsidP="00E41670">
      <w:pPr>
        <w:pStyle w:val="Puslapioinaostekstas"/>
      </w:pPr>
      <w:r>
        <w:rPr>
          <w:rStyle w:val="Puslapioinaosnuoroda"/>
        </w:rPr>
        <w:footnoteRef/>
      </w:r>
      <w:r>
        <w:t xml:space="preserve"> Nurodytos Tarnybiniame pranešime bei </w:t>
      </w:r>
      <w:r w:rsidRPr="006478BF">
        <w:t xml:space="preserve">Perkančiosios organizacijos 2023 </w:t>
      </w:r>
      <w:r w:rsidR="005C5C37">
        <w:t xml:space="preserve">-12-19 </w:t>
      </w:r>
      <w:r w:rsidRPr="006478BF">
        <w:t>rašt</w:t>
      </w:r>
      <w:r w:rsidR="00D72FFB">
        <w:t>e</w:t>
      </w:r>
      <w:r w:rsidRPr="006478BF">
        <w:t xml:space="preserve"> Tarnybai (</w:t>
      </w:r>
      <w:proofErr w:type="spellStart"/>
      <w:r w:rsidRPr="006478BF">
        <w:t>reg</w:t>
      </w:r>
      <w:proofErr w:type="spellEnd"/>
      <w:r w:rsidRPr="006478BF">
        <w:t>. Nr. 3S-3480).</w:t>
      </w:r>
    </w:p>
  </w:footnote>
  <w:footnote w:id="13">
    <w:p w14:paraId="7726F88D" w14:textId="02121D49" w:rsidR="00C21E2B" w:rsidRDefault="00C21E2B">
      <w:pPr>
        <w:pStyle w:val="Puslapioinaostekstas"/>
      </w:pPr>
      <w:r>
        <w:rPr>
          <w:rStyle w:val="Puslapioinaosnuoroda"/>
        </w:rPr>
        <w:footnoteRef/>
      </w:r>
      <w:r>
        <w:t xml:space="preserve"> </w:t>
      </w:r>
      <w:r w:rsidR="00090AB9" w:rsidRPr="001E08D2">
        <w:t>Perkančiosios organizacijos 2023</w:t>
      </w:r>
      <w:r w:rsidR="005C1461">
        <w:t xml:space="preserve">-12-19 </w:t>
      </w:r>
      <w:r w:rsidR="00090AB9" w:rsidRPr="00362390">
        <w:t>raštas Tarnybai</w:t>
      </w:r>
      <w:r w:rsidR="00090AB9">
        <w:t xml:space="preserve"> </w:t>
      </w:r>
      <w:r w:rsidR="00090AB9" w:rsidRPr="00AC5548">
        <w:t>(</w:t>
      </w:r>
      <w:proofErr w:type="spellStart"/>
      <w:r w:rsidR="00090AB9" w:rsidRPr="00AC5548">
        <w:t>reg</w:t>
      </w:r>
      <w:proofErr w:type="spellEnd"/>
      <w:r w:rsidR="00090AB9" w:rsidRPr="00AC5548">
        <w:t>. Nr. 3S-3480</w:t>
      </w:r>
      <w:r w:rsidR="00090AB9">
        <w:t>)</w:t>
      </w:r>
      <w:r w:rsidR="00090AB9" w:rsidRPr="001E08D2">
        <w:t>.</w:t>
      </w:r>
    </w:p>
  </w:footnote>
  <w:footnote w:id="14">
    <w:p w14:paraId="3C32A91D" w14:textId="1B914D4F" w:rsidR="00105335" w:rsidRPr="005D73AC" w:rsidRDefault="00105335" w:rsidP="00105335">
      <w:pPr>
        <w:pStyle w:val="Puslapioinaostekstas"/>
      </w:pPr>
      <w:r w:rsidRPr="005D73AC">
        <w:rPr>
          <w:rStyle w:val="Puslapioinaosnuoroda"/>
        </w:rPr>
        <w:footnoteRef/>
      </w:r>
      <w:r w:rsidRPr="005D73AC">
        <w:t xml:space="preserve"> Žr.: </w:t>
      </w:r>
      <w:r w:rsidR="005B2C5C" w:rsidRPr="005D73AC">
        <w:t xml:space="preserve">LAT </w:t>
      </w:r>
      <w:r w:rsidRPr="005D73AC">
        <w:t>2009 m. lapkričio 13 d. nutartis, priimta civilinėje byloje Nr. 3K-3-505/2009; LAT 2023 m. birželio 8 d. nutartis civilinėje byloje Nr. e2A-441-553/2023.</w:t>
      </w:r>
    </w:p>
  </w:footnote>
  <w:footnote w:id="15">
    <w:p w14:paraId="7A9A15FF" w14:textId="7A983E08" w:rsidR="00251BC6" w:rsidRPr="005D73AC" w:rsidRDefault="00251BC6">
      <w:pPr>
        <w:pStyle w:val="Puslapioinaostekstas"/>
      </w:pPr>
      <w:r w:rsidRPr="005D73AC">
        <w:rPr>
          <w:rStyle w:val="Puslapioinaosnuoroda"/>
        </w:rPr>
        <w:footnoteRef/>
      </w:r>
      <w:r w:rsidRPr="005D73AC">
        <w:t xml:space="preserve"> </w:t>
      </w:r>
      <w:r w:rsidR="00E553A5" w:rsidRPr="005D73AC">
        <w:t xml:space="preserve">Pavyzdžiui, </w:t>
      </w:r>
      <w:r w:rsidRPr="005D73AC">
        <w:t>Teisingumo Teismo 2009 m. birželio 4 d. Sprendimas Komisija prieš Graikiją, C-250/07, Rink. 2009, I-4369</w:t>
      </w:r>
      <w:r w:rsidR="00E553A5" w:rsidRPr="005D73AC">
        <w:t>;</w:t>
      </w:r>
      <w:r w:rsidR="00F61D55" w:rsidRPr="005D73AC">
        <w:t xml:space="preserve"> </w:t>
      </w:r>
      <w:r w:rsidR="006277DA" w:rsidRPr="005D73AC">
        <w:t>2003 m. balandžio 10 d. Sprendimo Komisija prieš Vokietiją, C</w:t>
      </w:r>
      <w:r w:rsidR="006277DA" w:rsidRPr="005D73AC">
        <w:rPr>
          <w:rFonts w:ascii="Cambria Math" w:hAnsi="Cambria Math" w:cs="Cambria Math"/>
        </w:rPr>
        <w:t>‑</w:t>
      </w:r>
      <w:r w:rsidR="006277DA" w:rsidRPr="005D73AC">
        <w:t>20/01 ir C</w:t>
      </w:r>
      <w:r w:rsidR="006277DA" w:rsidRPr="005D73AC">
        <w:rPr>
          <w:rFonts w:ascii="Cambria Math" w:hAnsi="Cambria Math" w:cs="Cambria Math"/>
        </w:rPr>
        <w:t>‑</w:t>
      </w:r>
      <w:r w:rsidR="006277DA" w:rsidRPr="005D73AC">
        <w:t>28/01, Rink. p. I</w:t>
      </w:r>
      <w:r w:rsidR="006277DA" w:rsidRPr="005D73AC">
        <w:rPr>
          <w:rFonts w:ascii="Cambria Math" w:hAnsi="Cambria Math" w:cs="Cambria Math"/>
        </w:rPr>
        <w:t>‑</w:t>
      </w:r>
      <w:r w:rsidR="006277DA" w:rsidRPr="005D73AC">
        <w:t xml:space="preserve">3609; </w:t>
      </w:r>
      <w:r w:rsidR="00E553A5" w:rsidRPr="005D73AC">
        <w:t>1993 m. rugpjūčio 2 d. Sprendimas Komisija prieš Italiją, C-107/92, Rink. p. I-4655</w:t>
      </w:r>
      <w:r w:rsidR="000D6D4E" w:rsidRPr="005D73AC">
        <w:t>.</w:t>
      </w:r>
    </w:p>
  </w:footnote>
  <w:footnote w:id="16">
    <w:p w14:paraId="55170D7B" w14:textId="445F34FF" w:rsidR="00144561" w:rsidRPr="005D73AC" w:rsidRDefault="00144561" w:rsidP="00B1126F">
      <w:pPr>
        <w:pStyle w:val="Puslapioinaostekstas"/>
      </w:pPr>
      <w:r w:rsidRPr="005D73AC">
        <w:rPr>
          <w:rStyle w:val="Puslapioinaosnuoroda"/>
        </w:rPr>
        <w:footnoteRef/>
      </w:r>
      <w:r w:rsidRPr="005D73AC">
        <w:t xml:space="preserve"> Lietuvos Aukščiausiojo Teismo </w:t>
      </w:r>
      <w:r w:rsidR="001265F7" w:rsidRPr="005D73AC">
        <w:rPr>
          <w:rFonts w:eastAsia="Calibri"/>
          <w:bCs w:val="0"/>
          <w:kern w:val="2"/>
          <w:lang w:eastAsia="en-US"/>
          <w14:ligatures w14:val="standardContextual"/>
        </w:rPr>
        <w:t xml:space="preserve">2011 m. balandžio 5 d. nutartis civilinėje byloje Nr. 3K-3-155/2011; </w:t>
      </w:r>
      <w:r w:rsidRPr="005D73AC">
        <w:t>2018 m. lapkričio 22 d. nutartis civilinėje byloje Nr. 3K-3-447-916/2018</w:t>
      </w:r>
      <w:r w:rsidR="001265F7" w:rsidRPr="005D73AC">
        <w:t>.</w:t>
      </w:r>
      <w:r w:rsidR="001265F7" w:rsidRPr="005D73AC">
        <w:rPr>
          <w:rFonts w:eastAsia="Calibri"/>
          <w:bCs w:val="0"/>
          <w:kern w:val="2"/>
          <w:lang w:eastAsia="en-US"/>
          <w14:ligatures w14:val="standardContextual"/>
        </w:rPr>
        <w:t xml:space="preserve"> </w:t>
      </w:r>
    </w:p>
  </w:footnote>
  <w:footnote w:id="17">
    <w:p w14:paraId="3E506B65" w14:textId="6DE82E21" w:rsidR="00F464C5" w:rsidRPr="005D73AC" w:rsidRDefault="00F464C5" w:rsidP="00B1126F">
      <w:pPr>
        <w:pStyle w:val="Puslapioinaostekstas"/>
      </w:pPr>
      <w:r w:rsidRPr="005D73AC">
        <w:rPr>
          <w:rStyle w:val="Puslapioinaosnuoroda"/>
        </w:rPr>
        <w:footnoteRef/>
      </w:r>
      <w:r w:rsidRPr="005D73AC">
        <w:t xml:space="preserve"> </w:t>
      </w:r>
      <w:r w:rsidR="00A232AA" w:rsidRPr="005D73AC">
        <w:t xml:space="preserve">2000-10-17 Lietuvos </w:t>
      </w:r>
      <w:r w:rsidR="005C7E5A" w:rsidRPr="005D73AC">
        <w:t>R</w:t>
      </w:r>
      <w:r w:rsidR="00A232AA" w:rsidRPr="005D73AC">
        <w:t>espublikos policijos įstatymo</w:t>
      </w:r>
      <w:r w:rsidR="005C7E5A" w:rsidRPr="005D73AC">
        <w:t xml:space="preserve"> Nr. VIII-2048</w:t>
      </w:r>
      <w:r w:rsidR="00A232AA" w:rsidRPr="005D73AC">
        <w:t xml:space="preserve"> suvestinė redakcija, galioj</w:t>
      </w:r>
      <w:r w:rsidR="005C7E5A" w:rsidRPr="005D73AC">
        <w:t>anti</w:t>
      </w:r>
      <w:r w:rsidR="00A232AA" w:rsidRPr="005D73AC">
        <w:t xml:space="preserve"> nuo 2023 m. sausio </w:t>
      </w:r>
      <w:r w:rsidR="005C7E5A" w:rsidRPr="005D73AC">
        <w:t>1 d.</w:t>
      </w:r>
    </w:p>
  </w:footnote>
  <w:footnote w:id="18">
    <w:p w14:paraId="403F5B7F" w14:textId="3B00336F" w:rsidR="00FF2E8D" w:rsidRPr="005D73AC" w:rsidRDefault="00FF2E8D">
      <w:pPr>
        <w:pStyle w:val="Puslapioinaostekstas"/>
      </w:pPr>
      <w:r w:rsidRPr="005D73AC">
        <w:rPr>
          <w:rStyle w:val="Puslapioinaosnuoroda"/>
        </w:rPr>
        <w:footnoteRef/>
      </w:r>
      <w:r w:rsidRPr="005D73AC">
        <w:t xml:space="preserve"> </w:t>
      </w:r>
      <w:r w:rsidR="006350A8" w:rsidRPr="005D73AC">
        <w:t>Policijos įstatymo 2 str</w:t>
      </w:r>
      <w:r w:rsidR="005C5C37" w:rsidRPr="005D73AC">
        <w:t>aipsnio</w:t>
      </w:r>
      <w:r w:rsidR="006350A8" w:rsidRPr="005D73AC">
        <w:t xml:space="preserve"> 4 p</w:t>
      </w:r>
      <w:r w:rsidR="005C5C37" w:rsidRPr="005D73AC">
        <w:t>unktas</w:t>
      </w:r>
      <w:r w:rsidR="006350A8" w:rsidRPr="005D73AC">
        <w:t xml:space="preserve">: </w:t>
      </w:r>
      <w:r w:rsidR="006950ED" w:rsidRPr="005D73AC">
        <w:t>„</w:t>
      </w:r>
      <w:r w:rsidR="006350A8" w:rsidRPr="005D73AC">
        <w:t>Policija – asmens, visuomenės saugumą ir viešąją tvarką užtikrinanti policijos įstaigų ir policijos pareigūnų sistema</w:t>
      </w:r>
      <w:r w:rsidR="006950ED" w:rsidRPr="005D73AC">
        <w:t>“</w:t>
      </w:r>
      <w:r w:rsidR="006C4351" w:rsidRPr="005D73AC">
        <w:t>; 3</w:t>
      </w:r>
      <w:r w:rsidR="00E77734" w:rsidRPr="005D73AC">
        <w:t xml:space="preserve"> </w:t>
      </w:r>
      <w:r w:rsidR="006C4351" w:rsidRPr="005D73AC">
        <w:t>straips</w:t>
      </w:r>
      <w:r w:rsidR="00E77734" w:rsidRPr="005D73AC">
        <w:t>n</w:t>
      </w:r>
      <w:r w:rsidR="006C4351" w:rsidRPr="005D73AC">
        <w:t>i</w:t>
      </w:r>
      <w:r w:rsidR="005C5C37" w:rsidRPr="005D73AC">
        <w:t>o</w:t>
      </w:r>
      <w:r w:rsidR="006C4351" w:rsidRPr="005D73AC">
        <w:t xml:space="preserve"> 1 dalis : </w:t>
      </w:r>
      <w:r w:rsidR="00B1126F" w:rsidRPr="005D73AC">
        <w:t>„Policija savo veikloje vadovaujasi Lietuvos Respublikos Konstitucija, Statutu, šiuo ir kitais Lietuvos Respublikos įstatymais, Europos Sąjungos teisės aktais, Lietuvos Respublikos tarptautinėmis sutartimis ir kitais teisės aktais“.</w:t>
      </w:r>
    </w:p>
  </w:footnote>
  <w:footnote w:id="19">
    <w:p w14:paraId="677CE3EE" w14:textId="32BC2D14" w:rsidR="00921520" w:rsidRDefault="00921520">
      <w:pPr>
        <w:pStyle w:val="Puslapioinaostekstas"/>
      </w:pPr>
      <w:r>
        <w:rPr>
          <w:rStyle w:val="Puslapioinaosnuoroda"/>
        </w:rPr>
        <w:footnoteRef/>
      </w:r>
      <w:r>
        <w:t xml:space="preserve"> </w:t>
      </w:r>
      <w:r w:rsidR="001369FE">
        <w:t xml:space="preserve">2000-10-02 </w:t>
      </w:r>
      <w:r w:rsidR="00C30563" w:rsidRPr="00C30563">
        <w:t>Lietuvos Respublikos saugaus eismo automobilių keliais įstatym</w:t>
      </w:r>
      <w:r w:rsidR="00C30563">
        <w:t>as</w:t>
      </w:r>
      <w:r w:rsidR="001369FE">
        <w:t xml:space="preserve"> Nr. VIII-2043; </w:t>
      </w:r>
      <w:r w:rsidR="00295097">
        <w:t>L</w:t>
      </w:r>
      <w:r w:rsidR="00295097" w:rsidRPr="00295097">
        <w:t>ietuvos Respublikos baudžiamojo proceso</w:t>
      </w:r>
      <w:r w:rsidR="005F731D">
        <w:t>;</w:t>
      </w:r>
      <w:r w:rsidR="008A7625" w:rsidRPr="008A7625">
        <w:t xml:space="preserve"> Lietuvos Respublikos administracinių nusižengimų kodeks</w:t>
      </w:r>
      <w:r w:rsidR="00FD0789">
        <w:t>as</w:t>
      </w:r>
      <w:r w:rsidR="000416A5">
        <w:t xml:space="preserve"> ir kt.</w:t>
      </w:r>
    </w:p>
  </w:footnote>
  <w:footnote w:id="20">
    <w:p w14:paraId="485F2830" w14:textId="302C9547" w:rsidR="00A10128" w:rsidRPr="00372FBE" w:rsidRDefault="00A10128" w:rsidP="00A10128">
      <w:pPr>
        <w:pStyle w:val="Puslapioinaostekstas"/>
      </w:pPr>
      <w:r w:rsidRPr="00372FBE">
        <w:rPr>
          <w:rStyle w:val="Puslapioinaosnuoroda"/>
        </w:rPr>
        <w:footnoteRef/>
      </w:r>
      <w:r w:rsidRPr="00372FBE">
        <w:t xml:space="preserve"> </w:t>
      </w:r>
      <w:r>
        <w:t>2022 m. VPT veiklos ataskaita. Remiantis skaičiuojamu ir viešai skelbiamu</w:t>
      </w:r>
      <w:r w:rsidRPr="00897140">
        <w:t xml:space="preserve"> </w:t>
      </w:r>
      <w:r>
        <w:t>„V</w:t>
      </w:r>
      <w:r w:rsidRPr="00897140">
        <w:t>idutinė</w:t>
      </w:r>
      <w:r>
        <w:t>s</w:t>
      </w:r>
      <w:r w:rsidRPr="00897140">
        <w:t xml:space="preserve"> tarptautinių ir supaprastintų pirkimų procedūrų trukmė</w:t>
      </w:r>
      <w:r>
        <w:t>s</w:t>
      </w:r>
      <w:r w:rsidRPr="00897140">
        <w:t xml:space="preserve"> pagal pirkimo būdu</w:t>
      </w:r>
      <w:r>
        <w:t>s“ rodikliu,</w:t>
      </w:r>
      <w:r w:rsidRPr="00372FBE">
        <w:t xml:space="preserve"> vidutinė </w:t>
      </w:r>
      <w:r w:rsidRPr="0031672E">
        <w:rPr>
          <w:b/>
          <w:bCs w:val="0"/>
        </w:rPr>
        <w:t>tarptautinio atviro pirkimo procedūrų trukmė</w:t>
      </w:r>
      <w:r w:rsidRPr="00372FBE">
        <w:t xml:space="preserve"> 2022 m. </w:t>
      </w:r>
      <w:r>
        <w:t>buvo 95</w:t>
      </w:r>
      <w:r w:rsidR="00FC7A6D">
        <w:t>,</w:t>
      </w:r>
      <w:r>
        <w:t xml:space="preserve">8 d. (arba apie 3 mėn.).Prieiga internetu: </w:t>
      </w:r>
      <w:hyperlink r:id="rId1" w:history="1">
        <w:r w:rsidRPr="00965806">
          <w:rPr>
            <w:rStyle w:val="Hipersaitas"/>
          </w:rPr>
          <w:t>https://vpt.lrv.lt/uploads/vpt/documents/files/Vie%C5%A1%C5%B3j%C5%B3%20pirkim%C5%B3%20tarnybos%202022%20met%C5%B3%20veiklos%20ataskaita.pdf</w:t>
        </w:r>
      </w:hyperlink>
      <w:r>
        <w:t xml:space="preserve"> </w:t>
      </w:r>
    </w:p>
  </w:footnote>
  <w:footnote w:id="21">
    <w:p w14:paraId="000E051D" w14:textId="091FE6DC" w:rsidR="00577400" w:rsidRDefault="00577400">
      <w:pPr>
        <w:pStyle w:val="Puslapioinaostekstas"/>
      </w:pPr>
      <w:r>
        <w:rPr>
          <w:rStyle w:val="Puslapioinaosnuoroda"/>
        </w:rPr>
        <w:footnoteRef/>
      </w:r>
      <w:r w:rsidR="00DD1EA2">
        <w:t xml:space="preserve"> </w:t>
      </w:r>
      <w:r w:rsidR="00DD1EA2" w:rsidRPr="00923116">
        <w:t>Pirkim</w:t>
      </w:r>
      <w:r w:rsidR="00923116" w:rsidRPr="00923116">
        <w:t>as</w:t>
      </w:r>
      <w:r w:rsidR="00B11B8F">
        <w:t xml:space="preserve"> </w:t>
      </w:r>
      <w:r w:rsidR="00DD1EA2">
        <w:t>„</w:t>
      </w:r>
      <w:r w:rsidRPr="00577400">
        <w:t>Transporto priemonių nuvežimo, pervežimo, perkėlimo ir saugojimo paslaugų pirkim</w:t>
      </w:r>
      <w:r w:rsidR="00DD1EA2">
        <w:t>as</w:t>
      </w:r>
      <w:r w:rsidRPr="00577400">
        <w:t>“</w:t>
      </w:r>
      <w:r w:rsidR="00B11B8F">
        <w:t>, p</w:t>
      </w:r>
      <w:r w:rsidR="00923116">
        <w:t>irkimo</w:t>
      </w:r>
      <w:r w:rsidRPr="00577400">
        <w:t xml:space="preserve"> </w:t>
      </w:r>
      <w:r w:rsidR="00923116" w:rsidRPr="003A2669">
        <w:rPr>
          <w:rFonts w:eastAsia="Calibri"/>
        </w:rPr>
        <w:t>Nr. 556377</w:t>
      </w:r>
      <w:r w:rsidR="00B11B8F">
        <w:rPr>
          <w:rFonts w:eastAsia="Calibri"/>
        </w:rPr>
        <w:t>, p</w:t>
      </w:r>
      <w:r w:rsidR="00DD1EA2">
        <w:t xml:space="preserve">irkimo vykdytojas – </w:t>
      </w:r>
      <w:r w:rsidR="00DD1EA2" w:rsidRPr="00161724">
        <w:t>Vilniaus apskrities vyriausiasis policijos komisariatas</w:t>
      </w:r>
      <w:r w:rsidR="00DD1EA2">
        <w:t>.</w:t>
      </w:r>
    </w:p>
  </w:footnote>
  <w:footnote w:id="22">
    <w:p w14:paraId="5305F0DA" w14:textId="7D781187" w:rsidR="004A2E3A" w:rsidRDefault="004A2E3A">
      <w:pPr>
        <w:pStyle w:val="Puslapioinaostekstas"/>
      </w:pPr>
      <w:r>
        <w:rPr>
          <w:rStyle w:val="Puslapioinaosnuoroda"/>
        </w:rPr>
        <w:footnoteRef/>
      </w:r>
      <w:r>
        <w:t xml:space="preserve"> </w:t>
      </w:r>
      <w:r w:rsidR="009F3C56">
        <w:t xml:space="preserve">Pirmojo teisminio ginčo atveju </w:t>
      </w:r>
      <w:r w:rsidR="00C4662B">
        <w:t xml:space="preserve">Perkančioji organizacija </w:t>
      </w:r>
      <w:r w:rsidR="00975175">
        <w:t xml:space="preserve">bylą </w:t>
      </w:r>
      <w:r w:rsidR="00C4662B">
        <w:t xml:space="preserve">laimėjo (tiekėjo Nr. 1 ieškinys atmestas), </w:t>
      </w:r>
      <w:r w:rsidR="006C01DD">
        <w:t xml:space="preserve"> </w:t>
      </w:r>
      <w:r w:rsidR="00C4662B">
        <w:t>antru atveju</w:t>
      </w:r>
      <w:r w:rsidR="00403F05">
        <w:t xml:space="preserve"> </w:t>
      </w:r>
      <w:r w:rsidR="00403F05" w:rsidRPr="00403F05">
        <w:t>–</w:t>
      </w:r>
      <w:r w:rsidR="00403F05">
        <w:t xml:space="preserve"> byl</w:t>
      </w:r>
      <w:r w:rsidR="00975175">
        <w:t>a nutraukta tiekėjui Nr. 2 atsiėmus ieškinį.</w:t>
      </w:r>
      <w:r w:rsidR="00403F05">
        <w:t xml:space="preserve"> </w:t>
      </w:r>
    </w:p>
  </w:footnote>
  <w:footnote w:id="23">
    <w:p w14:paraId="05E52CBA" w14:textId="1A820CE6" w:rsidR="00E75C09" w:rsidRDefault="00E75C09">
      <w:pPr>
        <w:pStyle w:val="Puslapioinaostekstas"/>
      </w:pPr>
      <w:r>
        <w:rPr>
          <w:rStyle w:val="Puslapioinaosnuoroda"/>
        </w:rPr>
        <w:footnoteRef/>
      </w:r>
      <w:r>
        <w:t xml:space="preserve"> </w:t>
      </w:r>
      <w:r w:rsidRPr="00E75C09">
        <w:t>„&lt;...&gt; dėl įvykių, kurių perkančioji organizacija negalėjo iš anksto numatyti, būtina ypač skubiai įsigyti reikalingų prekių, paslaugų ar darbų. Aplinkybės, kuriomis grindžiama ypatinga skuba, negali priklausyti nuo perkančiosios organizacijos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C21C19">
      <w:rPr>
        <w:rStyle w:val="Puslapionumeris"/>
        <w:noProof/>
      </w:rPr>
      <w:t>1</w:t>
    </w:r>
    <w:r>
      <w:rPr>
        <w:rStyle w:val="Puslapionumeris"/>
      </w:rPr>
      <w:fldChar w:fldCharType="end"/>
    </w:r>
  </w:p>
  <w:p w14:paraId="1B6C157D" w14:textId="77777777" w:rsidR="00C21C19" w:rsidRDefault="00C21C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Antrats"/>
      <w:framePr w:wrap="around" w:vAnchor="text" w:hAnchor="margin" w:xAlign="center" w:y="1"/>
      <w:rPr>
        <w:rStyle w:val="Puslapionumeris"/>
      </w:rPr>
    </w:pPr>
    <w:r>
      <w:rPr>
        <w:rStyle w:val="Puslapionumeris"/>
      </w:rPr>
      <w:fldChar w:fldCharType="begin"/>
    </w:r>
    <w:r w:rsidR="00C21C19">
      <w:rPr>
        <w:rStyle w:val="Puslapionumeris"/>
      </w:rPr>
      <w:instrText xml:space="preserve">PAGE  </w:instrText>
    </w:r>
    <w:r>
      <w:rPr>
        <w:rStyle w:val="Puslapionumeris"/>
      </w:rPr>
      <w:fldChar w:fldCharType="separate"/>
    </w:r>
    <w:r w:rsidR="00743C85">
      <w:rPr>
        <w:rStyle w:val="Puslapionumeris"/>
        <w:noProof/>
      </w:rPr>
      <w:t>2</w:t>
    </w:r>
    <w:r>
      <w:rPr>
        <w:rStyle w:val="Puslapionumeris"/>
      </w:rPr>
      <w:fldChar w:fldCharType="end"/>
    </w:r>
  </w:p>
  <w:p w14:paraId="2B06A8A7" w14:textId="77777777" w:rsidR="00C21C19" w:rsidRDefault="00C21C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0CE36E4"/>
    <w:multiLevelType w:val="hybridMultilevel"/>
    <w:tmpl w:val="E53CEC92"/>
    <w:lvl w:ilvl="0" w:tplc="458207D0">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2" w15:restartNumberingAfterBreak="0">
    <w:nsid w:val="7F57115F"/>
    <w:multiLevelType w:val="hybridMultilevel"/>
    <w:tmpl w:val="18688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0858312">
    <w:abstractNumId w:val="0"/>
  </w:num>
  <w:num w:numId="2" w16cid:durableId="35204606">
    <w:abstractNumId w:val="11"/>
  </w:num>
  <w:num w:numId="3" w16cid:durableId="733241345">
    <w:abstractNumId w:val="5"/>
  </w:num>
  <w:num w:numId="4" w16cid:durableId="769273578">
    <w:abstractNumId w:val="2"/>
  </w:num>
  <w:num w:numId="5" w16cid:durableId="1346403977">
    <w:abstractNumId w:val="10"/>
  </w:num>
  <w:num w:numId="6" w16cid:durableId="1784230190">
    <w:abstractNumId w:val="8"/>
  </w:num>
  <w:num w:numId="7" w16cid:durableId="1822231206">
    <w:abstractNumId w:val="6"/>
  </w:num>
  <w:num w:numId="8" w16cid:durableId="1222256115">
    <w:abstractNumId w:val="1"/>
  </w:num>
  <w:num w:numId="9" w16cid:durableId="216355296">
    <w:abstractNumId w:val="7"/>
  </w:num>
  <w:num w:numId="10" w16cid:durableId="104614541">
    <w:abstractNumId w:val="9"/>
  </w:num>
  <w:num w:numId="11" w16cid:durableId="1276131817">
    <w:abstractNumId w:val="3"/>
  </w:num>
  <w:num w:numId="12" w16cid:durableId="1380594497">
    <w:abstractNumId w:val="4"/>
  </w:num>
  <w:num w:numId="13" w16cid:durableId="12391731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029"/>
    <w:rsid w:val="000029AE"/>
    <w:rsid w:val="00002E01"/>
    <w:rsid w:val="00003022"/>
    <w:rsid w:val="00003386"/>
    <w:rsid w:val="00003869"/>
    <w:rsid w:val="000039EE"/>
    <w:rsid w:val="00004665"/>
    <w:rsid w:val="000046E2"/>
    <w:rsid w:val="00005217"/>
    <w:rsid w:val="00005373"/>
    <w:rsid w:val="0000560D"/>
    <w:rsid w:val="00006243"/>
    <w:rsid w:val="00006329"/>
    <w:rsid w:val="00007341"/>
    <w:rsid w:val="00007372"/>
    <w:rsid w:val="00007F4B"/>
    <w:rsid w:val="00010640"/>
    <w:rsid w:val="00010978"/>
    <w:rsid w:val="00010D1A"/>
    <w:rsid w:val="00010E4B"/>
    <w:rsid w:val="00010E86"/>
    <w:rsid w:val="00011331"/>
    <w:rsid w:val="000117C5"/>
    <w:rsid w:val="00011B9D"/>
    <w:rsid w:val="00011E0B"/>
    <w:rsid w:val="00012167"/>
    <w:rsid w:val="00012A03"/>
    <w:rsid w:val="00012ADC"/>
    <w:rsid w:val="00012CF3"/>
    <w:rsid w:val="0001347B"/>
    <w:rsid w:val="0001370A"/>
    <w:rsid w:val="0001372E"/>
    <w:rsid w:val="0001384A"/>
    <w:rsid w:val="000138A4"/>
    <w:rsid w:val="00013971"/>
    <w:rsid w:val="00013F24"/>
    <w:rsid w:val="00014F02"/>
    <w:rsid w:val="00014FE0"/>
    <w:rsid w:val="00016D1C"/>
    <w:rsid w:val="00016D30"/>
    <w:rsid w:val="00017429"/>
    <w:rsid w:val="000177DE"/>
    <w:rsid w:val="0002073D"/>
    <w:rsid w:val="0002081A"/>
    <w:rsid w:val="00021053"/>
    <w:rsid w:val="0002147B"/>
    <w:rsid w:val="00021853"/>
    <w:rsid w:val="000220AE"/>
    <w:rsid w:val="0002259F"/>
    <w:rsid w:val="000228A3"/>
    <w:rsid w:val="00023291"/>
    <w:rsid w:val="00023304"/>
    <w:rsid w:val="000235E3"/>
    <w:rsid w:val="00023B43"/>
    <w:rsid w:val="00023C23"/>
    <w:rsid w:val="00023D2F"/>
    <w:rsid w:val="00024393"/>
    <w:rsid w:val="00024BE0"/>
    <w:rsid w:val="00025A81"/>
    <w:rsid w:val="00026144"/>
    <w:rsid w:val="000262DA"/>
    <w:rsid w:val="00026734"/>
    <w:rsid w:val="000268FD"/>
    <w:rsid w:val="00026BC6"/>
    <w:rsid w:val="000275C8"/>
    <w:rsid w:val="00027BDD"/>
    <w:rsid w:val="00027CEE"/>
    <w:rsid w:val="000310F0"/>
    <w:rsid w:val="000310FD"/>
    <w:rsid w:val="000315EE"/>
    <w:rsid w:val="00032628"/>
    <w:rsid w:val="000327A3"/>
    <w:rsid w:val="00032A61"/>
    <w:rsid w:val="0003370C"/>
    <w:rsid w:val="00033A32"/>
    <w:rsid w:val="00033CC7"/>
    <w:rsid w:val="00033D22"/>
    <w:rsid w:val="00034597"/>
    <w:rsid w:val="00034D09"/>
    <w:rsid w:val="000350B1"/>
    <w:rsid w:val="00035617"/>
    <w:rsid w:val="00035B06"/>
    <w:rsid w:val="00035EB7"/>
    <w:rsid w:val="00036B71"/>
    <w:rsid w:val="00036D7B"/>
    <w:rsid w:val="0003700A"/>
    <w:rsid w:val="000377FD"/>
    <w:rsid w:val="00037881"/>
    <w:rsid w:val="00037A49"/>
    <w:rsid w:val="0004031D"/>
    <w:rsid w:val="000408AB"/>
    <w:rsid w:val="000416A5"/>
    <w:rsid w:val="000428AB"/>
    <w:rsid w:val="000429D0"/>
    <w:rsid w:val="00043152"/>
    <w:rsid w:val="000439B1"/>
    <w:rsid w:val="00043E9E"/>
    <w:rsid w:val="00044105"/>
    <w:rsid w:val="00044AFE"/>
    <w:rsid w:val="000453FB"/>
    <w:rsid w:val="0004586B"/>
    <w:rsid w:val="00045B87"/>
    <w:rsid w:val="000460CC"/>
    <w:rsid w:val="000466D3"/>
    <w:rsid w:val="000467D4"/>
    <w:rsid w:val="00046849"/>
    <w:rsid w:val="00046936"/>
    <w:rsid w:val="0004756D"/>
    <w:rsid w:val="000506A7"/>
    <w:rsid w:val="000506B5"/>
    <w:rsid w:val="000515C3"/>
    <w:rsid w:val="00051E8E"/>
    <w:rsid w:val="00052C07"/>
    <w:rsid w:val="00052D68"/>
    <w:rsid w:val="00053355"/>
    <w:rsid w:val="00053C22"/>
    <w:rsid w:val="00054002"/>
    <w:rsid w:val="0005431B"/>
    <w:rsid w:val="00054600"/>
    <w:rsid w:val="0005467B"/>
    <w:rsid w:val="00055561"/>
    <w:rsid w:val="00055576"/>
    <w:rsid w:val="00055CC1"/>
    <w:rsid w:val="00055E82"/>
    <w:rsid w:val="000563D2"/>
    <w:rsid w:val="00056901"/>
    <w:rsid w:val="00056E26"/>
    <w:rsid w:val="00057B75"/>
    <w:rsid w:val="00057B99"/>
    <w:rsid w:val="00057FC8"/>
    <w:rsid w:val="0006067F"/>
    <w:rsid w:val="000615C5"/>
    <w:rsid w:val="00061EE5"/>
    <w:rsid w:val="00062E04"/>
    <w:rsid w:val="00062E9A"/>
    <w:rsid w:val="00063476"/>
    <w:rsid w:val="00063C6C"/>
    <w:rsid w:val="00064642"/>
    <w:rsid w:val="00064882"/>
    <w:rsid w:val="00064AF5"/>
    <w:rsid w:val="00064C16"/>
    <w:rsid w:val="00064D40"/>
    <w:rsid w:val="00065371"/>
    <w:rsid w:val="000656FB"/>
    <w:rsid w:val="0006582E"/>
    <w:rsid w:val="00066561"/>
    <w:rsid w:val="00066644"/>
    <w:rsid w:val="00066697"/>
    <w:rsid w:val="0006683B"/>
    <w:rsid w:val="000669F0"/>
    <w:rsid w:val="00066A7E"/>
    <w:rsid w:val="00066C6B"/>
    <w:rsid w:val="00066DA4"/>
    <w:rsid w:val="000675E0"/>
    <w:rsid w:val="0006795B"/>
    <w:rsid w:val="000679C2"/>
    <w:rsid w:val="000702D2"/>
    <w:rsid w:val="000704D0"/>
    <w:rsid w:val="00071027"/>
    <w:rsid w:val="00071704"/>
    <w:rsid w:val="000717C1"/>
    <w:rsid w:val="00071A23"/>
    <w:rsid w:val="00072251"/>
    <w:rsid w:val="00072775"/>
    <w:rsid w:val="00073128"/>
    <w:rsid w:val="00073DFC"/>
    <w:rsid w:val="00073EAD"/>
    <w:rsid w:val="00074502"/>
    <w:rsid w:val="00075402"/>
    <w:rsid w:val="0007600C"/>
    <w:rsid w:val="000767A4"/>
    <w:rsid w:val="00076CEA"/>
    <w:rsid w:val="00077262"/>
    <w:rsid w:val="00077A8F"/>
    <w:rsid w:val="00077DA4"/>
    <w:rsid w:val="00077E4B"/>
    <w:rsid w:val="000800D1"/>
    <w:rsid w:val="000801DE"/>
    <w:rsid w:val="00080205"/>
    <w:rsid w:val="00080C3F"/>
    <w:rsid w:val="0008142D"/>
    <w:rsid w:val="00081FCD"/>
    <w:rsid w:val="00083B0D"/>
    <w:rsid w:val="00083F3D"/>
    <w:rsid w:val="000845C1"/>
    <w:rsid w:val="000845D8"/>
    <w:rsid w:val="00085641"/>
    <w:rsid w:val="000859E9"/>
    <w:rsid w:val="00085B4B"/>
    <w:rsid w:val="0008682A"/>
    <w:rsid w:val="0008716C"/>
    <w:rsid w:val="00087420"/>
    <w:rsid w:val="00087CE3"/>
    <w:rsid w:val="000900F8"/>
    <w:rsid w:val="00090AA8"/>
    <w:rsid w:val="00090AB9"/>
    <w:rsid w:val="00091503"/>
    <w:rsid w:val="0009207D"/>
    <w:rsid w:val="00092283"/>
    <w:rsid w:val="0009233A"/>
    <w:rsid w:val="000923FE"/>
    <w:rsid w:val="000925CB"/>
    <w:rsid w:val="0009319F"/>
    <w:rsid w:val="00093365"/>
    <w:rsid w:val="0009375D"/>
    <w:rsid w:val="00093B86"/>
    <w:rsid w:val="00093DF7"/>
    <w:rsid w:val="00094361"/>
    <w:rsid w:val="000956A9"/>
    <w:rsid w:val="00095A08"/>
    <w:rsid w:val="00095B21"/>
    <w:rsid w:val="0009618C"/>
    <w:rsid w:val="0009684E"/>
    <w:rsid w:val="00096CD2"/>
    <w:rsid w:val="000974BF"/>
    <w:rsid w:val="00097A68"/>
    <w:rsid w:val="00097D69"/>
    <w:rsid w:val="00097F19"/>
    <w:rsid w:val="000A1147"/>
    <w:rsid w:val="000A11D3"/>
    <w:rsid w:val="000A158B"/>
    <w:rsid w:val="000A180B"/>
    <w:rsid w:val="000A1C7A"/>
    <w:rsid w:val="000A28F6"/>
    <w:rsid w:val="000A3A59"/>
    <w:rsid w:val="000A3C67"/>
    <w:rsid w:val="000A430F"/>
    <w:rsid w:val="000A449F"/>
    <w:rsid w:val="000A44C7"/>
    <w:rsid w:val="000A4528"/>
    <w:rsid w:val="000A49BC"/>
    <w:rsid w:val="000A4E9C"/>
    <w:rsid w:val="000A5052"/>
    <w:rsid w:val="000A5546"/>
    <w:rsid w:val="000A5C41"/>
    <w:rsid w:val="000A5D59"/>
    <w:rsid w:val="000A5F61"/>
    <w:rsid w:val="000A614D"/>
    <w:rsid w:val="000A6B1E"/>
    <w:rsid w:val="000A6DC4"/>
    <w:rsid w:val="000A6E1F"/>
    <w:rsid w:val="000A6F88"/>
    <w:rsid w:val="000A7285"/>
    <w:rsid w:val="000B0A36"/>
    <w:rsid w:val="000B1268"/>
    <w:rsid w:val="000B16A4"/>
    <w:rsid w:val="000B1B1C"/>
    <w:rsid w:val="000B1B60"/>
    <w:rsid w:val="000B24B5"/>
    <w:rsid w:val="000B2D9A"/>
    <w:rsid w:val="000B2F66"/>
    <w:rsid w:val="000B32CC"/>
    <w:rsid w:val="000B3972"/>
    <w:rsid w:val="000B3DED"/>
    <w:rsid w:val="000B47DD"/>
    <w:rsid w:val="000B520A"/>
    <w:rsid w:val="000B5259"/>
    <w:rsid w:val="000B58C5"/>
    <w:rsid w:val="000B602F"/>
    <w:rsid w:val="000B60BF"/>
    <w:rsid w:val="000B6318"/>
    <w:rsid w:val="000B6B7A"/>
    <w:rsid w:val="000B6D2D"/>
    <w:rsid w:val="000B711A"/>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AA3"/>
    <w:rsid w:val="000C529C"/>
    <w:rsid w:val="000C5928"/>
    <w:rsid w:val="000C5B91"/>
    <w:rsid w:val="000C5C9B"/>
    <w:rsid w:val="000C6363"/>
    <w:rsid w:val="000C68CA"/>
    <w:rsid w:val="000C6EA1"/>
    <w:rsid w:val="000C72F3"/>
    <w:rsid w:val="000C7625"/>
    <w:rsid w:val="000C7CB3"/>
    <w:rsid w:val="000C7F4A"/>
    <w:rsid w:val="000D0469"/>
    <w:rsid w:val="000D0AE4"/>
    <w:rsid w:val="000D1392"/>
    <w:rsid w:val="000D13FD"/>
    <w:rsid w:val="000D1852"/>
    <w:rsid w:val="000D197A"/>
    <w:rsid w:val="000D19BE"/>
    <w:rsid w:val="000D1A14"/>
    <w:rsid w:val="000D1C54"/>
    <w:rsid w:val="000D1F86"/>
    <w:rsid w:val="000D2313"/>
    <w:rsid w:val="000D23D1"/>
    <w:rsid w:val="000D3050"/>
    <w:rsid w:val="000D3566"/>
    <w:rsid w:val="000D35FF"/>
    <w:rsid w:val="000D3F41"/>
    <w:rsid w:val="000D4D51"/>
    <w:rsid w:val="000D5F85"/>
    <w:rsid w:val="000D6594"/>
    <w:rsid w:val="000D6784"/>
    <w:rsid w:val="000D6D4E"/>
    <w:rsid w:val="000D6E32"/>
    <w:rsid w:val="000D6EAF"/>
    <w:rsid w:val="000E096C"/>
    <w:rsid w:val="000E0C06"/>
    <w:rsid w:val="000E0C48"/>
    <w:rsid w:val="000E0D7D"/>
    <w:rsid w:val="000E0F48"/>
    <w:rsid w:val="000E10A7"/>
    <w:rsid w:val="000E1347"/>
    <w:rsid w:val="000E164B"/>
    <w:rsid w:val="000E1D07"/>
    <w:rsid w:val="000E2AD7"/>
    <w:rsid w:val="000E2FFC"/>
    <w:rsid w:val="000E341F"/>
    <w:rsid w:val="000E3A04"/>
    <w:rsid w:val="000E4171"/>
    <w:rsid w:val="000E42F3"/>
    <w:rsid w:val="000E4432"/>
    <w:rsid w:val="000E4E09"/>
    <w:rsid w:val="000E5146"/>
    <w:rsid w:val="000E5635"/>
    <w:rsid w:val="000E59FA"/>
    <w:rsid w:val="000E5ADC"/>
    <w:rsid w:val="000E5B78"/>
    <w:rsid w:val="000E5D45"/>
    <w:rsid w:val="000E6EF9"/>
    <w:rsid w:val="000E7044"/>
    <w:rsid w:val="000E7202"/>
    <w:rsid w:val="000E7BC1"/>
    <w:rsid w:val="000F015C"/>
    <w:rsid w:val="000F0DE8"/>
    <w:rsid w:val="000F1139"/>
    <w:rsid w:val="000F219F"/>
    <w:rsid w:val="000F259D"/>
    <w:rsid w:val="000F2D8E"/>
    <w:rsid w:val="000F3561"/>
    <w:rsid w:val="000F3A51"/>
    <w:rsid w:val="000F3A53"/>
    <w:rsid w:val="000F3D1E"/>
    <w:rsid w:val="000F53E4"/>
    <w:rsid w:val="000F5667"/>
    <w:rsid w:val="000F5757"/>
    <w:rsid w:val="000F64E2"/>
    <w:rsid w:val="000F64EB"/>
    <w:rsid w:val="000F678F"/>
    <w:rsid w:val="000F7133"/>
    <w:rsid w:val="000F7DDD"/>
    <w:rsid w:val="00100123"/>
    <w:rsid w:val="001002D2"/>
    <w:rsid w:val="0010032E"/>
    <w:rsid w:val="0010047E"/>
    <w:rsid w:val="0010084D"/>
    <w:rsid w:val="00100BF3"/>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335"/>
    <w:rsid w:val="00105D65"/>
    <w:rsid w:val="00106187"/>
    <w:rsid w:val="00106596"/>
    <w:rsid w:val="00107A3C"/>
    <w:rsid w:val="00107D48"/>
    <w:rsid w:val="001101AD"/>
    <w:rsid w:val="001101B1"/>
    <w:rsid w:val="0011054C"/>
    <w:rsid w:val="0011071D"/>
    <w:rsid w:val="001111F7"/>
    <w:rsid w:val="0011174A"/>
    <w:rsid w:val="00111B65"/>
    <w:rsid w:val="001121F0"/>
    <w:rsid w:val="001128BA"/>
    <w:rsid w:val="001129AD"/>
    <w:rsid w:val="00113574"/>
    <w:rsid w:val="001137FC"/>
    <w:rsid w:val="00113C02"/>
    <w:rsid w:val="00114DE9"/>
    <w:rsid w:val="001150CC"/>
    <w:rsid w:val="00116832"/>
    <w:rsid w:val="00116B61"/>
    <w:rsid w:val="00116F43"/>
    <w:rsid w:val="00117AAD"/>
    <w:rsid w:val="00120214"/>
    <w:rsid w:val="001205AB"/>
    <w:rsid w:val="001212B1"/>
    <w:rsid w:val="00121512"/>
    <w:rsid w:val="00122266"/>
    <w:rsid w:val="00122DAB"/>
    <w:rsid w:val="00123351"/>
    <w:rsid w:val="0012349C"/>
    <w:rsid w:val="00123982"/>
    <w:rsid w:val="00123ADC"/>
    <w:rsid w:val="00123C55"/>
    <w:rsid w:val="001240A2"/>
    <w:rsid w:val="00124168"/>
    <w:rsid w:val="001244D8"/>
    <w:rsid w:val="001245AE"/>
    <w:rsid w:val="001245CC"/>
    <w:rsid w:val="00124DA9"/>
    <w:rsid w:val="00124E88"/>
    <w:rsid w:val="0012578E"/>
    <w:rsid w:val="00126570"/>
    <w:rsid w:val="001265F7"/>
    <w:rsid w:val="001267B9"/>
    <w:rsid w:val="00126A98"/>
    <w:rsid w:val="00126ECE"/>
    <w:rsid w:val="00126F18"/>
    <w:rsid w:val="0012712B"/>
    <w:rsid w:val="00127216"/>
    <w:rsid w:val="00127CE0"/>
    <w:rsid w:val="00127D46"/>
    <w:rsid w:val="00127F0D"/>
    <w:rsid w:val="0013002A"/>
    <w:rsid w:val="00130192"/>
    <w:rsid w:val="00130A4F"/>
    <w:rsid w:val="001311B6"/>
    <w:rsid w:val="001316D9"/>
    <w:rsid w:val="00131A20"/>
    <w:rsid w:val="00132041"/>
    <w:rsid w:val="00132078"/>
    <w:rsid w:val="001327F9"/>
    <w:rsid w:val="00132937"/>
    <w:rsid w:val="00132953"/>
    <w:rsid w:val="00132D72"/>
    <w:rsid w:val="00133070"/>
    <w:rsid w:val="00133213"/>
    <w:rsid w:val="00133344"/>
    <w:rsid w:val="00133672"/>
    <w:rsid w:val="00133C73"/>
    <w:rsid w:val="00134361"/>
    <w:rsid w:val="00134493"/>
    <w:rsid w:val="00134692"/>
    <w:rsid w:val="00134A0E"/>
    <w:rsid w:val="00134EE0"/>
    <w:rsid w:val="0013568D"/>
    <w:rsid w:val="00135AC8"/>
    <w:rsid w:val="001361D2"/>
    <w:rsid w:val="0013638A"/>
    <w:rsid w:val="001369FE"/>
    <w:rsid w:val="00136B1F"/>
    <w:rsid w:val="001372F6"/>
    <w:rsid w:val="00137376"/>
    <w:rsid w:val="00137740"/>
    <w:rsid w:val="0013792D"/>
    <w:rsid w:val="001400B3"/>
    <w:rsid w:val="00140E7C"/>
    <w:rsid w:val="00140ED8"/>
    <w:rsid w:val="00140FF9"/>
    <w:rsid w:val="00141076"/>
    <w:rsid w:val="001410F6"/>
    <w:rsid w:val="00141753"/>
    <w:rsid w:val="00141ADF"/>
    <w:rsid w:val="001422D9"/>
    <w:rsid w:val="001425CC"/>
    <w:rsid w:val="001426E6"/>
    <w:rsid w:val="001428B2"/>
    <w:rsid w:val="00142A67"/>
    <w:rsid w:val="00142D71"/>
    <w:rsid w:val="0014304C"/>
    <w:rsid w:val="00143372"/>
    <w:rsid w:val="001443E3"/>
    <w:rsid w:val="00144561"/>
    <w:rsid w:val="001448E0"/>
    <w:rsid w:val="00144D01"/>
    <w:rsid w:val="00145162"/>
    <w:rsid w:val="001459D6"/>
    <w:rsid w:val="00145C1F"/>
    <w:rsid w:val="00146CE2"/>
    <w:rsid w:val="00146D63"/>
    <w:rsid w:val="001473E4"/>
    <w:rsid w:val="001507AF"/>
    <w:rsid w:val="00150919"/>
    <w:rsid w:val="00151076"/>
    <w:rsid w:val="0015114D"/>
    <w:rsid w:val="0015172A"/>
    <w:rsid w:val="00151E40"/>
    <w:rsid w:val="001523BF"/>
    <w:rsid w:val="00152858"/>
    <w:rsid w:val="001530D4"/>
    <w:rsid w:val="001531DC"/>
    <w:rsid w:val="0015397B"/>
    <w:rsid w:val="00153D28"/>
    <w:rsid w:val="00153D43"/>
    <w:rsid w:val="00154200"/>
    <w:rsid w:val="00155748"/>
    <w:rsid w:val="00155A27"/>
    <w:rsid w:val="00155C39"/>
    <w:rsid w:val="00155C4C"/>
    <w:rsid w:val="00155D91"/>
    <w:rsid w:val="001561E8"/>
    <w:rsid w:val="00156DAF"/>
    <w:rsid w:val="00157961"/>
    <w:rsid w:val="00157F83"/>
    <w:rsid w:val="0016057A"/>
    <w:rsid w:val="00160D47"/>
    <w:rsid w:val="00160E55"/>
    <w:rsid w:val="00160F5B"/>
    <w:rsid w:val="0016112B"/>
    <w:rsid w:val="0016154B"/>
    <w:rsid w:val="001616C1"/>
    <w:rsid w:val="00161724"/>
    <w:rsid w:val="00161D03"/>
    <w:rsid w:val="0016270C"/>
    <w:rsid w:val="00162725"/>
    <w:rsid w:val="00162991"/>
    <w:rsid w:val="00163211"/>
    <w:rsid w:val="00163349"/>
    <w:rsid w:val="001638CE"/>
    <w:rsid w:val="00163AD3"/>
    <w:rsid w:val="00163C54"/>
    <w:rsid w:val="00163D63"/>
    <w:rsid w:val="00164ACF"/>
    <w:rsid w:val="00164C07"/>
    <w:rsid w:val="0016525C"/>
    <w:rsid w:val="00165813"/>
    <w:rsid w:val="00165B5F"/>
    <w:rsid w:val="001664AF"/>
    <w:rsid w:val="00166538"/>
    <w:rsid w:val="00166628"/>
    <w:rsid w:val="00166B23"/>
    <w:rsid w:val="0016707E"/>
    <w:rsid w:val="001672D8"/>
    <w:rsid w:val="001702E6"/>
    <w:rsid w:val="0017077F"/>
    <w:rsid w:val="0017083A"/>
    <w:rsid w:val="001709FB"/>
    <w:rsid w:val="00170A17"/>
    <w:rsid w:val="00170B9C"/>
    <w:rsid w:val="00170BAD"/>
    <w:rsid w:val="00170F68"/>
    <w:rsid w:val="00170FE6"/>
    <w:rsid w:val="0017166B"/>
    <w:rsid w:val="0017231D"/>
    <w:rsid w:val="0017287F"/>
    <w:rsid w:val="0017357C"/>
    <w:rsid w:val="001737C4"/>
    <w:rsid w:val="001737D8"/>
    <w:rsid w:val="00173A11"/>
    <w:rsid w:val="00173A54"/>
    <w:rsid w:val="00173C1B"/>
    <w:rsid w:val="00173DDB"/>
    <w:rsid w:val="0017409A"/>
    <w:rsid w:val="001740DA"/>
    <w:rsid w:val="00174911"/>
    <w:rsid w:val="00174F02"/>
    <w:rsid w:val="001753A4"/>
    <w:rsid w:val="0017576A"/>
    <w:rsid w:val="001757A3"/>
    <w:rsid w:val="00175CAB"/>
    <w:rsid w:val="0017653D"/>
    <w:rsid w:val="00176630"/>
    <w:rsid w:val="00176664"/>
    <w:rsid w:val="00176E36"/>
    <w:rsid w:val="001771C9"/>
    <w:rsid w:val="001773E4"/>
    <w:rsid w:val="0017740A"/>
    <w:rsid w:val="00177E59"/>
    <w:rsid w:val="00180706"/>
    <w:rsid w:val="0018148F"/>
    <w:rsid w:val="00181A02"/>
    <w:rsid w:val="0018291E"/>
    <w:rsid w:val="00182DB5"/>
    <w:rsid w:val="00183779"/>
    <w:rsid w:val="00183CF1"/>
    <w:rsid w:val="0018488A"/>
    <w:rsid w:val="00184D84"/>
    <w:rsid w:val="001854D6"/>
    <w:rsid w:val="0018575F"/>
    <w:rsid w:val="001857CC"/>
    <w:rsid w:val="00185E94"/>
    <w:rsid w:val="001862A6"/>
    <w:rsid w:val="001865B7"/>
    <w:rsid w:val="0018706D"/>
    <w:rsid w:val="0018757F"/>
    <w:rsid w:val="001877DE"/>
    <w:rsid w:val="00187DE1"/>
    <w:rsid w:val="00187EF5"/>
    <w:rsid w:val="0019059D"/>
    <w:rsid w:val="00191245"/>
    <w:rsid w:val="00191264"/>
    <w:rsid w:val="001914E0"/>
    <w:rsid w:val="00191AA6"/>
    <w:rsid w:val="00191E94"/>
    <w:rsid w:val="00191FFF"/>
    <w:rsid w:val="00192110"/>
    <w:rsid w:val="00192C0E"/>
    <w:rsid w:val="00193A41"/>
    <w:rsid w:val="00193F9C"/>
    <w:rsid w:val="001941B6"/>
    <w:rsid w:val="0019468A"/>
    <w:rsid w:val="001947C6"/>
    <w:rsid w:val="00194A16"/>
    <w:rsid w:val="00196198"/>
    <w:rsid w:val="00196291"/>
    <w:rsid w:val="001962D7"/>
    <w:rsid w:val="001963D5"/>
    <w:rsid w:val="00196667"/>
    <w:rsid w:val="001970DE"/>
    <w:rsid w:val="00197406"/>
    <w:rsid w:val="0019767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47DB"/>
    <w:rsid w:val="001A4AF1"/>
    <w:rsid w:val="001A5012"/>
    <w:rsid w:val="001A54E9"/>
    <w:rsid w:val="001A574C"/>
    <w:rsid w:val="001A5978"/>
    <w:rsid w:val="001A5F28"/>
    <w:rsid w:val="001A66D9"/>
    <w:rsid w:val="001A68FC"/>
    <w:rsid w:val="001A6C51"/>
    <w:rsid w:val="001A6C7D"/>
    <w:rsid w:val="001A77A5"/>
    <w:rsid w:val="001A77BC"/>
    <w:rsid w:val="001A7CC4"/>
    <w:rsid w:val="001A7FCA"/>
    <w:rsid w:val="001B01BF"/>
    <w:rsid w:val="001B0624"/>
    <w:rsid w:val="001B07A8"/>
    <w:rsid w:val="001B112A"/>
    <w:rsid w:val="001B166D"/>
    <w:rsid w:val="001B1775"/>
    <w:rsid w:val="001B24CF"/>
    <w:rsid w:val="001B2603"/>
    <w:rsid w:val="001B2907"/>
    <w:rsid w:val="001B2C71"/>
    <w:rsid w:val="001B2D19"/>
    <w:rsid w:val="001B2D97"/>
    <w:rsid w:val="001B44AC"/>
    <w:rsid w:val="001B457D"/>
    <w:rsid w:val="001B5D1D"/>
    <w:rsid w:val="001B61DE"/>
    <w:rsid w:val="001B707F"/>
    <w:rsid w:val="001B75AB"/>
    <w:rsid w:val="001B762A"/>
    <w:rsid w:val="001C056B"/>
    <w:rsid w:val="001C0E68"/>
    <w:rsid w:val="001C1627"/>
    <w:rsid w:val="001C1791"/>
    <w:rsid w:val="001C2314"/>
    <w:rsid w:val="001C38D4"/>
    <w:rsid w:val="001C3E95"/>
    <w:rsid w:val="001C4A3F"/>
    <w:rsid w:val="001C50B5"/>
    <w:rsid w:val="001C5730"/>
    <w:rsid w:val="001C573C"/>
    <w:rsid w:val="001C5CC7"/>
    <w:rsid w:val="001C5CF3"/>
    <w:rsid w:val="001C64A9"/>
    <w:rsid w:val="001C708D"/>
    <w:rsid w:val="001D0FAD"/>
    <w:rsid w:val="001D1625"/>
    <w:rsid w:val="001D1910"/>
    <w:rsid w:val="001D1A58"/>
    <w:rsid w:val="001D1E59"/>
    <w:rsid w:val="001D2042"/>
    <w:rsid w:val="001D2144"/>
    <w:rsid w:val="001D23DF"/>
    <w:rsid w:val="001D2BE6"/>
    <w:rsid w:val="001D39E4"/>
    <w:rsid w:val="001D3B61"/>
    <w:rsid w:val="001D3DCE"/>
    <w:rsid w:val="001D4450"/>
    <w:rsid w:val="001D512F"/>
    <w:rsid w:val="001D5162"/>
    <w:rsid w:val="001D5209"/>
    <w:rsid w:val="001D5362"/>
    <w:rsid w:val="001D58DB"/>
    <w:rsid w:val="001D5ACD"/>
    <w:rsid w:val="001D5B90"/>
    <w:rsid w:val="001D68F4"/>
    <w:rsid w:val="001D6F5D"/>
    <w:rsid w:val="001E03F4"/>
    <w:rsid w:val="001E06CA"/>
    <w:rsid w:val="001E0802"/>
    <w:rsid w:val="001E08D2"/>
    <w:rsid w:val="001E0F20"/>
    <w:rsid w:val="001E0F3D"/>
    <w:rsid w:val="001E10F3"/>
    <w:rsid w:val="001E1929"/>
    <w:rsid w:val="001E1D61"/>
    <w:rsid w:val="001E1DDC"/>
    <w:rsid w:val="001E2062"/>
    <w:rsid w:val="001E2183"/>
    <w:rsid w:val="001E23E6"/>
    <w:rsid w:val="001E268A"/>
    <w:rsid w:val="001E28F2"/>
    <w:rsid w:val="001E2D6B"/>
    <w:rsid w:val="001E3045"/>
    <w:rsid w:val="001E3E57"/>
    <w:rsid w:val="001E3FAB"/>
    <w:rsid w:val="001E4D19"/>
    <w:rsid w:val="001E5A8B"/>
    <w:rsid w:val="001E67B5"/>
    <w:rsid w:val="001E68BC"/>
    <w:rsid w:val="001E69C7"/>
    <w:rsid w:val="001E6F94"/>
    <w:rsid w:val="001E7376"/>
    <w:rsid w:val="001E7501"/>
    <w:rsid w:val="001F1507"/>
    <w:rsid w:val="001F1830"/>
    <w:rsid w:val="001F1BD0"/>
    <w:rsid w:val="001F1FF0"/>
    <w:rsid w:val="001F259A"/>
    <w:rsid w:val="001F269F"/>
    <w:rsid w:val="001F318E"/>
    <w:rsid w:val="001F3905"/>
    <w:rsid w:val="001F3A52"/>
    <w:rsid w:val="001F3B9C"/>
    <w:rsid w:val="001F3C4D"/>
    <w:rsid w:val="001F3F9C"/>
    <w:rsid w:val="001F45AE"/>
    <w:rsid w:val="001F52F2"/>
    <w:rsid w:val="001F556E"/>
    <w:rsid w:val="001F5BC0"/>
    <w:rsid w:val="001F5E39"/>
    <w:rsid w:val="001F6053"/>
    <w:rsid w:val="001F6517"/>
    <w:rsid w:val="001F7070"/>
    <w:rsid w:val="001F78F5"/>
    <w:rsid w:val="001F7DA1"/>
    <w:rsid w:val="00200462"/>
    <w:rsid w:val="00200B67"/>
    <w:rsid w:val="002011C3"/>
    <w:rsid w:val="0020163D"/>
    <w:rsid w:val="002016D1"/>
    <w:rsid w:val="00201952"/>
    <w:rsid w:val="00201B2C"/>
    <w:rsid w:val="00201BF9"/>
    <w:rsid w:val="00201C10"/>
    <w:rsid w:val="0020247F"/>
    <w:rsid w:val="002026FC"/>
    <w:rsid w:val="00203BCD"/>
    <w:rsid w:val="002045E5"/>
    <w:rsid w:val="0020475F"/>
    <w:rsid w:val="00204975"/>
    <w:rsid w:val="00204E2F"/>
    <w:rsid w:val="00205544"/>
    <w:rsid w:val="002057E1"/>
    <w:rsid w:val="00205D3B"/>
    <w:rsid w:val="002066DB"/>
    <w:rsid w:val="00206889"/>
    <w:rsid w:val="0020690B"/>
    <w:rsid w:val="00207281"/>
    <w:rsid w:val="002074A2"/>
    <w:rsid w:val="002074D0"/>
    <w:rsid w:val="002074DE"/>
    <w:rsid w:val="00207590"/>
    <w:rsid w:val="002075B2"/>
    <w:rsid w:val="002116D9"/>
    <w:rsid w:val="0021190D"/>
    <w:rsid w:val="00211E03"/>
    <w:rsid w:val="002120D4"/>
    <w:rsid w:val="002124C2"/>
    <w:rsid w:val="002128A0"/>
    <w:rsid w:val="00212E81"/>
    <w:rsid w:val="0021425C"/>
    <w:rsid w:val="00214683"/>
    <w:rsid w:val="00214A81"/>
    <w:rsid w:val="00214F7B"/>
    <w:rsid w:val="0021516B"/>
    <w:rsid w:val="002155E2"/>
    <w:rsid w:val="00216D65"/>
    <w:rsid w:val="00217E11"/>
    <w:rsid w:val="0022072E"/>
    <w:rsid w:val="0022082D"/>
    <w:rsid w:val="00220D58"/>
    <w:rsid w:val="00221C1C"/>
    <w:rsid w:val="00221C4F"/>
    <w:rsid w:val="00221E1F"/>
    <w:rsid w:val="00222DFE"/>
    <w:rsid w:val="002239BC"/>
    <w:rsid w:val="00223E47"/>
    <w:rsid w:val="002247A8"/>
    <w:rsid w:val="002249A5"/>
    <w:rsid w:val="00224BE6"/>
    <w:rsid w:val="00225780"/>
    <w:rsid w:val="00225ED0"/>
    <w:rsid w:val="00226101"/>
    <w:rsid w:val="002270E1"/>
    <w:rsid w:val="00227D7B"/>
    <w:rsid w:val="00227E2A"/>
    <w:rsid w:val="00227F45"/>
    <w:rsid w:val="00227FCF"/>
    <w:rsid w:val="002303AA"/>
    <w:rsid w:val="00230848"/>
    <w:rsid w:val="00230CE4"/>
    <w:rsid w:val="00230FF8"/>
    <w:rsid w:val="0023192F"/>
    <w:rsid w:val="0023194E"/>
    <w:rsid w:val="0023213D"/>
    <w:rsid w:val="002325B4"/>
    <w:rsid w:val="00232EAC"/>
    <w:rsid w:val="00232F08"/>
    <w:rsid w:val="002339C8"/>
    <w:rsid w:val="00233DEB"/>
    <w:rsid w:val="00233EC7"/>
    <w:rsid w:val="00234177"/>
    <w:rsid w:val="0023475D"/>
    <w:rsid w:val="00234E8E"/>
    <w:rsid w:val="00234EE9"/>
    <w:rsid w:val="00234FC6"/>
    <w:rsid w:val="00235BB1"/>
    <w:rsid w:val="00235D12"/>
    <w:rsid w:val="00236059"/>
    <w:rsid w:val="00236A08"/>
    <w:rsid w:val="00236E36"/>
    <w:rsid w:val="00237033"/>
    <w:rsid w:val="00237646"/>
    <w:rsid w:val="00237A6F"/>
    <w:rsid w:val="00237ED7"/>
    <w:rsid w:val="00240EAF"/>
    <w:rsid w:val="002415A4"/>
    <w:rsid w:val="002420D4"/>
    <w:rsid w:val="002423A6"/>
    <w:rsid w:val="00242909"/>
    <w:rsid w:val="00242B8C"/>
    <w:rsid w:val="00242BD4"/>
    <w:rsid w:val="002431E5"/>
    <w:rsid w:val="00243323"/>
    <w:rsid w:val="00243AF1"/>
    <w:rsid w:val="00243C3D"/>
    <w:rsid w:val="00244233"/>
    <w:rsid w:val="002444AD"/>
    <w:rsid w:val="002446E0"/>
    <w:rsid w:val="00244987"/>
    <w:rsid w:val="00244FD4"/>
    <w:rsid w:val="0024531A"/>
    <w:rsid w:val="002456F8"/>
    <w:rsid w:val="00245869"/>
    <w:rsid w:val="00245D0E"/>
    <w:rsid w:val="002465D8"/>
    <w:rsid w:val="002465EB"/>
    <w:rsid w:val="00246C3A"/>
    <w:rsid w:val="00247B2A"/>
    <w:rsid w:val="00247C03"/>
    <w:rsid w:val="002506FF"/>
    <w:rsid w:val="00250E6A"/>
    <w:rsid w:val="00251274"/>
    <w:rsid w:val="0025138A"/>
    <w:rsid w:val="00251AA5"/>
    <w:rsid w:val="00251BC6"/>
    <w:rsid w:val="00251C58"/>
    <w:rsid w:val="00251EA5"/>
    <w:rsid w:val="002533B3"/>
    <w:rsid w:val="00253B42"/>
    <w:rsid w:val="002545C1"/>
    <w:rsid w:val="002546CB"/>
    <w:rsid w:val="00255F48"/>
    <w:rsid w:val="002563D1"/>
    <w:rsid w:val="0025698D"/>
    <w:rsid w:val="002569E9"/>
    <w:rsid w:val="00256C1F"/>
    <w:rsid w:val="00256CEF"/>
    <w:rsid w:val="002571B3"/>
    <w:rsid w:val="002577E5"/>
    <w:rsid w:val="002601DA"/>
    <w:rsid w:val="00260586"/>
    <w:rsid w:val="00260B9E"/>
    <w:rsid w:val="00262729"/>
    <w:rsid w:val="00262C68"/>
    <w:rsid w:val="0026487A"/>
    <w:rsid w:val="00264928"/>
    <w:rsid w:val="002652F3"/>
    <w:rsid w:val="00265354"/>
    <w:rsid w:val="00266362"/>
    <w:rsid w:val="00266F0D"/>
    <w:rsid w:val="00266F33"/>
    <w:rsid w:val="00266F4B"/>
    <w:rsid w:val="0026709A"/>
    <w:rsid w:val="0026782E"/>
    <w:rsid w:val="00267D74"/>
    <w:rsid w:val="00270221"/>
    <w:rsid w:val="0027034F"/>
    <w:rsid w:val="00270FAB"/>
    <w:rsid w:val="002714E9"/>
    <w:rsid w:val="00271A34"/>
    <w:rsid w:val="00272762"/>
    <w:rsid w:val="002727FF"/>
    <w:rsid w:val="002732E5"/>
    <w:rsid w:val="002737B9"/>
    <w:rsid w:val="00273AF1"/>
    <w:rsid w:val="002742B2"/>
    <w:rsid w:val="00274954"/>
    <w:rsid w:val="00274FB8"/>
    <w:rsid w:val="00275657"/>
    <w:rsid w:val="0027570E"/>
    <w:rsid w:val="00276A4A"/>
    <w:rsid w:val="00276A8B"/>
    <w:rsid w:val="0027706B"/>
    <w:rsid w:val="00277201"/>
    <w:rsid w:val="00277DEB"/>
    <w:rsid w:val="00277E2C"/>
    <w:rsid w:val="00277E6F"/>
    <w:rsid w:val="00280350"/>
    <w:rsid w:val="0028049F"/>
    <w:rsid w:val="00280603"/>
    <w:rsid w:val="002806D9"/>
    <w:rsid w:val="00280A76"/>
    <w:rsid w:val="00280DF0"/>
    <w:rsid w:val="00280E0C"/>
    <w:rsid w:val="00280EC3"/>
    <w:rsid w:val="002811CB"/>
    <w:rsid w:val="00281553"/>
    <w:rsid w:val="00282A9C"/>
    <w:rsid w:val="00282B7A"/>
    <w:rsid w:val="00282E93"/>
    <w:rsid w:val="0028329A"/>
    <w:rsid w:val="00285104"/>
    <w:rsid w:val="0028515F"/>
    <w:rsid w:val="002854DA"/>
    <w:rsid w:val="002859C8"/>
    <w:rsid w:val="0028682C"/>
    <w:rsid w:val="00287365"/>
    <w:rsid w:val="002878B6"/>
    <w:rsid w:val="00290510"/>
    <w:rsid w:val="002905C8"/>
    <w:rsid w:val="002907DA"/>
    <w:rsid w:val="002909AD"/>
    <w:rsid w:val="00291248"/>
    <w:rsid w:val="00291368"/>
    <w:rsid w:val="002918C5"/>
    <w:rsid w:val="00291949"/>
    <w:rsid w:val="00291D9D"/>
    <w:rsid w:val="002920A1"/>
    <w:rsid w:val="00292119"/>
    <w:rsid w:val="00292344"/>
    <w:rsid w:val="0029278D"/>
    <w:rsid w:val="002927CC"/>
    <w:rsid w:val="002929B1"/>
    <w:rsid w:val="00293085"/>
    <w:rsid w:val="0029382D"/>
    <w:rsid w:val="002939CC"/>
    <w:rsid w:val="0029421A"/>
    <w:rsid w:val="00294E70"/>
    <w:rsid w:val="00294E83"/>
    <w:rsid w:val="00295097"/>
    <w:rsid w:val="00295456"/>
    <w:rsid w:val="0029661C"/>
    <w:rsid w:val="002972DB"/>
    <w:rsid w:val="00297410"/>
    <w:rsid w:val="0029742C"/>
    <w:rsid w:val="0029778E"/>
    <w:rsid w:val="0029784C"/>
    <w:rsid w:val="00297B55"/>
    <w:rsid w:val="002A06B0"/>
    <w:rsid w:val="002A0A1D"/>
    <w:rsid w:val="002A0B93"/>
    <w:rsid w:val="002A107F"/>
    <w:rsid w:val="002A14D9"/>
    <w:rsid w:val="002A17D4"/>
    <w:rsid w:val="002A1957"/>
    <w:rsid w:val="002A1D16"/>
    <w:rsid w:val="002A2A1D"/>
    <w:rsid w:val="002A363C"/>
    <w:rsid w:val="002A3F5B"/>
    <w:rsid w:val="002A40E8"/>
    <w:rsid w:val="002A4E0C"/>
    <w:rsid w:val="002A5BAB"/>
    <w:rsid w:val="002A6942"/>
    <w:rsid w:val="002A71DB"/>
    <w:rsid w:val="002A7275"/>
    <w:rsid w:val="002A790E"/>
    <w:rsid w:val="002A7C64"/>
    <w:rsid w:val="002A7D3B"/>
    <w:rsid w:val="002A7D49"/>
    <w:rsid w:val="002B04E3"/>
    <w:rsid w:val="002B0542"/>
    <w:rsid w:val="002B0D9C"/>
    <w:rsid w:val="002B120E"/>
    <w:rsid w:val="002B1FFC"/>
    <w:rsid w:val="002B2178"/>
    <w:rsid w:val="002B22D0"/>
    <w:rsid w:val="002B2306"/>
    <w:rsid w:val="002B28F7"/>
    <w:rsid w:val="002B3600"/>
    <w:rsid w:val="002B40F8"/>
    <w:rsid w:val="002B4497"/>
    <w:rsid w:val="002B5115"/>
    <w:rsid w:val="002B52E1"/>
    <w:rsid w:val="002B54F2"/>
    <w:rsid w:val="002B560F"/>
    <w:rsid w:val="002B5FFD"/>
    <w:rsid w:val="002B64A5"/>
    <w:rsid w:val="002B64E7"/>
    <w:rsid w:val="002B695A"/>
    <w:rsid w:val="002B6A22"/>
    <w:rsid w:val="002B6FEC"/>
    <w:rsid w:val="002B7015"/>
    <w:rsid w:val="002B7052"/>
    <w:rsid w:val="002B7863"/>
    <w:rsid w:val="002B79CB"/>
    <w:rsid w:val="002B7F75"/>
    <w:rsid w:val="002C04D0"/>
    <w:rsid w:val="002C0ED1"/>
    <w:rsid w:val="002C10F6"/>
    <w:rsid w:val="002C1493"/>
    <w:rsid w:val="002C18AB"/>
    <w:rsid w:val="002C341F"/>
    <w:rsid w:val="002C37A2"/>
    <w:rsid w:val="002C42C8"/>
    <w:rsid w:val="002C485D"/>
    <w:rsid w:val="002C4A68"/>
    <w:rsid w:val="002C570E"/>
    <w:rsid w:val="002C5A16"/>
    <w:rsid w:val="002C5B85"/>
    <w:rsid w:val="002C5C72"/>
    <w:rsid w:val="002C669C"/>
    <w:rsid w:val="002C74EF"/>
    <w:rsid w:val="002C7F9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CF0"/>
    <w:rsid w:val="002D4DE4"/>
    <w:rsid w:val="002D50D6"/>
    <w:rsid w:val="002D5292"/>
    <w:rsid w:val="002D58B0"/>
    <w:rsid w:val="002D5B3F"/>
    <w:rsid w:val="002D5B86"/>
    <w:rsid w:val="002D5BE9"/>
    <w:rsid w:val="002D5DA6"/>
    <w:rsid w:val="002D5ED2"/>
    <w:rsid w:val="002D6495"/>
    <w:rsid w:val="002D6A98"/>
    <w:rsid w:val="002D702B"/>
    <w:rsid w:val="002D7250"/>
    <w:rsid w:val="002D7543"/>
    <w:rsid w:val="002D7F15"/>
    <w:rsid w:val="002E0294"/>
    <w:rsid w:val="002E0915"/>
    <w:rsid w:val="002E142A"/>
    <w:rsid w:val="002E1962"/>
    <w:rsid w:val="002E1D0C"/>
    <w:rsid w:val="002E1EFF"/>
    <w:rsid w:val="002E214C"/>
    <w:rsid w:val="002E2391"/>
    <w:rsid w:val="002E2395"/>
    <w:rsid w:val="002E2E9C"/>
    <w:rsid w:val="002E32C2"/>
    <w:rsid w:val="002E3546"/>
    <w:rsid w:val="002E3AF7"/>
    <w:rsid w:val="002E480C"/>
    <w:rsid w:val="002E53C3"/>
    <w:rsid w:val="002E54F7"/>
    <w:rsid w:val="002E5609"/>
    <w:rsid w:val="002E59D1"/>
    <w:rsid w:val="002E5ACE"/>
    <w:rsid w:val="002E5B84"/>
    <w:rsid w:val="002E5BD3"/>
    <w:rsid w:val="002E5BE3"/>
    <w:rsid w:val="002E60E8"/>
    <w:rsid w:val="002E65D1"/>
    <w:rsid w:val="002E679F"/>
    <w:rsid w:val="002E7138"/>
    <w:rsid w:val="002E7695"/>
    <w:rsid w:val="002E7754"/>
    <w:rsid w:val="002E7910"/>
    <w:rsid w:val="002F09E5"/>
    <w:rsid w:val="002F0B32"/>
    <w:rsid w:val="002F110E"/>
    <w:rsid w:val="002F15FC"/>
    <w:rsid w:val="002F1E52"/>
    <w:rsid w:val="002F1F5F"/>
    <w:rsid w:val="002F27A5"/>
    <w:rsid w:val="002F2837"/>
    <w:rsid w:val="002F2952"/>
    <w:rsid w:val="002F2B58"/>
    <w:rsid w:val="002F34B2"/>
    <w:rsid w:val="002F40CC"/>
    <w:rsid w:val="002F4533"/>
    <w:rsid w:val="002F49DB"/>
    <w:rsid w:val="002F4D98"/>
    <w:rsid w:val="002F566D"/>
    <w:rsid w:val="002F578A"/>
    <w:rsid w:val="002F60E8"/>
    <w:rsid w:val="002F637B"/>
    <w:rsid w:val="002F6A88"/>
    <w:rsid w:val="002F6C5E"/>
    <w:rsid w:val="002F751E"/>
    <w:rsid w:val="002F7642"/>
    <w:rsid w:val="002F7C2B"/>
    <w:rsid w:val="002F7F97"/>
    <w:rsid w:val="00300CAD"/>
    <w:rsid w:val="00301FC1"/>
    <w:rsid w:val="00302428"/>
    <w:rsid w:val="0030258E"/>
    <w:rsid w:val="0030262A"/>
    <w:rsid w:val="00303446"/>
    <w:rsid w:val="00303488"/>
    <w:rsid w:val="00304217"/>
    <w:rsid w:val="00304358"/>
    <w:rsid w:val="0030473E"/>
    <w:rsid w:val="00305375"/>
    <w:rsid w:val="00305706"/>
    <w:rsid w:val="00305C99"/>
    <w:rsid w:val="00306294"/>
    <w:rsid w:val="00306C18"/>
    <w:rsid w:val="00306ED7"/>
    <w:rsid w:val="00307683"/>
    <w:rsid w:val="003079CA"/>
    <w:rsid w:val="003102B6"/>
    <w:rsid w:val="003103A2"/>
    <w:rsid w:val="003106E5"/>
    <w:rsid w:val="00310843"/>
    <w:rsid w:val="00310C15"/>
    <w:rsid w:val="0031140F"/>
    <w:rsid w:val="00311793"/>
    <w:rsid w:val="00311AC8"/>
    <w:rsid w:val="00311CD7"/>
    <w:rsid w:val="00311EC6"/>
    <w:rsid w:val="00312406"/>
    <w:rsid w:val="0031279A"/>
    <w:rsid w:val="00312B37"/>
    <w:rsid w:val="00312D35"/>
    <w:rsid w:val="00312E1B"/>
    <w:rsid w:val="00312E37"/>
    <w:rsid w:val="00313220"/>
    <w:rsid w:val="00313253"/>
    <w:rsid w:val="003139E3"/>
    <w:rsid w:val="00313F50"/>
    <w:rsid w:val="00313FC6"/>
    <w:rsid w:val="003146FA"/>
    <w:rsid w:val="00316284"/>
    <w:rsid w:val="00316624"/>
    <w:rsid w:val="0031672E"/>
    <w:rsid w:val="0031754B"/>
    <w:rsid w:val="0031788D"/>
    <w:rsid w:val="003179BE"/>
    <w:rsid w:val="00317F93"/>
    <w:rsid w:val="0032013A"/>
    <w:rsid w:val="003207D1"/>
    <w:rsid w:val="00320E5A"/>
    <w:rsid w:val="00320F80"/>
    <w:rsid w:val="00321C61"/>
    <w:rsid w:val="0032223E"/>
    <w:rsid w:val="003223BF"/>
    <w:rsid w:val="00322CD2"/>
    <w:rsid w:val="00323827"/>
    <w:rsid w:val="00323923"/>
    <w:rsid w:val="00323BD9"/>
    <w:rsid w:val="00323F91"/>
    <w:rsid w:val="00324100"/>
    <w:rsid w:val="00324147"/>
    <w:rsid w:val="003250FB"/>
    <w:rsid w:val="00325209"/>
    <w:rsid w:val="00325609"/>
    <w:rsid w:val="003258AF"/>
    <w:rsid w:val="00326457"/>
    <w:rsid w:val="00326B35"/>
    <w:rsid w:val="003271F3"/>
    <w:rsid w:val="00327300"/>
    <w:rsid w:val="00327CFF"/>
    <w:rsid w:val="00327D59"/>
    <w:rsid w:val="00327E2F"/>
    <w:rsid w:val="003304A9"/>
    <w:rsid w:val="00330783"/>
    <w:rsid w:val="003307EB"/>
    <w:rsid w:val="0033158B"/>
    <w:rsid w:val="0033199D"/>
    <w:rsid w:val="00331A57"/>
    <w:rsid w:val="00331EAE"/>
    <w:rsid w:val="0033241B"/>
    <w:rsid w:val="003331C0"/>
    <w:rsid w:val="00333580"/>
    <w:rsid w:val="00333906"/>
    <w:rsid w:val="00333C0F"/>
    <w:rsid w:val="00334451"/>
    <w:rsid w:val="00334538"/>
    <w:rsid w:val="00334B16"/>
    <w:rsid w:val="00335248"/>
    <w:rsid w:val="00335305"/>
    <w:rsid w:val="003354E4"/>
    <w:rsid w:val="0033554E"/>
    <w:rsid w:val="0033587A"/>
    <w:rsid w:val="0033621E"/>
    <w:rsid w:val="0033622A"/>
    <w:rsid w:val="003364DA"/>
    <w:rsid w:val="00337AAE"/>
    <w:rsid w:val="00337D02"/>
    <w:rsid w:val="00340037"/>
    <w:rsid w:val="0034024E"/>
    <w:rsid w:val="003406A1"/>
    <w:rsid w:val="00340786"/>
    <w:rsid w:val="00340AD7"/>
    <w:rsid w:val="00341013"/>
    <w:rsid w:val="003412E2"/>
    <w:rsid w:val="0034140A"/>
    <w:rsid w:val="0034142C"/>
    <w:rsid w:val="00341D5E"/>
    <w:rsid w:val="00341EC8"/>
    <w:rsid w:val="00341F3B"/>
    <w:rsid w:val="00342C10"/>
    <w:rsid w:val="00343ABB"/>
    <w:rsid w:val="00343B11"/>
    <w:rsid w:val="00343D8F"/>
    <w:rsid w:val="00344BE8"/>
    <w:rsid w:val="00344E7D"/>
    <w:rsid w:val="0034536A"/>
    <w:rsid w:val="00345464"/>
    <w:rsid w:val="00345B0A"/>
    <w:rsid w:val="00345C4B"/>
    <w:rsid w:val="00345D0B"/>
    <w:rsid w:val="00345D8C"/>
    <w:rsid w:val="00346B16"/>
    <w:rsid w:val="00347A1A"/>
    <w:rsid w:val="00350266"/>
    <w:rsid w:val="0035036E"/>
    <w:rsid w:val="00350400"/>
    <w:rsid w:val="003505CF"/>
    <w:rsid w:val="003507C5"/>
    <w:rsid w:val="00350917"/>
    <w:rsid w:val="00350A75"/>
    <w:rsid w:val="003511EB"/>
    <w:rsid w:val="00351336"/>
    <w:rsid w:val="00351E8D"/>
    <w:rsid w:val="0035223A"/>
    <w:rsid w:val="0035258B"/>
    <w:rsid w:val="003532E3"/>
    <w:rsid w:val="0035480A"/>
    <w:rsid w:val="0035548E"/>
    <w:rsid w:val="0035557A"/>
    <w:rsid w:val="00355818"/>
    <w:rsid w:val="00355CF5"/>
    <w:rsid w:val="0035640A"/>
    <w:rsid w:val="003569E3"/>
    <w:rsid w:val="00356A47"/>
    <w:rsid w:val="00356FF2"/>
    <w:rsid w:val="003572D6"/>
    <w:rsid w:val="00357639"/>
    <w:rsid w:val="00357A1F"/>
    <w:rsid w:val="00357ACB"/>
    <w:rsid w:val="0036036D"/>
    <w:rsid w:val="00360D16"/>
    <w:rsid w:val="0036169B"/>
    <w:rsid w:val="00361879"/>
    <w:rsid w:val="00361C94"/>
    <w:rsid w:val="00362390"/>
    <w:rsid w:val="003629A8"/>
    <w:rsid w:val="00362EE0"/>
    <w:rsid w:val="00363575"/>
    <w:rsid w:val="00363690"/>
    <w:rsid w:val="00363EB6"/>
    <w:rsid w:val="00364631"/>
    <w:rsid w:val="00364784"/>
    <w:rsid w:val="003647DF"/>
    <w:rsid w:val="00364827"/>
    <w:rsid w:val="00364FF6"/>
    <w:rsid w:val="003652E9"/>
    <w:rsid w:val="003656F6"/>
    <w:rsid w:val="00365ECE"/>
    <w:rsid w:val="00366612"/>
    <w:rsid w:val="00366A1E"/>
    <w:rsid w:val="00366E8C"/>
    <w:rsid w:val="003676D6"/>
    <w:rsid w:val="00367940"/>
    <w:rsid w:val="00367FDA"/>
    <w:rsid w:val="00370483"/>
    <w:rsid w:val="00370536"/>
    <w:rsid w:val="003723FB"/>
    <w:rsid w:val="00372F01"/>
    <w:rsid w:val="00372FBE"/>
    <w:rsid w:val="003731E6"/>
    <w:rsid w:val="003733A4"/>
    <w:rsid w:val="003735CA"/>
    <w:rsid w:val="003739E1"/>
    <w:rsid w:val="00373BA9"/>
    <w:rsid w:val="00373E3F"/>
    <w:rsid w:val="00373F8E"/>
    <w:rsid w:val="003745BD"/>
    <w:rsid w:val="0037525C"/>
    <w:rsid w:val="003753D9"/>
    <w:rsid w:val="003756B1"/>
    <w:rsid w:val="00375851"/>
    <w:rsid w:val="00375B2A"/>
    <w:rsid w:val="0037646D"/>
    <w:rsid w:val="0037694E"/>
    <w:rsid w:val="00376C18"/>
    <w:rsid w:val="00376C9B"/>
    <w:rsid w:val="00376D87"/>
    <w:rsid w:val="00377230"/>
    <w:rsid w:val="0037734B"/>
    <w:rsid w:val="003773BB"/>
    <w:rsid w:val="00380466"/>
    <w:rsid w:val="00380747"/>
    <w:rsid w:val="00380B80"/>
    <w:rsid w:val="00380CE0"/>
    <w:rsid w:val="0038171A"/>
    <w:rsid w:val="00381743"/>
    <w:rsid w:val="00381FF9"/>
    <w:rsid w:val="00382029"/>
    <w:rsid w:val="0038250F"/>
    <w:rsid w:val="00382E4E"/>
    <w:rsid w:val="0038303F"/>
    <w:rsid w:val="00383065"/>
    <w:rsid w:val="00383A20"/>
    <w:rsid w:val="00383E99"/>
    <w:rsid w:val="00384211"/>
    <w:rsid w:val="00385151"/>
    <w:rsid w:val="00385668"/>
    <w:rsid w:val="00385E25"/>
    <w:rsid w:val="003864FC"/>
    <w:rsid w:val="00386B32"/>
    <w:rsid w:val="00387160"/>
    <w:rsid w:val="00387B4F"/>
    <w:rsid w:val="00387CC3"/>
    <w:rsid w:val="00387ED7"/>
    <w:rsid w:val="003904F4"/>
    <w:rsid w:val="00391C83"/>
    <w:rsid w:val="003931DE"/>
    <w:rsid w:val="003934B9"/>
    <w:rsid w:val="003934C7"/>
    <w:rsid w:val="00394AD3"/>
    <w:rsid w:val="00394BAF"/>
    <w:rsid w:val="00395519"/>
    <w:rsid w:val="00395CC5"/>
    <w:rsid w:val="003962D1"/>
    <w:rsid w:val="00396367"/>
    <w:rsid w:val="003963E6"/>
    <w:rsid w:val="003964C9"/>
    <w:rsid w:val="00396975"/>
    <w:rsid w:val="00396B0F"/>
    <w:rsid w:val="00396BE7"/>
    <w:rsid w:val="00397688"/>
    <w:rsid w:val="00397FD3"/>
    <w:rsid w:val="003A10B4"/>
    <w:rsid w:val="003A1533"/>
    <w:rsid w:val="003A1EFA"/>
    <w:rsid w:val="003A2354"/>
    <w:rsid w:val="003A2C4D"/>
    <w:rsid w:val="003A2F7A"/>
    <w:rsid w:val="003A2FC4"/>
    <w:rsid w:val="003A34C1"/>
    <w:rsid w:val="003A3652"/>
    <w:rsid w:val="003A3FCA"/>
    <w:rsid w:val="003A4151"/>
    <w:rsid w:val="003A434B"/>
    <w:rsid w:val="003A4560"/>
    <w:rsid w:val="003A4571"/>
    <w:rsid w:val="003A4877"/>
    <w:rsid w:val="003A4CEF"/>
    <w:rsid w:val="003A508F"/>
    <w:rsid w:val="003A51F3"/>
    <w:rsid w:val="003A5696"/>
    <w:rsid w:val="003A5803"/>
    <w:rsid w:val="003A649E"/>
    <w:rsid w:val="003A7A99"/>
    <w:rsid w:val="003B006E"/>
    <w:rsid w:val="003B052B"/>
    <w:rsid w:val="003B093A"/>
    <w:rsid w:val="003B1118"/>
    <w:rsid w:val="003B1923"/>
    <w:rsid w:val="003B1CB8"/>
    <w:rsid w:val="003B2AD6"/>
    <w:rsid w:val="003B2B5A"/>
    <w:rsid w:val="003B2D67"/>
    <w:rsid w:val="003B36AA"/>
    <w:rsid w:val="003B36FF"/>
    <w:rsid w:val="003B373E"/>
    <w:rsid w:val="003B3873"/>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C01D5"/>
    <w:rsid w:val="003C0273"/>
    <w:rsid w:val="003C0701"/>
    <w:rsid w:val="003C0F63"/>
    <w:rsid w:val="003C1391"/>
    <w:rsid w:val="003C15F6"/>
    <w:rsid w:val="003C1672"/>
    <w:rsid w:val="003C1BA7"/>
    <w:rsid w:val="003C1CBC"/>
    <w:rsid w:val="003C1F7F"/>
    <w:rsid w:val="003C2853"/>
    <w:rsid w:val="003C285C"/>
    <w:rsid w:val="003C2C8B"/>
    <w:rsid w:val="003C31CE"/>
    <w:rsid w:val="003C31F3"/>
    <w:rsid w:val="003C3601"/>
    <w:rsid w:val="003C3B4B"/>
    <w:rsid w:val="003C441C"/>
    <w:rsid w:val="003C47D5"/>
    <w:rsid w:val="003C4AFA"/>
    <w:rsid w:val="003C4F5A"/>
    <w:rsid w:val="003C51B8"/>
    <w:rsid w:val="003C51FA"/>
    <w:rsid w:val="003C5758"/>
    <w:rsid w:val="003C6717"/>
    <w:rsid w:val="003C690D"/>
    <w:rsid w:val="003C6A2F"/>
    <w:rsid w:val="003C7125"/>
    <w:rsid w:val="003C77C4"/>
    <w:rsid w:val="003C7B76"/>
    <w:rsid w:val="003D06F2"/>
    <w:rsid w:val="003D0E0F"/>
    <w:rsid w:val="003D1369"/>
    <w:rsid w:val="003D1576"/>
    <w:rsid w:val="003D1ED0"/>
    <w:rsid w:val="003D21C5"/>
    <w:rsid w:val="003D2CC2"/>
    <w:rsid w:val="003D2DA8"/>
    <w:rsid w:val="003D34AD"/>
    <w:rsid w:val="003D3D13"/>
    <w:rsid w:val="003D3D92"/>
    <w:rsid w:val="003D3FD9"/>
    <w:rsid w:val="003D443D"/>
    <w:rsid w:val="003D4521"/>
    <w:rsid w:val="003D507D"/>
    <w:rsid w:val="003D5878"/>
    <w:rsid w:val="003D5E0D"/>
    <w:rsid w:val="003D6049"/>
    <w:rsid w:val="003D667A"/>
    <w:rsid w:val="003D6BC9"/>
    <w:rsid w:val="003D6EC3"/>
    <w:rsid w:val="003D7402"/>
    <w:rsid w:val="003D77CE"/>
    <w:rsid w:val="003D7E5C"/>
    <w:rsid w:val="003E03E4"/>
    <w:rsid w:val="003E05BF"/>
    <w:rsid w:val="003E06EF"/>
    <w:rsid w:val="003E11A7"/>
    <w:rsid w:val="003E16E0"/>
    <w:rsid w:val="003E18E5"/>
    <w:rsid w:val="003E2093"/>
    <w:rsid w:val="003E2A2F"/>
    <w:rsid w:val="003E2F9D"/>
    <w:rsid w:val="003E3157"/>
    <w:rsid w:val="003E3273"/>
    <w:rsid w:val="003E3A71"/>
    <w:rsid w:val="003E3A97"/>
    <w:rsid w:val="003E3F09"/>
    <w:rsid w:val="003E4019"/>
    <w:rsid w:val="003E4359"/>
    <w:rsid w:val="003E4FC5"/>
    <w:rsid w:val="003E60B6"/>
    <w:rsid w:val="003E6E3D"/>
    <w:rsid w:val="003E7797"/>
    <w:rsid w:val="003E7CA5"/>
    <w:rsid w:val="003F019D"/>
    <w:rsid w:val="003F08BE"/>
    <w:rsid w:val="003F0A4A"/>
    <w:rsid w:val="003F1034"/>
    <w:rsid w:val="003F1D3C"/>
    <w:rsid w:val="003F2AFD"/>
    <w:rsid w:val="003F327D"/>
    <w:rsid w:val="003F36D6"/>
    <w:rsid w:val="003F380F"/>
    <w:rsid w:val="003F459D"/>
    <w:rsid w:val="003F4D38"/>
    <w:rsid w:val="003F5351"/>
    <w:rsid w:val="003F54BD"/>
    <w:rsid w:val="003F5CFB"/>
    <w:rsid w:val="003F5D27"/>
    <w:rsid w:val="003F5EE6"/>
    <w:rsid w:val="003F6177"/>
    <w:rsid w:val="003F6798"/>
    <w:rsid w:val="003F6EA7"/>
    <w:rsid w:val="003F7368"/>
    <w:rsid w:val="003F73F5"/>
    <w:rsid w:val="003F7827"/>
    <w:rsid w:val="003F7BB6"/>
    <w:rsid w:val="003F7ECB"/>
    <w:rsid w:val="00400419"/>
    <w:rsid w:val="004008FA"/>
    <w:rsid w:val="0040092E"/>
    <w:rsid w:val="00401089"/>
    <w:rsid w:val="00401748"/>
    <w:rsid w:val="00401FA5"/>
    <w:rsid w:val="00403221"/>
    <w:rsid w:val="004035CC"/>
    <w:rsid w:val="00403610"/>
    <w:rsid w:val="00403F05"/>
    <w:rsid w:val="00404563"/>
    <w:rsid w:val="004048A1"/>
    <w:rsid w:val="004058F4"/>
    <w:rsid w:val="0040599B"/>
    <w:rsid w:val="00405FAE"/>
    <w:rsid w:val="00406205"/>
    <w:rsid w:val="00406380"/>
    <w:rsid w:val="0040682E"/>
    <w:rsid w:val="00406D2B"/>
    <w:rsid w:val="00407261"/>
    <w:rsid w:val="00407574"/>
    <w:rsid w:val="004076C4"/>
    <w:rsid w:val="00407A69"/>
    <w:rsid w:val="004104C9"/>
    <w:rsid w:val="00410B19"/>
    <w:rsid w:val="00410BFD"/>
    <w:rsid w:val="004114B1"/>
    <w:rsid w:val="00411C36"/>
    <w:rsid w:val="00412169"/>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16D3B"/>
    <w:rsid w:val="00420432"/>
    <w:rsid w:val="004206D9"/>
    <w:rsid w:val="00420796"/>
    <w:rsid w:val="0042079E"/>
    <w:rsid w:val="00420D05"/>
    <w:rsid w:val="0042101A"/>
    <w:rsid w:val="004211B8"/>
    <w:rsid w:val="00421241"/>
    <w:rsid w:val="00421265"/>
    <w:rsid w:val="00422473"/>
    <w:rsid w:val="00422942"/>
    <w:rsid w:val="0042300A"/>
    <w:rsid w:val="00423BBF"/>
    <w:rsid w:val="00424142"/>
    <w:rsid w:val="00424204"/>
    <w:rsid w:val="00425090"/>
    <w:rsid w:val="0042524B"/>
    <w:rsid w:val="004252B4"/>
    <w:rsid w:val="0042684C"/>
    <w:rsid w:val="004268B9"/>
    <w:rsid w:val="004277A9"/>
    <w:rsid w:val="00427805"/>
    <w:rsid w:val="00427FFC"/>
    <w:rsid w:val="00430585"/>
    <w:rsid w:val="004306E5"/>
    <w:rsid w:val="00431259"/>
    <w:rsid w:val="00431390"/>
    <w:rsid w:val="00431BCF"/>
    <w:rsid w:val="00431D44"/>
    <w:rsid w:val="004321E3"/>
    <w:rsid w:val="00432225"/>
    <w:rsid w:val="0043261E"/>
    <w:rsid w:val="00432790"/>
    <w:rsid w:val="00432AA5"/>
    <w:rsid w:val="00432D34"/>
    <w:rsid w:val="00432DAE"/>
    <w:rsid w:val="00432EB9"/>
    <w:rsid w:val="0043323F"/>
    <w:rsid w:val="004334D2"/>
    <w:rsid w:val="004335D2"/>
    <w:rsid w:val="00433761"/>
    <w:rsid w:val="00433B81"/>
    <w:rsid w:val="00433CCA"/>
    <w:rsid w:val="004341AA"/>
    <w:rsid w:val="00434257"/>
    <w:rsid w:val="00434B51"/>
    <w:rsid w:val="00435658"/>
    <w:rsid w:val="00435799"/>
    <w:rsid w:val="00435984"/>
    <w:rsid w:val="0043638A"/>
    <w:rsid w:val="0043660F"/>
    <w:rsid w:val="00436732"/>
    <w:rsid w:val="00436AD6"/>
    <w:rsid w:val="00436CD9"/>
    <w:rsid w:val="00436FDA"/>
    <w:rsid w:val="0043702B"/>
    <w:rsid w:val="0043716D"/>
    <w:rsid w:val="00437B7E"/>
    <w:rsid w:val="004403D8"/>
    <w:rsid w:val="00440447"/>
    <w:rsid w:val="00440BCF"/>
    <w:rsid w:val="00440C0F"/>
    <w:rsid w:val="00440E48"/>
    <w:rsid w:val="00440F15"/>
    <w:rsid w:val="00443055"/>
    <w:rsid w:val="004432B3"/>
    <w:rsid w:val="004434D2"/>
    <w:rsid w:val="00443892"/>
    <w:rsid w:val="004439DC"/>
    <w:rsid w:val="0044484B"/>
    <w:rsid w:val="00444936"/>
    <w:rsid w:val="00444B7F"/>
    <w:rsid w:val="00445263"/>
    <w:rsid w:val="00445E61"/>
    <w:rsid w:val="00446BD5"/>
    <w:rsid w:val="00446DC6"/>
    <w:rsid w:val="00446FB3"/>
    <w:rsid w:val="0044729E"/>
    <w:rsid w:val="0044747C"/>
    <w:rsid w:val="004501F4"/>
    <w:rsid w:val="004506E9"/>
    <w:rsid w:val="00450745"/>
    <w:rsid w:val="00450875"/>
    <w:rsid w:val="0045154A"/>
    <w:rsid w:val="00451981"/>
    <w:rsid w:val="00452444"/>
    <w:rsid w:val="0045292C"/>
    <w:rsid w:val="0045344B"/>
    <w:rsid w:val="0045415E"/>
    <w:rsid w:val="00454D65"/>
    <w:rsid w:val="00455068"/>
    <w:rsid w:val="00455302"/>
    <w:rsid w:val="00455443"/>
    <w:rsid w:val="00455BF0"/>
    <w:rsid w:val="0045647B"/>
    <w:rsid w:val="00456493"/>
    <w:rsid w:val="004567A8"/>
    <w:rsid w:val="00456D78"/>
    <w:rsid w:val="00456F48"/>
    <w:rsid w:val="004573F4"/>
    <w:rsid w:val="00457C60"/>
    <w:rsid w:val="00460340"/>
    <w:rsid w:val="00460447"/>
    <w:rsid w:val="0046214D"/>
    <w:rsid w:val="00462902"/>
    <w:rsid w:val="00462A10"/>
    <w:rsid w:val="00462D1D"/>
    <w:rsid w:val="00463EF5"/>
    <w:rsid w:val="00464185"/>
    <w:rsid w:val="004646FE"/>
    <w:rsid w:val="00464840"/>
    <w:rsid w:val="0046534A"/>
    <w:rsid w:val="004653D9"/>
    <w:rsid w:val="00465B94"/>
    <w:rsid w:val="00467004"/>
    <w:rsid w:val="00467670"/>
    <w:rsid w:val="00467D43"/>
    <w:rsid w:val="00470C9A"/>
    <w:rsid w:val="00471459"/>
    <w:rsid w:val="0047176C"/>
    <w:rsid w:val="00471911"/>
    <w:rsid w:val="00471A43"/>
    <w:rsid w:val="00471DC7"/>
    <w:rsid w:val="0047218D"/>
    <w:rsid w:val="004723BF"/>
    <w:rsid w:val="004726CF"/>
    <w:rsid w:val="00472705"/>
    <w:rsid w:val="00472C9C"/>
    <w:rsid w:val="00472F78"/>
    <w:rsid w:val="00473CCE"/>
    <w:rsid w:val="00473D86"/>
    <w:rsid w:val="00473E49"/>
    <w:rsid w:val="004740E5"/>
    <w:rsid w:val="00474221"/>
    <w:rsid w:val="004745AE"/>
    <w:rsid w:val="004745B9"/>
    <w:rsid w:val="00474CD4"/>
    <w:rsid w:val="00474D28"/>
    <w:rsid w:val="00475379"/>
    <w:rsid w:val="00475E85"/>
    <w:rsid w:val="00475F3B"/>
    <w:rsid w:val="0047689F"/>
    <w:rsid w:val="004776CA"/>
    <w:rsid w:val="00477D64"/>
    <w:rsid w:val="004800C4"/>
    <w:rsid w:val="004802AC"/>
    <w:rsid w:val="0048044E"/>
    <w:rsid w:val="0048076E"/>
    <w:rsid w:val="004807C7"/>
    <w:rsid w:val="00480EA6"/>
    <w:rsid w:val="00480FC4"/>
    <w:rsid w:val="0048148B"/>
    <w:rsid w:val="00481832"/>
    <w:rsid w:val="00482102"/>
    <w:rsid w:val="00482923"/>
    <w:rsid w:val="00482B01"/>
    <w:rsid w:val="00482E83"/>
    <w:rsid w:val="004833BA"/>
    <w:rsid w:val="00483CD1"/>
    <w:rsid w:val="00483F3B"/>
    <w:rsid w:val="00484D75"/>
    <w:rsid w:val="0048507C"/>
    <w:rsid w:val="004850A2"/>
    <w:rsid w:val="00485124"/>
    <w:rsid w:val="00485304"/>
    <w:rsid w:val="00485A69"/>
    <w:rsid w:val="004867A2"/>
    <w:rsid w:val="00486E0D"/>
    <w:rsid w:val="00486FF4"/>
    <w:rsid w:val="00487A5A"/>
    <w:rsid w:val="00487D3C"/>
    <w:rsid w:val="00490296"/>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5A"/>
    <w:rsid w:val="0049557F"/>
    <w:rsid w:val="004959B9"/>
    <w:rsid w:val="00495B5D"/>
    <w:rsid w:val="00495BB0"/>
    <w:rsid w:val="00495DCD"/>
    <w:rsid w:val="00495FE4"/>
    <w:rsid w:val="00496538"/>
    <w:rsid w:val="0049718F"/>
    <w:rsid w:val="00497446"/>
    <w:rsid w:val="004A09DC"/>
    <w:rsid w:val="004A0BA5"/>
    <w:rsid w:val="004A0C0F"/>
    <w:rsid w:val="004A19F6"/>
    <w:rsid w:val="004A26A8"/>
    <w:rsid w:val="004A2BDD"/>
    <w:rsid w:val="004A2E3A"/>
    <w:rsid w:val="004A2F66"/>
    <w:rsid w:val="004A312D"/>
    <w:rsid w:val="004A32E9"/>
    <w:rsid w:val="004A37DB"/>
    <w:rsid w:val="004A388E"/>
    <w:rsid w:val="004A3A0D"/>
    <w:rsid w:val="004A3B31"/>
    <w:rsid w:val="004A4240"/>
    <w:rsid w:val="004A4F53"/>
    <w:rsid w:val="004A52EB"/>
    <w:rsid w:val="004A595F"/>
    <w:rsid w:val="004A5FB4"/>
    <w:rsid w:val="004A6052"/>
    <w:rsid w:val="004A6159"/>
    <w:rsid w:val="004A6E8F"/>
    <w:rsid w:val="004A783F"/>
    <w:rsid w:val="004A78DE"/>
    <w:rsid w:val="004B0014"/>
    <w:rsid w:val="004B00A2"/>
    <w:rsid w:val="004B0938"/>
    <w:rsid w:val="004B1B33"/>
    <w:rsid w:val="004B2626"/>
    <w:rsid w:val="004B2689"/>
    <w:rsid w:val="004B2AA5"/>
    <w:rsid w:val="004B33AE"/>
    <w:rsid w:val="004B452D"/>
    <w:rsid w:val="004B4602"/>
    <w:rsid w:val="004B4926"/>
    <w:rsid w:val="004B4C5B"/>
    <w:rsid w:val="004B5149"/>
    <w:rsid w:val="004B533D"/>
    <w:rsid w:val="004B5390"/>
    <w:rsid w:val="004B53AA"/>
    <w:rsid w:val="004B588B"/>
    <w:rsid w:val="004B5A43"/>
    <w:rsid w:val="004B5CFF"/>
    <w:rsid w:val="004B5F51"/>
    <w:rsid w:val="004B6006"/>
    <w:rsid w:val="004B67B9"/>
    <w:rsid w:val="004B6E7E"/>
    <w:rsid w:val="004B7164"/>
    <w:rsid w:val="004B726F"/>
    <w:rsid w:val="004C0093"/>
    <w:rsid w:val="004C0C7C"/>
    <w:rsid w:val="004C108A"/>
    <w:rsid w:val="004C1640"/>
    <w:rsid w:val="004C1C26"/>
    <w:rsid w:val="004C38E6"/>
    <w:rsid w:val="004C39B1"/>
    <w:rsid w:val="004C3C36"/>
    <w:rsid w:val="004C3E53"/>
    <w:rsid w:val="004C40BB"/>
    <w:rsid w:val="004C44D9"/>
    <w:rsid w:val="004C4A1D"/>
    <w:rsid w:val="004C4A54"/>
    <w:rsid w:val="004C5000"/>
    <w:rsid w:val="004C52D6"/>
    <w:rsid w:val="004C5A75"/>
    <w:rsid w:val="004C65EA"/>
    <w:rsid w:val="004C661B"/>
    <w:rsid w:val="004C6D4B"/>
    <w:rsid w:val="004C6D96"/>
    <w:rsid w:val="004C73DC"/>
    <w:rsid w:val="004C77F6"/>
    <w:rsid w:val="004C7D04"/>
    <w:rsid w:val="004D0168"/>
    <w:rsid w:val="004D03A6"/>
    <w:rsid w:val="004D0D4A"/>
    <w:rsid w:val="004D108F"/>
    <w:rsid w:val="004D1BAD"/>
    <w:rsid w:val="004D1E32"/>
    <w:rsid w:val="004D20DF"/>
    <w:rsid w:val="004D23DD"/>
    <w:rsid w:val="004D2891"/>
    <w:rsid w:val="004D2C17"/>
    <w:rsid w:val="004D2C36"/>
    <w:rsid w:val="004D2D1A"/>
    <w:rsid w:val="004D30E1"/>
    <w:rsid w:val="004D3206"/>
    <w:rsid w:val="004D45A5"/>
    <w:rsid w:val="004D46F3"/>
    <w:rsid w:val="004D49AA"/>
    <w:rsid w:val="004D4EDD"/>
    <w:rsid w:val="004D50DD"/>
    <w:rsid w:val="004D5376"/>
    <w:rsid w:val="004D5605"/>
    <w:rsid w:val="004D5B54"/>
    <w:rsid w:val="004D5FDE"/>
    <w:rsid w:val="004D61CF"/>
    <w:rsid w:val="004D63B3"/>
    <w:rsid w:val="004D6A5A"/>
    <w:rsid w:val="004D6B6A"/>
    <w:rsid w:val="004D6BBA"/>
    <w:rsid w:val="004D6C99"/>
    <w:rsid w:val="004D6F2D"/>
    <w:rsid w:val="004E1FAC"/>
    <w:rsid w:val="004E2FCF"/>
    <w:rsid w:val="004E31DC"/>
    <w:rsid w:val="004E38E0"/>
    <w:rsid w:val="004E3F13"/>
    <w:rsid w:val="004E4CA7"/>
    <w:rsid w:val="004E525E"/>
    <w:rsid w:val="004E5622"/>
    <w:rsid w:val="004E57D4"/>
    <w:rsid w:val="004E6066"/>
    <w:rsid w:val="004E61A1"/>
    <w:rsid w:val="004E62FF"/>
    <w:rsid w:val="004E6458"/>
    <w:rsid w:val="004E6C56"/>
    <w:rsid w:val="004E6EEA"/>
    <w:rsid w:val="004F032C"/>
    <w:rsid w:val="004F0A11"/>
    <w:rsid w:val="004F0B7A"/>
    <w:rsid w:val="004F1719"/>
    <w:rsid w:val="004F19FB"/>
    <w:rsid w:val="004F2417"/>
    <w:rsid w:val="004F2642"/>
    <w:rsid w:val="004F2FEC"/>
    <w:rsid w:val="004F322C"/>
    <w:rsid w:val="004F3322"/>
    <w:rsid w:val="004F3323"/>
    <w:rsid w:val="004F398B"/>
    <w:rsid w:val="004F3C72"/>
    <w:rsid w:val="004F4C21"/>
    <w:rsid w:val="004F4DDD"/>
    <w:rsid w:val="004F5158"/>
    <w:rsid w:val="004F5169"/>
    <w:rsid w:val="004F5F28"/>
    <w:rsid w:val="004F636E"/>
    <w:rsid w:val="004F64B0"/>
    <w:rsid w:val="004F67BF"/>
    <w:rsid w:val="004F6833"/>
    <w:rsid w:val="004F68B4"/>
    <w:rsid w:val="004F68CF"/>
    <w:rsid w:val="004F6AA8"/>
    <w:rsid w:val="004F6B07"/>
    <w:rsid w:val="004F733B"/>
    <w:rsid w:val="004F7669"/>
    <w:rsid w:val="004F7B43"/>
    <w:rsid w:val="004F7B84"/>
    <w:rsid w:val="005001EC"/>
    <w:rsid w:val="005001FC"/>
    <w:rsid w:val="005003BF"/>
    <w:rsid w:val="0050047C"/>
    <w:rsid w:val="00500817"/>
    <w:rsid w:val="00501159"/>
    <w:rsid w:val="0050173D"/>
    <w:rsid w:val="005017B2"/>
    <w:rsid w:val="005018D9"/>
    <w:rsid w:val="00501B31"/>
    <w:rsid w:val="0050248A"/>
    <w:rsid w:val="00502601"/>
    <w:rsid w:val="00502811"/>
    <w:rsid w:val="00502EDD"/>
    <w:rsid w:val="00503717"/>
    <w:rsid w:val="00503E26"/>
    <w:rsid w:val="0050528B"/>
    <w:rsid w:val="005052B8"/>
    <w:rsid w:val="005052F6"/>
    <w:rsid w:val="005055C0"/>
    <w:rsid w:val="00506014"/>
    <w:rsid w:val="005061BF"/>
    <w:rsid w:val="005062AA"/>
    <w:rsid w:val="00506AE9"/>
    <w:rsid w:val="00506ED8"/>
    <w:rsid w:val="00507067"/>
    <w:rsid w:val="005074E4"/>
    <w:rsid w:val="0050750F"/>
    <w:rsid w:val="005103BA"/>
    <w:rsid w:val="005108CE"/>
    <w:rsid w:val="00510BD5"/>
    <w:rsid w:val="00510C55"/>
    <w:rsid w:val="00510D7D"/>
    <w:rsid w:val="00510EE1"/>
    <w:rsid w:val="00511850"/>
    <w:rsid w:val="005118A1"/>
    <w:rsid w:val="005118B9"/>
    <w:rsid w:val="00511DEA"/>
    <w:rsid w:val="00512A31"/>
    <w:rsid w:val="00513144"/>
    <w:rsid w:val="00513E90"/>
    <w:rsid w:val="0051460F"/>
    <w:rsid w:val="00514B13"/>
    <w:rsid w:val="00514BF7"/>
    <w:rsid w:val="00514D89"/>
    <w:rsid w:val="00514F79"/>
    <w:rsid w:val="005150F8"/>
    <w:rsid w:val="00515225"/>
    <w:rsid w:val="005160B8"/>
    <w:rsid w:val="00516788"/>
    <w:rsid w:val="00516EE9"/>
    <w:rsid w:val="00516F30"/>
    <w:rsid w:val="00517079"/>
    <w:rsid w:val="005178A3"/>
    <w:rsid w:val="00517EEE"/>
    <w:rsid w:val="005201E3"/>
    <w:rsid w:val="00520908"/>
    <w:rsid w:val="00520F4D"/>
    <w:rsid w:val="00521668"/>
    <w:rsid w:val="00521793"/>
    <w:rsid w:val="00521B6B"/>
    <w:rsid w:val="00521D6C"/>
    <w:rsid w:val="00522644"/>
    <w:rsid w:val="00522C10"/>
    <w:rsid w:val="005239AB"/>
    <w:rsid w:val="0052419F"/>
    <w:rsid w:val="0052460B"/>
    <w:rsid w:val="00524BF1"/>
    <w:rsid w:val="00524C55"/>
    <w:rsid w:val="00525099"/>
    <w:rsid w:val="00526082"/>
    <w:rsid w:val="00526593"/>
    <w:rsid w:val="00530242"/>
    <w:rsid w:val="005308B9"/>
    <w:rsid w:val="0053098E"/>
    <w:rsid w:val="00530D55"/>
    <w:rsid w:val="00530E72"/>
    <w:rsid w:val="00531046"/>
    <w:rsid w:val="00531502"/>
    <w:rsid w:val="005317F6"/>
    <w:rsid w:val="00531C96"/>
    <w:rsid w:val="00531F80"/>
    <w:rsid w:val="00532610"/>
    <w:rsid w:val="005328E3"/>
    <w:rsid w:val="00532B44"/>
    <w:rsid w:val="00532E39"/>
    <w:rsid w:val="00533305"/>
    <w:rsid w:val="00533398"/>
    <w:rsid w:val="00533676"/>
    <w:rsid w:val="00533A80"/>
    <w:rsid w:val="00534328"/>
    <w:rsid w:val="00534396"/>
    <w:rsid w:val="0053480B"/>
    <w:rsid w:val="00534AEF"/>
    <w:rsid w:val="005369BE"/>
    <w:rsid w:val="00536E65"/>
    <w:rsid w:val="00537E4F"/>
    <w:rsid w:val="00537FF8"/>
    <w:rsid w:val="005402A5"/>
    <w:rsid w:val="005403FD"/>
    <w:rsid w:val="0054069C"/>
    <w:rsid w:val="00540AEF"/>
    <w:rsid w:val="00541C27"/>
    <w:rsid w:val="00541EB9"/>
    <w:rsid w:val="00541F93"/>
    <w:rsid w:val="0054202B"/>
    <w:rsid w:val="005428DC"/>
    <w:rsid w:val="00542FAC"/>
    <w:rsid w:val="00543581"/>
    <w:rsid w:val="005439EA"/>
    <w:rsid w:val="00543C0A"/>
    <w:rsid w:val="00543F95"/>
    <w:rsid w:val="00544EF6"/>
    <w:rsid w:val="005450AC"/>
    <w:rsid w:val="00545AC9"/>
    <w:rsid w:val="00546B50"/>
    <w:rsid w:val="00547417"/>
    <w:rsid w:val="005503B9"/>
    <w:rsid w:val="00550442"/>
    <w:rsid w:val="00550B90"/>
    <w:rsid w:val="00550EDB"/>
    <w:rsid w:val="0055109C"/>
    <w:rsid w:val="00551796"/>
    <w:rsid w:val="0055224C"/>
    <w:rsid w:val="00552A4A"/>
    <w:rsid w:val="00552D45"/>
    <w:rsid w:val="00553D2E"/>
    <w:rsid w:val="005546D4"/>
    <w:rsid w:val="00554E90"/>
    <w:rsid w:val="0055570C"/>
    <w:rsid w:val="00555953"/>
    <w:rsid w:val="00555ACF"/>
    <w:rsid w:val="00555E25"/>
    <w:rsid w:val="00555E3E"/>
    <w:rsid w:val="00555F52"/>
    <w:rsid w:val="0055654F"/>
    <w:rsid w:val="0055669E"/>
    <w:rsid w:val="00556995"/>
    <w:rsid w:val="00556F4A"/>
    <w:rsid w:val="0055716E"/>
    <w:rsid w:val="005574FE"/>
    <w:rsid w:val="00557549"/>
    <w:rsid w:val="0055791B"/>
    <w:rsid w:val="00557C7F"/>
    <w:rsid w:val="0056002B"/>
    <w:rsid w:val="005606EF"/>
    <w:rsid w:val="00560A8B"/>
    <w:rsid w:val="00560B12"/>
    <w:rsid w:val="00560C76"/>
    <w:rsid w:val="00561090"/>
    <w:rsid w:val="005615D9"/>
    <w:rsid w:val="00562347"/>
    <w:rsid w:val="00562480"/>
    <w:rsid w:val="00562688"/>
    <w:rsid w:val="00562F19"/>
    <w:rsid w:val="00562F9E"/>
    <w:rsid w:val="005635D6"/>
    <w:rsid w:val="00563735"/>
    <w:rsid w:val="005637FB"/>
    <w:rsid w:val="005645DB"/>
    <w:rsid w:val="00564665"/>
    <w:rsid w:val="00564CE4"/>
    <w:rsid w:val="00564E50"/>
    <w:rsid w:val="0056502F"/>
    <w:rsid w:val="00565106"/>
    <w:rsid w:val="00565B81"/>
    <w:rsid w:val="00566064"/>
    <w:rsid w:val="0056615D"/>
    <w:rsid w:val="005661FF"/>
    <w:rsid w:val="005663BA"/>
    <w:rsid w:val="0056652D"/>
    <w:rsid w:val="00566BB2"/>
    <w:rsid w:val="005670E8"/>
    <w:rsid w:val="0056742A"/>
    <w:rsid w:val="0056775B"/>
    <w:rsid w:val="005700DD"/>
    <w:rsid w:val="00570B55"/>
    <w:rsid w:val="00570BB7"/>
    <w:rsid w:val="00570D7E"/>
    <w:rsid w:val="005711EB"/>
    <w:rsid w:val="005712D5"/>
    <w:rsid w:val="0057192C"/>
    <w:rsid w:val="005723AE"/>
    <w:rsid w:val="005725B0"/>
    <w:rsid w:val="005725D8"/>
    <w:rsid w:val="00572B2E"/>
    <w:rsid w:val="00572EC0"/>
    <w:rsid w:val="0057317E"/>
    <w:rsid w:val="00573338"/>
    <w:rsid w:val="005736FB"/>
    <w:rsid w:val="00573F73"/>
    <w:rsid w:val="005740AD"/>
    <w:rsid w:val="00574B1F"/>
    <w:rsid w:val="00574B21"/>
    <w:rsid w:val="005757A0"/>
    <w:rsid w:val="005762AE"/>
    <w:rsid w:val="0057655A"/>
    <w:rsid w:val="0057679F"/>
    <w:rsid w:val="00576D20"/>
    <w:rsid w:val="00577400"/>
    <w:rsid w:val="00577408"/>
    <w:rsid w:val="00577552"/>
    <w:rsid w:val="00580C59"/>
    <w:rsid w:val="00580D09"/>
    <w:rsid w:val="005811EC"/>
    <w:rsid w:val="005818E1"/>
    <w:rsid w:val="00581C6B"/>
    <w:rsid w:val="00582109"/>
    <w:rsid w:val="0058267A"/>
    <w:rsid w:val="00582B7C"/>
    <w:rsid w:val="00582C13"/>
    <w:rsid w:val="00582CE7"/>
    <w:rsid w:val="00582D05"/>
    <w:rsid w:val="00582E72"/>
    <w:rsid w:val="00582E77"/>
    <w:rsid w:val="00582F9E"/>
    <w:rsid w:val="005832AB"/>
    <w:rsid w:val="005834EE"/>
    <w:rsid w:val="00583785"/>
    <w:rsid w:val="005838A6"/>
    <w:rsid w:val="00584278"/>
    <w:rsid w:val="005843DA"/>
    <w:rsid w:val="00584626"/>
    <w:rsid w:val="005847DA"/>
    <w:rsid w:val="005849E6"/>
    <w:rsid w:val="00585FBE"/>
    <w:rsid w:val="005863B1"/>
    <w:rsid w:val="00586530"/>
    <w:rsid w:val="0058691E"/>
    <w:rsid w:val="00586E94"/>
    <w:rsid w:val="005872B5"/>
    <w:rsid w:val="00587439"/>
    <w:rsid w:val="005877D6"/>
    <w:rsid w:val="005904FB"/>
    <w:rsid w:val="005904FC"/>
    <w:rsid w:val="00590521"/>
    <w:rsid w:val="005908C2"/>
    <w:rsid w:val="00590F23"/>
    <w:rsid w:val="00591057"/>
    <w:rsid w:val="0059114D"/>
    <w:rsid w:val="005913B7"/>
    <w:rsid w:val="00591BA0"/>
    <w:rsid w:val="00591DD4"/>
    <w:rsid w:val="0059230F"/>
    <w:rsid w:val="0059241B"/>
    <w:rsid w:val="00592755"/>
    <w:rsid w:val="00592848"/>
    <w:rsid w:val="005929BE"/>
    <w:rsid w:val="00592B6F"/>
    <w:rsid w:val="00594096"/>
    <w:rsid w:val="00594765"/>
    <w:rsid w:val="005951E9"/>
    <w:rsid w:val="00595A44"/>
    <w:rsid w:val="005966E5"/>
    <w:rsid w:val="005967AD"/>
    <w:rsid w:val="00596DCB"/>
    <w:rsid w:val="005972D8"/>
    <w:rsid w:val="00597CEB"/>
    <w:rsid w:val="00597D0F"/>
    <w:rsid w:val="005A003E"/>
    <w:rsid w:val="005A0839"/>
    <w:rsid w:val="005A0B60"/>
    <w:rsid w:val="005A0D98"/>
    <w:rsid w:val="005A0E8B"/>
    <w:rsid w:val="005A0EED"/>
    <w:rsid w:val="005A13EC"/>
    <w:rsid w:val="005A166B"/>
    <w:rsid w:val="005A1B08"/>
    <w:rsid w:val="005A1BA4"/>
    <w:rsid w:val="005A1DFA"/>
    <w:rsid w:val="005A227A"/>
    <w:rsid w:val="005A33C1"/>
    <w:rsid w:val="005A37E9"/>
    <w:rsid w:val="005A3853"/>
    <w:rsid w:val="005A3A78"/>
    <w:rsid w:val="005A3C6F"/>
    <w:rsid w:val="005A3E02"/>
    <w:rsid w:val="005A3EC7"/>
    <w:rsid w:val="005A3FD3"/>
    <w:rsid w:val="005A539D"/>
    <w:rsid w:val="005A5859"/>
    <w:rsid w:val="005A6127"/>
    <w:rsid w:val="005A622B"/>
    <w:rsid w:val="005A6EB9"/>
    <w:rsid w:val="005B005A"/>
    <w:rsid w:val="005B00A5"/>
    <w:rsid w:val="005B0234"/>
    <w:rsid w:val="005B0416"/>
    <w:rsid w:val="005B0845"/>
    <w:rsid w:val="005B0E98"/>
    <w:rsid w:val="005B0F81"/>
    <w:rsid w:val="005B118F"/>
    <w:rsid w:val="005B2A9D"/>
    <w:rsid w:val="005B2C5C"/>
    <w:rsid w:val="005B3170"/>
    <w:rsid w:val="005B327B"/>
    <w:rsid w:val="005B3E51"/>
    <w:rsid w:val="005B42B7"/>
    <w:rsid w:val="005B5BF7"/>
    <w:rsid w:val="005B609E"/>
    <w:rsid w:val="005B6253"/>
    <w:rsid w:val="005B6858"/>
    <w:rsid w:val="005B6914"/>
    <w:rsid w:val="005B6F8A"/>
    <w:rsid w:val="005B6FCB"/>
    <w:rsid w:val="005B7C60"/>
    <w:rsid w:val="005B7F6D"/>
    <w:rsid w:val="005C00E7"/>
    <w:rsid w:val="005C07E0"/>
    <w:rsid w:val="005C0A9B"/>
    <w:rsid w:val="005C1461"/>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B8C"/>
    <w:rsid w:val="005C5C37"/>
    <w:rsid w:val="005C5EF1"/>
    <w:rsid w:val="005C616E"/>
    <w:rsid w:val="005C64E3"/>
    <w:rsid w:val="005C65C7"/>
    <w:rsid w:val="005C6732"/>
    <w:rsid w:val="005C738D"/>
    <w:rsid w:val="005C7418"/>
    <w:rsid w:val="005C7E5A"/>
    <w:rsid w:val="005D057A"/>
    <w:rsid w:val="005D0D46"/>
    <w:rsid w:val="005D12DA"/>
    <w:rsid w:val="005D1318"/>
    <w:rsid w:val="005D2153"/>
    <w:rsid w:val="005D21C9"/>
    <w:rsid w:val="005D27D3"/>
    <w:rsid w:val="005D31B1"/>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662E"/>
    <w:rsid w:val="005D6634"/>
    <w:rsid w:val="005D6DFD"/>
    <w:rsid w:val="005D6F79"/>
    <w:rsid w:val="005D706C"/>
    <w:rsid w:val="005D72B2"/>
    <w:rsid w:val="005D73AC"/>
    <w:rsid w:val="005D767B"/>
    <w:rsid w:val="005D7A7F"/>
    <w:rsid w:val="005D7BC1"/>
    <w:rsid w:val="005D7F5C"/>
    <w:rsid w:val="005E042B"/>
    <w:rsid w:val="005E0DD2"/>
    <w:rsid w:val="005E1DAF"/>
    <w:rsid w:val="005E1FB0"/>
    <w:rsid w:val="005E213C"/>
    <w:rsid w:val="005E2206"/>
    <w:rsid w:val="005E241B"/>
    <w:rsid w:val="005E251F"/>
    <w:rsid w:val="005E310B"/>
    <w:rsid w:val="005E34E4"/>
    <w:rsid w:val="005E37CD"/>
    <w:rsid w:val="005E3DC9"/>
    <w:rsid w:val="005E533A"/>
    <w:rsid w:val="005E5379"/>
    <w:rsid w:val="005E5427"/>
    <w:rsid w:val="005E576D"/>
    <w:rsid w:val="005E5854"/>
    <w:rsid w:val="005E5AF0"/>
    <w:rsid w:val="005E61AD"/>
    <w:rsid w:val="005E61D1"/>
    <w:rsid w:val="005E6625"/>
    <w:rsid w:val="005E6BB3"/>
    <w:rsid w:val="005E6F6E"/>
    <w:rsid w:val="005E7486"/>
    <w:rsid w:val="005E7A44"/>
    <w:rsid w:val="005E7CA7"/>
    <w:rsid w:val="005F034C"/>
    <w:rsid w:val="005F038C"/>
    <w:rsid w:val="005F12EB"/>
    <w:rsid w:val="005F1325"/>
    <w:rsid w:val="005F1627"/>
    <w:rsid w:val="005F18B6"/>
    <w:rsid w:val="005F1A12"/>
    <w:rsid w:val="005F3063"/>
    <w:rsid w:val="005F30FE"/>
    <w:rsid w:val="005F3602"/>
    <w:rsid w:val="005F3A60"/>
    <w:rsid w:val="005F410B"/>
    <w:rsid w:val="005F4144"/>
    <w:rsid w:val="005F4353"/>
    <w:rsid w:val="005F489B"/>
    <w:rsid w:val="005F4A45"/>
    <w:rsid w:val="005F4FD2"/>
    <w:rsid w:val="005F568F"/>
    <w:rsid w:val="005F580D"/>
    <w:rsid w:val="005F59FB"/>
    <w:rsid w:val="005F5F70"/>
    <w:rsid w:val="005F650B"/>
    <w:rsid w:val="005F6C36"/>
    <w:rsid w:val="005F731D"/>
    <w:rsid w:val="005F778E"/>
    <w:rsid w:val="00600000"/>
    <w:rsid w:val="00600103"/>
    <w:rsid w:val="0060019F"/>
    <w:rsid w:val="00600534"/>
    <w:rsid w:val="006005BF"/>
    <w:rsid w:val="00601032"/>
    <w:rsid w:val="006011AF"/>
    <w:rsid w:val="006019CD"/>
    <w:rsid w:val="00601AD3"/>
    <w:rsid w:val="00601D8F"/>
    <w:rsid w:val="00601E47"/>
    <w:rsid w:val="00601F7D"/>
    <w:rsid w:val="00601FDD"/>
    <w:rsid w:val="006020F8"/>
    <w:rsid w:val="006023D0"/>
    <w:rsid w:val="00602C02"/>
    <w:rsid w:val="00603B52"/>
    <w:rsid w:val="00603E5D"/>
    <w:rsid w:val="00604645"/>
    <w:rsid w:val="006047AC"/>
    <w:rsid w:val="0060496F"/>
    <w:rsid w:val="00604D11"/>
    <w:rsid w:val="00604DCE"/>
    <w:rsid w:val="00605035"/>
    <w:rsid w:val="00605451"/>
    <w:rsid w:val="00605F2A"/>
    <w:rsid w:val="006067CF"/>
    <w:rsid w:val="0060688B"/>
    <w:rsid w:val="00606982"/>
    <w:rsid w:val="00606D86"/>
    <w:rsid w:val="006102A4"/>
    <w:rsid w:val="00611356"/>
    <w:rsid w:val="00611DFA"/>
    <w:rsid w:val="0061280D"/>
    <w:rsid w:val="00612BE5"/>
    <w:rsid w:val="006130F2"/>
    <w:rsid w:val="006134C3"/>
    <w:rsid w:val="00613535"/>
    <w:rsid w:val="006136FF"/>
    <w:rsid w:val="00613948"/>
    <w:rsid w:val="00614129"/>
    <w:rsid w:val="0061434E"/>
    <w:rsid w:val="006148D4"/>
    <w:rsid w:val="006150B0"/>
    <w:rsid w:val="0061513F"/>
    <w:rsid w:val="006153FE"/>
    <w:rsid w:val="00615EA7"/>
    <w:rsid w:val="00616027"/>
    <w:rsid w:val="00616255"/>
    <w:rsid w:val="0061648C"/>
    <w:rsid w:val="006166C3"/>
    <w:rsid w:val="00616B3C"/>
    <w:rsid w:val="00616C97"/>
    <w:rsid w:val="00617073"/>
    <w:rsid w:val="006174AC"/>
    <w:rsid w:val="00617575"/>
    <w:rsid w:val="00617673"/>
    <w:rsid w:val="00617735"/>
    <w:rsid w:val="00617AEB"/>
    <w:rsid w:val="00620667"/>
    <w:rsid w:val="0062084A"/>
    <w:rsid w:val="00620CBC"/>
    <w:rsid w:val="006210F1"/>
    <w:rsid w:val="0062141D"/>
    <w:rsid w:val="0062158D"/>
    <w:rsid w:val="006216A1"/>
    <w:rsid w:val="00621EAF"/>
    <w:rsid w:val="0062276C"/>
    <w:rsid w:val="00622BC9"/>
    <w:rsid w:val="00622D95"/>
    <w:rsid w:val="00623098"/>
    <w:rsid w:val="00623350"/>
    <w:rsid w:val="00623474"/>
    <w:rsid w:val="0062388C"/>
    <w:rsid w:val="006239BE"/>
    <w:rsid w:val="00623B43"/>
    <w:rsid w:val="00624306"/>
    <w:rsid w:val="00624EF8"/>
    <w:rsid w:val="006252AB"/>
    <w:rsid w:val="006268B1"/>
    <w:rsid w:val="00626943"/>
    <w:rsid w:val="00626EB9"/>
    <w:rsid w:val="006277DA"/>
    <w:rsid w:val="00627EB6"/>
    <w:rsid w:val="006300F3"/>
    <w:rsid w:val="00630C86"/>
    <w:rsid w:val="00630EBC"/>
    <w:rsid w:val="00631130"/>
    <w:rsid w:val="0063136A"/>
    <w:rsid w:val="0063139C"/>
    <w:rsid w:val="006315D4"/>
    <w:rsid w:val="0063180B"/>
    <w:rsid w:val="00632C0B"/>
    <w:rsid w:val="00632D78"/>
    <w:rsid w:val="00632FCE"/>
    <w:rsid w:val="00633160"/>
    <w:rsid w:val="006335C9"/>
    <w:rsid w:val="00633B00"/>
    <w:rsid w:val="00633E2F"/>
    <w:rsid w:val="0063417A"/>
    <w:rsid w:val="0063452E"/>
    <w:rsid w:val="006346CD"/>
    <w:rsid w:val="00634F4B"/>
    <w:rsid w:val="006350A8"/>
    <w:rsid w:val="006351CA"/>
    <w:rsid w:val="006354AC"/>
    <w:rsid w:val="006354C3"/>
    <w:rsid w:val="006358E2"/>
    <w:rsid w:val="006359B4"/>
    <w:rsid w:val="00635A40"/>
    <w:rsid w:val="00635C40"/>
    <w:rsid w:val="00635C9B"/>
    <w:rsid w:val="00636004"/>
    <w:rsid w:val="00636878"/>
    <w:rsid w:val="00636C2D"/>
    <w:rsid w:val="00636E5F"/>
    <w:rsid w:val="006405EE"/>
    <w:rsid w:val="00640F99"/>
    <w:rsid w:val="006416BA"/>
    <w:rsid w:val="006416BB"/>
    <w:rsid w:val="006416F8"/>
    <w:rsid w:val="00641790"/>
    <w:rsid w:val="0064181C"/>
    <w:rsid w:val="00641920"/>
    <w:rsid w:val="00641957"/>
    <w:rsid w:val="00641982"/>
    <w:rsid w:val="00641BD9"/>
    <w:rsid w:val="00642B6D"/>
    <w:rsid w:val="00642C67"/>
    <w:rsid w:val="006430AE"/>
    <w:rsid w:val="0064354C"/>
    <w:rsid w:val="00643AAD"/>
    <w:rsid w:val="00643B8C"/>
    <w:rsid w:val="00643D9F"/>
    <w:rsid w:val="0064425A"/>
    <w:rsid w:val="0064431E"/>
    <w:rsid w:val="006453D3"/>
    <w:rsid w:val="006455CF"/>
    <w:rsid w:val="006459E3"/>
    <w:rsid w:val="00645E59"/>
    <w:rsid w:val="006462AE"/>
    <w:rsid w:val="00646864"/>
    <w:rsid w:val="00646B3E"/>
    <w:rsid w:val="00646B59"/>
    <w:rsid w:val="00646E17"/>
    <w:rsid w:val="00646FF2"/>
    <w:rsid w:val="00647066"/>
    <w:rsid w:val="0064738D"/>
    <w:rsid w:val="00647533"/>
    <w:rsid w:val="00647772"/>
    <w:rsid w:val="006478BF"/>
    <w:rsid w:val="00647BCD"/>
    <w:rsid w:val="00647C11"/>
    <w:rsid w:val="00650A6B"/>
    <w:rsid w:val="00651042"/>
    <w:rsid w:val="00651A23"/>
    <w:rsid w:val="006529B3"/>
    <w:rsid w:val="00653209"/>
    <w:rsid w:val="0065332A"/>
    <w:rsid w:val="00653884"/>
    <w:rsid w:val="00653A00"/>
    <w:rsid w:val="00653A4A"/>
    <w:rsid w:val="00653E01"/>
    <w:rsid w:val="00653E83"/>
    <w:rsid w:val="006545F6"/>
    <w:rsid w:val="00654627"/>
    <w:rsid w:val="00654AA5"/>
    <w:rsid w:val="00654BA2"/>
    <w:rsid w:val="00654BAE"/>
    <w:rsid w:val="00655779"/>
    <w:rsid w:val="00656419"/>
    <w:rsid w:val="00656597"/>
    <w:rsid w:val="006565B3"/>
    <w:rsid w:val="0065698A"/>
    <w:rsid w:val="00656DA2"/>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26FC"/>
    <w:rsid w:val="00663222"/>
    <w:rsid w:val="00663840"/>
    <w:rsid w:val="00664075"/>
    <w:rsid w:val="00664877"/>
    <w:rsid w:val="006648F7"/>
    <w:rsid w:val="00664AE8"/>
    <w:rsid w:val="00664CE5"/>
    <w:rsid w:val="00664FE3"/>
    <w:rsid w:val="00665549"/>
    <w:rsid w:val="00665593"/>
    <w:rsid w:val="0066570C"/>
    <w:rsid w:val="00665CE3"/>
    <w:rsid w:val="00665FC3"/>
    <w:rsid w:val="00666C47"/>
    <w:rsid w:val="00666FF9"/>
    <w:rsid w:val="0067011E"/>
    <w:rsid w:val="00670AB3"/>
    <w:rsid w:val="00671CC4"/>
    <w:rsid w:val="00671DCE"/>
    <w:rsid w:val="00671F6B"/>
    <w:rsid w:val="0067223A"/>
    <w:rsid w:val="00672311"/>
    <w:rsid w:val="00672C7D"/>
    <w:rsid w:val="00672F75"/>
    <w:rsid w:val="00673606"/>
    <w:rsid w:val="006736A5"/>
    <w:rsid w:val="006741F3"/>
    <w:rsid w:val="0067468D"/>
    <w:rsid w:val="00674770"/>
    <w:rsid w:val="00675214"/>
    <w:rsid w:val="00675F6E"/>
    <w:rsid w:val="00676392"/>
    <w:rsid w:val="006763BA"/>
    <w:rsid w:val="00677628"/>
    <w:rsid w:val="00677BC9"/>
    <w:rsid w:val="00677C91"/>
    <w:rsid w:val="006809D8"/>
    <w:rsid w:val="00680DAE"/>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39E"/>
    <w:rsid w:val="00684E34"/>
    <w:rsid w:val="00685A96"/>
    <w:rsid w:val="00685D9C"/>
    <w:rsid w:val="006862A6"/>
    <w:rsid w:val="00686630"/>
    <w:rsid w:val="006872C1"/>
    <w:rsid w:val="00687524"/>
    <w:rsid w:val="00687B25"/>
    <w:rsid w:val="00691084"/>
    <w:rsid w:val="00691152"/>
    <w:rsid w:val="00691633"/>
    <w:rsid w:val="0069169D"/>
    <w:rsid w:val="00691A7B"/>
    <w:rsid w:val="00691ADF"/>
    <w:rsid w:val="00691AF5"/>
    <w:rsid w:val="00691E73"/>
    <w:rsid w:val="00691EC8"/>
    <w:rsid w:val="00692322"/>
    <w:rsid w:val="00692553"/>
    <w:rsid w:val="0069282F"/>
    <w:rsid w:val="00692F8F"/>
    <w:rsid w:val="006935D2"/>
    <w:rsid w:val="00693D78"/>
    <w:rsid w:val="00693F43"/>
    <w:rsid w:val="00694136"/>
    <w:rsid w:val="0069419F"/>
    <w:rsid w:val="0069420F"/>
    <w:rsid w:val="00694854"/>
    <w:rsid w:val="00694AA4"/>
    <w:rsid w:val="00694D13"/>
    <w:rsid w:val="00694EC5"/>
    <w:rsid w:val="00694F1C"/>
    <w:rsid w:val="006950ED"/>
    <w:rsid w:val="00695294"/>
    <w:rsid w:val="0069593E"/>
    <w:rsid w:val="00695E72"/>
    <w:rsid w:val="0069617B"/>
    <w:rsid w:val="00696389"/>
    <w:rsid w:val="0069667B"/>
    <w:rsid w:val="00696995"/>
    <w:rsid w:val="00696BF7"/>
    <w:rsid w:val="0069789F"/>
    <w:rsid w:val="00697CA9"/>
    <w:rsid w:val="00697F96"/>
    <w:rsid w:val="006A0226"/>
    <w:rsid w:val="006A047A"/>
    <w:rsid w:val="006A0806"/>
    <w:rsid w:val="006A189E"/>
    <w:rsid w:val="006A18A6"/>
    <w:rsid w:val="006A33EE"/>
    <w:rsid w:val="006A34F8"/>
    <w:rsid w:val="006A3952"/>
    <w:rsid w:val="006A409D"/>
    <w:rsid w:val="006A4515"/>
    <w:rsid w:val="006A4B53"/>
    <w:rsid w:val="006A4BC7"/>
    <w:rsid w:val="006A4C9E"/>
    <w:rsid w:val="006A4F1E"/>
    <w:rsid w:val="006A4F39"/>
    <w:rsid w:val="006A57E9"/>
    <w:rsid w:val="006A58F0"/>
    <w:rsid w:val="006A6DE5"/>
    <w:rsid w:val="006A702C"/>
    <w:rsid w:val="006A7A76"/>
    <w:rsid w:val="006A7C4F"/>
    <w:rsid w:val="006B0107"/>
    <w:rsid w:val="006B1AE7"/>
    <w:rsid w:val="006B1E1B"/>
    <w:rsid w:val="006B22C5"/>
    <w:rsid w:val="006B28E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6A14"/>
    <w:rsid w:val="006B7199"/>
    <w:rsid w:val="006B71E4"/>
    <w:rsid w:val="006B729F"/>
    <w:rsid w:val="006B787B"/>
    <w:rsid w:val="006B7885"/>
    <w:rsid w:val="006C01DD"/>
    <w:rsid w:val="006C030C"/>
    <w:rsid w:val="006C05D2"/>
    <w:rsid w:val="006C0CCC"/>
    <w:rsid w:val="006C10C4"/>
    <w:rsid w:val="006C187A"/>
    <w:rsid w:val="006C1942"/>
    <w:rsid w:val="006C2932"/>
    <w:rsid w:val="006C2CF2"/>
    <w:rsid w:val="006C2D4E"/>
    <w:rsid w:val="006C3595"/>
    <w:rsid w:val="006C3EDE"/>
    <w:rsid w:val="006C4351"/>
    <w:rsid w:val="006C46E4"/>
    <w:rsid w:val="006C4795"/>
    <w:rsid w:val="006C4A53"/>
    <w:rsid w:val="006C4DCE"/>
    <w:rsid w:val="006C54B6"/>
    <w:rsid w:val="006C54CB"/>
    <w:rsid w:val="006C5A0A"/>
    <w:rsid w:val="006C5C4A"/>
    <w:rsid w:val="006C5E0A"/>
    <w:rsid w:val="006C5F42"/>
    <w:rsid w:val="006C6973"/>
    <w:rsid w:val="006C69AD"/>
    <w:rsid w:val="006C6AF4"/>
    <w:rsid w:val="006C6E8A"/>
    <w:rsid w:val="006C6FA7"/>
    <w:rsid w:val="006C6FDB"/>
    <w:rsid w:val="006C7261"/>
    <w:rsid w:val="006C7367"/>
    <w:rsid w:val="006C750F"/>
    <w:rsid w:val="006C7A9F"/>
    <w:rsid w:val="006C7E6E"/>
    <w:rsid w:val="006C7FE4"/>
    <w:rsid w:val="006D03C5"/>
    <w:rsid w:val="006D0752"/>
    <w:rsid w:val="006D0A91"/>
    <w:rsid w:val="006D0FD2"/>
    <w:rsid w:val="006D147B"/>
    <w:rsid w:val="006D1687"/>
    <w:rsid w:val="006D1714"/>
    <w:rsid w:val="006D1A34"/>
    <w:rsid w:val="006D1B2C"/>
    <w:rsid w:val="006D1BA5"/>
    <w:rsid w:val="006D1C2C"/>
    <w:rsid w:val="006D2C70"/>
    <w:rsid w:val="006D300A"/>
    <w:rsid w:val="006D3161"/>
    <w:rsid w:val="006D3733"/>
    <w:rsid w:val="006D38C3"/>
    <w:rsid w:val="006D3F21"/>
    <w:rsid w:val="006D428D"/>
    <w:rsid w:val="006D44EB"/>
    <w:rsid w:val="006D4814"/>
    <w:rsid w:val="006D5A3B"/>
    <w:rsid w:val="006D602E"/>
    <w:rsid w:val="006D6071"/>
    <w:rsid w:val="006D6140"/>
    <w:rsid w:val="006D6B9C"/>
    <w:rsid w:val="006D6F78"/>
    <w:rsid w:val="006D6FC3"/>
    <w:rsid w:val="006D7229"/>
    <w:rsid w:val="006E0DA2"/>
    <w:rsid w:val="006E0F0A"/>
    <w:rsid w:val="006E1B48"/>
    <w:rsid w:val="006E2104"/>
    <w:rsid w:val="006E24A0"/>
    <w:rsid w:val="006E299F"/>
    <w:rsid w:val="006E2E2F"/>
    <w:rsid w:val="006E3837"/>
    <w:rsid w:val="006E3974"/>
    <w:rsid w:val="006E39F2"/>
    <w:rsid w:val="006E3F30"/>
    <w:rsid w:val="006E4727"/>
    <w:rsid w:val="006E498F"/>
    <w:rsid w:val="006E49B7"/>
    <w:rsid w:val="006E49E8"/>
    <w:rsid w:val="006E4CB0"/>
    <w:rsid w:val="006E4D64"/>
    <w:rsid w:val="006E5146"/>
    <w:rsid w:val="006E5236"/>
    <w:rsid w:val="006E548D"/>
    <w:rsid w:val="006E71D1"/>
    <w:rsid w:val="006E7577"/>
    <w:rsid w:val="006E7CBA"/>
    <w:rsid w:val="006E7EF3"/>
    <w:rsid w:val="006F0B36"/>
    <w:rsid w:val="006F1685"/>
    <w:rsid w:val="006F21E1"/>
    <w:rsid w:val="006F31BE"/>
    <w:rsid w:val="006F381C"/>
    <w:rsid w:val="006F3E0D"/>
    <w:rsid w:val="006F40CE"/>
    <w:rsid w:val="006F4E62"/>
    <w:rsid w:val="006F5304"/>
    <w:rsid w:val="006F567F"/>
    <w:rsid w:val="006F58EC"/>
    <w:rsid w:val="006F596A"/>
    <w:rsid w:val="006F6A21"/>
    <w:rsid w:val="006F74BC"/>
    <w:rsid w:val="006F790F"/>
    <w:rsid w:val="006F7F78"/>
    <w:rsid w:val="007004D4"/>
    <w:rsid w:val="00700508"/>
    <w:rsid w:val="00700704"/>
    <w:rsid w:val="00700836"/>
    <w:rsid w:val="007014CC"/>
    <w:rsid w:val="00701528"/>
    <w:rsid w:val="007015FF"/>
    <w:rsid w:val="0070170C"/>
    <w:rsid w:val="00701795"/>
    <w:rsid w:val="00701801"/>
    <w:rsid w:val="0070200A"/>
    <w:rsid w:val="00702090"/>
    <w:rsid w:val="00702AA0"/>
    <w:rsid w:val="00702BFC"/>
    <w:rsid w:val="00702C44"/>
    <w:rsid w:val="00702DFF"/>
    <w:rsid w:val="007034A6"/>
    <w:rsid w:val="007035D9"/>
    <w:rsid w:val="007039AE"/>
    <w:rsid w:val="00703D0F"/>
    <w:rsid w:val="00703D29"/>
    <w:rsid w:val="00703F4E"/>
    <w:rsid w:val="007043ED"/>
    <w:rsid w:val="0070462E"/>
    <w:rsid w:val="007048B6"/>
    <w:rsid w:val="00704EF4"/>
    <w:rsid w:val="0070555E"/>
    <w:rsid w:val="00705697"/>
    <w:rsid w:val="0070579D"/>
    <w:rsid w:val="00705A31"/>
    <w:rsid w:val="007064C6"/>
    <w:rsid w:val="007069BA"/>
    <w:rsid w:val="00706BD4"/>
    <w:rsid w:val="0070702A"/>
    <w:rsid w:val="00707161"/>
    <w:rsid w:val="007074ED"/>
    <w:rsid w:val="00707A9D"/>
    <w:rsid w:val="00707E51"/>
    <w:rsid w:val="00710079"/>
    <w:rsid w:val="007101CC"/>
    <w:rsid w:val="007105E7"/>
    <w:rsid w:val="00711212"/>
    <w:rsid w:val="0071138D"/>
    <w:rsid w:val="007113E8"/>
    <w:rsid w:val="00711450"/>
    <w:rsid w:val="00711D27"/>
    <w:rsid w:val="00711E90"/>
    <w:rsid w:val="00712B0C"/>
    <w:rsid w:val="00712B2A"/>
    <w:rsid w:val="00713024"/>
    <w:rsid w:val="00713096"/>
    <w:rsid w:val="007130A6"/>
    <w:rsid w:val="0071380F"/>
    <w:rsid w:val="0071381D"/>
    <w:rsid w:val="007139FB"/>
    <w:rsid w:val="007140A0"/>
    <w:rsid w:val="007142D2"/>
    <w:rsid w:val="00714423"/>
    <w:rsid w:val="00714F94"/>
    <w:rsid w:val="00715E50"/>
    <w:rsid w:val="00716221"/>
    <w:rsid w:val="0071641A"/>
    <w:rsid w:val="00716B28"/>
    <w:rsid w:val="00716ECD"/>
    <w:rsid w:val="00717CA0"/>
    <w:rsid w:val="00717E74"/>
    <w:rsid w:val="00717E7D"/>
    <w:rsid w:val="007205A0"/>
    <w:rsid w:val="00720718"/>
    <w:rsid w:val="0072074D"/>
    <w:rsid w:val="007207AD"/>
    <w:rsid w:val="0072096B"/>
    <w:rsid w:val="00721186"/>
    <w:rsid w:val="00721205"/>
    <w:rsid w:val="00721B41"/>
    <w:rsid w:val="00721FFF"/>
    <w:rsid w:val="00722213"/>
    <w:rsid w:val="00722636"/>
    <w:rsid w:val="00722BA9"/>
    <w:rsid w:val="00722D1F"/>
    <w:rsid w:val="00722DC6"/>
    <w:rsid w:val="00723A69"/>
    <w:rsid w:val="007241FC"/>
    <w:rsid w:val="007244B0"/>
    <w:rsid w:val="00724791"/>
    <w:rsid w:val="00724B79"/>
    <w:rsid w:val="00724F27"/>
    <w:rsid w:val="00725B83"/>
    <w:rsid w:val="00725C40"/>
    <w:rsid w:val="007265B1"/>
    <w:rsid w:val="0072687A"/>
    <w:rsid w:val="0072696E"/>
    <w:rsid w:val="007269E3"/>
    <w:rsid w:val="00726B5A"/>
    <w:rsid w:val="00726B88"/>
    <w:rsid w:val="00727867"/>
    <w:rsid w:val="00727CA6"/>
    <w:rsid w:val="0073049E"/>
    <w:rsid w:val="00731C25"/>
    <w:rsid w:val="00732060"/>
    <w:rsid w:val="00732717"/>
    <w:rsid w:val="007331A0"/>
    <w:rsid w:val="007334D2"/>
    <w:rsid w:val="0073370E"/>
    <w:rsid w:val="00733D75"/>
    <w:rsid w:val="007340D3"/>
    <w:rsid w:val="0073429E"/>
    <w:rsid w:val="007344E8"/>
    <w:rsid w:val="00735168"/>
    <w:rsid w:val="0073573D"/>
    <w:rsid w:val="00735CDA"/>
    <w:rsid w:val="00736888"/>
    <w:rsid w:val="00736AF1"/>
    <w:rsid w:val="00736D35"/>
    <w:rsid w:val="00736FD7"/>
    <w:rsid w:val="00737260"/>
    <w:rsid w:val="00737302"/>
    <w:rsid w:val="00737C83"/>
    <w:rsid w:val="00737F39"/>
    <w:rsid w:val="0074007A"/>
    <w:rsid w:val="0074065E"/>
    <w:rsid w:val="00740980"/>
    <w:rsid w:val="00740CF7"/>
    <w:rsid w:val="007414E2"/>
    <w:rsid w:val="00741687"/>
    <w:rsid w:val="0074199C"/>
    <w:rsid w:val="00741ABF"/>
    <w:rsid w:val="007421A8"/>
    <w:rsid w:val="00742565"/>
    <w:rsid w:val="00742DAD"/>
    <w:rsid w:val="00742E8E"/>
    <w:rsid w:val="00743340"/>
    <w:rsid w:val="00743C85"/>
    <w:rsid w:val="00743D47"/>
    <w:rsid w:val="00743FF6"/>
    <w:rsid w:val="0074438F"/>
    <w:rsid w:val="007445CB"/>
    <w:rsid w:val="00744E44"/>
    <w:rsid w:val="007450B9"/>
    <w:rsid w:val="00745833"/>
    <w:rsid w:val="00745A8D"/>
    <w:rsid w:val="00746079"/>
    <w:rsid w:val="00746823"/>
    <w:rsid w:val="00746EB7"/>
    <w:rsid w:val="00747E45"/>
    <w:rsid w:val="007502A9"/>
    <w:rsid w:val="00750345"/>
    <w:rsid w:val="0075061D"/>
    <w:rsid w:val="00750BF1"/>
    <w:rsid w:val="00750E2A"/>
    <w:rsid w:val="00750FDF"/>
    <w:rsid w:val="0075122D"/>
    <w:rsid w:val="007515F0"/>
    <w:rsid w:val="00751F7E"/>
    <w:rsid w:val="00752184"/>
    <w:rsid w:val="00752459"/>
    <w:rsid w:val="00752595"/>
    <w:rsid w:val="0075313C"/>
    <w:rsid w:val="007533FC"/>
    <w:rsid w:val="0075374B"/>
    <w:rsid w:val="007538E9"/>
    <w:rsid w:val="0075448B"/>
    <w:rsid w:val="00755EA5"/>
    <w:rsid w:val="007567EA"/>
    <w:rsid w:val="00756C6D"/>
    <w:rsid w:val="00756EED"/>
    <w:rsid w:val="00760663"/>
    <w:rsid w:val="00760B50"/>
    <w:rsid w:val="00760B7C"/>
    <w:rsid w:val="00760CBC"/>
    <w:rsid w:val="007617B4"/>
    <w:rsid w:val="00761D43"/>
    <w:rsid w:val="00762A75"/>
    <w:rsid w:val="00762D6E"/>
    <w:rsid w:val="007633B4"/>
    <w:rsid w:val="00763D07"/>
    <w:rsid w:val="007642CF"/>
    <w:rsid w:val="007643EE"/>
    <w:rsid w:val="00764B1C"/>
    <w:rsid w:val="00764D6A"/>
    <w:rsid w:val="00764EFD"/>
    <w:rsid w:val="0076529A"/>
    <w:rsid w:val="007659B1"/>
    <w:rsid w:val="007659C1"/>
    <w:rsid w:val="00765ED2"/>
    <w:rsid w:val="007662D7"/>
    <w:rsid w:val="0076642F"/>
    <w:rsid w:val="00766568"/>
    <w:rsid w:val="00767717"/>
    <w:rsid w:val="00767B40"/>
    <w:rsid w:val="00767CFC"/>
    <w:rsid w:val="00771589"/>
    <w:rsid w:val="0077187F"/>
    <w:rsid w:val="00771DCB"/>
    <w:rsid w:val="0077223C"/>
    <w:rsid w:val="0077240C"/>
    <w:rsid w:val="00772862"/>
    <w:rsid w:val="007729BF"/>
    <w:rsid w:val="00772B18"/>
    <w:rsid w:val="007733E6"/>
    <w:rsid w:val="00773B2D"/>
    <w:rsid w:val="00773E76"/>
    <w:rsid w:val="00774664"/>
    <w:rsid w:val="00774A15"/>
    <w:rsid w:val="0077529D"/>
    <w:rsid w:val="00775361"/>
    <w:rsid w:val="00775390"/>
    <w:rsid w:val="007757C6"/>
    <w:rsid w:val="00775A25"/>
    <w:rsid w:val="00775ABC"/>
    <w:rsid w:val="007766BF"/>
    <w:rsid w:val="00776EF9"/>
    <w:rsid w:val="00780357"/>
    <w:rsid w:val="0078058C"/>
    <w:rsid w:val="007805D4"/>
    <w:rsid w:val="00780851"/>
    <w:rsid w:val="00781269"/>
    <w:rsid w:val="007813E0"/>
    <w:rsid w:val="00781570"/>
    <w:rsid w:val="007817BE"/>
    <w:rsid w:val="007819ED"/>
    <w:rsid w:val="00781BB5"/>
    <w:rsid w:val="00782638"/>
    <w:rsid w:val="00782C55"/>
    <w:rsid w:val="00782E64"/>
    <w:rsid w:val="00782F2D"/>
    <w:rsid w:val="00783586"/>
    <w:rsid w:val="0078369F"/>
    <w:rsid w:val="00783977"/>
    <w:rsid w:val="007840D4"/>
    <w:rsid w:val="007843EF"/>
    <w:rsid w:val="007844A3"/>
    <w:rsid w:val="00784BF7"/>
    <w:rsid w:val="00784E23"/>
    <w:rsid w:val="00785255"/>
    <w:rsid w:val="007853CD"/>
    <w:rsid w:val="0078550F"/>
    <w:rsid w:val="007859CB"/>
    <w:rsid w:val="00785BCF"/>
    <w:rsid w:val="00786373"/>
    <w:rsid w:val="0078657B"/>
    <w:rsid w:val="007865A4"/>
    <w:rsid w:val="007868EA"/>
    <w:rsid w:val="0078716D"/>
    <w:rsid w:val="007876D0"/>
    <w:rsid w:val="00787D00"/>
    <w:rsid w:val="00790529"/>
    <w:rsid w:val="00791B4C"/>
    <w:rsid w:val="00792448"/>
    <w:rsid w:val="00792F77"/>
    <w:rsid w:val="00793418"/>
    <w:rsid w:val="00793677"/>
    <w:rsid w:val="00793BFC"/>
    <w:rsid w:val="00793E14"/>
    <w:rsid w:val="00794094"/>
    <w:rsid w:val="0079427D"/>
    <w:rsid w:val="00794342"/>
    <w:rsid w:val="00794894"/>
    <w:rsid w:val="00794BA9"/>
    <w:rsid w:val="00794CEC"/>
    <w:rsid w:val="00794D31"/>
    <w:rsid w:val="00794EE5"/>
    <w:rsid w:val="0079506D"/>
    <w:rsid w:val="007953C4"/>
    <w:rsid w:val="007958AE"/>
    <w:rsid w:val="00795BE1"/>
    <w:rsid w:val="007965D6"/>
    <w:rsid w:val="00796719"/>
    <w:rsid w:val="00796721"/>
    <w:rsid w:val="00796751"/>
    <w:rsid w:val="00796C4B"/>
    <w:rsid w:val="00797218"/>
    <w:rsid w:val="00797958"/>
    <w:rsid w:val="00797BB4"/>
    <w:rsid w:val="00797EA3"/>
    <w:rsid w:val="007A0050"/>
    <w:rsid w:val="007A02B1"/>
    <w:rsid w:val="007A0B46"/>
    <w:rsid w:val="007A0C80"/>
    <w:rsid w:val="007A1057"/>
    <w:rsid w:val="007A17C6"/>
    <w:rsid w:val="007A23F6"/>
    <w:rsid w:val="007A2887"/>
    <w:rsid w:val="007A2A61"/>
    <w:rsid w:val="007A3192"/>
    <w:rsid w:val="007A32F3"/>
    <w:rsid w:val="007A354B"/>
    <w:rsid w:val="007A384E"/>
    <w:rsid w:val="007A3952"/>
    <w:rsid w:val="007A3BD9"/>
    <w:rsid w:val="007A3CE6"/>
    <w:rsid w:val="007A422A"/>
    <w:rsid w:val="007A4321"/>
    <w:rsid w:val="007A44ED"/>
    <w:rsid w:val="007A46B0"/>
    <w:rsid w:val="007A47E6"/>
    <w:rsid w:val="007A4AEF"/>
    <w:rsid w:val="007A4B1B"/>
    <w:rsid w:val="007A5140"/>
    <w:rsid w:val="007A5388"/>
    <w:rsid w:val="007A54CF"/>
    <w:rsid w:val="007A59F0"/>
    <w:rsid w:val="007A5D22"/>
    <w:rsid w:val="007A5FCF"/>
    <w:rsid w:val="007A6102"/>
    <w:rsid w:val="007A64BB"/>
    <w:rsid w:val="007A6700"/>
    <w:rsid w:val="007A69AE"/>
    <w:rsid w:val="007A6FB3"/>
    <w:rsid w:val="007A75CC"/>
    <w:rsid w:val="007A7CD9"/>
    <w:rsid w:val="007A7D5B"/>
    <w:rsid w:val="007A7FEC"/>
    <w:rsid w:val="007B0287"/>
    <w:rsid w:val="007B0A0E"/>
    <w:rsid w:val="007B0FBE"/>
    <w:rsid w:val="007B13A4"/>
    <w:rsid w:val="007B1516"/>
    <w:rsid w:val="007B18AF"/>
    <w:rsid w:val="007B1ECA"/>
    <w:rsid w:val="007B3E9C"/>
    <w:rsid w:val="007B3FCC"/>
    <w:rsid w:val="007B4193"/>
    <w:rsid w:val="007B4629"/>
    <w:rsid w:val="007B52AD"/>
    <w:rsid w:val="007B5A2F"/>
    <w:rsid w:val="007B5C2E"/>
    <w:rsid w:val="007B6046"/>
    <w:rsid w:val="007B6DA2"/>
    <w:rsid w:val="007B6F71"/>
    <w:rsid w:val="007B7485"/>
    <w:rsid w:val="007B7860"/>
    <w:rsid w:val="007B7BFB"/>
    <w:rsid w:val="007C043E"/>
    <w:rsid w:val="007C0ACD"/>
    <w:rsid w:val="007C13D1"/>
    <w:rsid w:val="007C1625"/>
    <w:rsid w:val="007C19EF"/>
    <w:rsid w:val="007C24FD"/>
    <w:rsid w:val="007C2D15"/>
    <w:rsid w:val="007C30E3"/>
    <w:rsid w:val="007C344F"/>
    <w:rsid w:val="007C3867"/>
    <w:rsid w:val="007C3AAB"/>
    <w:rsid w:val="007C4057"/>
    <w:rsid w:val="007C4161"/>
    <w:rsid w:val="007C42D3"/>
    <w:rsid w:val="007C431F"/>
    <w:rsid w:val="007C49F8"/>
    <w:rsid w:val="007C5F64"/>
    <w:rsid w:val="007C657E"/>
    <w:rsid w:val="007C65DC"/>
    <w:rsid w:val="007C678A"/>
    <w:rsid w:val="007C762B"/>
    <w:rsid w:val="007C79FC"/>
    <w:rsid w:val="007D0FBD"/>
    <w:rsid w:val="007D125A"/>
    <w:rsid w:val="007D1918"/>
    <w:rsid w:val="007D208E"/>
    <w:rsid w:val="007D209F"/>
    <w:rsid w:val="007D2285"/>
    <w:rsid w:val="007D2DD5"/>
    <w:rsid w:val="007D30AA"/>
    <w:rsid w:val="007D3CE1"/>
    <w:rsid w:val="007D43BA"/>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2416"/>
    <w:rsid w:val="007E2DE3"/>
    <w:rsid w:val="007E34D3"/>
    <w:rsid w:val="007E381A"/>
    <w:rsid w:val="007E3EAF"/>
    <w:rsid w:val="007E3EF6"/>
    <w:rsid w:val="007E47EB"/>
    <w:rsid w:val="007E4A6A"/>
    <w:rsid w:val="007E4DE5"/>
    <w:rsid w:val="007E5283"/>
    <w:rsid w:val="007E52CB"/>
    <w:rsid w:val="007E535C"/>
    <w:rsid w:val="007E567E"/>
    <w:rsid w:val="007E5ED3"/>
    <w:rsid w:val="007E5F47"/>
    <w:rsid w:val="007E66B0"/>
    <w:rsid w:val="007E6D21"/>
    <w:rsid w:val="007E7008"/>
    <w:rsid w:val="007E732B"/>
    <w:rsid w:val="007F0A77"/>
    <w:rsid w:val="007F0E56"/>
    <w:rsid w:val="007F176B"/>
    <w:rsid w:val="007F1801"/>
    <w:rsid w:val="007F1E99"/>
    <w:rsid w:val="007F1F7C"/>
    <w:rsid w:val="007F32F8"/>
    <w:rsid w:val="007F33B1"/>
    <w:rsid w:val="007F35A0"/>
    <w:rsid w:val="007F39CC"/>
    <w:rsid w:val="007F3AAF"/>
    <w:rsid w:val="007F4704"/>
    <w:rsid w:val="007F4A23"/>
    <w:rsid w:val="007F4E70"/>
    <w:rsid w:val="007F4FC0"/>
    <w:rsid w:val="007F4FCB"/>
    <w:rsid w:val="007F52D0"/>
    <w:rsid w:val="007F5647"/>
    <w:rsid w:val="007F62F4"/>
    <w:rsid w:val="007F647D"/>
    <w:rsid w:val="007F6A5D"/>
    <w:rsid w:val="007F75B9"/>
    <w:rsid w:val="007F7F8E"/>
    <w:rsid w:val="007F7F92"/>
    <w:rsid w:val="008003D7"/>
    <w:rsid w:val="00800661"/>
    <w:rsid w:val="00800B4B"/>
    <w:rsid w:val="00800CC2"/>
    <w:rsid w:val="00800D3D"/>
    <w:rsid w:val="00800E5D"/>
    <w:rsid w:val="0080115D"/>
    <w:rsid w:val="008017FB"/>
    <w:rsid w:val="00801D0A"/>
    <w:rsid w:val="00801ED3"/>
    <w:rsid w:val="0080215A"/>
    <w:rsid w:val="00802448"/>
    <w:rsid w:val="00802AB1"/>
    <w:rsid w:val="00802B47"/>
    <w:rsid w:val="00802CE4"/>
    <w:rsid w:val="00802FE6"/>
    <w:rsid w:val="00802FF9"/>
    <w:rsid w:val="008031B3"/>
    <w:rsid w:val="00803211"/>
    <w:rsid w:val="0080358A"/>
    <w:rsid w:val="008036AC"/>
    <w:rsid w:val="00804212"/>
    <w:rsid w:val="00804D99"/>
    <w:rsid w:val="0080526A"/>
    <w:rsid w:val="00805DAB"/>
    <w:rsid w:val="00805F9F"/>
    <w:rsid w:val="008066B7"/>
    <w:rsid w:val="00806986"/>
    <w:rsid w:val="00806D5E"/>
    <w:rsid w:val="00807E31"/>
    <w:rsid w:val="00807FF4"/>
    <w:rsid w:val="00810277"/>
    <w:rsid w:val="00810514"/>
    <w:rsid w:val="00810645"/>
    <w:rsid w:val="00810B4E"/>
    <w:rsid w:val="00810BEB"/>
    <w:rsid w:val="00811271"/>
    <w:rsid w:val="0081130D"/>
    <w:rsid w:val="0081142B"/>
    <w:rsid w:val="008114D6"/>
    <w:rsid w:val="008119D9"/>
    <w:rsid w:val="00811B4A"/>
    <w:rsid w:val="00811BDC"/>
    <w:rsid w:val="008123CA"/>
    <w:rsid w:val="00812456"/>
    <w:rsid w:val="008124CA"/>
    <w:rsid w:val="00812548"/>
    <w:rsid w:val="008137D9"/>
    <w:rsid w:val="00813E6B"/>
    <w:rsid w:val="00813F23"/>
    <w:rsid w:val="00813FA0"/>
    <w:rsid w:val="0081404E"/>
    <w:rsid w:val="00814D7C"/>
    <w:rsid w:val="00816002"/>
    <w:rsid w:val="0081696C"/>
    <w:rsid w:val="00816CE0"/>
    <w:rsid w:val="008175E3"/>
    <w:rsid w:val="00817A49"/>
    <w:rsid w:val="008200A7"/>
    <w:rsid w:val="0082030C"/>
    <w:rsid w:val="00820CF4"/>
    <w:rsid w:val="00820DD8"/>
    <w:rsid w:val="00820EAA"/>
    <w:rsid w:val="0082105B"/>
    <w:rsid w:val="00821F39"/>
    <w:rsid w:val="00822197"/>
    <w:rsid w:val="0082286C"/>
    <w:rsid w:val="00822D5E"/>
    <w:rsid w:val="00822DD1"/>
    <w:rsid w:val="008235D6"/>
    <w:rsid w:val="00823A2B"/>
    <w:rsid w:val="0082410E"/>
    <w:rsid w:val="008241A3"/>
    <w:rsid w:val="00824C49"/>
    <w:rsid w:val="00824DCE"/>
    <w:rsid w:val="00825150"/>
    <w:rsid w:val="008252E5"/>
    <w:rsid w:val="00825C57"/>
    <w:rsid w:val="00825F68"/>
    <w:rsid w:val="008261DB"/>
    <w:rsid w:val="0082771B"/>
    <w:rsid w:val="00827945"/>
    <w:rsid w:val="00827A5A"/>
    <w:rsid w:val="00827D93"/>
    <w:rsid w:val="00830071"/>
    <w:rsid w:val="008309DF"/>
    <w:rsid w:val="00830DED"/>
    <w:rsid w:val="00831C6F"/>
    <w:rsid w:val="00831E70"/>
    <w:rsid w:val="00832837"/>
    <w:rsid w:val="00832A33"/>
    <w:rsid w:val="00832DBE"/>
    <w:rsid w:val="00832F10"/>
    <w:rsid w:val="008330BC"/>
    <w:rsid w:val="00833355"/>
    <w:rsid w:val="0083369F"/>
    <w:rsid w:val="00833833"/>
    <w:rsid w:val="00834585"/>
    <w:rsid w:val="0083487E"/>
    <w:rsid w:val="008352BA"/>
    <w:rsid w:val="00835516"/>
    <w:rsid w:val="00835A10"/>
    <w:rsid w:val="00835E58"/>
    <w:rsid w:val="008360AF"/>
    <w:rsid w:val="008360FC"/>
    <w:rsid w:val="0083695F"/>
    <w:rsid w:val="00836AAA"/>
    <w:rsid w:val="00836AB0"/>
    <w:rsid w:val="008377DD"/>
    <w:rsid w:val="0083787F"/>
    <w:rsid w:val="00840451"/>
    <w:rsid w:val="008404D4"/>
    <w:rsid w:val="008405B0"/>
    <w:rsid w:val="00840688"/>
    <w:rsid w:val="008407F6"/>
    <w:rsid w:val="008422BC"/>
    <w:rsid w:val="008429AC"/>
    <w:rsid w:val="008434A5"/>
    <w:rsid w:val="008438B9"/>
    <w:rsid w:val="00843987"/>
    <w:rsid w:val="00844076"/>
    <w:rsid w:val="0084505A"/>
    <w:rsid w:val="00845929"/>
    <w:rsid w:val="008459D1"/>
    <w:rsid w:val="0084611A"/>
    <w:rsid w:val="008462C8"/>
    <w:rsid w:val="008465EF"/>
    <w:rsid w:val="00846982"/>
    <w:rsid w:val="00846E64"/>
    <w:rsid w:val="008474D5"/>
    <w:rsid w:val="00847541"/>
    <w:rsid w:val="008477DD"/>
    <w:rsid w:val="00847AFE"/>
    <w:rsid w:val="00850421"/>
    <w:rsid w:val="0085054B"/>
    <w:rsid w:val="008509D8"/>
    <w:rsid w:val="00851128"/>
    <w:rsid w:val="00851CFD"/>
    <w:rsid w:val="00852B45"/>
    <w:rsid w:val="0085303A"/>
    <w:rsid w:val="00853194"/>
    <w:rsid w:val="00853C52"/>
    <w:rsid w:val="00854578"/>
    <w:rsid w:val="00854AA2"/>
    <w:rsid w:val="00854F66"/>
    <w:rsid w:val="00855670"/>
    <w:rsid w:val="00855AD4"/>
    <w:rsid w:val="00855B10"/>
    <w:rsid w:val="008563C5"/>
    <w:rsid w:val="00856642"/>
    <w:rsid w:val="00856FE5"/>
    <w:rsid w:val="008602CD"/>
    <w:rsid w:val="00860CF7"/>
    <w:rsid w:val="008611DF"/>
    <w:rsid w:val="008615D8"/>
    <w:rsid w:val="00861C2E"/>
    <w:rsid w:val="00861C52"/>
    <w:rsid w:val="008622DF"/>
    <w:rsid w:val="00862880"/>
    <w:rsid w:val="00862E08"/>
    <w:rsid w:val="008631DC"/>
    <w:rsid w:val="00863D04"/>
    <w:rsid w:val="008644B2"/>
    <w:rsid w:val="00864D48"/>
    <w:rsid w:val="00864E0F"/>
    <w:rsid w:val="00864EFB"/>
    <w:rsid w:val="00865B92"/>
    <w:rsid w:val="00866477"/>
    <w:rsid w:val="00866F6E"/>
    <w:rsid w:val="008673B6"/>
    <w:rsid w:val="008673DC"/>
    <w:rsid w:val="00867C85"/>
    <w:rsid w:val="008700A1"/>
    <w:rsid w:val="0087065D"/>
    <w:rsid w:val="0087107A"/>
    <w:rsid w:val="00871268"/>
    <w:rsid w:val="008716E7"/>
    <w:rsid w:val="00871BCC"/>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F6E"/>
    <w:rsid w:val="00876FF4"/>
    <w:rsid w:val="00877384"/>
    <w:rsid w:val="0087749B"/>
    <w:rsid w:val="00877740"/>
    <w:rsid w:val="00880451"/>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6CB4"/>
    <w:rsid w:val="00886E9D"/>
    <w:rsid w:val="008879AD"/>
    <w:rsid w:val="00887AC0"/>
    <w:rsid w:val="00887F6B"/>
    <w:rsid w:val="0089022E"/>
    <w:rsid w:val="00890545"/>
    <w:rsid w:val="00890985"/>
    <w:rsid w:val="00890FBF"/>
    <w:rsid w:val="008920C2"/>
    <w:rsid w:val="008929C8"/>
    <w:rsid w:val="00893695"/>
    <w:rsid w:val="00893A25"/>
    <w:rsid w:val="00893BBD"/>
    <w:rsid w:val="00893F8A"/>
    <w:rsid w:val="0089443D"/>
    <w:rsid w:val="008944C3"/>
    <w:rsid w:val="008949B8"/>
    <w:rsid w:val="00894ED5"/>
    <w:rsid w:val="00894FBE"/>
    <w:rsid w:val="00895870"/>
    <w:rsid w:val="00896A09"/>
    <w:rsid w:val="00897140"/>
    <w:rsid w:val="00897B60"/>
    <w:rsid w:val="008A03FE"/>
    <w:rsid w:val="008A044B"/>
    <w:rsid w:val="008A0987"/>
    <w:rsid w:val="008A0A57"/>
    <w:rsid w:val="008A0CCF"/>
    <w:rsid w:val="008A163E"/>
    <w:rsid w:val="008A190B"/>
    <w:rsid w:val="008A253C"/>
    <w:rsid w:val="008A277A"/>
    <w:rsid w:val="008A29A5"/>
    <w:rsid w:val="008A326B"/>
    <w:rsid w:val="008A35B6"/>
    <w:rsid w:val="008A3AD7"/>
    <w:rsid w:val="008A3C73"/>
    <w:rsid w:val="008A3F4A"/>
    <w:rsid w:val="008A4A32"/>
    <w:rsid w:val="008A50C5"/>
    <w:rsid w:val="008A5A68"/>
    <w:rsid w:val="008A5A7B"/>
    <w:rsid w:val="008A5B01"/>
    <w:rsid w:val="008A641F"/>
    <w:rsid w:val="008A6637"/>
    <w:rsid w:val="008A7142"/>
    <w:rsid w:val="008A7625"/>
    <w:rsid w:val="008A7C2F"/>
    <w:rsid w:val="008B04CE"/>
    <w:rsid w:val="008B0777"/>
    <w:rsid w:val="008B088E"/>
    <w:rsid w:val="008B1664"/>
    <w:rsid w:val="008B1BB3"/>
    <w:rsid w:val="008B1C6F"/>
    <w:rsid w:val="008B223F"/>
    <w:rsid w:val="008B30BF"/>
    <w:rsid w:val="008B32E1"/>
    <w:rsid w:val="008B349D"/>
    <w:rsid w:val="008B369B"/>
    <w:rsid w:val="008B4AF6"/>
    <w:rsid w:val="008B4C3F"/>
    <w:rsid w:val="008B52F3"/>
    <w:rsid w:val="008B60F3"/>
    <w:rsid w:val="008B633E"/>
    <w:rsid w:val="008B68C7"/>
    <w:rsid w:val="008B6AFD"/>
    <w:rsid w:val="008B6EE0"/>
    <w:rsid w:val="008B716E"/>
    <w:rsid w:val="008B7F1E"/>
    <w:rsid w:val="008C06E5"/>
    <w:rsid w:val="008C08DC"/>
    <w:rsid w:val="008C118E"/>
    <w:rsid w:val="008C11BB"/>
    <w:rsid w:val="008C12A8"/>
    <w:rsid w:val="008C1318"/>
    <w:rsid w:val="008C1517"/>
    <w:rsid w:val="008C2106"/>
    <w:rsid w:val="008C2229"/>
    <w:rsid w:val="008C2F12"/>
    <w:rsid w:val="008C305E"/>
    <w:rsid w:val="008C333D"/>
    <w:rsid w:val="008C3CBA"/>
    <w:rsid w:val="008C3D8A"/>
    <w:rsid w:val="008C41C7"/>
    <w:rsid w:val="008C434D"/>
    <w:rsid w:val="008C451E"/>
    <w:rsid w:val="008C466B"/>
    <w:rsid w:val="008C4B71"/>
    <w:rsid w:val="008C5084"/>
    <w:rsid w:val="008C5689"/>
    <w:rsid w:val="008C576E"/>
    <w:rsid w:val="008C59D3"/>
    <w:rsid w:val="008C7228"/>
    <w:rsid w:val="008C7ADE"/>
    <w:rsid w:val="008C7C77"/>
    <w:rsid w:val="008D032B"/>
    <w:rsid w:val="008D049E"/>
    <w:rsid w:val="008D09E1"/>
    <w:rsid w:val="008D1042"/>
    <w:rsid w:val="008D12CE"/>
    <w:rsid w:val="008D131F"/>
    <w:rsid w:val="008D170F"/>
    <w:rsid w:val="008D1892"/>
    <w:rsid w:val="008D18A1"/>
    <w:rsid w:val="008D20EB"/>
    <w:rsid w:val="008D24D3"/>
    <w:rsid w:val="008D2773"/>
    <w:rsid w:val="008D2EF0"/>
    <w:rsid w:val="008D40B8"/>
    <w:rsid w:val="008D4D41"/>
    <w:rsid w:val="008D4F2A"/>
    <w:rsid w:val="008D5159"/>
    <w:rsid w:val="008D53DD"/>
    <w:rsid w:val="008D54B1"/>
    <w:rsid w:val="008D59E6"/>
    <w:rsid w:val="008D619A"/>
    <w:rsid w:val="008D66B6"/>
    <w:rsid w:val="008D6B9C"/>
    <w:rsid w:val="008D6E50"/>
    <w:rsid w:val="008D753C"/>
    <w:rsid w:val="008D7572"/>
    <w:rsid w:val="008D77ED"/>
    <w:rsid w:val="008E0AE4"/>
    <w:rsid w:val="008E0CA9"/>
    <w:rsid w:val="008E140C"/>
    <w:rsid w:val="008E19C5"/>
    <w:rsid w:val="008E1DDE"/>
    <w:rsid w:val="008E20A5"/>
    <w:rsid w:val="008E2247"/>
    <w:rsid w:val="008E323E"/>
    <w:rsid w:val="008E38C1"/>
    <w:rsid w:val="008E3AA1"/>
    <w:rsid w:val="008E3FC7"/>
    <w:rsid w:val="008E41D1"/>
    <w:rsid w:val="008E4263"/>
    <w:rsid w:val="008E43B1"/>
    <w:rsid w:val="008E4434"/>
    <w:rsid w:val="008E54E3"/>
    <w:rsid w:val="008E5EB0"/>
    <w:rsid w:val="008E6087"/>
    <w:rsid w:val="008E620F"/>
    <w:rsid w:val="008E6867"/>
    <w:rsid w:val="008E6CDE"/>
    <w:rsid w:val="008E6EDF"/>
    <w:rsid w:val="008E6EE9"/>
    <w:rsid w:val="008E6FF0"/>
    <w:rsid w:val="008E70D2"/>
    <w:rsid w:val="008E7100"/>
    <w:rsid w:val="008E7582"/>
    <w:rsid w:val="008E778B"/>
    <w:rsid w:val="008E7A8E"/>
    <w:rsid w:val="008E7D4C"/>
    <w:rsid w:val="008E7E0A"/>
    <w:rsid w:val="008F040E"/>
    <w:rsid w:val="008F0D36"/>
    <w:rsid w:val="008F0EB9"/>
    <w:rsid w:val="008F1037"/>
    <w:rsid w:val="008F10BE"/>
    <w:rsid w:val="008F1479"/>
    <w:rsid w:val="008F1BC4"/>
    <w:rsid w:val="008F1CCF"/>
    <w:rsid w:val="008F2079"/>
    <w:rsid w:val="008F2919"/>
    <w:rsid w:val="008F2BF3"/>
    <w:rsid w:val="008F328F"/>
    <w:rsid w:val="008F3B32"/>
    <w:rsid w:val="008F3C04"/>
    <w:rsid w:val="008F4672"/>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C12"/>
    <w:rsid w:val="00900DDD"/>
    <w:rsid w:val="00900FAC"/>
    <w:rsid w:val="009011B3"/>
    <w:rsid w:val="009012E7"/>
    <w:rsid w:val="00901629"/>
    <w:rsid w:val="00901C34"/>
    <w:rsid w:val="00901C61"/>
    <w:rsid w:val="0090236A"/>
    <w:rsid w:val="00902C30"/>
    <w:rsid w:val="009038A5"/>
    <w:rsid w:val="00903B81"/>
    <w:rsid w:val="00903D62"/>
    <w:rsid w:val="00904185"/>
    <w:rsid w:val="00904C3C"/>
    <w:rsid w:val="00904D25"/>
    <w:rsid w:val="00904F5C"/>
    <w:rsid w:val="00905482"/>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1462"/>
    <w:rsid w:val="00911CFD"/>
    <w:rsid w:val="00912434"/>
    <w:rsid w:val="009138BE"/>
    <w:rsid w:val="00914193"/>
    <w:rsid w:val="00914770"/>
    <w:rsid w:val="00914DC2"/>
    <w:rsid w:val="00914E11"/>
    <w:rsid w:val="00914E47"/>
    <w:rsid w:val="00916E02"/>
    <w:rsid w:val="009172A4"/>
    <w:rsid w:val="009177A0"/>
    <w:rsid w:val="009206D5"/>
    <w:rsid w:val="00920BB3"/>
    <w:rsid w:val="009210ED"/>
    <w:rsid w:val="00921520"/>
    <w:rsid w:val="00921973"/>
    <w:rsid w:val="00922DE5"/>
    <w:rsid w:val="00923116"/>
    <w:rsid w:val="009233B1"/>
    <w:rsid w:val="009238DC"/>
    <w:rsid w:val="00923A13"/>
    <w:rsid w:val="00923D9A"/>
    <w:rsid w:val="00923F0F"/>
    <w:rsid w:val="00924869"/>
    <w:rsid w:val="00924C48"/>
    <w:rsid w:val="00925575"/>
    <w:rsid w:val="009255E9"/>
    <w:rsid w:val="00925BF7"/>
    <w:rsid w:val="0092649F"/>
    <w:rsid w:val="0092653A"/>
    <w:rsid w:val="00926552"/>
    <w:rsid w:val="0092665A"/>
    <w:rsid w:val="009267F7"/>
    <w:rsid w:val="00926CD3"/>
    <w:rsid w:val="0092772E"/>
    <w:rsid w:val="00927D90"/>
    <w:rsid w:val="00927E5E"/>
    <w:rsid w:val="00927E97"/>
    <w:rsid w:val="0093007D"/>
    <w:rsid w:val="009310AB"/>
    <w:rsid w:val="00931C6A"/>
    <w:rsid w:val="009321CF"/>
    <w:rsid w:val="009322E8"/>
    <w:rsid w:val="00932774"/>
    <w:rsid w:val="00933A96"/>
    <w:rsid w:val="00933B37"/>
    <w:rsid w:val="0093494E"/>
    <w:rsid w:val="00934951"/>
    <w:rsid w:val="00935202"/>
    <w:rsid w:val="0093595F"/>
    <w:rsid w:val="009363D8"/>
    <w:rsid w:val="0093644D"/>
    <w:rsid w:val="00936E98"/>
    <w:rsid w:val="009373C2"/>
    <w:rsid w:val="00937598"/>
    <w:rsid w:val="00937625"/>
    <w:rsid w:val="00937BA3"/>
    <w:rsid w:val="00937DA5"/>
    <w:rsid w:val="00937E7D"/>
    <w:rsid w:val="009405EC"/>
    <w:rsid w:val="00940B34"/>
    <w:rsid w:val="00940B43"/>
    <w:rsid w:val="009410F9"/>
    <w:rsid w:val="00941593"/>
    <w:rsid w:val="009418F6"/>
    <w:rsid w:val="00941BC7"/>
    <w:rsid w:val="0094241B"/>
    <w:rsid w:val="0094244F"/>
    <w:rsid w:val="00942480"/>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32B"/>
    <w:rsid w:val="00951519"/>
    <w:rsid w:val="00951813"/>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778"/>
    <w:rsid w:val="009607FC"/>
    <w:rsid w:val="009608A6"/>
    <w:rsid w:val="0096113D"/>
    <w:rsid w:val="00961717"/>
    <w:rsid w:val="00961B82"/>
    <w:rsid w:val="00961CDB"/>
    <w:rsid w:val="00961D2E"/>
    <w:rsid w:val="009626F2"/>
    <w:rsid w:val="009628FE"/>
    <w:rsid w:val="00962A1E"/>
    <w:rsid w:val="00963451"/>
    <w:rsid w:val="0096366E"/>
    <w:rsid w:val="00963EE7"/>
    <w:rsid w:val="00963F1B"/>
    <w:rsid w:val="00963F47"/>
    <w:rsid w:val="00964056"/>
    <w:rsid w:val="009647F1"/>
    <w:rsid w:val="0096502D"/>
    <w:rsid w:val="009650CF"/>
    <w:rsid w:val="00965118"/>
    <w:rsid w:val="009652D2"/>
    <w:rsid w:val="00965937"/>
    <w:rsid w:val="0096684B"/>
    <w:rsid w:val="00966ABB"/>
    <w:rsid w:val="00967386"/>
    <w:rsid w:val="00967D09"/>
    <w:rsid w:val="00967E26"/>
    <w:rsid w:val="009700F0"/>
    <w:rsid w:val="009704A9"/>
    <w:rsid w:val="00970AF5"/>
    <w:rsid w:val="00971142"/>
    <w:rsid w:val="009730CD"/>
    <w:rsid w:val="0097361A"/>
    <w:rsid w:val="00974657"/>
    <w:rsid w:val="00974669"/>
    <w:rsid w:val="009748ED"/>
    <w:rsid w:val="00974AFF"/>
    <w:rsid w:val="00974B9C"/>
    <w:rsid w:val="0097503A"/>
    <w:rsid w:val="00975175"/>
    <w:rsid w:val="00975231"/>
    <w:rsid w:val="009753BB"/>
    <w:rsid w:val="0097581A"/>
    <w:rsid w:val="00975D6E"/>
    <w:rsid w:val="009774F7"/>
    <w:rsid w:val="00977A35"/>
    <w:rsid w:val="009802E2"/>
    <w:rsid w:val="00980F37"/>
    <w:rsid w:val="00981EEB"/>
    <w:rsid w:val="00982FC0"/>
    <w:rsid w:val="00983138"/>
    <w:rsid w:val="00983160"/>
    <w:rsid w:val="009831BF"/>
    <w:rsid w:val="00983993"/>
    <w:rsid w:val="00983B40"/>
    <w:rsid w:val="009842F7"/>
    <w:rsid w:val="009845F9"/>
    <w:rsid w:val="0098503E"/>
    <w:rsid w:val="00985614"/>
    <w:rsid w:val="0098570E"/>
    <w:rsid w:val="009857AF"/>
    <w:rsid w:val="00985975"/>
    <w:rsid w:val="00985E75"/>
    <w:rsid w:val="0098615A"/>
    <w:rsid w:val="0098696D"/>
    <w:rsid w:val="00986BC9"/>
    <w:rsid w:val="00987111"/>
    <w:rsid w:val="009871D3"/>
    <w:rsid w:val="00987208"/>
    <w:rsid w:val="0098735F"/>
    <w:rsid w:val="00987795"/>
    <w:rsid w:val="00987F49"/>
    <w:rsid w:val="00987F7F"/>
    <w:rsid w:val="009900D7"/>
    <w:rsid w:val="00990937"/>
    <w:rsid w:val="00990A21"/>
    <w:rsid w:val="00990CB8"/>
    <w:rsid w:val="0099149E"/>
    <w:rsid w:val="0099157D"/>
    <w:rsid w:val="00992407"/>
    <w:rsid w:val="009925E2"/>
    <w:rsid w:val="0099380A"/>
    <w:rsid w:val="00993EE9"/>
    <w:rsid w:val="0099427A"/>
    <w:rsid w:val="0099427E"/>
    <w:rsid w:val="009942A0"/>
    <w:rsid w:val="00994A0B"/>
    <w:rsid w:val="00994C46"/>
    <w:rsid w:val="00994E64"/>
    <w:rsid w:val="00995088"/>
    <w:rsid w:val="0099530C"/>
    <w:rsid w:val="00995603"/>
    <w:rsid w:val="0099570B"/>
    <w:rsid w:val="00995D7D"/>
    <w:rsid w:val="009960C2"/>
    <w:rsid w:val="0099625A"/>
    <w:rsid w:val="0099631D"/>
    <w:rsid w:val="009972B3"/>
    <w:rsid w:val="00997650"/>
    <w:rsid w:val="009976FC"/>
    <w:rsid w:val="00997BF0"/>
    <w:rsid w:val="00997D46"/>
    <w:rsid w:val="009A0438"/>
    <w:rsid w:val="009A0D31"/>
    <w:rsid w:val="009A1A19"/>
    <w:rsid w:val="009A1A43"/>
    <w:rsid w:val="009A1ADF"/>
    <w:rsid w:val="009A1EDC"/>
    <w:rsid w:val="009A1FE0"/>
    <w:rsid w:val="009A27AB"/>
    <w:rsid w:val="009A2CF2"/>
    <w:rsid w:val="009A2E69"/>
    <w:rsid w:val="009A347D"/>
    <w:rsid w:val="009A3AAB"/>
    <w:rsid w:val="009A3AC4"/>
    <w:rsid w:val="009A404B"/>
    <w:rsid w:val="009A5367"/>
    <w:rsid w:val="009A57B8"/>
    <w:rsid w:val="009A65B0"/>
    <w:rsid w:val="009A707A"/>
    <w:rsid w:val="009A7946"/>
    <w:rsid w:val="009A7CC2"/>
    <w:rsid w:val="009A7F65"/>
    <w:rsid w:val="009B0E4D"/>
    <w:rsid w:val="009B0E76"/>
    <w:rsid w:val="009B1AB6"/>
    <w:rsid w:val="009B2191"/>
    <w:rsid w:val="009B2513"/>
    <w:rsid w:val="009B2799"/>
    <w:rsid w:val="009B2FD7"/>
    <w:rsid w:val="009B3ADA"/>
    <w:rsid w:val="009B3BBD"/>
    <w:rsid w:val="009B422C"/>
    <w:rsid w:val="009B4276"/>
    <w:rsid w:val="009B5B29"/>
    <w:rsid w:val="009B5DB9"/>
    <w:rsid w:val="009B6325"/>
    <w:rsid w:val="009B6AAD"/>
    <w:rsid w:val="009B6FC8"/>
    <w:rsid w:val="009B709B"/>
    <w:rsid w:val="009B70B4"/>
    <w:rsid w:val="009B775F"/>
    <w:rsid w:val="009B78C3"/>
    <w:rsid w:val="009B79A7"/>
    <w:rsid w:val="009B7C9E"/>
    <w:rsid w:val="009B7DC7"/>
    <w:rsid w:val="009C0CF4"/>
    <w:rsid w:val="009C1FBD"/>
    <w:rsid w:val="009C2007"/>
    <w:rsid w:val="009C217A"/>
    <w:rsid w:val="009C2C51"/>
    <w:rsid w:val="009C2D5F"/>
    <w:rsid w:val="009C2EEE"/>
    <w:rsid w:val="009C34EF"/>
    <w:rsid w:val="009C3526"/>
    <w:rsid w:val="009C376D"/>
    <w:rsid w:val="009C3D03"/>
    <w:rsid w:val="009C476B"/>
    <w:rsid w:val="009C4840"/>
    <w:rsid w:val="009C48C9"/>
    <w:rsid w:val="009C503B"/>
    <w:rsid w:val="009C51F2"/>
    <w:rsid w:val="009C595F"/>
    <w:rsid w:val="009C59D3"/>
    <w:rsid w:val="009C5A4C"/>
    <w:rsid w:val="009C62F0"/>
    <w:rsid w:val="009C65A7"/>
    <w:rsid w:val="009C6A46"/>
    <w:rsid w:val="009C7661"/>
    <w:rsid w:val="009C7B40"/>
    <w:rsid w:val="009D018D"/>
    <w:rsid w:val="009D09A8"/>
    <w:rsid w:val="009D0FA0"/>
    <w:rsid w:val="009D12E2"/>
    <w:rsid w:val="009D19FF"/>
    <w:rsid w:val="009D2D79"/>
    <w:rsid w:val="009D31F6"/>
    <w:rsid w:val="009D3EC8"/>
    <w:rsid w:val="009D47CD"/>
    <w:rsid w:val="009D485B"/>
    <w:rsid w:val="009D48D8"/>
    <w:rsid w:val="009D53D1"/>
    <w:rsid w:val="009D5887"/>
    <w:rsid w:val="009D5929"/>
    <w:rsid w:val="009D5DAC"/>
    <w:rsid w:val="009D5FEA"/>
    <w:rsid w:val="009D69BC"/>
    <w:rsid w:val="009D7033"/>
    <w:rsid w:val="009D74F5"/>
    <w:rsid w:val="009D75CB"/>
    <w:rsid w:val="009D75CE"/>
    <w:rsid w:val="009D78D2"/>
    <w:rsid w:val="009D7A68"/>
    <w:rsid w:val="009E0D27"/>
    <w:rsid w:val="009E14FF"/>
    <w:rsid w:val="009E1A07"/>
    <w:rsid w:val="009E1EAE"/>
    <w:rsid w:val="009E2D7F"/>
    <w:rsid w:val="009E420D"/>
    <w:rsid w:val="009E4291"/>
    <w:rsid w:val="009E45DD"/>
    <w:rsid w:val="009E56E9"/>
    <w:rsid w:val="009E576D"/>
    <w:rsid w:val="009E58BC"/>
    <w:rsid w:val="009E590A"/>
    <w:rsid w:val="009E5B73"/>
    <w:rsid w:val="009E5B76"/>
    <w:rsid w:val="009E6B4A"/>
    <w:rsid w:val="009E6EB6"/>
    <w:rsid w:val="009E768E"/>
    <w:rsid w:val="009E7D0C"/>
    <w:rsid w:val="009F0003"/>
    <w:rsid w:val="009F0F79"/>
    <w:rsid w:val="009F1114"/>
    <w:rsid w:val="009F13E9"/>
    <w:rsid w:val="009F152B"/>
    <w:rsid w:val="009F1576"/>
    <w:rsid w:val="009F1654"/>
    <w:rsid w:val="009F1E6E"/>
    <w:rsid w:val="009F1EF5"/>
    <w:rsid w:val="009F2145"/>
    <w:rsid w:val="009F2476"/>
    <w:rsid w:val="009F2590"/>
    <w:rsid w:val="009F2EC1"/>
    <w:rsid w:val="009F3C56"/>
    <w:rsid w:val="009F41CA"/>
    <w:rsid w:val="009F4801"/>
    <w:rsid w:val="009F4C76"/>
    <w:rsid w:val="009F536B"/>
    <w:rsid w:val="009F55F5"/>
    <w:rsid w:val="009F56A2"/>
    <w:rsid w:val="009F5719"/>
    <w:rsid w:val="009F5F83"/>
    <w:rsid w:val="009F62C3"/>
    <w:rsid w:val="009F6A1E"/>
    <w:rsid w:val="009F6CB9"/>
    <w:rsid w:val="009F75A5"/>
    <w:rsid w:val="009F78F9"/>
    <w:rsid w:val="00A003B0"/>
    <w:rsid w:val="00A0083D"/>
    <w:rsid w:val="00A00853"/>
    <w:rsid w:val="00A00BA9"/>
    <w:rsid w:val="00A0130B"/>
    <w:rsid w:val="00A01334"/>
    <w:rsid w:val="00A01466"/>
    <w:rsid w:val="00A01B97"/>
    <w:rsid w:val="00A01F9A"/>
    <w:rsid w:val="00A02138"/>
    <w:rsid w:val="00A02672"/>
    <w:rsid w:val="00A02DA7"/>
    <w:rsid w:val="00A031CB"/>
    <w:rsid w:val="00A03927"/>
    <w:rsid w:val="00A03A71"/>
    <w:rsid w:val="00A051AF"/>
    <w:rsid w:val="00A0575E"/>
    <w:rsid w:val="00A067F5"/>
    <w:rsid w:val="00A0696F"/>
    <w:rsid w:val="00A06D15"/>
    <w:rsid w:val="00A07134"/>
    <w:rsid w:val="00A0798D"/>
    <w:rsid w:val="00A07FB5"/>
    <w:rsid w:val="00A07FB6"/>
    <w:rsid w:val="00A10128"/>
    <w:rsid w:val="00A10223"/>
    <w:rsid w:val="00A10430"/>
    <w:rsid w:val="00A106E9"/>
    <w:rsid w:val="00A10776"/>
    <w:rsid w:val="00A10963"/>
    <w:rsid w:val="00A10D9E"/>
    <w:rsid w:val="00A11F8F"/>
    <w:rsid w:val="00A1291E"/>
    <w:rsid w:val="00A12A4F"/>
    <w:rsid w:val="00A1382B"/>
    <w:rsid w:val="00A1387A"/>
    <w:rsid w:val="00A139C4"/>
    <w:rsid w:val="00A14262"/>
    <w:rsid w:val="00A146AA"/>
    <w:rsid w:val="00A14DF8"/>
    <w:rsid w:val="00A15C5B"/>
    <w:rsid w:val="00A15ECC"/>
    <w:rsid w:val="00A16045"/>
    <w:rsid w:val="00A1665E"/>
    <w:rsid w:val="00A170D5"/>
    <w:rsid w:val="00A20561"/>
    <w:rsid w:val="00A205F0"/>
    <w:rsid w:val="00A205FF"/>
    <w:rsid w:val="00A20DDC"/>
    <w:rsid w:val="00A2141A"/>
    <w:rsid w:val="00A21935"/>
    <w:rsid w:val="00A21966"/>
    <w:rsid w:val="00A221E9"/>
    <w:rsid w:val="00A22C6E"/>
    <w:rsid w:val="00A22E8A"/>
    <w:rsid w:val="00A232AA"/>
    <w:rsid w:val="00A23EBB"/>
    <w:rsid w:val="00A244DE"/>
    <w:rsid w:val="00A24D9A"/>
    <w:rsid w:val="00A2504B"/>
    <w:rsid w:val="00A25084"/>
    <w:rsid w:val="00A253DE"/>
    <w:rsid w:val="00A25D2E"/>
    <w:rsid w:val="00A26587"/>
    <w:rsid w:val="00A26FAE"/>
    <w:rsid w:val="00A27500"/>
    <w:rsid w:val="00A277D8"/>
    <w:rsid w:val="00A300BD"/>
    <w:rsid w:val="00A306EA"/>
    <w:rsid w:val="00A30B95"/>
    <w:rsid w:val="00A3153C"/>
    <w:rsid w:val="00A3206B"/>
    <w:rsid w:val="00A32BD1"/>
    <w:rsid w:val="00A34ADE"/>
    <w:rsid w:val="00A34F04"/>
    <w:rsid w:val="00A356AE"/>
    <w:rsid w:val="00A364DD"/>
    <w:rsid w:val="00A3686E"/>
    <w:rsid w:val="00A36CF3"/>
    <w:rsid w:val="00A4030A"/>
    <w:rsid w:val="00A403D4"/>
    <w:rsid w:val="00A40640"/>
    <w:rsid w:val="00A40D3E"/>
    <w:rsid w:val="00A40F75"/>
    <w:rsid w:val="00A414BE"/>
    <w:rsid w:val="00A41680"/>
    <w:rsid w:val="00A41860"/>
    <w:rsid w:val="00A41990"/>
    <w:rsid w:val="00A41A39"/>
    <w:rsid w:val="00A41EDA"/>
    <w:rsid w:val="00A41F79"/>
    <w:rsid w:val="00A42A6F"/>
    <w:rsid w:val="00A42D4F"/>
    <w:rsid w:val="00A43035"/>
    <w:rsid w:val="00A430DE"/>
    <w:rsid w:val="00A43254"/>
    <w:rsid w:val="00A4328E"/>
    <w:rsid w:val="00A43FB2"/>
    <w:rsid w:val="00A441ED"/>
    <w:rsid w:val="00A4438F"/>
    <w:rsid w:val="00A44517"/>
    <w:rsid w:val="00A451D3"/>
    <w:rsid w:val="00A455CD"/>
    <w:rsid w:val="00A45F9E"/>
    <w:rsid w:val="00A46517"/>
    <w:rsid w:val="00A46827"/>
    <w:rsid w:val="00A47035"/>
    <w:rsid w:val="00A4740E"/>
    <w:rsid w:val="00A475C2"/>
    <w:rsid w:val="00A47BCE"/>
    <w:rsid w:val="00A47FE2"/>
    <w:rsid w:val="00A50493"/>
    <w:rsid w:val="00A50899"/>
    <w:rsid w:val="00A50E54"/>
    <w:rsid w:val="00A51552"/>
    <w:rsid w:val="00A51799"/>
    <w:rsid w:val="00A51CBE"/>
    <w:rsid w:val="00A52005"/>
    <w:rsid w:val="00A5216C"/>
    <w:rsid w:val="00A52509"/>
    <w:rsid w:val="00A526B1"/>
    <w:rsid w:val="00A52B1B"/>
    <w:rsid w:val="00A52CCD"/>
    <w:rsid w:val="00A52E4F"/>
    <w:rsid w:val="00A5315F"/>
    <w:rsid w:val="00A53239"/>
    <w:rsid w:val="00A53366"/>
    <w:rsid w:val="00A53B2E"/>
    <w:rsid w:val="00A54C1F"/>
    <w:rsid w:val="00A5514D"/>
    <w:rsid w:val="00A551DD"/>
    <w:rsid w:val="00A55244"/>
    <w:rsid w:val="00A5560E"/>
    <w:rsid w:val="00A55B04"/>
    <w:rsid w:val="00A55D40"/>
    <w:rsid w:val="00A55E86"/>
    <w:rsid w:val="00A5604A"/>
    <w:rsid w:val="00A56465"/>
    <w:rsid w:val="00A56581"/>
    <w:rsid w:val="00A566B8"/>
    <w:rsid w:val="00A56A31"/>
    <w:rsid w:val="00A570AE"/>
    <w:rsid w:val="00A574CD"/>
    <w:rsid w:val="00A57A05"/>
    <w:rsid w:val="00A57E71"/>
    <w:rsid w:val="00A57EF6"/>
    <w:rsid w:val="00A603F5"/>
    <w:rsid w:val="00A6052C"/>
    <w:rsid w:val="00A6106B"/>
    <w:rsid w:val="00A61433"/>
    <w:rsid w:val="00A61724"/>
    <w:rsid w:val="00A6182B"/>
    <w:rsid w:val="00A61F4D"/>
    <w:rsid w:val="00A6212A"/>
    <w:rsid w:val="00A62856"/>
    <w:rsid w:val="00A62977"/>
    <w:rsid w:val="00A630A8"/>
    <w:rsid w:val="00A6359B"/>
    <w:rsid w:val="00A63F46"/>
    <w:rsid w:val="00A64665"/>
    <w:rsid w:val="00A648F5"/>
    <w:rsid w:val="00A64E56"/>
    <w:rsid w:val="00A64FBB"/>
    <w:rsid w:val="00A6568B"/>
    <w:rsid w:val="00A6596D"/>
    <w:rsid w:val="00A65C13"/>
    <w:rsid w:val="00A65F3B"/>
    <w:rsid w:val="00A664F2"/>
    <w:rsid w:val="00A66AEB"/>
    <w:rsid w:val="00A66CA5"/>
    <w:rsid w:val="00A67074"/>
    <w:rsid w:val="00A679F0"/>
    <w:rsid w:val="00A7114F"/>
    <w:rsid w:val="00A717B9"/>
    <w:rsid w:val="00A719B6"/>
    <w:rsid w:val="00A72210"/>
    <w:rsid w:val="00A736B7"/>
    <w:rsid w:val="00A73A36"/>
    <w:rsid w:val="00A73EA2"/>
    <w:rsid w:val="00A74919"/>
    <w:rsid w:val="00A74958"/>
    <w:rsid w:val="00A74A8A"/>
    <w:rsid w:val="00A74C7C"/>
    <w:rsid w:val="00A754C1"/>
    <w:rsid w:val="00A75B24"/>
    <w:rsid w:val="00A75D37"/>
    <w:rsid w:val="00A7611E"/>
    <w:rsid w:val="00A76D45"/>
    <w:rsid w:val="00A77381"/>
    <w:rsid w:val="00A77B98"/>
    <w:rsid w:val="00A77BDD"/>
    <w:rsid w:val="00A77E68"/>
    <w:rsid w:val="00A8009C"/>
    <w:rsid w:val="00A800B9"/>
    <w:rsid w:val="00A800E5"/>
    <w:rsid w:val="00A8090D"/>
    <w:rsid w:val="00A819CF"/>
    <w:rsid w:val="00A82473"/>
    <w:rsid w:val="00A826E3"/>
    <w:rsid w:val="00A8296B"/>
    <w:rsid w:val="00A82D4A"/>
    <w:rsid w:val="00A82DB2"/>
    <w:rsid w:val="00A836B0"/>
    <w:rsid w:val="00A83A4A"/>
    <w:rsid w:val="00A84542"/>
    <w:rsid w:val="00A84A82"/>
    <w:rsid w:val="00A850D6"/>
    <w:rsid w:val="00A852B8"/>
    <w:rsid w:val="00A85D64"/>
    <w:rsid w:val="00A85D78"/>
    <w:rsid w:val="00A86048"/>
    <w:rsid w:val="00A8656D"/>
    <w:rsid w:val="00A869D6"/>
    <w:rsid w:val="00A87A7F"/>
    <w:rsid w:val="00A87E2F"/>
    <w:rsid w:val="00A90091"/>
    <w:rsid w:val="00A900B4"/>
    <w:rsid w:val="00A902CF"/>
    <w:rsid w:val="00A908FE"/>
    <w:rsid w:val="00A91671"/>
    <w:rsid w:val="00A918A4"/>
    <w:rsid w:val="00A91B2D"/>
    <w:rsid w:val="00A91CCD"/>
    <w:rsid w:val="00A928BA"/>
    <w:rsid w:val="00A92A39"/>
    <w:rsid w:val="00A92CC0"/>
    <w:rsid w:val="00A93ED2"/>
    <w:rsid w:val="00A94406"/>
    <w:rsid w:val="00A945E8"/>
    <w:rsid w:val="00A949C3"/>
    <w:rsid w:val="00A94AB8"/>
    <w:rsid w:val="00A94C8F"/>
    <w:rsid w:val="00A94E23"/>
    <w:rsid w:val="00A95564"/>
    <w:rsid w:val="00A95B62"/>
    <w:rsid w:val="00A95CC1"/>
    <w:rsid w:val="00A95DF9"/>
    <w:rsid w:val="00A9670A"/>
    <w:rsid w:val="00A9755B"/>
    <w:rsid w:val="00A97753"/>
    <w:rsid w:val="00A979BE"/>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251"/>
    <w:rsid w:val="00AA5C9D"/>
    <w:rsid w:val="00AA60A5"/>
    <w:rsid w:val="00AA61A7"/>
    <w:rsid w:val="00AA65D4"/>
    <w:rsid w:val="00AA6776"/>
    <w:rsid w:val="00AA6B7E"/>
    <w:rsid w:val="00AA6E20"/>
    <w:rsid w:val="00AA7411"/>
    <w:rsid w:val="00AA7688"/>
    <w:rsid w:val="00AB10E9"/>
    <w:rsid w:val="00AB1190"/>
    <w:rsid w:val="00AB1DB4"/>
    <w:rsid w:val="00AB2199"/>
    <w:rsid w:val="00AB25FD"/>
    <w:rsid w:val="00AB2D55"/>
    <w:rsid w:val="00AB2F5E"/>
    <w:rsid w:val="00AB319A"/>
    <w:rsid w:val="00AB3762"/>
    <w:rsid w:val="00AB3B99"/>
    <w:rsid w:val="00AB3CBD"/>
    <w:rsid w:val="00AB46D2"/>
    <w:rsid w:val="00AB49BC"/>
    <w:rsid w:val="00AB4D59"/>
    <w:rsid w:val="00AB5153"/>
    <w:rsid w:val="00AB5B28"/>
    <w:rsid w:val="00AB5CD0"/>
    <w:rsid w:val="00AB5F04"/>
    <w:rsid w:val="00AB609F"/>
    <w:rsid w:val="00AB60BD"/>
    <w:rsid w:val="00AB7516"/>
    <w:rsid w:val="00AB7C57"/>
    <w:rsid w:val="00AC02E5"/>
    <w:rsid w:val="00AC0E5A"/>
    <w:rsid w:val="00AC14C2"/>
    <w:rsid w:val="00AC24AE"/>
    <w:rsid w:val="00AC2847"/>
    <w:rsid w:val="00AC2CA8"/>
    <w:rsid w:val="00AC2E35"/>
    <w:rsid w:val="00AC2FB8"/>
    <w:rsid w:val="00AC3287"/>
    <w:rsid w:val="00AC3839"/>
    <w:rsid w:val="00AC389C"/>
    <w:rsid w:val="00AC420B"/>
    <w:rsid w:val="00AC487A"/>
    <w:rsid w:val="00AC4987"/>
    <w:rsid w:val="00AC5548"/>
    <w:rsid w:val="00AC65E5"/>
    <w:rsid w:val="00AC6B92"/>
    <w:rsid w:val="00AC6C0C"/>
    <w:rsid w:val="00AC6CD7"/>
    <w:rsid w:val="00AC720E"/>
    <w:rsid w:val="00AC74CC"/>
    <w:rsid w:val="00AC7FBB"/>
    <w:rsid w:val="00AD0AFB"/>
    <w:rsid w:val="00AD0EB7"/>
    <w:rsid w:val="00AD1162"/>
    <w:rsid w:val="00AD1CA8"/>
    <w:rsid w:val="00AD1F1A"/>
    <w:rsid w:val="00AD2462"/>
    <w:rsid w:val="00AD2C3C"/>
    <w:rsid w:val="00AD304E"/>
    <w:rsid w:val="00AD322D"/>
    <w:rsid w:val="00AD3349"/>
    <w:rsid w:val="00AD337D"/>
    <w:rsid w:val="00AD3848"/>
    <w:rsid w:val="00AD38D5"/>
    <w:rsid w:val="00AD3F4A"/>
    <w:rsid w:val="00AD4220"/>
    <w:rsid w:val="00AD4E00"/>
    <w:rsid w:val="00AD4FCC"/>
    <w:rsid w:val="00AD52A0"/>
    <w:rsid w:val="00AD552A"/>
    <w:rsid w:val="00AD5861"/>
    <w:rsid w:val="00AD598C"/>
    <w:rsid w:val="00AD6013"/>
    <w:rsid w:val="00AD6706"/>
    <w:rsid w:val="00AD6A3C"/>
    <w:rsid w:val="00AD6B9F"/>
    <w:rsid w:val="00AD7852"/>
    <w:rsid w:val="00AD79AA"/>
    <w:rsid w:val="00AD7C62"/>
    <w:rsid w:val="00AD7CA1"/>
    <w:rsid w:val="00AD7D6F"/>
    <w:rsid w:val="00AD7FF6"/>
    <w:rsid w:val="00AE0619"/>
    <w:rsid w:val="00AE0C34"/>
    <w:rsid w:val="00AE1520"/>
    <w:rsid w:val="00AE1A40"/>
    <w:rsid w:val="00AE1A79"/>
    <w:rsid w:val="00AE281F"/>
    <w:rsid w:val="00AE28C8"/>
    <w:rsid w:val="00AE3AD0"/>
    <w:rsid w:val="00AE3C6F"/>
    <w:rsid w:val="00AE441C"/>
    <w:rsid w:val="00AE4710"/>
    <w:rsid w:val="00AE482D"/>
    <w:rsid w:val="00AE4CB2"/>
    <w:rsid w:val="00AE4EAF"/>
    <w:rsid w:val="00AE56B0"/>
    <w:rsid w:val="00AE56B4"/>
    <w:rsid w:val="00AE5DB3"/>
    <w:rsid w:val="00AE5E1E"/>
    <w:rsid w:val="00AE6204"/>
    <w:rsid w:val="00AE6205"/>
    <w:rsid w:val="00AE693A"/>
    <w:rsid w:val="00AE74AF"/>
    <w:rsid w:val="00AF052B"/>
    <w:rsid w:val="00AF05AD"/>
    <w:rsid w:val="00AF09A5"/>
    <w:rsid w:val="00AF0BCA"/>
    <w:rsid w:val="00AF12FF"/>
    <w:rsid w:val="00AF196E"/>
    <w:rsid w:val="00AF1FB3"/>
    <w:rsid w:val="00AF1FDA"/>
    <w:rsid w:val="00AF21EE"/>
    <w:rsid w:val="00AF2BCF"/>
    <w:rsid w:val="00AF2D97"/>
    <w:rsid w:val="00AF3021"/>
    <w:rsid w:val="00AF33E3"/>
    <w:rsid w:val="00AF346F"/>
    <w:rsid w:val="00AF35A9"/>
    <w:rsid w:val="00AF3CB5"/>
    <w:rsid w:val="00AF3E81"/>
    <w:rsid w:val="00AF3FBD"/>
    <w:rsid w:val="00AF4472"/>
    <w:rsid w:val="00AF45FA"/>
    <w:rsid w:val="00AF4CF1"/>
    <w:rsid w:val="00AF4F64"/>
    <w:rsid w:val="00AF51EA"/>
    <w:rsid w:val="00AF5612"/>
    <w:rsid w:val="00AF5DF1"/>
    <w:rsid w:val="00AF63C7"/>
    <w:rsid w:val="00AF6EA4"/>
    <w:rsid w:val="00AF74E4"/>
    <w:rsid w:val="00AF77D9"/>
    <w:rsid w:val="00AF7EA8"/>
    <w:rsid w:val="00AF7EB1"/>
    <w:rsid w:val="00B01368"/>
    <w:rsid w:val="00B013C5"/>
    <w:rsid w:val="00B015C7"/>
    <w:rsid w:val="00B0166B"/>
    <w:rsid w:val="00B01BDD"/>
    <w:rsid w:val="00B01E17"/>
    <w:rsid w:val="00B024EC"/>
    <w:rsid w:val="00B02571"/>
    <w:rsid w:val="00B02593"/>
    <w:rsid w:val="00B02C0D"/>
    <w:rsid w:val="00B02D0E"/>
    <w:rsid w:val="00B02D49"/>
    <w:rsid w:val="00B035EC"/>
    <w:rsid w:val="00B03899"/>
    <w:rsid w:val="00B03B4E"/>
    <w:rsid w:val="00B04893"/>
    <w:rsid w:val="00B04BDE"/>
    <w:rsid w:val="00B05B00"/>
    <w:rsid w:val="00B0654B"/>
    <w:rsid w:val="00B06698"/>
    <w:rsid w:val="00B068D5"/>
    <w:rsid w:val="00B06B27"/>
    <w:rsid w:val="00B06B69"/>
    <w:rsid w:val="00B07B2A"/>
    <w:rsid w:val="00B07F71"/>
    <w:rsid w:val="00B07F94"/>
    <w:rsid w:val="00B1004C"/>
    <w:rsid w:val="00B10232"/>
    <w:rsid w:val="00B106CA"/>
    <w:rsid w:val="00B106D3"/>
    <w:rsid w:val="00B10FF2"/>
    <w:rsid w:val="00B1126F"/>
    <w:rsid w:val="00B11281"/>
    <w:rsid w:val="00B112A2"/>
    <w:rsid w:val="00B1182C"/>
    <w:rsid w:val="00B11B8F"/>
    <w:rsid w:val="00B11E4C"/>
    <w:rsid w:val="00B12626"/>
    <w:rsid w:val="00B12995"/>
    <w:rsid w:val="00B12A78"/>
    <w:rsid w:val="00B12C26"/>
    <w:rsid w:val="00B12D86"/>
    <w:rsid w:val="00B134DE"/>
    <w:rsid w:val="00B13D09"/>
    <w:rsid w:val="00B1433F"/>
    <w:rsid w:val="00B14CB2"/>
    <w:rsid w:val="00B14F12"/>
    <w:rsid w:val="00B15115"/>
    <w:rsid w:val="00B152AF"/>
    <w:rsid w:val="00B157B3"/>
    <w:rsid w:val="00B15880"/>
    <w:rsid w:val="00B165B3"/>
    <w:rsid w:val="00B17031"/>
    <w:rsid w:val="00B1747E"/>
    <w:rsid w:val="00B175B2"/>
    <w:rsid w:val="00B17804"/>
    <w:rsid w:val="00B20505"/>
    <w:rsid w:val="00B20C06"/>
    <w:rsid w:val="00B20D4B"/>
    <w:rsid w:val="00B20FDA"/>
    <w:rsid w:val="00B21363"/>
    <w:rsid w:val="00B22A34"/>
    <w:rsid w:val="00B22F2E"/>
    <w:rsid w:val="00B22F82"/>
    <w:rsid w:val="00B22FD5"/>
    <w:rsid w:val="00B23540"/>
    <w:rsid w:val="00B23C74"/>
    <w:rsid w:val="00B24667"/>
    <w:rsid w:val="00B24847"/>
    <w:rsid w:val="00B24DEE"/>
    <w:rsid w:val="00B25A4E"/>
    <w:rsid w:val="00B25C75"/>
    <w:rsid w:val="00B2627D"/>
    <w:rsid w:val="00B307C3"/>
    <w:rsid w:val="00B308D0"/>
    <w:rsid w:val="00B30E28"/>
    <w:rsid w:val="00B31475"/>
    <w:rsid w:val="00B31A6B"/>
    <w:rsid w:val="00B32794"/>
    <w:rsid w:val="00B32DCA"/>
    <w:rsid w:val="00B32EA2"/>
    <w:rsid w:val="00B3320D"/>
    <w:rsid w:val="00B334B9"/>
    <w:rsid w:val="00B33832"/>
    <w:rsid w:val="00B33CCA"/>
    <w:rsid w:val="00B33D1F"/>
    <w:rsid w:val="00B33E49"/>
    <w:rsid w:val="00B34117"/>
    <w:rsid w:val="00B341B1"/>
    <w:rsid w:val="00B3474D"/>
    <w:rsid w:val="00B34E81"/>
    <w:rsid w:val="00B34E8C"/>
    <w:rsid w:val="00B35286"/>
    <w:rsid w:val="00B354EC"/>
    <w:rsid w:val="00B36738"/>
    <w:rsid w:val="00B369A6"/>
    <w:rsid w:val="00B36B0C"/>
    <w:rsid w:val="00B36CFF"/>
    <w:rsid w:val="00B36D2A"/>
    <w:rsid w:val="00B36DDA"/>
    <w:rsid w:val="00B371EE"/>
    <w:rsid w:val="00B40131"/>
    <w:rsid w:val="00B403A2"/>
    <w:rsid w:val="00B4093B"/>
    <w:rsid w:val="00B411B7"/>
    <w:rsid w:val="00B4193C"/>
    <w:rsid w:val="00B42077"/>
    <w:rsid w:val="00B42D30"/>
    <w:rsid w:val="00B42FC9"/>
    <w:rsid w:val="00B43206"/>
    <w:rsid w:val="00B43442"/>
    <w:rsid w:val="00B43BB9"/>
    <w:rsid w:val="00B43DCE"/>
    <w:rsid w:val="00B44671"/>
    <w:rsid w:val="00B44718"/>
    <w:rsid w:val="00B4508F"/>
    <w:rsid w:val="00B453A7"/>
    <w:rsid w:val="00B459DC"/>
    <w:rsid w:val="00B46BBC"/>
    <w:rsid w:val="00B479B4"/>
    <w:rsid w:val="00B47D15"/>
    <w:rsid w:val="00B50752"/>
    <w:rsid w:val="00B50853"/>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877"/>
    <w:rsid w:val="00B55A91"/>
    <w:rsid w:val="00B55AEE"/>
    <w:rsid w:val="00B55C56"/>
    <w:rsid w:val="00B55CDA"/>
    <w:rsid w:val="00B55DDD"/>
    <w:rsid w:val="00B56A14"/>
    <w:rsid w:val="00B56FD3"/>
    <w:rsid w:val="00B57403"/>
    <w:rsid w:val="00B60F6A"/>
    <w:rsid w:val="00B61442"/>
    <w:rsid w:val="00B61D14"/>
    <w:rsid w:val="00B61E88"/>
    <w:rsid w:val="00B61FDD"/>
    <w:rsid w:val="00B624D1"/>
    <w:rsid w:val="00B62719"/>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78C"/>
    <w:rsid w:val="00B71E75"/>
    <w:rsid w:val="00B734E3"/>
    <w:rsid w:val="00B734FA"/>
    <w:rsid w:val="00B73E75"/>
    <w:rsid w:val="00B74248"/>
    <w:rsid w:val="00B74BD4"/>
    <w:rsid w:val="00B74DBA"/>
    <w:rsid w:val="00B757C5"/>
    <w:rsid w:val="00B7581C"/>
    <w:rsid w:val="00B75946"/>
    <w:rsid w:val="00B75B33"/>
    <w:rsid w:val="00B75CE1"/>
    <w:rsid w:val="00B760F8"/>
    <w:rsid w:val="00B7623F"/>
    <w:rsid w:val="00B763F4"/>
    <w:rsid w:val="00B77328"/>
    <w:rsid w:val="00B7765D"/>
    <w:rsid w:val="00B776B9"/>
    <w:rsid w:val="00B77D3B"/>
    <w:rsid w:val="00B80F18"/>
    <w:rsid w:val="00B81057"/>
    <w:rsid w:val="00B8182C"/>
    <w:rsid w:val="00B82014"/>
    <w:rsid w:val="00B8230D"/>
    <w:rsid w:val="00B8243C"/>
    <w:rsid w:val="00B82FC1"/>
    <w:rsid w:val="00B83750"/>
    <w:rsid w:val="00B84681"/>
    <w:rsid w:val="00B848C8"/>
    <w:rsid w:val="00B8519C"/>
    <w:rsid w:val="00B85328"/>
    <w:rsid w:val="00B85F0B"/>
    <w:rsid w:val="00B86138"/>
    <w:rsid w:val="00B863DC"/>
    <w:rsid w:val="00B86A23"/>
    <w:rsid w:val="00B8717A"/>
    <w:rsid w:val="00B87FB3"/>
    <w:rsid w:val="00B90429"/>
    <w:rsid w:val="00B91874"/>
    <w:rsid w:val="00B91A9A"/>
    <w:rsid w:val="00B91C82"/>
    <w:rsid w:val="00B91FFE"/>
    <w:rsid w:val="00B9229D"/>
    <w:rsid w:val="00B92968"/>
    <w:rsid w:val="00B92AEE"/>
    <w:rsid w:val="00B95292"/>
    <w:rsid w:val="00B954B3"/>
    <w:rsid w:val="00B95635"/>
    <w:rsid w:val="00B95DB7"/>
    <w:rsid w:val="00B9645F"/>
    <w:rsid w:val="00B96A68"/>
    <w:rsid w:val="00B96F7B"/>
    <w:rsid w:val="00B97066"/>
    <w:rsid w:val="00B97470"/>
    <w:rsid w:val="00BA03C5"/>
    <w:rsid w:val="00BA0805"/>
    <w:rsid w:val="00BA10F3"/>
    <w:rsid w:val="00BA13EE"/>
    <w:rsid w:val="00BA144C"/>
    <w:rsid w:val="00BA1BD5"/>
    <w:rsid w:val="00BA1C36"/>
    <w:rsid w:val="00BA2A89"/>
    <w:rsid w:val="00BA3248"/>
    <w:rsid w:val="00BA3947"/>
    <w:rsid w:val="00BA3D2E"/>
    <w:rsid w:val="00BA41B2"/>
    <w:rsid w:val="00BA42E9"/>
    <w:rsid w:val="00BA48F6"/>
    <w:rsid w:val="00BA4F02"/>
    <w:rsid w:val="00BA5078"/>
    <w:rsid w:val="00BA51B7"/>
    <w:rsid w:val="00BA5356"/>
    <w:rsid w:val="00BA5927"/>
    <w:rsid w:val="00BA6C27"/>
    <w:rsid w:val="00BA7A71"/>
    <w:rsid w:val="00BB0636"/>
    <w:rsid w:val="00BB0904"/>
    <w:rsid w:val="00BB1BBF"/>
    <w:rsid w:val="00BB214D"/>
    <w:rsid w:val="00BB2345"/>
    <w:rsid w:val="00BB2349"/>
    <w:rsid w:val="00BB2473"/>
    <w:rsid w:val="00BB24B8"/>
    <w:rsid w:val="00BB2513"/>
    <w:rsid w:val="00BB27D4"/>
    <w:rsid w:val="00BB2EF3"/>
    <w:rsid w:val="00BB3046"/>
    <w:rsid w:val="00BB3371"/>
    <w:rsid w:val="00BB43EF"/>
    <w:rsid w:val="00BB4ED2"/>
    <w:rsid w:val="00BB5017"/>
    <w:rsid w:val="00BB51C7"/>
    <w:rsid w:val="00BB53C2"/>
    <w:rsid w:val="00BB57EF"/>
    <w:rsid w:val="00BB5B53"/>
    <w:rsid w:val="00BB5D26"/>
    <w:rsid w:val="00BB668B"/>
    <w:rsid w:val="00BB693D"/>
    <w:rsid w:val="00BB6B43"/>
    <w:rsid w:val="00BB6D51"/>
    <w:rsid w:val="00BB75F7"/>
    <w:rsid w:val="00BB78DE"/>
    <w:rsid w:val="00BB7BD5"/>
    <w:rsid w:val="00BC03C4"/>
    <w:rsid w:val="00BC08AC"/>
    <w:rsid w:val="00BC0A19"/>
    <w:rsid w:val="00BC0A90"/>
    <w:rsid w:val="00BC0FC8"/>
    <w:rsid w:val="00BC195B"/>
    <w:rsid w:val="00BC1974"/>
    <w:rsid w:val="00BC2436"/>
    <w:rsid w:val="00BC2522"/>
    <w:rsid w:val="00BC27C9"/>
    <w:rsid w:val="00BC2A65"/>
    <w:rsid w:val="00BC2C8D"/>
    <w:rsid w:val="00BC334E"/>
    <w:rsid w:val="00BC36FD"/>
    <w:rsid w:val="00BC37FD"/>
    <w:rsid w:val="00BC3D29"/>
    <w:rsid w:val="00BC4E29"/>
    <w:rsid w:val="00BC524D"/>
    <w:rsid w:val="00BC5368"/>
    <w:rsid w:val="00BC53ED"/>
    <w:rsid w:val="00BC54DA"/>
    <w:rsid w:val="00BC5D5D"/>
    <w:rsid w:val="00BC61D9"/>
    <w:rsid w:val="00BC6417"/>
    <w:rsid w:val="00BC7D78"/>
    <w:rsid w:val="00BD0E5E"/>
    <w:rsid w:val="00BD1205"/>
    <w:rsid w:val="00BD1226"/>
    <w:rsid w:val="00BD19A9"/>
    <w:rsid w:val="00BD1A39"/>
    <w:rsid w:val="00BD21BD"/>
    <w:rsid w:val="00BD2C08"/>
    <w:rsid w:val="00BD312F"/>
    <w:rsid w:val="00BD37DB"/>
    <w:rsid w:val="00BD3837"/>
    <w:rsid w:val="00BD3B36"/>
    <w:rsid w:val="00BD3B68"/>
    <w:rsid w:val="00BD44F9"/>
    <w:rsid w:val="00BD461A"/>
    <w:rsid w:val="00BD4760"/>
    <w:rsid w:val="00BD5624"/>
    <w:rsid w:val="00BD5DBD"/>
    <w:rsid w:val="00BD63C5"/>
    <w:rsid w:val="00BD6638"/>
    <w:rsid w:val="00BD6836"/>
    <w:rsid w:val="00BD7C29"/>
    <w:rsid w:val="00BD7CFA"/>
    <w:rsid w:val="00BD7F83"/>
    <w:rsid w:val="00BE1BF2"/>
    <w:rsid w:val="00BE1D7A"/>
    <w:rsid w:val="00BE239A"/>
    <w:rsid w:val="00BE277F"/>
    <w:rsid w:val="00BE2C41"/>
    <w:rsid w:val="00BE2CE5"/>
    <w:rsid w:val="00BE3006"/>
    <w:rsid w:val="00BE3384"/>
    <w:rsid w:val="00BE3491"/>
    <w:rsid w:val="00BE4059"/>
    <w:rsid w:val="00BE43E5"/>
    <w:rsid w:val="00BE4C48"/>
    <w:rsid w:val="00BE4CDB"/>
    <w:rsid w:val="00BE4D85"/>
    <w:rsid w:val="00BE4FCB"/>
    <w:rsid w:val="00BE573C"/>
    <w:rsid w:val="00BE5897"/>
    <w:rsid w:val="00BE5F43"/>
    <w:rsid w:val="00BE6C5A"/>
    <w:rsid w:val="00BE7F79"/>
    <w:rsid w:val="00BF0968"/>
    <w:rsid w:val="00BF099D"/>
    <w:rsid w:val="00BF09AD"/>
    <w:rsid w:val="00BF0CE3"/>
    <w:rsid w:val="00BF11D4"/>
    <w:rsid w:val="00BF12F2"/>
    <w:rsid w:val="00BF184F"/>
    <w:rsid w:val="00BF1E38"/>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62A0"/>
    <w:rsid w:val="00BF630C"/>
    <w:rsid w:val="00BF63AC"/>
    <w:rsid w:val="00BF6BA7"/>
    <w:rsid w:val="00BF6DED"/>
    <w:rsid w:val="00BF71A5"/>
    <w:rsid w:val="00BF751C"/>
    <w:rsid w:val="00BF7523"/>
    <w:rsid w:val="00BF78F7"/>
    <w:rsid w:val="00BF7A39"/>
    <w:rsid w:val="00C0010B"/>
    <w:rsid w:val="00C00241"/>
    <w:rsid w:val="00C00D92"/>
    <w:rsid w:val="00C01B02"/>
    <w:rsid w:val="00C020FD"/>
    <w:rsid w:val="00C02B40"/>
    <w:rsid w:val="00C02BBC"/>
    <w:rsid w:val="00C030C0"/>
    <w:rsid w:val="00C0375B"/>
    <w:rsid w:val="00C038F7"/>
    <w:rsid w:val="00C043DC"/>
    <w:rsid w:val="00C04AB2"/>
    <w:rsid w:val="00C05666"/>
    <w:rsid w:val="00C05797"/>
    <w:rsid w:val="00C058B4"/>
    <w:rsid w:val="00C05E31"/>
    <w:rsid w:val="00C06460"/>
    <w:rsid w:val="00C0685E"/>
    <w:rsid w:val="00C068C8"/>
    <w:rsid w:val="00C06955"/>
    <w:rsid w:val="00C06CB5"/>
    <w:rsid w:val="00C077F1"/>
    <w:rsid w:val="00C108DE"/>
    <w:rsid w:val="00C10E17"/>
    <w:rsid w:val="00C1119A"/>
    <w:rsid w:val="00C11535"/>
    <w:rsid w:val="00C116F5"/>
    <w:rsid w:val="00C11895"/>
    <w:rsid w:val="00C11FD0"/>
    <w:rsid w:val="00C13019"/>
    <w:rsid w:val="00C1378F"/>
    <w:rsid w:val="00C139E9"/>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2B"/>
    <w:rsid w:val="00C220D5"/>
    <w:rsid w:val="00C233F7"/>
    <w:rsid w:val="00C237EE"/>
    <w:rsid w:val="00C239C3"/>
    <w:rsid w:val="00C23B49"/>
    <w:rsid w:val="00C24168"/>
    <w:rsid w:val="00C24665"/>
    <w:rsid w:val="00C24771"/>
    <w:rsid w:val="00C249AF"/>
    <w:rsid w:val="00C25487"/>
    <w:rsid w:val="00C25526"/>
    <w:rsid w:val="00C259A7"/>
    <w:rsid w:val="00C25BBE"/>
    <w:rsid w:val="00C25CFE"/>
    <w:rsid w:val="00C25FCC"/>
    <w:rsid w:val="00C267ED"/>
    <w:rsid w:val="00C26A44"/>
    <w:rsid w:val="00C26F2A"/>
    <w:rsid w:val="00C2701D"/>
    <w:rsid w:val="00C30123"/>
    <w:rsid w:val="00C30563"/>
    <w:rsid w:val="00C3102D"/>
    <w:rsid w:val="00C31293"/>
    <w:rsid w:val="00C31497"/>
    <w:rsid w:val="00C31B68"/>
    <w:rsid w:val="00C320E7"/>
    <w:rsid w:val="00C3254B"/>
    <w:rsid w:val="00C3256F"/>
    <w:rsid w:val="00C32DDD"/>
    <w:rsid w:val="00C33AC5"/>
    <w:rsid w:val="00C340F0"/>
    <w:rsid w:val="00C345C8"/>
    <w:rsid w:val="00C347DD"/>
    <w:rsid w:val="00C34AFB"/>
    <w:rsid w:val="00C34D08"/>
    <w:rsid w:val="00C34E57"/>
    <w:rsid w:val="00C351E3"/>
    <w:rsid w:val="00C355DC"/>
    <w:rsid w:val="00C363E6"/>
    <w:rsid w:val="00C37ACD"/>
    <w:rsid w:val="00C40F4C"/>
    <w:rsid w:val="00C417A4"/>
    <w:rsid w:val="00C41C06"/>
    <w:rsid w:val="00C43011"/>
    <w:rsid w:val="00C4343E"/>
    <w:rsid w:val="00C43728"/>
    <w:rsid w:val="00C43AC4"/>
    <w:rsid w:val="00C43BF9"/>
    <w:rsid w:val="00C442AA"/>
    <w:rsid w:val="00C4443B"/>
    <w:rsid w:val="00C44DBA"/>
    <w:rsid w:val="00C44FF6"/>
    <w:rsid w:val="00C45B3F"/>
    <w:rsid w:val="00C46270"/>
    <w:rsid w:val="00C4662B"/>
    <w:rsid w:val="00C4681E"/>
    <w:rsid w:val="00C46A1F"/>
    <w:rsid w:val="00C47080"/>
    <w:rsid w:val="00C470EF"/>
    <w:rsid w:val="00C472BD"/>
    <w:rsid w:val="00C47406"/>
    <w:rsid w:val="00C47DE9"/>
    <w:rsid w:val="00C47FE7"/>
    <w:rsid w:val="00C50224"/>
    <w:rsid w:val="00C50CA6"/>
    <w:rsid w:val="00C50FCB"/>
    <w:rsid w:val="00C5156E"/>
    <w:rsid w:val="00C5186D"/>
    <w:rsid w:val="00C51ACD"/>
    <w:rsid w:val="00C539A3"/>
    <w:rsid w:val="00C544F8"/>
    <w:rsid w:val="00C5536A"/>
    <w:rsid w:val="00C55B08"/>
    <w:rsid w:val="00C55B1E"/>
    <w:rsid w:val="00C55F76"/>
    <w:rsid w:val="00C55F87"/>
    <w:rsid w:val="00C5768C"/>
    <w:rsid w:val="00C57782"/>
    <w:rsid w:val="00C57CF0"/>
    <w:rsid w:val="00C600B6"/>
    <w:rsid w:val="00C6037D"/>
    <w:rsid w:val="00C60599"/>
    <w:rsid w:val="00C616E4"/>
    <w:rsid w:val="00C61786"/>
    <w:rsid w:val="00C62B4C"/>
    <w:rsid w:val="00C62D5D"/>
    <w:rsid w:val="00C62E82"/>
    <w:rsid w:val="00C63366"/>
    <w:rsid w:val="00C63EF6"/>
    <w:rsid w:val="00C647CB"/>
    <w:rsid w:val="00C6491E"/>
    <w:rsid w:val="00C6533D"/>
    <w:rsid w:val="00C65FBC"/>
    <w:rsid w:val="00C6607E"/>
    <w:rsid w:val="00C66173"/>
    <w:rsid w:val="00C66352"/>
    <w:rsid w:val="00C6658A"/>
    <w:rsid w:val="00C667FC"/>
    <w:rsid w:val="00C668E3"/>
    <w:rsid w:val="00C66B50"/>
    <w:rsid w:val="00C66CE8"/>
    <w:rsid w:val="00C67194"/>
    <w:rsid w:val="00C67724"/>
    <w:rsid w:val="00C700AB"/>
    <w:rsid w:val="00C7098A"/>
    <w:rsid w:val="00C711C0"/>
    <w:rsid w:val="00C71937"/>
    <w:rsid w:val="00C71B4A"/>
    <w:rsid w:val="00C7210E"/>
    <w:rsid w:val="00C7234C"/>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618"/>
    <w:rsid w:val="00C80ACB"/>
    <w:rsid w:val="00C80D9A"/>
    <w:rsid w:val="00C810A6"/>
    <w:rsid w:val="00C82088"/>
    <w:rsid w:val="00C820CA"/>
    <w:rsid w:val="00C8216A"/>
    <w:rsid w:val="00C821D4"/>
    <w:rsid w:val="00C82247"/>
    <w:rsid w:val="00C8247B"/>
    <w:rsid w:val="00C824C9"/>
    <w:rsid w:val="00C8259A"/>
    <w:rsid w:val="00C82884"/>
    <w:rsid w:val="00C8291A"/>
    <w:rsid w:val="00C829B5"/>
    <w:rsid w:val="00C82F24"/>
    <w:rsid w:val="00C84AC3"/>
    <w:rsid w:val="00C84F64"/>
    <w:rsid w:val="00C85AE5"/>
    <w:rsid w:val="00C86454"/>
    <w:rsid w:val="00C86798"/>
    <w:rsid w:val="00C86837"/>
    <w:rsid w:val="00C86B73"/>
    <w:rsid w:val="00C86BE6"/>
    <w:rsid w:val="00C90612"/>
    <w:rsid w:val="00C9067B"/>
    <w:rsid w:val="00C90FD8"/>
    <w:rsid w:val="00C914A1"/>
    <w:rsid w:val="00C92386"/>
    <w:rsid w:val="00C925EC"/>
    <w:rsid w:val="00C9277E"/>
    <w:rsid w:val="00C92BBB"/>
    <w:rsid w:val="00C92C55"/>
    <w:rsid w:val="00C92E7B"/>
    <w:rsid w:val="00C93B40"/>
    <w:rsid w:val="00C9438A"/>
    <w:rsid w:val="00C94825"/>
    <w:rsid w:val="00C9482E"/>
    <w:rsid w:val="00C94DC8"/>
    <w:rsid w:val="00C959DD"/>
    <w:rsid w:val="00C95B7C"/>
    <w:rsid w:val="00C9636E"/>
    <w:rsid w:val="00C96A96"/>
    <w:rsid w:val="00C96BFF"/>
    <w:rsid w:val="00C96CAB"/>
    <w:rsid w:val="00C96CBB"/>
    <w:rsid w:val="00C96F1B"/>
    <w:rsid w:val="00CA0003"/>
    <w:rsid w:val="00CA01E9"/>
    <w:rsid w:val="00CA07B7"/>
    <w:rsid w:val="00CA07DA"/>
    <w:rsid w:val="00CA09B7"/>
    <w:rsid w:val="00CA0FFC"/>
    <w:rsid w:val="00CA181A"/>
    <w:rsid w:val="00CA2284"/>
    <w:rsid w:val="00CA2851"/>
    <w:rsid w:val="00CA2CC5"/>
    <w:rsid w:val="00CA3D72"/>
    <w:rsid w:val="00CA42E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C3B"/>
    <w:rsid w:val="00CB2C42"/>
    <w:rsid w:val="00CB36A4"/>
    <w:rsid w:val="00CB4238"/>
    <w:rsid w:val="00CB433A"/>
    <w:rsid w:val="00CB4CB6"/>
    <w:rsid w:val="00CB4DB6"/>
    <w:rsid w:val="00CB5C72"/>
    <w:rsid w:val="00CB5DB3"/>
    <w:rsid w:val="00CB6281"/>
    <w:rsid w:val="00CB639A"/>
    <w:rsid w:val="00CB661B"/>
    <w:rsid w:val="00CB686D"/>
    <w:rsid w:val="00CB69D5"/>
    <w:rsid w:val="00CB6A6E"/>
    <w:rsid w:val="00CB7216"/>
    <w:rsid w:val="00CB7232"/>
    <w:rsid w:val="00CC05BF"/>
    <w:rsid w:val="00CC0849"/>
    <w:rsid w:val="00CC0C63"/>
    <w:rsid w:val="00CC0DE3"/>
    <w:rsid w:val="00CC1551"/>
    <w:rsid w:val="00CC163E"/>
    <w:rsid w:val="00CC16C5"/>
    <w:rsid w:val="00CC1A91"/>
    <w:rsid w:val="00CC1E21"/>
    <w:rsid w:val="00CC1E28"/>
    <w:rsid w:val="00CC202A"/>
    <w:rsid w:val="00CC21D8"/>
    <w:rsid w:val="00CC30EE"/>
    <w:rsid w:val="00CC4B73"/>
    <w:rsid w:val="00CC51D2"/>
    <w:rsid w:val="00CC538E"/>
    <w:rsid w:val="00CC5646"/>
    <w:rsid w:val="00CC59F2"/>
    <w:rsid w:val="00CC5CDB"/>
    <w:rsid w:val="00CC639A"/>
    <w:rsid w:val="00CC6BE9"/>
    <w:rsid w:val="00CC712A"/>
    <w:rsid w:val="00CC7B88"/>
    <w:rsid w:val="00CC7C26"/>
    <w:rsid w:val="00CD0469"/>
    <w:rsid w:val="00CD0696"/>
    <w:rsid w:val="00CD0D68"/>
    <w:rsid w:val="00CD1854"/>
    <w:rsid w:val="00CD1EC9"/>
    <w:rsid w:val="00CD1F19"/>
    <w:rsid w:val="00CD2564"/>
    <w:rsid w:val="00CD2684"/>
    <w:rsid w:val="00CD29A8"/>
    <w:rsid w:val="00CD2C73"/>
    <w:rsid w:val="00CD36B0"/>
    <w:rsid w:val="00CD3767"/>
    <w:rsid w:val="00CD43D2"/>
    <w:rsid w:val="00CD58D3"/>
    <w:rsid w:val="00CD5C8A"/>
    <w:rsid w:val="00CD5D62"/>
    <w:rsid w:val="00CD607B"/>
    <w:rsid w:val="00CD6188"/>
    <w:rsid w:val="00CD6608"/>
    <w:rsid w:val="00CD6822"/>
    <w:rsid w:val="00CD6D14"/>
    <w:rsid w:val="00CD6DC4"/>
    <w:rsid w:val="00CD6F53"/>
    <w:rsid w:val="00CD7116"/>
    <w:rsid w:val="00CD717C"/>
    <w:rsid w:val="00CD771E"/>
    <w:rsid w:val="00CD7BE7"/>
    <w:rsid w:val="00CE03DA"/>
    <w:rsid w:val="00CE09C2"/>
    <w:rsid w:val="00CE0F07"/>
    <w:rsid w:val="00CE0FEC"/>
    <w:rsid w:val="00CE122C"/>
    <w:rsid w:val="00CE1279"/>
    <w:rsid w:val="00CE1ECD"/>
    <w:rsid w:val="00CE214D"/>
    <w:rsid w:val="00CE23F1"/>
    <w:rsid w:val="00CE27AE"/>
    <w:rsid w:val="00CE2870"/>
    <w:rsid w:val="00CE2A17"/>
    <w:rsid w:val="00CE2D44"/>
    <w:rsid w:val="00CE3149"/>
    <w:rsid w:val="00CE3471"/>
    <w:rsid w:val="00CE3E4E"/>
    <w:rsid w:val="00CE4C01"/>
    <w:rsid w:val="00CE506F"/>
    <w:rsid w:val="00CE5650"/>
    <w:rsid w:val="00CE56EE"/>
    <w:rsid w:val="00CE5BCD"/>
    <w:rsid w:val="00CE628C"/>
    <w:rsid w:val="00CE64C3"/>
    <w:rsid w:val="00CE6B99"/>
    <w:rsid w:val="00CE6C99"/>
    <w:rsid w:val="00CE76CB"/>
    <w:rsid w:val="00CE78E8"/>
    <w:rsid w:val="00CE7912"/>
    <w:rsid w:val="00CE7B00"/>
    <w:rsid w:val="00CF04CE"/>
    <w:rsid w:val="00CF07B7"/>
    <w:rsid w:val="00CF080D"/>
    <w:rsid w:val="00CF0B2D"/>
    <w:rsid w:val="00CF0D74"/>
    <w:rsid w:val="00CF0E0F"/>
    <w:rsid w:val="00CF1EFD"/>
    <w:rsid w:val="00CF2F93"/>
    <w:rsid w:val="00CF392B"/>
    <w:rsid w:val="00CF3E00"/>
    <w:rsid w:val="00CF3E6C"/>
    <w:rsid w:val="00CF4493"/>
    <w:rsid w:val="00CF49AA"/>
    <w:rsid w:val="00CF4CFF"/>
    <w:rsid w:val="00CF4EBB"/>
    <w:rsid w:val="00CF5680"/>
    <w:rsid w:val="00CF58A8"/>
    <w:rsid w:val="00CF58BB"/>
    <w:rsid w:val="00CF5BE9"/>
    <w:rsid w:val="00CF672F"/>
    <w:rsid w:val="00CF68A5"/>
    <w:rsid w:val="00CF6EBC"/>
    <w:rsid w:val="00CF6ED4"/>
    <w:rsid w:val="00CF79A8"/>
    <w:rsid w:val="00CF7E96"/>
    <w:rsid w:val="00D00E29"/>
    <w:rsid w:val="00D01372"/>
    <w:rsid w:val="00D01379"/>
    <w:rsid w:val="00D01598"/>
    <w:rsid w:val="00D01FA1"/>
    <w:rsid w:val="00D02115"/>
    <w:rsid w:val="00D021FE"/>
    <w:rsid w:val="00D022B3"/>
    <w:rsid w:val="00D02D27"/>
    <w:rsid w:val="00D0307D"/>
    <w:rsid w:val="00D04041"/>
    <w:rsid w:val="00D042D2"/>
    <w:rsid w:val="00D04BBF"/>
    <w:rsid w:val="00D04E3D"/>
    <w:rsid w:val="00D05206"/>
    <w:rsid w:val="00D0552A"/>
    <w:rsid w:val="00D055E0"/>
    <w:rsid w:val="00D05D06"/>
    <w:rsid w:val="00D0713A"/>
    <w:rsid w:val="00D07CF2"/>
    <w:rsid w:val="00D103A0"/>
    <w:rsid w:val="00D10D48"/>
    <w:rsid w:val="00D115F4"/>
    <w:rsid w:val="00D11675"/>
    <w:rsid w:val="00D119FF"/>
    <w:rsid w:val="00D11A4A"/>
    <w:rsid w:val="00D12C80"/>
    <w:rsid w:val="00D12F62"/>
    <w:rsid w:val="00D1326D"/>
    <w:rsid w:val="00D13843"/>
    <w:rsid w:val="00D13962"/>
    <w:rsid w:val="00D13CAE"/>
    <w:rsid w:val="00D13D79"/>
    <w:rsid w:val="00D14226"/>
    <w:rsid w:val="00D14546"/>
    <w:rsid w:val="00D159F9"/>
    <w:rsid w:val="00D16825"/>
    <w:rsid w:val="00D16D01"/>
    <w:rsid w:val="00D17CDA"/>
    <w:rsid w:val="00D17F20"/>
    <w:rsid w:val="00D200BB"/>
    <w:rsid w:val="00D20C21"/>
    <w:rsid w:val="00D214E2"/>
    <w:rsid w:val="00D215F6"/>
    <w:rsid w:val="00D21E2C"/>
    <w:rsid w:val="00D220EB"/>
    <w:rsid w:val="00D22153"/>
    <w:rsid w:val="00D22A2E"/>
    <w:rsid w:val="00D22A88"/>
    <w:rsid w:val="00D2434A"/>
    <w:rsid w:val="00D24701"/>
    <w:rsid w:val="00D24D03"/>
    <w:rsid w:val="00D254EA"/>
    <w:rsid w:val="00D2558B"/>
    <w:rsid w:val="00D255DD"/>
    <w:rsid w:val="00D2567C"/>
    <w:rsid w:val="00D25E26"/>
    <w:rsid w:val="00D25F0C"/>
    <w:rsid w:val="00D25F3B"/>
    <w:rsid w:val="00D2671E"/>
    <w:rsid w:val="00D26764"/>
    <w:rsid w:val="00D26B37"/>
    <w:rsid w:val="00D26BC2"/>
    <w:rsid w:val="00D26C7E"/>
    <w:rsid w:val="00D279D8"/>
    <w:rsid w:val="00D27C22"/>
    <w:rsid w:val="00D27F15"/>
    <w:rsid w:val="00D27F53"/>
    <w:rsid w:val="00D30231"/>
    <w:rsid w:val="00D303F1"/>
    <w:rsid w:val="00D305B9"/>
    <w:rsid w:val="00D30704"/>
    <w:rsid w:val="00D30739"/>
    <w:rsid w:val="00D3119F"/>
    <w:rsid w:val="00D31445"/>
    <w:rsid w:val="00D31828"/>
    <w:rsid w:val="00D31C99"/>
    <w:rsid w:val="00D328D0"/>
    <w:rsid w:val="00D32E20"/>
    <w:rsid w:val="00D337AF"/>
    <w:rsid w:val="00D339F0"/>
    <w:rsid w:val="00D34E04"/>
    <w:rsid w:val="00D35789"/>
    <w:rsid w:val="00D3670A"/>
    <w:rsid w:val="00D368FD"/>
    <w:rsid w:val="00D36B73"/>
    <w:rsid w:val="00D36C75"/>
    <w:rsid w:val="00D373C3"/>
    <w:rsid w:val="00D37A20"/>
    <w:rsid w:val="00D37AE0"/>
    <w:rsid w:val="00D37CA9"/>
    <w:rsid w:val="00D405C3"/>
    <w:rsid w:val="00D40D40"/>
    <w:rsid w:val="00D40DA0"/>
    <w:rsid w:val="00D41058"/>
    <w:rsid w:val="00D411D2"/>
    <w:rsid w:val="00D41882"/>
    <w:rsid w:val="00D4218A"/>
    <w:rsid w:val="00D42C23"/>
    <w:rsid w:val="00D42E97"/>
    <w:rsid w:val="00D42EFA"/>
    <w:rsid w:val="00D437F1"/>
    <w:rsid w:val="00D43939"/>
    <w:rsid w:val="00D4499D"/>
    <w:rsid w:val="00D4544D"/>
    <w:rsid w:val="00D456B7"/>
    <w:rsid w:val="00D46271"/>
    <w:rsid w:val="00D46580"/>
    <w:rsid w:val="00D47A2F"/>
    <w:rsid w:val="00D47E18"/>
    <w:rsid w:val="00D502C7"/>
    <w:rsid w:val="00D5057E"/>
    <w:rsid w:val="00D50BB5"/>
    <w:rsid w:val="00D51023"/>
    <w:rsid w:val="00D51378"/>
    <w:rsid w:val="00D513DE"/>
    <w:rsid w:val="00D520AF"/>
    <w:rsid w:val="00D523C6"/>
    <w:rsid w:val="00D52486"/>
    <w:rsid w:val="00D5255D"/>
    <w:rsid w:val="00D526ED"/>
    <w:rsid w:val="00D52A88"/>
    <w:rsid w:val="00D52DE2"/>
    <w:rsid w:val="00D531F0"/>
    <w:rsid w:val="00D53253"/>
    <w:rsid w:val="00D53DAD"/>
    <w:rsid w:val="00D5417A"/>
    <w:rsid w:val="00D5451A"/>
    <w:rsid w:val="00D546AA"/>
    <w:rsid w:val="00D54D31"/>
    <w:rsid w:val="00D5547E"/>
    <w:rsid w:val="00D556C1"/>
    <w:rsid w:val="00D55D87"/>
    <w:rsid w:val="00D567B0"/>
    <w:rsid w:val="00D56BEA"/>
    <w:rsid w:val="00D56D8B"/>
    <w:rsid w:val="00D57550"/>
    <w:rsid w:val="00D57EA6"/>
    <w:rsid w:val="00D61033"/>
    <w:rsid w:val="00D62662"/>
    <w:rsid w:val="00D626E0"/>
    <w:rsid w:val="00D626E5"/>
    <w:rsid w:val="00D62782"/>
    <w:rsid w:val="00D62889"/>
    <w:rsid w:val="00D62AC2"/>
    <w:rsid w:val="00D630C8"/>
    <w:rsid w:val="00D63143"/>
    <w:rsid w:val="00D636BC"/>
    <w:rsid w:val="00D64152"/>
    <w:rsid w:val="00D643CA"/>
    <w:rsid w:val="00D64C6C"/>
    <w:rsid w:val="00D64EDC"/>
    <w:rsid w:val="00D64FAF"/>
    <w:rsid w:val="00D65771"/>
    <w:rsid w:val="00D657F6"/>
    <w:rsid w:val="00D65CEF"/>
    <w:rsid w:val="00D66211"/>
    <w:rsid w:val="00D664E2"/>
    <w:rsid w:val="00D6686D"/>
    <w:rsid w:val="00D66A64"/>
    <w:rsid w:val="00D6737B"/>
    <w:rsid w:val="00D70550"/>
    <w:rsid w:val="00D7062B"/>
    <w:rsid w:val="00D70F8D"/>
    <w:rsid w:val="00D71AF4"/>
    <w:rsid w:val="00D72634"/>
    <w:rsid w:val="00D72BB1"/>
    <w:rsid w:val="00D72FFB"/>
    <w:rsid w:val="00D73C3F"/>
    <w:rsid w:val="00D73CF3"/>
    <w:rsid w:val="00D74661"/>
    <w:rsid w:val="00D74A0D"/>
    <w:rsid w:val="00D74BC3"/>
    <w:rsid w:val="00D74E6B"/>
    <w:rsid w:val="00D757E5"/>
    <w:rsid w:val="00D75D32"/>
    <w:rsid w:val="00D75F7D"/>
    <w:rsid w:val="00D75F99"/>
    <w:rsid w:val="00D76315"/>
    <w:rsid w:val="00D763F8"/>
    <w:rsid w:val="00D77400"/>
    <w:rsid w:val="00D77456"/>
    <w:rsid w:val="00D77C6D"/>
    <w:rsid w:val="00D8044B"/>
    <w:rsid w:val="00D80688"/>
    <w:rsid w:val="00D80945"/>
    <w:rsid w:val="00D80ACF"/>
    <w:rsid w:val="00D81732"/>
    <w:rsid w:val="00D81845"/>
    <w:rsid w:val="00D81B9E"/>
    <w:rsid w:val="00D81C6D"/>
    <w:rsid w:val="00D82108"/>
    <w:rsid w:val="00D826E7"/>
    <w:rsid w:val="00D828C2"/>
    <w:rsid w:val="00D829A6"/>
    <w:rsid w:val="00D82B20"/>
    <w:rsid w:val="00D82CE5"/>
    <w:rsid w:val="00D83067"/>
    <w:rsid w:val="00D835B4"/>
    <w:rsid w:val="00D838EB"/>
    <w:rsid w:val="00D838EE"/>
    <w:rsid w:val="00D839FD"/>
    <w:rsid w:val="00D844EF"/>
    <w:rsid w:val="00D84AAC"/>
    <w:rsid w:val="00D8513C"/>
    <w:rsid w:val="00D85378"/>
    <w:rsid w:val="00D85383"/>
    <w:rsid w:val="00D858A1"/>
    <w:rsid w:val="00D858E3"/>
    <w:rsid w:val="00D85AFE"/>
    <w:rsid w:val="00D860B1"/>
    <w:rsid w:val="00D86A86"/>
    <w:rsid w:val="00D86E72"/>
    <w:rsid w:val="00D87253"/>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397"/>
    <w:rsid w:val="00D92655"/>
    <w:rsid w:val="00D92BC2"/>
    <w:rsid w:val="00D92C26"/>
    <w:rsid w:val="00D932E8"/>
    <w:rsid w:val="00D93A06"/>
    <w:rsid w:val="00D93ED9"/>
    <w:rsid w:val="00D9412A"/>
    <w:rsid w:val="00D942AB"/>
    <w:rsid w:val="00D944B0"/>
    <w:rsid w:val="00D946C9"/>
    <w:rsid w:val="00D9470F"/>
    <w:rsid w:val="00D947B6"/>
    <w:rsid w:val="00D94D3E"/>
    <w:rsid w:val="00D95358"/>
    <w:rsid w:val="00D96311"/>
    <w:rsid w:val="00D967B3"/>
    <w:rsid w:val="00D96926"/>
    <w:rsid w:val="00D96B27"/>
    <w:rsid w:val="00D96BEC"/>
    <w:rsid w:val="00D97024"/>
    <w:rsid w:val="00DA18F5"/>
    <w:rsid w:val="00DA1C70"/>
    <w:rsid w:val="00DA25CB"/>
    <w:rsid w:val="00DA2A24"/>
    <w:rsid w:val="00DA47A6"/>
    <w:rsid w:val="00DA49D6"/>
    <w:rsid w:val="00DA4E8C"/>
    <w:rsid w:val="00DA54A3"/>
    <w:rsid w:val="00DA5533"/>
    <w:rsid w:val="00DA5833"/>
    <w:rsid w:val="00DA5BB6"/>
    <w:rsid w:val="00DA5EAA"/>
    <w:rsid w:val="00DA5FE7"/>
    <w:rsid w:val="00DA60C1"/>
    <w:rsid w:val="00DA6383"/>
    <w:rsid w:val="00DA6480"/>
    <w:rsid w:val="00DA6507"/>
    <w:rsid w:val="00DA69D0"/>
    <w:rsid w:val="00DA6D1A"/>
    <w:rsid w:val="00DA6EB0"/>
    <w:rsid w:val="00DA7397"/>
    <w:rsid w:val="00DA7E03"/>
    <w:rsid w:val="00DA7F9C"/>
    <w:rsid w:val="00DB087F"/>
    <w:rsid w:val="00DB0A88"/>
    <w:rsid w:val="00DB0E8C"/>
    <w:rsid w:val="00DB141C"/>
    <w:rsid w:val="00DB16CE"/>
    <w:rsid w:val="00DB2337"/>
    <w:rsid w:val="00DB27AF"/>
    <w:rsid w:val="00DB2912"/>
    <w:rsid w:val="00DB2F39"/>
    <w:rsid w:val="00DB3332"/>
    <w:rsid w:val="00DB3379"/>
    <w:rsid w:val="00DB377D"/>
    <w:rsid w:val="00DB38D6"/>
    <w:rsid w:val="00DB3D63"/>
    <w:rsid w:val="00DB41F7"/>
    <w:rsid w:val="00DB465B"/>
    <w:rsid w:val="00DB465C"/>
    <w:rsid w:val="00DB470E"/>
    <w:rsid w:val="00DB4866"/>
    <w:rsid w:val="00DB4EC4"/>
    <w:rsid w:val="00DB5162"/>
    <w:rsid w:val="00DB5CD9"/>
    <w:rsid w:val="00DB5D4A"/>
    <w:rsid w:val="00DB5DAD"/>
    <w:rsid w:val="00DB64C5"/>
    <w:rsid w:val="00DB68F5"/>
    <w:rsid w:val="00DB6D9B"/>
    <w:rsid w:val="00DB7B07"/>
    <w:rsid w:val="00DC0061"/>
    <w:rsid w:val="00DC0241"/>
    <w:rsid w:val="00DC06B0"/>
    <w:rsid w:val="00DC1454"/>
    <w:rsid w:val="00DC14DB"/>
    <w:rsid w:val="00DC1BB9"/>
    <w:rsid w:val="00DC1F20"/>
    <w:rsid w:val="00DC2A38"/>
    <w:rsid w:val="00DC33B6"/>
    <w:rsid w:val="00DC3A45"/>
    <w:rsid w:val="00DC3BE2"/>
    <w:rsid w:val="00DC3BF8"/>
    <w:rsid w:val="00DC4F69"/>
    <w:rsid w:val="00DC4FB5"/>
    <w:rsid w:val="00DC57FE"/>
    <w:rsid w:val="00DC5D24"/>
    <w:rsid w:val="00DC61BE"/>
    <w:rsid w:val="00DC627D"/>
    <w:rsid w:val="00DC6292"/>
    <w:rsid w:val="00DC6CB9"/>
    <w:rsid w:val="00DC6EE2"/>
    <w:rsid w:val="00DC70D3"/>
    <w:rsid w:val="00DC7309"/>
    <w:rsid w:val="00DC743D"/>
    <w:rsid w:val="00DC764F"/>
    <w:rsid w:val="00DD083B"/>
    <w:rsid w:val="00DD092E"/>
    <w:rsid w:val="00DD0FE2"/>
    <w:rsid w:val="00DD1EA2"/>
    <w:rsid w:val="00DD26EA"/>
    <w:rsid w:val="00DD2AC3"/>
    <w:rsid w:val="00DD2C4D"/>
    <w:rsid w:val="00DD2C9A"/>
    <w:rsid w:val="00DD3350"/>
    <w:rsid w:val="00DD3BA9"/>
    <w:rsid w:val="00DD3FC9"/>
    <w:rsid w:val="00DD40D8"/>
    <w:rsid w:val="00DD453A"/>
    <w:rsid w:val="00DD511A"/>
    <w:rsid w:val="00DD5406"/>
    <w:rsid w:val="00DD69D8"/>
    <w:rsid w:val="00DD6B59"/>
    <w:rsid w:val="00DD6FF1"/>
    <w:rsid w:val="00DD7006"/>
    <w:rsid w:val="00DD75A6"/>
    <w:rsid w:val="00DE05BB"/>
    <w:rsid w:val="00DE15B7"/>
    <w:rsid w:val="00DE17A3"/>
    <w:rsid w:val="00DE22FF"/>
    <w:rsid w:val="00DE2388"/>
    <w:rsid w:val="00DE23F7"/>
    <w:rsid w:val="00DE2453"/>
    <w:rsid w:val="00DE3552"/>
    <w:rsid w:val="00DE3FF0"/>
    <w:rsid w:val="00DE4B6D"/>
    <w:rsid w:val="00DE5053"/>
    <w:rsid w:val="00DE5310"/>
    <w:rsid w:val="00DE574D"/>
    <w:rsid w:val="00DE5896"/>
    <w:rsid w:val="00DE5A33"/>
    <w:rsid w:val="00DE5B11"/>
    <w:rsid w:val="00DE6282"/>
    <w:rsid w:val="00DE637D"/>
    <w:rsid w:val="00DE6801"/>
    <w:rsid w:val="00DE69EA"/>
    <w:rsid w:val="00DE718F"/>
    <w:rsid w:val="00DE7300"/>
    <w:rsid w:val="00DE7BB2"/>
    <w:rsid w:val="00DF0036"/>
    <w:rsid w:val="00DF01B2"/>
    <w:rsid w:val="00DF0894"/>
    <w:rsid w:val="00DF0A12"/>
    <w:rsid w:val="00DF0A7C"/>
    <w:rsid w:val="00DF1567"/>
    <w:rsid w:val="00DF1595"/>
    <w:rsid w:val="00DF184E"/>
    <w:rsid w:val="00DF1918"/>
    <w:rsid w:val="00DF1A61"/>
    <w:rsid w:val="00DF1E7B"/>
    <w:rsid w:val="00DF26B5"/>
    <w:rsid w:val="00DF2C6A"/>
    <w:rsid w:val="00DF3AF7"/>
    <w:rsid w:val="00DF4160"/>
    <w:rsid w:val="00DF5C1A"/>
    <w:rsid w:val="00DF64C3"/>
    <w:rsid w:val="00DF669D"/>
    <w:rsid w:val="00DF72B2"/>
    <w:rsid w:val="00DF75BF"/>
    <w:rsid w:val="00DF7AE3"/>
    <w:rsid w:val="00E00CCF"/>
    <w:rsid w:val="00E01234"/>
    <w:rsid w:val="00E01475"/>
    <w:rsid w:val="00E01DC7"/>
    <w:rsid w:val="00E01F4F"/>
    <w:rsid w:val="00E02102"/>
    <w:rsid w:val="00E02450"/>
    <w:rsid w:val="00E02CDD"/>
    <w:rsid w:val="00E02E4F"/>
    <w:rsid w:val="00E0365B"/>
    <w:rsid w:val="00E03CAA"/>
    <w:rsid w:val="00E0441D"/>
    <w:rsid w:val="00E05526"/>
    <w:rsid w:val="00E05C3E"/>
    <w:rsid w:val="00E06554"/>
    <w:rsid w:val="00E06611"/>
    <w:rsid w:val="00E06A4E"/>
    <w:rsid w:val="00E06C93"/>
    <w:rsid w:val="00E0756A"/>
    <w:rsid w:val="00E1020E"/>
    <w:rsid w:val="00E10247"/>
    <w:rsid w:val="00E10488"/>
    <w:rsid w:val="00E109EA"/>
    <w:rsid w:val="00E10B87"/>
    <w:rsid w:val="00E1176B"/>
    <w:rsid w:val="00E117ED"/>
    <w:rsid w:val="00E11AC6"/>
    <w:rsid w:val="00E11CC2"/>
    <w:rsid w:val="00E12248"/>
    <w:rsid w:val="00E12303"/>
    <w:rsid w:val="00E124BD"/>
    <w:rsid w:val="00E13347"/>
    <w:rsid w:val="00E133DA"/>
    <w:rsid w:val="00E1387D"/>
    <w:rsid w:val="00E13ABC"/>
    <w:rsid w:val="00E1506E"/>
    <w:rsid w:val="00E151C0"/>
    <w:rsid w:val="00E15B48"/>
    <w:rsid w:val="00E16B59"/>
    <w:rsid w:val="00E16BE7"/>
    <w:rsid w:val="00E16CAF"/>
    <w:rsid w:val="00E172D1"/>
    <w:rsid w:val="00E172DA"/>
    <w:rsid w:val="00E174CA"/>
    <w:rsid w:val="00E1755C"/>
    <w:rsid w:val="00E17843"/>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5EC2"/>
    <w:rsid w:val="00E262BF"/>
    <w:rsid w:val="00E2644E"/>
    <w:rsid w:val="00E26523"/>
    <w:rsid w:val="00E2664B"/>
    <w:rsid w:val="00E26684"/>
    <w:rsid w:val="00E276FE"/>
    <w:rsid w:val="00E27D57"/>
    <w:rsid w:val="00E27F60"/>
    <w:rsid w:val="00E27FC5"/>
    <w:rsid w:val="00E3046B"/>
    <w:rsid w:val="00E30498"/>
    <w:rsid w:val="00E30998"/>
    <w:rsid w:val="00E30F21"/>
    <w:rsid w:val="00E311F0"/>
    <w:rsid w:val="00E31892"/>
    <w:rsid w:val="00E31A48"/>
    <w:rsid w:val="00E31B54"/>
    <w:rsid w:val="00E31C73"/>
    <w:rsid w:val="00E31CBD"/>
    <w:rsid w:val="00E3200B"/>
    <w:rsid w:val="00E32C86"/>
    <w:rsid w:val="00E32F0C"/>
    <w:rsid w:val="00E3330A"/>
    <w:rsid w:val="00E33325"/>
    <w:rsid w:val="00E33AA4"/>
    <w:rsid w:val="00E33CBA"/>
    <w:rsid w:val="00E33E60"/>
    <w:rsid w:val="00E3418F"/>
    <w:rsid w:val="00E34847"/>
    <w:rsid w:val="00E34C4E"/>
    <w:rsid w:val="00E34CE8"/>
    <w:rsid w:val="00E34DE8"/>
    <w:rsid w:val="00E35445"/>
    <w:rsid w:val="00E35A2E"/>
    <w:rsid w:val="00E35B4E"/>
    <w:rsid w:val="00E35FD2"/>
    <w:rsid w:val="00E365BC"/>
    <w:rsid w:val="00E36872"/>
    <w:rsid w:val="00E40443"/>
    <w:rsid w:val="00E404B4"/>
    <w:rsid w:val="00E40531"/>
    <w:rsid w:val="00E40600"/>
    <w:rsid w:val="00E409F7"/>
    <w:rsid w:val="00E411E6"/>
    <w:rsid w:val="00E41670"/>
    <w:rsid w:val="00E41AE1"/>
    <w:rsid w:val="00E41FCE"/>
    <w:rsid w:val="00E421EB"/>
    <w:rsid w:val="00E42C48"/>
    <w:rsid w:val="00E42D4E"/>
    <w:rsid w:val="00E43235"/>
    <w:rsid w:val="00E436D5"/>
    <w:rsid w:val="00E43DA7"/>
    <w:rsid w:val="00E44E21"/>
    <w:rsid w:val="00E45505"/>
    <w:rsid w:val="00E462FD"/>
    <w:rsid w:val="00E46B51"/>
    <w:rsid w:val="00E4757C"/>
    <w:rsid w:val="00E47785"/>
    <w:rsid w:val="00E47DA2"/>
    <w:rsid w:val="00E47DEF"/>
    <w:rsid w:val="00E50AEE"/>
    <w:rsid w:val="00E50BC8"/>
    <w:rsid w:val="00E51043"/>
    <w:rsid w:val="00E51308"/>
    <w:rsid w:val="00E513B5"/>
    <w:rsid w:val="00E51F65"/>
    <w:rsid w:val="00E5206B"/>
    <w:rsid w:val="00E522E6"/>
    <w:rsid w:val="00E523F6"/>
    <w:rsid w:val="00E52781"/>
    <w:rsid w:val="00E5283B"/>
    <w:rsid w:val="00E52BFE"/>
    <w:rsid w:val="00E52ECE"/>
    <w:rsid w:val="00E531D9"/>
    <w:rsid w:val="00E53713"/>
    <w:rsid w:val="00E538A9"/>
    <w:rsid w:val="00E544BB"/>
    <w:rsid w:val="00E54872"/>
    <w:rsid w:val="00E549B9"/>
    <w:rsid w:val="00E549DE"/>
    <w:rsid w:val="00E5539E"/>
    <w:rsid w:val="00E553A5"/>
    <w:rsid w:val="00E55D38"/>
    <w:rsid w:val="00E57238"/>
    <w:rsid w:val="00E57CC2"/>
    <w:rsid w:val="00E57E4F"/>
    <w:rsid w:val="00E6032A"/>
    <w:rsid w:val="00E60744"/>
    <w:rsid w:val="00E6131F"/>
    <w:rsid w:val="00E6144F"/>
    <w:rsid w:val="00E615DD"/>
    <w:rsid w:val="00E62963"/>
    <w:rsid w:val="00E62B3F"/>
    <w:rsid w:val="00E62ED7"/>
    <w:rsid w:val="00E62F7B"/>
    <w:rsid w:val="00E630A4"/>
    <w:rsid w:val="00E633A3"/>
    <w:rsid w:val="00E634F7"/>
    <w:rsid w:val="00E636FF"/>
    <w:rsid w:val="00E63CD7"/>
    <w:rsid w:val="00E64458"/>
    <w:rsid w:val="00E6449C"/>
    <w:rsid w:val="00E64E73"/>
    <w:rsid w:val="00E65154"/>
    <w:rsid w:val="00E65600"/>
    <w:rsid w:val="00E6570A"/>
    <w:rsid w:val="00E657A7"/>
    <w:rsid w:val="00E65971"/>
    <w:rsid w:val="00E65FD8"/>
    <w:rsid w:val="00E66330"/>
    <w:rsid w:val="00E66879"/>
    <w:rsid w:val="00E66B1E"/>
    <w:rsid w:val="00E6714D"/>
    <w:rsid w:val="00E67483"/>
    <w:rsid w:val="00E67C50"/>
    <w:rsid w:val="00E67E63"/>
    <w:rsid w:val="00E67ED1"/>
    <w:rsid w:val="00E70076"/>
    <w:rsid w:val="00E701FE"/>
    <w:rsid w:val="00E70382"/>
    <w:rsid w:val="00E70A12"/>
    <w:rsid w:val="00E71997"/>
    <w:rsid w:val="00E71D9D"/>
    <w:rsid w:val="00E71FC9"/>
    <w:rsid w:val="00E720B4"/>
    <w:rsid w:val="00E72211"/>
    <w:rsid w:val="00E722B5"/>
    <w:rsid w:val="00E7250A"/>
    <w:rsid w:val="00E72851"/>
    <w:rsid w:val="00E72CCA"/>
    <w:rsid w:val="00E73306"/>
    <w:rsid w:val="00E73677"/>
    <w:rsid w:val="00E73AD2"/>
    <w:rsid w:val="00E744C4"/>
    <w:rsid w:val="00E7487C"/>
    <w:rsid w:val="00E74FE1"/>
    <w:rsid w:val="00E753E9"/>
    <w:rsid w:val="00E75C09"/>
    <w:rsid w:val="00E76216"/>
    <w:rsid w:val="00E76371"/>
    <w:rsid w:val="00E7655B"/>
    <w:rsid w:val="00E768FB"/>
    <w:rsid w:val="00E76A45"/>
    <w:rsid w:val="00E76F9B"/>
    <w:rsid w:val="00E77734"/>
    <w:rsid w:val="00E77D83"/>
    <w:rsid w:val="00E80866"/>
    <w:rsid w:val="00E80884"/>
    <w:rsid w:val="00E808F5"/>
    <w:rsid w:val="00E80A0A"/>
    <w:rsid w:val="00E80B4F"/>
    <w:rsid w:val="00E80BC3"/>
    <w:rsid w:val="00E80F4F"/>
    <w:rsid w:val="00E814CE"/>
    <w:rsid w:val="00E815D3"/>
    <w:rsid w:val="00E8168A"/>
    <w:rsid w:val="00E828CE"/>
    <w:rsid w:val="00E829C5"/>
    <w:rsid w:val="00E82B51"/>
    <w:rsid w:val="00E82EBB"/>
    <w:rsid w:val="00E8336D"/>
    <w:rsid w:val="00E836A1"/>
    <w:rsid w:val="00E839A5"/>
    <w:rsid w:val="00E8428E"/>
    <w:rsid w:val="00E8449C"/>
    <w:rsid w:val="00E847E4"/>
    <w:rsid w:val="00E8488D"/>
    <w:rsid w:val="00E84BB4"/>
    <w:rsid w:val="00E84E49"/>
    <w:rsid w:val="00E8507C"/>
    <w:rsid w:val="00E85183"/>
    <w:rsid w:val="00E85B46"/>
    <w:rsid w:val="00E860F9"/>
    <w:rsid w:val="00E86151"/>
    <w:rsid w:val="00E865DB"/>
    <w:rsid w:val="00E867B6"/>
    <w:rsid w:val="00E8691E"/>
    <w:rsid w:val="00E86FE0"/>
    <w:rsid w:val="00E87463"/>
    <w:rsid w:val="00E87902"/>
    <w:rsid w:val="00E87D23"/>
    <w:rsid w:val="00E90F0E"/>
    <w:rsid w:val="00E912C2"/>
    <w:rsid w:val="00E921DD"/>
    <w:rsid w:val="00E9229F"/>
    <w:rsid w:val="00E92A12"/>
    <w:rsid w:val="00E92C4B"/>
    <w:rsid w:val="00E92C94"/>
    <w:rsid w:val="00E93062"/>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1DAE"/>
    <w:rsid w:val="00EA24D4"/>
    <w:rsid w:val="00EA2A99"/>
    <w:rsid w:val="00EA2D86"/>
    <w:rsid w:val="00EA3BC6"/>
    <w:rsid w:val="00EA407F"/>
    <w:rsid w:val="00EA465B"/>
    <w:rsid w:val="00EA47C7"/>
    <w:rsid w:val="00EA54BD"/>
    <w:rsid w:val="00EA54F2"/>
    <w:rsid w:val="00EA57F7"/>
    <w:rsid w:val="00EA5883"/>
    <w:rsid w:val="00EA5954"/>
    <w:rsid w:val="00EA59C5"/>
    <w:rsid w:val="00EA5D77"/>
    <w:rsid w:val="00EA5FC8"/>
    <w:rsid w:val="00EA6062"/>
    <w:rsid w:val="00EA67BE"/>
    <w:rsid w:val="00EA6BCB"/>
    <w:rsid w:val="00EA7971"/>
    <w:rsid w:val="00EA79A9"/>
    <w:rsid w:val="00EB0B53"/>
    <w:rsid w:val="00EB0EBD"/>
    <w:rsid w:val="00EB0EEB"/>
    <w:rsid w:val="00EB112A"/>
    <w:rsid w:val="00EB1651"/>
    <w:rsid w:val="00EB1856"/>
    <w:rsid w:val="00EB1882"/>
    <w:rsid w:val="00EB23F4"/>
    <w:rsid w:val="00EB2483"/>
    <w:rsid w:val="00EB3B6A"/>
    <w:rsid w:val="00EB3BA0"/>
    <w:rsid w:val="00EB540B"/>
    <w:rsid w:val="00EB58A9"/>
    <w:rsid w:val="00EB62B4"/>
    <w:rsid w:val="00EB6910"/>
    <w:rsid w:val="00EB6B39"/>
    <w:rsid w:val="00EB6BD1"/>
    <w:rsid w:val="00EB6CA2"/>
    <w:rsid w:val="00EB6DBA"/>
    <w:rsid w:val="00EB6ED8"/>
    <w:rsid w:val="00EB6F63"/>
    <w:rsid w:val="00EB7DCC"/>
    <w:rsid w:val="00EC01B4"/>
    <w:rsid w:val="00EC053C"/>
    <w:rsid w:val="00EC0FD9"/>
    <w:rsid w:val="00EC1185"/>
    <w:rsid w:val="00EC1375"/>
    <w:rsid w:val="00EC3016"/>
    <w:rsid w:val="00EC3B31"/>
    <w:rsid w:val="00EC3B33"/>
    <w:rsid w:val="00EC4E88"/>
    <w:rsid w:val="00EC5258"/>
    <w:rsid w:val="00EC5772"/>
    <w:rsid w:val="00EC5FA2"/>
    <w:rsid w:val="00EC68CB"/>
    <w:rsid w:val="00EC6A17"/>
    <w:rsid w:val="00EC73E1"/>
    <w:rsid w:val="00EC7413"/>
    <w:rsid w:val="00EC7D09"/>
    <w:rsid w:val="00EC7F08"/>
    <w:rsid w:val="00ED038A"/>
    <w:rsid w:val="00ED0677"/>
    <w:rsid w:val="00ED0BB8"/>
    <w:rsid w:val="00ED306A"/>
    <w:rsid w:val="00ED32C2"/>
    <w:rsid w:val="00ED3860"/>
    <w:rsid w:val="00ED3CEF"/>
    <w:rsid w:val="00ED4083"/>
    <w:rsid w:val="00ED4A57"/>
    <w:rsid w:val="00ED4AD3"/>
    <w:rsid w:val="00ED53B5"/>
    <w:rsid w:val="00ED5AED"/>
    <w:rsid w:val="00ED66EC"/>
    <w:rsid w:val="00ED68F5"/>
    <w:rsid w:val="00ED6BC2"/>
    <w:rsid w:val="00ED6BF0"/>
    <w:rsid w:val="00ED77A6"/>
    <w:rsid w:val="00ED7CB6"/>
    <w:rsid w:val="00EE0064"/>
    <w:rsid w:val="00EE00E6"/>
    <w:rsid w:val="00EE014D"/>
    <w:rsid w:val="00EE0B08"/>
    <w:rsid w:val="00EE0EA7"/>
    <w:rsid w:val="00EE19B9"/>
    <w:rsid w:val="00EE1B05"/>
    <w:rsid w:val="00EE203C"/>
    <w:rsid w:val="00EE2602"/>
    <w:rsid w:val="00EE277F"/>
    <w:rsid w:val="00EE2AEC"/>
    <w:rsid w:val="00EE2B7C"/>
    <w:rsid w:val="00EE3405"/>
    <w:rsid w:val="00EE378D"/>
    <w:rsid w:val="00EE3893"/>
    <w:rsid w:val="00EE3EA2"/>
    <w:rsid w:val="00EE4097"/>
    <w:rsid w:val="00EE514D"/>
    <w:rsid w:val="00EE5E36"/>
    <w:rsid w:val="00EE6416"/>
    <w:rsid w:val="00EE64D1"/>
    <w:rsid w:val="00EE6758"/>
    <w:rsid w:val="00EE6A9E"/>
    <w:rsid w:val="00EE6B9A"/>
    <w:rsid w:val="00EE6BF4"/>
    <w:rsid w:val="00EE7474"/>
    <w:rsid w:val="00EE75D6"/>
    <w:rsid w:val="00EF07DF"/>
    <w:rsid w:val="00EF0B51"/>
    <w:rsid w:val="00EF1641"/>
    <w:rsid w:val="00EF16F1"/>
    <w:rsid w:val="00EF22DE"/>
    <w:rsid w:val="00EF23ED"/>
    <w:rsid w:val="00EF2C40"/>
    <w:rsid w:val="00EF3013"/>
    <w:rsid w:val="00EF34FA"/>
    <w:rsid w:val="00EF356A"/>
    <w:rsid w:val="00EF3B34"/>
    <w:rsid w:val="00EF48F9"/>
    <w:rsid w:val="00EF4994"/>
    <w:rsid w:val="00EF4CB5"/>
    <w:rsid w:val="00EF568B"/>
    <w:rsid w:val="00EF5698"/>
    <w:rsid w:val="00EF57E4"/>
    <w:rsid w:val="00EF5D71"/>
    <w:rsid w:val="00EF6F87"/>
    <w:rsid w:val="00EF714A"/>
    <w:rsid w:val="00EF7603"/>
    <w:rsid w:val="00EF7C0B"/>
    <w:rsid w:val="00EF7C5F"/>
    <w:rsid w:val="00EF7C68"/>
    <w:rsid w:val="00EF7CD0"/>
    <w:rsid w:val="00F000BB"/>
    <w:rsid w:val="00F00D5F"/>
    <w:rsid w:val="00F013E2"/>
    <w:rsid w:val="00F02A3A"/>
    <w:rsid w:val="00F03930"/>
    <w:rsid w:val="00F04602"/>
    <w:rsid w:val="00F04B44"/>
    <w:rsid w:val="00F059C5"/>
    <w:rsid w:val="00F05F2D"/>
    <w:rsid w:val="00F0604A"/>
    <w:rsid w:val="00F060A9"/>
    <w:rsid w:val="00F06805"/>
    <w:rsid w:val="00F06859"/>
    <w:rsid w:val="00F069BA"/>
    <w:rsid w:val="00F06D30"/>
    <w:rsid w:val="00F07C56"/>
    <w:rsid w:val="00F10FFC"/>
    <w:rsid w:val="00F1202D"/>
    <w:rsid w:val="00F1228D"/>
    <w:rsid w:val="00F12901"/>
    <w:rsid w:val="00F129B8"/>
    <w:rsid w:val="00F12C15"/>
    <w:rsid w:val="00F12F16"/>
    <w:rsid w:val="00F13539"/>
    <w:rsid w:val="00F13681"/>
    <w:rsid w:val="00F139D9"/>
    <w:rsid w:val="00F13A5D"/>
    <w:rsid w:val="00F13BCB"/>
    <w:rsid w:val="00F13C77"/>
    <w:rsid w:val="00F14722"/>
    <w:rsid w:val="00F1560D"/>
    <w:rsid w:val="00F15764"/>
    <w:rsid w:val="00F15BB7"/>
    <w:rsid w:val="00F16195"/>
    <w:rsid w:val="00F1648D"/>
    <w:rsid w:val="00F170B2"/>
    <w:rsid w:val="00F17B34"/>
    <w:rsid w:val="00F17CA4"/>
    <w:rsid w:val="00F201DE"/>
    <w:rsid w:val="00F2041D"/>
    <w:rsid w:val="00F205D0"/>
    <w:rsid w:val="00F20F8F"/>
    <w:rsid w:val="00F215B1"/>
    <w:rsid w:val="00F21C5B"/>
    <w:rsid w:val="00F21E4E"/>
    <w:rsid w:val="00F222F4"/>
    <w:rsid w:val="00F224BA"/>
    <w:rsid w:val="00F2281E"/>
    <w:rsid w:val="00F22D2D"/>
    <w:rsid w:val="00F2378C"/>
    <w:rsid w:val="00F23F0C"/>
    <w:rsid w:val="00F2446B"/>
    <w:rsid w:val="00F244B9"/>
    <w:rsid w:val="00F25F42"/>
    <w:rsid w:val="00F2646D"/>
    <w:rsid w:val="00F264D0"/>
    <w:rsid w:val="00F2658F"/>
    <w:rsid w:val="00F2687F"/>
    <w:rsid w:val="00F27753"/>
    <w:rsid w:val="00F27799"/>
    <w:rsid w:val="00F300A9"/>
    <w:rsid w:val="00F30476"/>
    <w:rsid w:val="00F307E0"/>
    <w:rsid w:val="00F309FD"/>
    <w:rsid w:val="00F30F3A"/>
    <w:rsid w:val="00F32428"/>
    <w:rsid w:val="00F32762"/>
    <w:rsid w:val="00F327BB"/>
    <w:rsid w:val="00F32A8E"/>
    <w:rsid w:val="00F32AEA"/>
    <w:rsid w:val="00F338E4"/>
    <w:rsid w:val="00F34035"/>
    <w:rsid w:val="00F34056"/>
    <w:rsid w:val="00F34DF4"/>
    <w:rsid w:val="00F35245"/>
    <w:rsid w:val="00F35809"/>
    <w:rsid w:val="00F35A49"/>
    <w:rsid w:val="00F35D9B"/>
    <w:rsid w:val="00F3611B"/>
    <w:rsid w:val="00F36B56"/>
    <w:rsid w:val="00F36FC7"/>
    <w:rsid w:val="00F37206"/>
    <w:rsid w:val="00F37856"/>
    <w:rsid w:val="00F37CF5"/>
    <w:rsid w:val="00F404E6"/>
    <w:rsid w:val="00F40A0B"/>
    <w:rsid w:val="00F40CAF"/>
    <w:rsid w:val="00F4114A"/>
    <w:rsid w:val="00F41175"/>
    <w:rsid w:val="00F41595"/>
    <w:rsid w:val="00F41EA2"/>
    <w:rsid w:val="00F4227A"/>
    <w:rsid w:val="00F422C9"/>
    <w:rsid w:val="00F42496"/>
    <w:rsid w:val="00F431FD"/>
    <w:rsid w:val="00F43283"/>
    <w:rsid w:val="00F43625"/>
    <w:rsid w:val="00F43E36"/>
    <w:rsid w:val="00F44E61"/>
    <w:rsid w:val="00F4554B"/>
    <w:rsid w:val="00F45D1B"/>
    <w:rsid w:val="00F45E23"/>
    <w:rsid w:val="00F46126"/>
    <w:rsid w:val="00F464C5"/>
    <w:rsid w:val="00F465FB"/>
    <w:rsid w:val="00F4701D"/>
    <w:rsid w:val="00F47145"/>
    <w:rsid w:val="00F5078A"/>
    <w:rsid w:val="00F50799"/>
    <w:rsid w:val="00F50A80"/>
    <w:rsid w:val="00F50B4D"/>
    <w:rsid w:val="00F50BBC"/>
    <w:rsid w:val="00F50BBE"/>
    <w:rsid w:val="00F51022"/>
    <w:rsid w:val="00F51EAE"/>
    <w:rsid w:val="00F521B8"/>
    <w:rsid w:val="00F52623"/>
    <w:rsid w:val="00F52807"/>
    <w:rsid w:val="00F52A54"/>
    <w:rsid w:val="00F52B6E"/>
    <w:rsid w:val="00F52D7D"/>
    <w:rsid w:val="00F52E2A"/>
    <w:rsid w:val="00F5302C"/>
    <w:rsid w:val="00F5333A"/>
    <w:rsid w:val="00F536FA"/>
    <w:rsid w:val="00F53913"/>
    <w:rsid w:val="00F53C30"/>
    <w:rsid w:val="00F54247"/>
    <w:rsid w:val="00F5458A"/>
    <w:rsid w:val="00F5499A"/>
    <w:rsid w:val="00F54A6F"/>
    <w:rsid w:val="00F5530C"/>
    <w:rsid w:val="00F55BDA"/>
    <w:rsid w:val="00F56746"/>
    <w:rsid w:val="00F570DD"/>
    <w:rsid w:val="00F5710E"/>
    <w:rsid w:val="00F57378"/>
    <w:rsid w:val="00F57B4A"/>
    <w:rsid w:val="00F57CA0"/>
    <w:rsid w:val="00F57DE6"/>
    <w:rsid w:val="00F57F18"/>
    <w:rsid w:val="00F60056"/>
    <w:rsid w:val="00F600AE"/>
    <w:rsid w:val="00F602E7"/>
    <w:rsid w:val="00F60447"/>
    <w:rsid w:val="00F606BC"/>
    <w:rsid w:val="00F60C5D"/>
    <w:rsid w:val="00F614A8"/>
    <w:rsid w:val="00F61A1F"/>
    <w:rsid w:val="00F61B3D"/>
    <w:rsid w:val="00F61C37"/>
    <w:rsid w:val="00F61D55"/>
    <w:rsid w:val="00F61E60"/>
    <w:rsid w:val="00F620E7"/>
    <w:rsid w:val="00F62741"/>
    <w:rsid w:val="00F62B6A"/>
    <w:rsid w:val="00F62F5A"/>
    <w:rsid w:val="00F63573"/>
    <w:rsid w:val="00F636FE"/>
    <w:rsid w:val="00F645AD"/>
    <w:rsid w:val="00F646FA"/>
    <w:rsid w:val="00F64865"/>
    <w:rsid w:val="00F64F0E"/>
    <w:rsid w:val="00F6579E"/>
    <w:rsid w:val="00F65B7B"/>
    <w:rsid w:val="00F65E5C"/>
    <w:rsid w:val="00F67795"/>
    <w:rsid w:val="00F67D6E"/>
    <w:rsid w:val="00F67E38"/>
    <w:rsid w:val="00F707C4"/>
    <w:rsid w:val="00F70837"/>
    <w:rsid w:val="00F70AAF"/>
    <w:rsid w:val="00F70C94"/>
    <w:rsid w:val="00F70DBD"/>
    <w:rsid w:val="00F70E85"/>
    <w:rsid w:val="00F71163"/>
    <w:rsid w:val="00F71819"/>
    <w:rsid w:val="00F7194D"/>
    <w:rsid w:val="00F722F1"/>
    <w:rsid w:val="00F72515"/>
    <w:rsid w:val="00F72A76"/>
    <w:rsid w:val="00F72B39"/>
    <w:rsid w:val="00F73391"/>
    <w:rsid w:val="00F73AB4"/>
    <w:rsid w:val="00F73C9F"/>
    <w:rsid w:val="00F73CEF"/>
    <w:rsid w:val="00F73DAD"/>
    <w:rsid w:val="00F73FC0"/>
    <w:rsid w:val="00F741BC"/>
    <w:rsid w:val="00F74EC0"/>
    <w:rsid w:val="00F75737"/>
    <w:rsid w:val="00F75962"/>
    <w:rsid w:val="00F75C32"/>
    <w:rsid w:val="00F75CB5"/>
    <w:rsid w:val="00F75D57"/>
    <w:rsid w:val="00F75E6C"/>
    <w:rsid w:val="00F76476"/>
    <w:rsid w:val="00F76584"/>
    <w:rsid w:val="00F76A12"/>
    <w:rsid w:val="00F76CD2"/>
    <w:rsid w:val="00F771B3"/>
    <w:rsid w:val="00F7730D"/>
    <w:rsid w:val="00F7749D"/>
    <w:rsid w:val="00F77C22"/>
    <w:rsid w:val="00F8066D"/>
    <w:rsid w:val="00F81BE3"/>
    <w:rsid w:val="00F81EE3"/>
    <w:rsid w:val="00F822F1"/>
    <w:rsid w:val="00F823E7"/>
    <w:rsid w:val="00F826A0"/>
    <w:rsid w:val="00F828EA"/>
    <w:rsid w:val="00F829BC"/>
    <w:rsid w:val="00F82FB8"/>
    <w:rsid w:val="00F830CF"/>
    <w:rsid w:val="00F83953"/>
    <w:rsid w:val="00F83E2B"/>
    <w:rsid w:val="00F84035"/>
    <w:rsid w:val="00F8431B"/>
    <w:rsid w:val="00F843A1"/>
    <w:rsid w:val="00F843C4"/>
    <w:rsid w:val="00F8496A"/>
    <w:rsid w:val="00F84ABB"/>
    <w:rsid w:val="00F85784"/>
    <w:rsid w:val="00F85B47"/>
    <w:rsid w:val="00F85C5B"/>
    <w:rsid w:val="00F85E20"/>
    <w:rsid w:val="00F85F57"/>
    <w:rsid w:val="00F8609A"/>
    <w:rsid w:val="00F86215"/>
    <w:rsid w:val="00F8646C"/>
    <w:rsid w:val="00F869E6"/>
    <w:rsid w:val="00F86F1F"/>
    <w:rsid w:val="00F87B70"/>
    <w:rsid w:val="00F87C35"/>
    <w:rsid w:val="00F90553"/>
    <w:rsid w:val="00F90D16"/>
    <w:rsid w:val="00F90F76"/>
    <w:rsid w:val="00F91233"/>
    <w:rsid w:val="00F91A5F"/>
    <w:rsid w:val="00F9211A"/>
    <w:rsid w:val="00F924A6"/>
    <w:rsid w:val="00F93041"/>
    <w:rsid w:val="00F93201"/>
    <w:rsid w:val="00F93206"/>
    <w:rsid w:val="00F93CC8"/>
    <w:rsid w:val="00F93F1D"/>
    <w:rsid w:val="00F94195"/>
    <w:rsid w:val="00F9424E"/>
    <w:rsid w:val="00F943B1"/>
    <w:rsid w:val="00F943D1"/>
    <w:rsid w:val="00F94496"/>
    <w:rsid w:val="00F948CD"/>
    <w:rsid w:val="00F94D21"/>
    <w:rsid w:val="00F9505A"/>
    <w:rsid w:val="00F951E9"/>
    <w:rsid w:val="00F95340"/>
    <w:rsid w:val="00F9545A"/>
    <w:rsid w:val="00F9587E"/>
    <w:rsid w:val="00F95886"/>
    <w:rsid w:val="00F95EF0"/>
    <w:rsid w:val="00F96315"/>
    <w:rsid w:val="00F969D1"/>
    <w:rsid w:val="00FA0294"/>
    <w:rsid w:val="00FA036A"/>
    <w:rsid w:val="00FA0C34"/>
    <w:rsid w:val="00FA0EDA"/>
    <w:rsid w:val="00FA178F"/>
    <w:rsid w:val="00FA1DF1"/>
    <w:rsid w:val="00FA23A8"/>
    <w:rsid w:val="00FA2718"/>
    <w:rsid w:val="00FA2B8C"/>
    <w:rsid w:val="00FA2BF8"/>
    <w:rsid w:val="00FA3073"/>
    <w:rsid w:val="00FA3191"/>
    <w:rsid w:val="00FA387C"/>
    <w:rsid w:val="00FA3BF6"/>
    <w:rsid w:val="00FA3CC2"/>
    <w:rsid w:val="00FA3D77"/>
    <w:rsid w:val="00FA444A"/>
    <w:rsid w:val="00FA48EF"/>
    <w:rsid w:val="00FA4D3B"/>
    <w:rsid w:val="00FA65AC"/>
    <w:rsid w:val="00FA65E8"/>
    <w:rsid w:val="00FA6713"/>
    <w:rsid w:val="00FA67BE"/>
    <w:rsid w:val="00FA6FA5"/>
    <w:rsid w:val="00FA73F1"/>
    <w:rsid w:val="00FA753C"/>
    <w:rsid w:val="00FA76E1"/>
    <w:rsid w:val="00FA7CED"/>
    <w:rsid w:val="00FB0871"/>
    <w:rsid w:val="00FB0BF6"/>
    <w:rsid w:val="00FB0DB3"/>
    <w:rsid w:val="00FB116E"/>
    <w:rsid w:val="00FB1322"/>
    <w:rsid w:val="00FB1C82"/>
    <w:rsid w:val="00FB200E"/>
    <w:rsid w:val="00FB263A"/>
    <w:rsid w:val="00FB2EC0"/>
    <w:rsid w:val="00FB31BA"/>
    <w:rsid w:val="00FB3FF6"/>
    <w:rsid w:val="00FB4512"/>
    <w:rsid w:val="00FB451E"/>
    <w:rsid w:val="00FB4D7A"/>
    <w:rsid w:val="00FB5674"/>
    <w:rsid w:val="00FB5AAB"/>
    <w:rsid w:val="00FB5C25"/>
    <w:rsid w:val="00FB6ED5"/>
    <w:rsid w:val="00FB7321"/>
    <w:rsid w:val="00FB75FE"/>
    <w:rsid w:val="00FB7ADF"/>
    <w:rsid w:val="00FB7C1D"/>
    <w:rsid w:val="00FB7CBA"/>
    <w:rsid w:val="00FC00E7"/>
    <w:rsid w:val="00FC08DB"/>
    <w:rsid w:val="00FC0CAE"/>
    <w:rsid w:val="00FC18E6"/>
    <w:rsid w:val="00FC19F8"/>
    <w:rsid w:val="00FC22C3"/>
    <w:rsid w:val="00FC267E"/>
    <w:rsid w:val="00FC290C"/>
    <w:rsid w:val="00FC2AFF"/>
    <w:rsid w:val="00FC2E5B"/>
    <w:rsid w:val="00FC3DE7"/>
    <w:rsid w:val="00FC400D"/>
    <w:rsid w:val="00FC46CB"/>
    <w:rsid w:val="00FC4C6C"/>
    <w:rsid w:val="00FC4EBF"/>
    <w:rsid w:val="00FC5512"/>
    <w:rsid w:val="00FC5527"/>
    <w:rsid w:val="00FC6487"/>
    <w:rsid w:val="00FC6632"/>
    <w:rsid w:val="00FC66F1"/>
    <w:rsid w:val="00FC6ACB"/>
    <w:rsid w:val="00FC6B4D"/>
    <w:rsid w:val="00FC6ECC"/>
    <w:rsid w:val="00FC72D4"/>
    <w:rsid w:val="00FC7562"/>
    <w:rsid w:val="00FC780C"/>
    <w:rsid w:val="00FC7830"/>
    <w:rsid w:val="00FC7A6D"/>
    <w:rsid w:val="00FD029E"/>
    <w:rsid w:val="00FD049D"/>
    <w:rsid w:val="00FD0789"/>
    <w:rsid w:val="00FD1612"/>
    <w:rsid w:val="00FD1E2D"/>
    <w:rsid w:val="00FD25D9"/>
    <w:rsid w:val="00FD26C6"/>
    <w:rsid w:val="00FD2BED"/>
    <w:rsid w:val="00FD3E99"/>
    <w:rsid w:val="00FD4057"/>
    <w:rsid w:val="00FD445A"/>
    <w:rsid w:val="00FD4EFC"/>
    <w:rsid w:val="00FD581E"/>
    <w:rsid w:val="00FD5B2F"/>
    <w:rsid w:val="00FD60BE"/>
    <w:rsid w:val="00FD77AF"/>
    <w:rsid w:val="00FE027D"/>
    <w:rsid w:val="00FE0AA9"/>
    <w:rsid w:val="00FE0DF2"/>
    <w:rsid w:val="00FE1625"/>
    <w:rsid w:val="00FE17BB"/>
    <w:rsid w:val="00FE17D6"/>
    <w:rsid w:val="00FE26A4"/>
    <w:rsid w:val="00FE27E3"/>
    <w:rsid w:val="00FE31AD"/>
    <w:rsid w:val="00FE3227"/>
    <w:rsid w:val="00FE485F"/>
    <w:rsid w:val="00FE4860"/>
    <w:rsid w:val="00FE4F48"/>
    <w:rsid w:val="00FE545C"/>
    <w:rsid w:val="00FE5CC6"/>
    <w:rsid w:val="00FE65EF"/>
    <w:rsid w:val="00FE7047"/>
    <w:rsid w:val="00FE72D9"/>
    <w:rsid w:val="00FE75F7"/>
    <w:rsid w:val="00FE7902"/>
    <w:rsid w:val="00FF013B"/>
    <w:rsid w:val="00FF0320"/>
    <w:rsid w:val="00FF05C3"/>
    <w:rsid w:val="00FF0706"/>
    <w:rsid w:val="00FF0A3D"/>
    <w:rsid w:val="00FF0E24"/>
    <w:rsid w:val="00FF19F2"/>
    <w:rsid w:val="00FF1E35"/>
    <w:rsid w:val="00FF2051"/>
    <w:rsid w:val="00FF2270"/>
    <w:rsid w:val="00FF2D05"/>
    <w:rsid w:val="00FF2E8D"/>
    <w:rsid w:val="00FF3B29"/>
    <w:rsid w:val="00FF47BB"/>
    <w:rsid w:val="00FF58CD"/>
    <w:rsid w:val="00FF5B71"/>
    <w:rsid w:val="00FF6085"/>
    <w:rsid w:val="00FF60FC"/>
    <w:rsid w:val="00FF6404"/>
    <w:rsid w:val="00FF67B2"/>
    <w:rsid w:val="00FF6905"/>
    <w:rsid w:val="00FF6CD3"/>
    <w:rsid w:val="00FF70D6"/>
    <w:rsid w:val="00FF7164"/>
    <w:rsid w:val="00FF76EF"/>
    <w:rsid w:val="00FF7A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64BC"/>
  <w15:docId w15:val="{2E27930E-A508-4574-9B52-D5FCDD57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bCs/>
        <w:lang w:val="lt-LT" w:eastAsia="lt-LT"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5335"/>
  </w:style>
  <w:style w:type="paragraph" w:styleId="Antrat1">
    <w:name w:val="heading 1"/>
    <w:basedOn w:val="prastasis"/>
    <w:next w:val="prastasis"/>
    <w:qFormat/>
    <w:rsid w:val="00351E8D"/>
    <w:pPr>
      <w:keepNext/>
      <w:outlineLvl w:val="0"/>
    </w:pPr>
    <w:rPr>
      <w:b/>
      <w:bCs w:val="0"/>
      <w:sz w:val="32"/>
      <w:szCs w:val="32"/>
    </w:rPr>
  </w:style>
  <w:style w:type="paragraph" w:styleId="Antrat2">
    <w:name w:val="heading 2"/>
    <w:basedOn w:val="prastasis"/>
    <w:next w:val="prastasis"/>
    <w:qFormat/>
    <w:rsid w:val="00351E8D"/>
    <w:pPr>
      <w:keepNext/>
      <w:jc w:val="center"/>
      <w:outlineLvl w:val="1"/>
    </w:pPr>
    <w:rPr>
      <w:b/>
      <w:bCs w:val="0"/>
      <w:sz w:val="32"/>
      <w:szCs w:val="32"/>
    </w:rPr>
  </w:style>
  <w:style w:type="paragraph" w:styleId="Antrat3">
    <w:name w:val="heading 3"/>
    <w:basedOn w:val="prastasis"/>
    <w:next w:val="prastasis"/>
    <w:qFormat/>
    <w:rsid w:val="00351E8D"/>
    <w:pPr>
      <w:keepNext/>
      <w:jc w:val="right"/>
      <w:outlineLvl w:val="2"/>
    </w:pPr>
    <w:rPr>
      <w:sz w:val="24"/>
      <w:szCs w:val="24"/>
    </w:rPr>
  </w:style>
  <w:style w:type="paragraph" w:styleId="Antrat9">
    <w:name w:val="heading 9"/>
    <w:basedOn w:val="prastasis"/>
    <w:next w:val="prastasis"/>
    <w:link w:val="Antrat9Diagrama"/>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51E8D"/>
    <w:pPr>
      <w:tabs>
        <w:tab w:val="center" w:pos="4320"/>
        <w:tab w:val="right" w:pos="8640"/>
      </w:tabs>
    </w:pPr>
  </w:style>
  <w:style w:type="paragraph" w:styleId="Porat">
    <w:name w:val="footer"/>
    <w:basedOn w:val="prastasis"/>
    <w:link w:val="PoratDiagrama"/>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06795B"/>
    <w:pPr>
      <w:ind w:left="720"/>
      <w:contextualSpacing/>
    </w:pPr>
  </w:style>
  <w:style w:type="character" w:customStyle="1" w:styleId="AntratsDiagrama">
    <w:name w:val="Antraštės Diagrama"/>
    <w:link w:val="Antrats"/>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prastasis"/>
    <w:rsid w:val="00782C55"/>
    <w:pPr>
      <w:tabs>
        <w:tab w:val="num" w:pos="1069"/>
        <w:tab w:val="left" w:pos="1134"/>
      </w:tabs>
      <w:spacing w:line="360" w:lineRule="auto"/>
      <w:ind w:firstLine="709"/>
      <w:jc w:val="both"/>
    </w:pPr>
  </w:style>
  <w:style w:type="paragraph" w:styleId="Pagrindinistekstas">
    <w:name w:val="Body Text"/>
    <w:basedOn w:val="prastasis"/>
    <w:link w:val="PagrindinistekstasDiagrama"/>
    <w:unhideWhenUsed/>
    <w:rsid w:val="006E49E8"/>
    <w:pPr>
      <w:jc w:val="center"/>
    </w:pPr>
    <w:rPr>
      <w:sz w:val="22"/>
    </w:rPr>
  </w:style>
  <w:style w:type="character" w:customStyle="1" w:styleId="PagrindinistekstasDiagrama">
    <w:name w:val="Pagrindinis tekstas Diagrama"/>
    <w:basedOn w:val="Numatytasispastraiposriftas"/>
    <w:link w:val="Pagrindinistekstas"/>
    <w:semiHidden/>
    <w:rsid w:val="006E49E8"/>
    <w:rPr>
      <w:sz w:val="22"/>
      <w:lang w:eastAsia="en-US"/>
    </w:rPr>
  </w:style>
  <w:style w:type="paragraph" w:customStyle="1" w:styleId="pad-left">
    <w:name w:val="pad-left"/>
    <w:basedOn w:val="prastasis"/>
    <w:rsid w:val="0024531A"/>
    <w:pPr>
      <w:spacing w:before="100" w:beforeAutospacing="1" w:after="100" w:afterAutospacing="1"/>
    </w:pPr>
    <w:rPr>
      <w:sz w:val="24"/>
      <w:szCs w:val="24"/>
    </w:rPr>
  </w:style>
  <w:style w:type="paragraph" w:styleId="Puslapioinaostekstas">
    <w:name w:val="footnote text"/>
    <w:aliases w:val="ColumnText,Footnote,Footnote Text Char Char,Fußnotentextf,Išnaša,Footnote Text Char2,Footnote Text Char1 Char Char,Footnote Text Char Char Char Char,Footnote Text Char1 Char Char Char Char"/>
    <w:basedOn w:val="prastasis"/>
    <w:link w:val="PuslapioinaostekstasDiagrama"/>
    <w:uiPriority w:val="99"/>
    <w:unhideWhenUsed/>
    <w:qFormat/>
    <w:rsid w:val="0088148E"/>
  </w:style>
  <w:style w:type="character" w:customStyle="1" w:styleId="PuslapioinaostekstasDiagrama">
    <w:name w:val="Puslapio išnašos tekstas Diagrama"/>
    <w:aliases w:val="ColumnText Diagrama,Footnote Diagrama,Footnote Text Char Char Diagrama,Fußnotentextf Diagrama,Išnaša Diagrama,Footnote Text Char2 Diagrama,Footnote Text Char1 Char Char Diagrama"/>
    <w:basedOn w:val="Numatytasispastraiposriftas"/>
    <w:link w:val="Puslapioinaostekstas"/>
    <w:uiPriority w:val="99"/>
    <w:rsid w:val="0088148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Numatytasispastraiposriftas"/>
    <w:uiPriority w:val="99"/>
    <w:semiHidden/>
    <w:unhideWhenUsed/>
    <w:rsid w:val="00362EE0"/>
    <w:rPr>
      <w:color w:val="605E5C"/>
      <w:shd w:val="clear" w:color="auto" w:fill="E1DFDD"/>
    </w:rPr>
  </w:style>
  <w:style w:type="character" w:styleId="Komentaronuoroda">
    <w:name w:val="annotation reference"/>
    <w:basedOn w:val="Numatytasispastraiposriftas"/>
    <w:uiPriority w:val="99"/>
    <w:semiHidden/>
    <w:unhideWhenUsed/>
    <w:rsid w:val="005C4889"/>
    <w:rPr>
      <w:sz w:val="16"/>
      <w:szCs w:val="16"/>
    </w:rPr>
  </w:style>
  <w:style w:type="paragraph" w:styleId="Komentarotekstas">
    <w:name w:val="annotation text"/>
    <w:basedOn w:val="prastasis"/>
    <w:link w:val="KomentarotekstasDiagrama"/>
    <w:uiPriority w:val="99"/>
    <w:unhideWhenUsed/>
    <w:rsid w:val="005C4889"/>
  </w:style>
  <w:style w:type="character" w:customStyle="1" w:styleId="KomentarotekstasDiagrama">
    <w:name w:val="Komentaro tekstas Diagrama"/>
    <w:basedOn w:val="Numatytasispastraiposriftas"/>
    <w:link w:val="Komentarotekstas"/>
    <w:uiPriority w:val="99"/>
    <w:rsid w:val="005C4889"/>
    <w:rPr>
      <w:lang w:eastAsia="en-US"/>
    </w:rPr>
  </w:style>
  <w:style w:type="paragraph" w:styleId="Komentarotema">
    <w:name w:val="annotation subject"/>
    <w:basedOn w:val="Komentarotekstas"/>
    <w:next w:val="Komentarotekstas"/>
    <w:link w:val="KomentarotemaDiagrama"/>
    <w:semiHidden/>
    <w:unhideWhenUsed/>
    <w:rsid w:val="005C4889"/>
    <w:rPr>
      <w:b/>
      <w:bCs w:val="0"/>
    </w:rPr>
  </w:style>
  <w:style w:type="character" w:customStyle="1" w:styleId="KomentarotemaDiagrama">
    <w:name w:val="Komentaro tema Diagrama"/>
    <w:basedOn w:val="KomentarotekstasDiagrama"/>
    <w:link w:val="Komentarotema"/>
    <w:semiHidden/>
    <w:rsid w:val="005C4889"/>
    <w:rPr>
      <w:b/>
      <w:bCs w:val="0"/>
      <w:lang w:eastAsia="en-US"/>
    </w:rPr>
  </w:style>
  <w:style w:type="character" w:customStyle="1" w:styleId="Neapdorotaspaminjimas1">
    <w:name w:val="Neapdorotas paminėjimas1"/>
    <w:basedOn w:val="Numatytasispastraiposriftas"/>
    <w:uiPriority w:val="99"/>
    <w:semiHidden/>
    <w:unhideWhenUsed/>
    <w:rsid w:val="00C116F5"/>
    <w:rPr>
      <w:color w:val="605E5C"/>
      <w:shd w:val="clear" w:color="auto" w:fill="E1DFDD"/>
    </w:rPr>
  </w:style>
  <w:style w:type="character" w:customStyle="1" w:styleId="Antrat9Diagrama">
    <w:name w:val="Antraštė 9 Diagrama"/>
    <w:basedOn w:val="Numatytasispastraiposriftas"/>
    <w:link w:val="Antrat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faz">
    <w:name w:val="Emphasis"/>
    <w:basedOn w:val="Numatytasispastraiposriftas"/>
    <w:qFormat/>
    <w:rsid w:val="00F205D0"/>
    <w:rPr>
      <w:i/>
      <w:iCs/>
    </w:rPr>
  </w:style>
  <w:style w:type="character" w:customStyle="1" w:styleId="PoratDiagrama">
    <w:name w:val="Poraštė Diagrama"/>
    <w:link w:val="Porat"/>
    <w:rsid w:val="00D9052E"/>
    <w:rPr>
      <w:lang w:eastAsia="en-US"/>
    </w:rPr>
  </w:style>
  <w:style w:type="paragraph" w:customStyle="1" w:styleId="Standard">
    <w:name w:val="Standard"/>
    <w:rsid w:val="004C108A"/>
    <w:pPr>
      <w:suppressAutoHyphens/>
      <w:autoSpaceDN w:val="0"/>
      <w:spacing w:after="200"/>
      <w:textAlignment w:val="baseline"/>
    </w:pPr>
    <w:rPr>
      <w:rFonts w:eastAsia="Calibri"/>
      <w:kern w:val="3"/>
      <w:sz w:val="24"/>
      <w:szCs w:val="22"/>
      <w:lang w:eastAsia="en-US"/>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rsid w:val="005F778E"/>
    <w:rPr>
      <w:lang w:eastAsia="en-US"/>
    </w:rPr>
  </w:style>
  <w:style w:type="paragraph" w:styleId="Pataisymai">
    <w:name w:val="Revision"/>
    <w:hidden/>
    <w:uiPriority w:val="99"/>
    <w:semiHidden/>
    <w:rsid w:val="006D3F21"/>
    <w:rPr>
      <w:lang w:eastAsia="en-US"/>
    </w:rPr>
  </w:style>
  <w:style w:type="character" w:customStyle="1" w:styleId="UnresolvedMention2">
    <w:name w:val="Unresolved Mention2"/>
    <w:basedOn w:val="Numatytasispastraiposriftas"/>
    <w:uiPriority w:val="99"/>
    <w:semiHidden/>
    <w:unhideWhenUsed/>
    <w:rsid w:val="00173A54"/>
    <w:rPr>
      <w:color w:val="605E5C"/>
      <w:shd w:val="clear" w:color="auto" w:fill="E1DFDD"/>
    </w:rPr>
  </w:style>
  <w:style w:type="character" w:customStyle="1" w:styleId="UnresolvedMention3">
    <w:name w:val="Unresolved Mention3"/>
    <w:basedOn w:val="Numatytasispastraiposriftas"/>
    <w:uiPriority w:val="99"/>
    <w:semiHidden/>
    <w:unhideWhenUsed/>
    <w:rsid w:val="00BA2A89"/>
    <w:rPr>
      <w:color w:val="605E5C"/>
      <w:shd w:val="clear" w:color="auto" w:fill="E1DFDD"/>
    </w:rPr>
  </w:style>
  <w:style w:type="character" w:styleId="Perirtashipersaitas">
    <w:name w:val="FollowedHyperlink"/>
    <w:basedOn w:val="Numatytasispastraiposriftas"/>
    <w:semiHidden/>
    <w:unhideWhenUsed/>
    <w:rsid w:val="007A6102"/>
    <w:rPr>
      <w:color w:val="800080" w:themeColor="followedHyperlink"/>
      <w:u w:val="single"/>
    </w:rPr>
  </w:style>
  <w:style w:type="character" w:customStyle="1" w:styleId="CharStyle28">
    <w:name w:val="Char Style 28"/>
    <w:basedOn w:val="Numatytasispastraiposriftas"/>
    <w:rsid w:val="00C8291A"/>
    <w:rPr>
      <w:rFonts w:ascii="Times New Roman" w:eastAsia="Times New Roman" w:hAnsi="Times New Roman" w:cs="Times New Roman" w:hint="default"/>
      <w:b w:val="0"/>
      <w:bCs/>
      <w:i w:val="0"/>
      <w:iCs w:val="0"/>
      <w:smallCaps w:val="0"/>
      <w:strike w:val="0"/>
      <w:dstrike w:val="0"/>
      <w:color w:val="000000"/>
      <w:spacing w:val="0"/>
      <w:w w:val="100"/>
      <w:position w:val="0"/>
      <w:sz w:val="24"/>
      <w:szCs w:val="24"/>
      <w:u w:val="none"/>
      <w:effect w:val="none"/>
      <w:lang w:val="lt-LT" w:eastAsia="lt-LT" w:bidi="lt-LT"/>
    </w:rPr>
  </w:style>
  <w:style w:type="character" w:styleId="Neapdorotaspaminjimas">
    <w:name w:val="Unresolved Mention"/>
    <w:basedOn w:val="Numatytasispastraiposriftas"/>
    <w:uiPriority w:val="99"/>
    <w:semiHidden/>
    <w:unhideWhenUsed/>
    <w:rsid w:val="0057655A"/>
    <w:rPr>
      <w:color w:val="605E5C"/>
      <w:shd w:val="clear" w:color="auto" w:fill="E1DFDD"/>
    </w:rPr>
  </w:style>
  <w:style w:type="character" w:customStyle="1" w:styleId="wysiwyg-color-black">
    <w:name w:val="wysiwyg-color-black"/>
    <w:basedOn w:val="Numatytasispastraiposriftas"/>
    <w:rsid w:val="00DA5FE7"/>
  </w:style>
  <w:style w:type="character" w:customStyle="1" w:styleId="wysiwyg-font-size-medium">
    <w:name w:val="wysiwyg-font-size-medium"/>
    <w:basedOn w:val="Numatytasispastraiposriftas"/>
    <w:rsid w:val="00DA5FE7"/>
  </w:style>
  <w:style w:type="character" w:styleId="Grietas">
    <w:name w:val="Strong"/>
    <w:basedOn w:val="Numatytasispastraiposriftas"/>
    <w:uiPriority w:val="22"/>
    <w:qFormat/>
    <w:rsid w:val="00997D46"/>
    <w:rPr>
      <w:b/>
      <w:bCs w:val="0"/>
    </w:rPr>
  </w:style>
  <w:style w:type="paragraph" w:customStyle="1" w:styleId="xmsolistparagraph">
    <w:name w:val="x_msolistparagraph"/>
    <w:basedOn w:val="prastasis"/>
    <w:rsid w:val="00107D48"/>
    <w:pPr>
      <w:ind w:left="720"/>
    </w:pPr>
    <w:rPr>
      <w:rFonts w:eastAsiaTheme="minorHAnsi"/>
      <w:sz w:val="22"/>
      <w:szCs w:val="22"/>
      <w:lang w:val="en-US"/>
    </w:rPr>
  </w:style>
  <w:style w:type="paragraph" w:customStyle="1" w:styleId="Spalvotassraas1parykinimas1">
    <w:name w:val="Spalvotas sąrašas – 1 paryškinimas1"/>
    <w:basedOn w:val="prastasis"/>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Betarp">
    <w:name w:val="No Spacing"/>
    <w:uiPriority w:val="1"/>
    <w:qFormat/>
    <w:rsid w:val="004723BF"/>
    <w:rPr>
      <w:rFonts w:asciiTheme="minorHAnsi" w:eastAsiaTheme="minorHAnsi" w:hAnsiTheme="minorHAnsi" w:cstheme="minorBidi"/>
      <w:sz w:val="22"/>
      <w:szCs w:val="22"/>
      <w:lang w:eastAsia="en-US"/>
    </w:rPr>
  </w:style>
  <w:style w:type="paragraph" w:styleId="prastasiniatinklio">
    <w:name w:val="Normal (Web)"/>
    <w:basedOn w:val="prastasis"/>
    <w:semiHidden/>
    <w:unhideWhenUsed/>
    <w:rsid w:val="00FA0EDA"/>
    <w:rPr>
      <w:rFonts w:ascii="Times New Roman" w:hAnsi="Times New Roman" w:cs="Times New Roman"/>
      <w:sz w:val="24"/>
      <w:szCs w:val="24"/>
    </w:rPr>
  </w:style>
  <w:style w:type="character" w:customStyle="1" w:styleId="normaltextrun">
    <w:name w:val="normaltextrun"/>
    <w:basedOn w:val="Numatytasispastraiposriftas"/>
    <w:rsid w:val="00D57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asisd@vr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olicij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Tallat-Kelpsiene@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Vie%C5%A1%C5%B3j%C5%B3%20pirkim%C5%B3%20tarnybos%202022%20met%C5%B3%20veiklos%20ataskait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D776A-5F30-40CF-B3BB-626C8125729F}">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E7017BC0-DE80-4162-B330-4CEDE7C45FB8}">
  <ds:schemaRefs>
    <ds:schemaRef ds:uri="http://schemas.microsoft.com/sharepoint/v3/contenttype/forms"/>
  </ds:schemaRefs>
</ds:datastoreItem>
</file>

<file path=customXml/itemProps3.xml><?xml version="1.0" encoding="utf-8"?>
<ds:datastoreItem xmlns:ds="http://schemas.openxmlformats.org/officeDocument/2006/customXml" ds:itemID="{482E0343-DBF0-4A7B-B4F7-5E10C3AB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TotalTime>
  <Pages>8</Pages>
  <Words>11774</Words>
  <Characters>6712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Tallat-Kelpšienė</dc:creator>
  <cp:lastModifiedBy>Jolanta Tallat-Kelpšienė</cp:lastModifiedBy>
  <cp:revision>2</cp:revision>
  <cp:lastPrinted>2020-09-01T12:00:00Z</cp:lastPrinted>
  <dcterms:created xsi:type="dcterms:W3CDTF">2024-02-20T07:11:00Z</dcterms:created>
  <dcterms:modified xsi:type="dcterms:W3CDTF">2024-02-20T07:11:00Z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