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5B6A" w14:textId="0D31BF7A" w:rsidR="00907C82" w:rsidRPr="00D02115" w:rsidRDefault="00294E83" w:rsidP="005150F8">
      <w:pPr>
        <w:tabs>
          <w:tab w:val="left" w:pos="9463"/>
        </w:tabs>
        <w:jc w:val="center"/>
        <w:rPr>
          <w:sz w:val="24"/>
          <w:szCs w:val="24"/>
        </w:rPr>
      </w:pPr>
      <w:r w:rsidRPr="00294E83">
        <w:rPr>
          <w:noProof/>
          <w:sz w:val="24"/>
          <w:szCs w:val="24"/>
        </w:rPr>
        <w:drawing>
          <wp:inline distT="0" distB="0" distL="0" distR="0" wp14:anchorId="488B628B" wp14:editId="26504351">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724501F" w14:textId="77777777" w:rsidR="00A61433" w:rsidRPr="00D02115" w:rsidRDefault="00A61433" w:rsidP="009310AB">
      <w:pPr>
        <w:pStyle w:val="Antrat1"/>
        <w:tabs>
          <w:tab w:val="left" w:pos="900"/>
        </w:tabs>
        <w:jc w:val="center"/>
        <w:rPr>
          <w:sz w:val="24"/>
          <w:szCs w:val="24"/>
        </w:rPr>
      </w:pPr>
    </w:p>
    <w:p w14:paraId="418E063B" w14:textId="0B0EF045" w:rsidR="00351E8D" w:rsidRPr="00294E83" w:rsidRDefault="00351E8D" w:rsidP="009310AB">
      <w:pPr>
        <w:pStyle w:val="Antrat1"/>
        <w:tabs>
          <w:tab w:val="left" w:pos="900"/>
        </w:tabs>
        <w:jc w:val="center"/>
        <w:rPr>
          <w:sz w:val="24"/>
          <w:szCs w:val="24"/>
        </w:rPr>
      </w:pPr>
      <w:r w:rsidRPr="00294E83">
        <w:rPr>
          <w:sz w:val="24"/>
          <w:szCs w:val="24"/>
        </w:rPr>
        <w:t>VIEŠŲJŲ PIRKIMŲ TARNYBA</w:t>
      </w:r>
    </w:p>
    <w:p w14:paraId="0091DADB" w14:textId="77777777" w:rsidR="00F75CB5" w:rsidRPr="00132041" w:rsidRDefault="00F75CB5" w:rsidP="00A77BDD">
      <w:pPr>
        <w:tabs>
          <w:tab w:val="left" w:pos="900"/>
        </w:tabs>
        <w:rPr>
          <w:rFonts w:asciiTheme="minorHAnsi" w:hAnsiTheme="minorHAnsi" w:cstheme="minorHAnsi"/>
          <w:bCs w:val="0"/>
          <w:sz w:val="24"/>
          <w:szCs w:val="24"/>
        </w:rPr>
      </w:pPr>
    </w:p>
    <w:tbl>
      <w:tblPr>
        <w:tblW w:w="9909" w:type="dxa"/>
        <w:tblLayout w:type="fixed"/>
        <w:tblLook w:val="0000" w:firstRow="0" w:lastRow="0" w:firstColumn="0" w:lastColumn="0" w:noHBand="0" w:noVBand="0"/>
      </w:tblPr>
      <w:tblGrid>
        <w:gridCol w:w="4678"/>
        <w:gridCol w:w="284"/>
        <w:gridCol w:w="1974"/>
        <w:gridCol w:w="2973"/>
      </w:tblGrid>
      <w:tr w:rsidR="00502F9A" w:rsidRPr="007B285F" w14:paraId="33E27AB9" w14:textId="77777777" w:rsidTr="00502F9A">
        <w:trPr>
          <w:cantSplit/>
          <w:trHeight w:val="1565"/>
        </w:trPr>
        <w:tc>
          <w:tcPr>
            <w:tcW w:w="4678" w:type="dxa"/>
          </w:tcPr>
          <w:p w14:paraId="1E0CF69D" w14:textId="77777777" w:rsidR="00502F9A" w:rsidRPr="007B285F" w:rsidRDefault="00502F9A" w:rsidP="00502F9A">
            <w:pPr>
              <w:tabs>
                <w:tab w:val="left" w:pos="900"/>
              </w:tabs>
              <w:ind w:left="-108" w:firstLine="0"/>
              <w:rPr>
                <w:rStyle w:val="Hipersaitas"/>
                <w:color w:val="auto"/>
                <w:sz w:val="24"/>
                <w:szCs w:val="24"/>
                <w:u w:val="none"/>
              </w:rPr>
            </w:pPr>
            <w:r w:rsidRPr="007B285F">
              <w:rPr>
                <w:rStyle w:val="Hipersaitas"/>
                <w:color w:val="auto"/>
                <w:sz w:val="24"/>
                <w:szCs w:val="24"/>
                <w:u w:val="none"/>
              </w:rPr>
              <w:t>Lazdijų rajono savivaldybės administracijai</w:t>
            </w:r>
          </w:p>
          <w:p w14:paraId="355C0A05" w14:textId="77777777" w:rsidR="00502F9A" w:rsidRPr="007B285F" w:rsidRDefault="00502F9A" w:rsidP="00502F9A">
            <w:pPr>
              <w:tabs>
                <w:tab w:val="left" w:pos="900"/>
              </w:tabs>
              <w:ind w:left="-108" w:firstLine="0"/>
              <w:rPr>
                <w:rStyle w:val="Hipersaitas"/>
                <w:color w:val="auto"/>
                <w:sz w:val="24"/>
                <w:szCs w:val="24"/>
                <w:u w:val="none"/>
              </w:rPr>
            </w:pPr>
            <w:r w:rsidRPr="007B285F">
              <w:rPr>
                <w:rStyle w:val="Hipersaitas"/>
                <w:color w:val="auto"/>
                <w:sz w:val="24"/>
                <w:szCs w:val="24"/>
                <w:u w:val="none"/>
              </w:rPr>
              <w:t>Vilniaus g. 1, Lazdijai</w:t>
            </w:r>
          </w:p>
          <w:p w14:paraId="42D1807E" w14:textId="77777777" w:rsidR="000B1ECA" w:rsidRPr="007B285F" w:rsidRDefault="000B1ECA" w:rsidP="00502F9A">
            <w:pPr>
              <w:tabs>
                <w:tab w:val="left" w:pos="900"/>
              </w:tabs>
              <w:ind w:left="-108" w:firstLine="0"/>
              <w:rPr>
                <w:rStyle w:val="Hipersaitas"/>
                <w:color w:val="auto"/>
                <w:sz w:val="24"/>
                <w:szCs w:val="24"/>
                <w:u w:val="none"/>
              </w:rPr>
            </w:pPr>
          </w:p>
          <w:p w14:paraId="5EA9CA29" w14:textId="02688516" w:rsidR="00502F9A" w:rsidRPr="007B285F" w:rsidRDefault="00502F9A" w:rsidP="00502F9A">
            <w:pPr>
              <w:tabs>
                <w:tab w:val="left" w:pos="900"/>
              </w:tabs>
              <w:ind w:left="-108" w:firstLine="0"/>
              <w:rPr>
                <w:sz w:val="24"/>
                <w:szCs w:val="24"/>
              </w:rPr>
            </w:pPr>
            <w:r w:rsidRPr="007B285F">
              <w:rPr>
                <w:rStyle w:val="Hipersaitas"/>
                <w:color w:val="auto"/>
                <w:sz w:val="24"/>
                <w:szCs w:val="24"/>
                <w:u w:val="none"/>
              </w:rPr>
              <w:t>El. p.: info@lazdijai.lt</w:t>
            </w:r>
          </w:p>
        </w:tc>
        <w:tc>
          <w:tcPr>
            <w:tcW w:w="284" w:type="dxa"/>
          </w:tcPr>
          <w:p w14:paraId="56ABD8B4" w14:textId="77777777" w:rsidR="00502F9A" w:rsidRPr="007B285F" w:rsidRDefault="00502F9A" w:rsidP="00502F9A">
            <w:pPr>
              <w:ind w:firstLine="0"/>
              <w:rPr>
                <w:rFonts w:asciiTheme="minorHAnsi" w:hAnsiTheme="minorHAnsi" w:cstheme="minorHAnsi"/>
                <w:sz w:val="24"/>
                <w:szCs w:val="24"/>
              </w:rPr>
            </w:pPr>
          </w:p>
          <w:p w14:paraId="3138270D" w14:textId="0485BBA9" w:rsidR="00502F9A" w:rsidRPr="007B285F" w:rsidRDefault="00502F9A" w:rsidP="00502F9A">
            <w:pPr>
              <w:ind w:firstLine="0"/>
              <w:rPr>
                <w:rFonts w:asciiTheme="minorHAnsi" w:hAnsiTheme="minorHAnsi" w:cstheme="minorHAnsi"/>
                <w:sz w:val="24"/>
                <w:szCs w:val="24"/>
              </w:rPr>
            </w:pPr>
            <w:r w:rsidRPr="007B285F">
              <w:rPr>
                <w:rFonts w:asciiTheme="minorHAnsi" w:hAnsiTheme="minorHAnsi" w:cstheme="minorHAnsi"/>
                <w:sz w:val="24"/>
                <w:szCs w:val="24"/>
              </w:rPr>
              <w:t xml:space="preserve">Į </w:t>
            </w:r>
            <w:r w:rsidR="009F42CA">
              <w:rPr>
                <w:rFonts w:asciiTheme="minorHAnsi" w:hAnsiTheme="minorHAnsi" w:cstheme="minorHAnsi"/>
                <w:sz w:val="24"/>
                <w:szCs w:val="24"/>
              </w:rPr>
              <w:t>Į</w:t>
            </w:r>
          </w:p>
        </w:tc>
        <w:tc>
          <w:tcPr>
            <w:tcW w:w="1974" w:type="dxa"/>
          </w:tcPr>
          <w:p w14:paraId="32BD6F7F" w14:textId="5B4145C7" w:rsidR="00502F9A" w:rsidRPr="007B285F" w:rsidRDefault="00502F9A" w:rsidP="00502F9A">
            <w:pPr>
              <w:ind w:firstLine="0"/>
              <w:rPr>
                <w:rFonts w:asciiTheme="minorHAnsi" w:hAnsiTheme="minorHAnsi" w:cstheme="minorHAnsi"/>
                <w:sz w:val="24"/>
                <w:szCs w:val="24"/>
              </w:rPr>
            </w:pPr>
            <w:r w:rsidRPr="007B285F">
              <w:rPr>
                <w:rFonts w:asciiTheme="minorHAnsi" w:hAnsiTheme="minorHAnsi" w:cstheme="minorHAnsi"/>
                <w:sz w:val="24"/>
                <w:szCs w:val="24"/>
              </w:rPr>
              <w:t>2024-</w:t>
            </w:r>
            <w:r w:rsidR="00EE0A90" w:rsidRPr="007B285F">
              <w:rPr>
                <w:rFonts w:asciiTheme="minorHAnsi" w:hAnsiTheme="minorHAnsi" w:cstheme="minorHAnsi"/>
                <w:sz w:val="24"/>
                <w:szCs w:val="24"/>
              </w:rPr>
              <w:t>0</w:t>
            </w:r>
            <w:r w:rsidR="00EE0A90">
              <w:rPr>
                <w:rFonts w:asciiTheme="minorHAnsi" w:hAnsiTheme="minorHAnsi" w:cstheme="minorHAnsi"/>
                <w:sz w:val="24"/>
                <w:szCs w:val="24"/>
              </w:rPr>
              <w:t>2</w:t>
            </w:r>
            <w:r w:rsidRPr="007B285F">
              <w:rPr>
                <w:rFonts w:asciiTheme="minorHAnsi" w:hAnsiTheme="minorHAnsi" w:cstheme="minorHAnsi"/>
                <w:sz w:val="24"/>
                <w:szCs w:val="24"/>
              </w:rPr>
              <w:t>-</w:t>
            </w:r>
            <w:r w:rsidR="00676898">
              <w:rPr>
                <w:rFonts w:asciiTheme="minorHAnsi" w:hAnsiTheme="minorHAnsi" w:cstheme="minorHAnsi"/>
                <w:sz w:val="24"/>
                <w:szCs w:val="24"/>
              </w:rPr>
              <w:t>13</w:t>
            </w:r>
          </w:p>
          <w:p w14:paraId="76F8978F" w14:textId="642A3A8C" w:rsidR="00502F9A" w:rsidRPr="007B285F" w:rsidRDefault="00502F9A" w:rsidP="00502F9A">
            <w:pPr>
              <w:ind w:firstLine="0"/>
              <w:rPr>
                <w:rFonts w:asciiTheme="minorHAnsi" w:hAnsiTheme="minorHAnsi" w:cstheme="minorHAnsi"/>
                <w:sz w:val="24"/>
                <w:szCs w:val="24"/>
              </w:rPr>
            </w:pPr>
            <w:r w:rsidRPr="007B285F">
              <w:rPr>
                <w:rFonts w:asciiTheme="minorHAnsi" w:hAnsiTheme="minorHAnsi" w:cstheme="minorHAnsi"/>
                <w:sz w:val="24"/>
                <w:szCs w:val="24"/>
              </w:rPr>
              <w:t>2023-12-20</w:t>
            </w:r>
          </w:p>
          <w:p w14:paraId="6470606E" w14:textId="6D5A03CD" w:rsidR="00502F9A" w:rsidRPr="007B285F" w:rsidRDefault="00502F9A" w:rsidP="00502F9A">
            <w:pPr>
              <w:ind w:firstLine="0"/>
              <w:rPr>
                <w:rFonts w:asciiTheme="minorHAnsi" w:hAnsiTheme="minorHAnsi" w:cstheme="minorHAnsi"/>
                <w:sz w:val="24"/>
                <w:szCs w:val="24"/>
              </w:rPr>
            </w:pPr>
            <w:r w:rsidRPr="007B285F">
              <w:rPr>
                <w:rFonts w:asciiTheme="minorHAnsi" w:hAnsiTheme="minorHAnsi" w:cstheme="minorHAnsi"/>
                <w:sz w:val="24"/>
                <w:szCs w:val="24"/>
              </w:rPr>
              <w:t>2023-</w:t>
            </w:r>
            <w:r w:rsidR="007B285F" w:rsidRPr="007B285F">
              <w:rPr>
                <w:rFonts w:asciiTheme="minorHAnsi" w:hAnsiTheme="minorHAnsi" w:cstheme="minorHAnsi"/>
                <w:sz w:val="24"/>
                <w:szCs w:val="24"/>
              </w:rPr>
              <w:t>01-17</w:t>
            </w:r>
          </w:p>
          <w:p w14:paraId="3163C8F2" w14:textId="46D7A256" w:rsidR="00502F9A" w:rsidRPr="007B285F" w:rsidRDefault="00502F9A" w:rsidP="00D055E0">
            <w:pPr>
              <w:rPr>
                <w:rFonts w:asciiTheme="minorHAnsi" w:hAnsiTheme="minorHAnsi" w:cstheme="minorHAnsi"/>
                <w:sz w:val="24"/>
                <w:szCs w:val="24"/>
              </w:rPr>
            </w:pPr>
          </w:p>
        </w:tc>
        <w:tc>
          <w:tcPr>
            <w:tcW w:w="2973" w:type="dxa"/>
            <w:shd w:val="clear" w:color="auto" w:fill="auto"/>
          </w:tcPr>
          <w:p w14:paraId="14CACDFB" w14:textId="24D6A616" w:rsidR="00502F9A" w:rsidRPr="007B285F" w:rsidRDefault="00502F9A" w:rsidP="00502F9A">
            <w:pPr>
              <w:ind w:firstLine="0"/>
              <w:rPr>
                <w:rFonts w:asciiTheme="minorHAnsi" w:hAnsiTheme="minorHAnsi" w:cstheme="minorHAnsi"/>
                <w:sz w:val="24"/>
                <w:szCs w:val="24"/>
              </w:rPr>
            </w:pPr>
            <w:r w:rsidRPr="007B285F">
              <w:rPr>
                <w:rFonts w:asciiTheme="minorHAnsi" w:hAnsiTheme="minorHAnsi" w:cstheme="minorHAnsi"/>
                <w:sz w:val="24"/>
                <w:szCs w:val="24"/>
              </w:rPr>
              <w:t>Nr. 4S-</w:t>
            </w:r>
            <w:r w:rsidR="00676898">
              <w:rPr>
                <w:rFonts w:asciiTheme="minorHAnsi" w:hAnsiTheme="minorHAnsi" w:cstheme="minorHAnsi"/>
                <w:sz w:val="24"/>
                <w:szCs w:val="24"/>
              </w:rPr>
              <w:t>218</w:t>
            </w:r>
            <w:r w:rsidRPr="007B285F">
              <w:rPr>
                <w:rFonts w:asciiTheme="minorHAnsi" w:hAnsiTheme="minorHAnsi" w:cstheme="minorHAnsi"/>
                <w:sz w:val="24"/>
                <w:szCs w:val="24"/>
              </w:rPr>
              <w:t xml:space="preserve">   (7.4Mr)</w:t>
            </w:r>
          </w:p>
          <w:p w14:paraId="4FF6E46D" w14:textId="0AB57DF8" w:rsidR="00502F9A" w:rsidRPr="007B285F" w:rsidRDefault="00502F9A" w:rsidP="00502F9A">
            <w:pPr>
              <w:ind w:firstLine="0"/>
              <w:rPr>
                <w:rFonts w:asciiTheme="minorHAnsi" w:hAnsiTheme="minorHAnsi" w:cstheme="minorHAnsi"/>
                <w:sz w:val="24"/>
                <w:szCs w:val="24"/>
              </w:rPr>
            </w:pPr>
            <w:r w:rsidRPr="007B285F">
              <w:rPr>
                <w:rFonts w:asciiTheme="minorHAnsi" w:hAnsiTheme="minorHAnsi" w:cstheme="minorHAnsi"/>
                <w:sz w:val="24"/>
                <w:szCs w:val="24"/>
              </w:rPr>
              <w:t>Nr. 1-3519</w:t>
            </w:r>
          </w:p>
          <w:p w14:paraId="1C320F9F" w14:textId="6958BA9A" w:rsidR="00502F9A" w:rsidRPr="007B285F" w:rsidRDefault="007B285F" w:rsidP="007B285F">
            <w:pPr>
              <w:ind w:firstLine="0"/>
              <w:rPr>
                <w:rFonts w:asciiTheme="minorHAnsi" w:hAnsiTheme="minorHAnsi" w:cstheme="minorHAnsi"/>
                <w:sz w:val="24"/>
                <w:szCs w:val="24"/>
              </w:rPr>
            </w:pPr>
            <w:r w:rsidRPr="007B285F">
              <w:rPr>
                <w:rFonts w:asciiTheme="minorHAnsi" w:hAnsiTheme="minorHAnsi" w:cstheme="minorHAnsi"/>
                <w:sz w:val="24"/>
                <w:szCs w:val="24"/>
              </w:rPr>
              <w:t xml:space="preserve">El. </w:t>
            </w:r>
            <w:r w:rsidR="005724ED">
              <w:rPr>
                <w:rFonts w:asciiTheme="minorHAnsi" w:hAnsiTheme="minorHAnsi" w:cstheme="minorHAnsi"/>
                <w:sz w:val="24"/>
                <w:szCs w:val="24"/>
              </w:rPr>
              <w:t>laišką</w:t>
            </w:r>
          </w:p>
        </w:tc>
      </w:tr>
    </w:tbl>
    <w:p w14:paraId="2DBF2525" w14:textId="1B837935" w:rsidR="0088148E" w:rsidRPr="00294E83" w:rsidRDefault="0088148E" w:rsidP="00D055E0">
      <w:pPr>
        <w:jc w:val="center"/>
        <w:rPr>
          <w:rFonts w:eastAsia="Calibri"/>
          <w:b/>
          <w:bCs w:val="0"/>
          <w:sz w:val="24"/>
          <w:szCs w:val="24"/>
        </w:rPr>
      </w:pPr>
      <w:r w:rsidRPr="00294E83">
        <w:rPr>
          <w:rFonts w:eastAsia="Calibri"/>
          <w:b/>
          <w:sz w:val="24"/>
          <w:szCs w:val="24"/>
        </w:rPr>
        <w:t>VERTINIMO IŠVADA</w:t>
      </w:r>
    </w:p>
    <w:p w14:paraId="1900DAA1" w14:textId="77777777" w:rsidR="0088148E" w:rsidRPr="00132041" w:rsidRDefault="0088148E" w:rsidP="00D055E0">
      <w:pPr>
        <w:rPr>
          <w:rFonts w:asciiTheme="minorHAnsi" w:eastAsia="Calibri" w:hAnsiTheme="minorHAnsi" w:cstheme="minorHAnsi"/>
          <w:sz w:val="24"/>
          <w:szCs w:val="24"/>
        </w:rPr>
      </w:pPr>
    </w:p>
    <w:p w14:paraId="632F6DB2" w14:textId="02B6D1C6" w:rsidR="00132041" w:rsidRDefault="00806D5E" w:rsidP="00294E83">
      <w:pPr>
        <w:ind w:firstLine="851"/>
        <w:rPr>
          <w:rFonts w:eastAsia="Calibri"/>
          <w:sz w:val="24"/>
          <w:szCs w:val="24"/>
        </w:rPr>
      </w:pPr>
      <w:r w:rsidRPr="00010640">
        <w:rPr>
          <w:rFonts w:eastAsia="Calibri"/>
          <w:sz w:val="24"/>
          <w:szCs w:val="24"/>
        </w:rPr>
        <w:t xml:space="preserve">Viešųjų pirkimų tarnyba (toliau – Tarnyba), </w:t>
      </w:r>
      <w:r w:rsidR="00CE7B00" w:rsidRPr="00010640">
        <w:rPr>
          <w:rFonts w:eastAsia="Calibri"/>
          <w:sz w:val="24"/>
          <w:szCs w:val="24"/>
        </w:rPr>
        <w:t xml:space="preserve">vadovaudamasi </w:t>
      </w:r>
      <w:r w:rsidR="008E2247" w:rsidRPr="00010640">
        <w:rPr>
          <w:sz w:val="24"/>
          <w:szCs w:val="24"/>
        </w:rPr>
        <w:t>Lietuvos Respublikos</w:t>
      </w:r>
      <w:r w:rsidR="00C73BDE" w:rsidRPr="00010640">
        <w:rPr>
          <w:sz w:val="24"/>
          <w:szCs w:val="24"/>
        </w:rPr>
        <w:t xml:space="preserve"> viešųjų</w:t>
      </w:r>
      <w:r w:rsidR="008E2247" w:rsidRPr="00010640">
        <w:rPr>
          <w:sz w:val="24"/>
          <w:szCs w:val="24"/>
        </w:rPr>
        <w:t xml:space="preserve"> pirkimų</w:t>
      </w:r>
      <w:r w:rsidR="00C73BDE" w:rsidRPr="00010640">
        <w:rPr>
          <w:sz w:val="24"/>
          <w:szCs w:val="24"/>
        </w:rPr>
        <w:t xml:space="preserve"> </w:t>
      </w:r>
      <w:r w:rsidR="008E2247" w:rsidRPr="00010640">
        <w:rPr>
          <w:sz w:val="24"/>
          <w:szCs w:val="24"/>
        </w:rPr>
        <w:t>įstatymo</w:t>
      </w:r>
      <w:r w:rsidR="00C73BDE" w:rsidRPr="00010640">
        <w:rPr>
          <w:sz w:val="24"/>
          <w:szCs w:val="24"/>
        </w:rPr>
        <w:t xml:space="preserve"> (toliau – VPĮ)</w:t>
      </w:r>
      <w:r w:rsidR="008E2247" w:rsidRPr="00010640">
        <w:rPr>
          <w:sz w:val="24"/>
          <w:szCs w:val="24"/>
        </w:rPr>
        <w:t xml:space="preserve"> </w:t>
      </w:r>
      <w:r w:rsidR="00C470EF" w:rsidRPr="00010640">
        <w:rPr>
          <w:sz w:val="24"/>
          <w:szCs w:val="24"/>
        </w:rPr>
        <w:t>95</w:t>
      </w:r>
      <w:r w:rsidR="008E2247" w:rsidRPr="00010640">
        <w:rPr>
          <w:sz w:val="24"/>
          <w:szCs w:val="24"/>
        </w:rPr>
        <w:t xml:space="preserve"> straipsnio 1 dalies 2 punktu </w:t>
      </w:r>
      <w:r w:rsidR="00D96B27" w:rsidRPr="00010640">
        <w:rPr>
          <w:rFonts w:eastAsia="Calibri"/>
          <w:sz w:val="24"/>
          <w:szCs w:val="24"/>
        </w:rPr>
        <w:t xml:space="preserve">ir </w:t>
      </w:r>
      <w:r w:rsidR="00601AD3" w:rsidRPr="00010640">
        <w:rPr>
          <w:sz w:val="24"/>
          <w:szCs w:val="24"/>
        </w:rPr>
        <w:t>Pirkimų ir koncesijų priežiūros vykdymo tvarkos aprašu, patvirtintu Tarnybos direktoriaus 2023 m. kovo 24 d. įsakymu Nr. 1S-44</w:t>
      </w:r>
      <w:r w:rsidR="00D96B27" w:rsidRPr="00010640">
        <w:rPr>
          <w:rFonts w:eastAsia="Calibri"/>
          <w:sz w:val="24"/>
          <w:szCs w:val="24"/>
        </w:rPr>
        <w:t>, atliko</w:t>
      </w:r>
      <w:r w:rsidR="00132041" w:rsidRPr="00010640">
        <w:rPr>
          <w:rFonts w:eastAsia="Calibri"/>
          <w:sz w:val="24"/>
          <w:szCs w:val="24"/>
        </w:rPr>
        <w:t xml:space="preserve"> </w:t>
      </w:r>
      <w:r w:rsidR="0014194A">
        <w:rPr>
          <w:rFonts w:eastAsia="Calibri"/>
          <w:sz w:val="24"/>
          <w:szCs w:val="24"/>
        </w:rPr>
        <w:t>Lazdijų rajono savivaldybės</w:t>
      </w:r>
      <w:r w:rsidR="00132041" w:rsidRPr="00010640">
        <w:rPr>
          <w:rFonts w:eastAsia="Calibri"/>
          <w:sz w:val="24"/>
          <w:szCs w:val="24"/>
        </w:rPr>
        <w:t xml:space="preserve"> </w:t>
      </w:r>
      <w:r w:rsidR="00242777">
        <w:rPr>
          <w:rFonts w:eastAsia="Calibri"/>
          <w:sz w:val="24"/>
          <w:szCs w:val="24"/>
        </w:rPr>
        <w:t xml:space="preserve">administracijos </w:t>
      </w:r>
      <w:r w:rsidR="00132041" w:rsidRPr="00010640">
        <w:rPr>
          <w:rFonts w:eastAsia="Calibri"/>
          <w:sz w:val="24"/>
          <w:szCs w:val="24"/>
        </w:rPr>
        <w:t>(toliau – Perkančioji organizacija)</w:t>
      </w:r>
      <w:r w:rsidR="00132041" w:rsidRPr="00010640">
        <w:rPr>
          <w:sz w:val="24"/>
          <w:szCs w:val="24"/>
        </w:rPr>
        <w:t xml:space="preserve"> </w:t>
      </w:r>
      <w:r w:rsidR="000F53E4" w:rsidRPr="00010640">
        <w:rPr>
          <w:sz w:val="24"/>
          <w:szCs w:val="24"/>
        </w:rPr>
        <w:t xml:space="preserve">neskelbiamų derybų būdu </w:t>
      </w:r>
      <w:r w:rsidR="00132041" w:rsidRPr="00010640">
        <w:rPr>
          <w:rFonts w:eastAsia="Calibri"/>
          <w:sz w:val="24"/>
          <w:szCs w:val="24"/>
        </w:rPr>
        <w:t>vykdyt</w:t>
      </w:r>
      <w:r w:rsidR="00D22587">
        <w:rPr>
          <w:rFonts w:eastAsia="Calibri"/>
          <w:sz w:val="24"/>
          <w:szCs w:val="24"/>
        </w:rPr>
        <w:t>ų</w:t>
      </w:r>
      <w:r w:rsidR="00132041" w:rsidRPr="00010640">
        <w:rPr>
          <w:rFonts w:eastAsia="Calibri"/>
          <w:sz w:val="24"/>
          <w:szCs w:val="24"/>
        </w:rPr>
        <w:t xml:space="preserve"> pirkim</w:t>
      </w:r>
      <w:r w:rsidR="00D22587">
        <w:rPr>
          <w:rFonts w:eastAsia="Calibri"/>
          <w:sz w:val="24"/>
          <w:szCs w:val="24"/>
        </w:rPr>
        <w:t>ų</w:t>
      </w:r>
      <w:r w:rsidR="00181FD5">
        <w:rPr>
          <w:rFonts w:eastAsia="Calibri"/>
          <w:sz w:val="24"/>
          <w:szCs w:val="24"/>
        </w:rPr>
        <w:t xml:space="preserve"> </w:t>
      </w:r>
      <w:r w:rsidR="002345ED" w:rsidRPr="002345ED">
        <w:rPr>
          <w:rFonts w:eastAsia="Calibri"/>
          <w:sz w:val="24"/>
          <w:szCs w:val="24"/>
        </w:rPr>
        <w:t>„Vežėjo (operatoriaus) parinkimas viešųjų paslaugų įsipareigojimams vykdyti Lazdijų rajono savivaldybėje“</w:t>
      </w:r>
      <w:r w:rsidR="002345ED">
        <w:rPr>
          <w:rFonts w:eastAsia="Calibri"/>
          <w:sz w:val="24"/>
          <w:szCs w:val="24"/>
        </w:rPr>
        <w:t xml:space="preserve"> </w:t>
      </w:r>
      <w:r w:rsidR="00537ED9">
        <w:rPr>
          <w:rFonts w:eastAsia="Calibri"/>
          <w:sz w:val="24"/>
          <w:szCs w:val="24"/>
        </w:rPr>
        <w:t>(</w:t>
      </w:r>
      <w:r w:rsidR="002345ED">
        <w:rPr>
          <w:rFonts w:eastAsia="Calibri"/>
          <w:sz w:val="24"/>
          <w:szCs w:val="24"/>
        </w:rPr>
        <w:t>pirkimo Nr. 647114</w:t>
      </w:r>
      <w:r w:rsidR="00537ED9">
        <w:rPr>
          <w:rFonts w:eastAsia="Calibri"/>
          <w:sz w:val="24"/>
          <w:szCs w:val="24"/>
        </w:rPr>
        <w:t>)</w:t>
      </w:r>
      <w:r w:rsidR="001B7827">
        <w:rPr>
          <w:rFonts w:eastAsia="Calibri"/>
          <w:sz w:val="24"/>
          <w:szCs w:val="24"/>
        </w:rPr>
        <w:t xml:space="preserve"> ir</w:t>
      </w:r>
      <w:r w:rsidR="00677209">
        <w:rPr>
          <w:rFonts w:eastAsia="Calibri"/>
          <w:sz w:val="24"/>
          <w:szCs w:val="24"/>
        </w:rPr>
        <w:t xml:space="preserve"> </w:t>
      </w:r>
      <w:r w:rsidR="00677209" w:rsidRPr="00677209">
        <w:rPr>
          <w:rFonts w:eastAsia="Calibri"/>
          <w:sz w:val="24"/>
          <w:szCs w:val="24"/>
        </w:rPr>
        <w:t>„Vežėjo (operatoriaus) parinkimas viešųjų paslaugų įsipareigojimams vykdyti Lazdijų rajono savivaldybėje“</w:t>
      </w:r>
      <w:r w:rsidR="00677209">
        <w:rPr>
          <w:rFonts w:eastAsia="Calibri"/>
          <w:sz w:val="24"/>
          <w:szCs w:val="24"/>
        </w:rPr>
        <w:t xml:space="preserve"> </w:t>
      </w:r>
      <w:r w:rsidR="00537ED9">
        <w:rPr>
          <w:rFonts w:eastAsia="Calibri"/>
          <w:sz w:val="24"/>
          <w:szCs w:val="24"/>
        </w:rPr>
        <w:t>(</w:t>
      </w:r>
      <w:r w:rsidR="00677209">
        <w:rPr>
          <w:rFonts w:eastAsia="Calibri"/>
          <w:sz w:val="24"/>
          <w:szCs w:val="24"/>
        </w:rPr>
        <w:t>pirkimo Nr. 695756</w:t>
      </w:r>
      <w:r w:rsidR="00537ED9">
        <w:rPr>
          <w:rFonts w:eastAsia="Calibri"/>
          <w:sz w:val="24"/>
          <w:szCs w:val="24"/>
        </w:rPr>
        <w:t>)</w:t>
      </w:r>
      <w:r w:rsidR="00F84846">
        <w:rPr>
          <w:rFonts w:eastAsia="Calibri"/>
          <w:sz w:val="24"/>
          <w:szCs w:val="24"/>
        </w:rPr>
        <w:t xml:space="preserve"> </w:t>
      </w:r>
      <w:r w:rsidR="003030BC">
        <w:rPr>
          <w:rFonts w:eastAsia="Calibri"/>
          <w:sz w:val="24"/>
          <w:szCs w:val="24"/>
        </w:rPr>
        <w:t>(toliau kartu – Pirkimai)</w:t>
      </w:r>
      <w:r w:rsidR="00975E3E">
        <w:rPr>
          <w:rFonts w:eastAsia="Calibri"/>
          <w:sz w:val="24"/>
          <w:szCs w:val="24"/>
        </w:rPr>
        <w:t xml:space="preserve"> </w:t>
      </w:r>
      <w:r w:rsidR="00CF20A9">
        <w:rPr>
          <w:rFonts w:eastAsia="Calibri"/>
          <w:sz w:val="24"/>
          <w:szCs w:val="24"/>
        </w:rPr>
        <w:t xml:space="preserve">sisteminį </w:t>
      </w:r>
      <w:r w:rsidR="00975E3E">
        <w:rPr>
          <w:rFonts w:eastAsia="Calibri"/>
          <w:sz w:val="24"/>
          <w:szCs w:val="24"/>
        </w:rPr>
        <w:t>dalinį vertinimą</w:t>
      </w:r>
      <w:r w:rsidR="00CF20A9">
        <w:rPr>
          <w:rFonts w:eastAsia="Calibri"/>
          <w:sz w:val="24"/>
          <w:szCs w:val="24"/>
        </w:rPr>
        <w:t xml:space="preserve"> dėl pirkimo būdo teisėtumo.</w:t>
      </w:r>
    </w:p>
    <w:p w14:paraId="639EC07E" w14:textId="77777777" w:rsidR="00190B84" w:rsidRDefault="00190B84" w:rsidP="00294E83">
      <w:pPr>
        <w:ind w:firstLine="851"/>
        <w:rPr>
          <w:rFonts w:eastAsia="Calibri"/>
          <w:sz w:val="24"/>
          <w:szCs w:val="24"/>
        </w:rPr>
      </w:pPr>
    </w:p>
    <w:p w14:paraId="35C8FD2D" w14:textId="55B3D974" w:rsidR="00275A68" w:rsidRDefault="00275A68" w:rsidP="00275A68">
      <w:pPr>
        <w:pStyle w:val="Antrat1"/>
        <w:numPr>
          <w:ilvl w:val="0"/>
          <w:numId w:val="16"/>
        </w:numPr>
        <w:jc w:val="center"/>
        <w:rPr>
          <w:rFonts w:eastAsia="Calibri"/>
          <w:sz w:val="24"/>
          <w:szCs w:val="24"/>
        </w:rPr>
      </w:pPr>
      <w:r w:rsidRPr="00275A68">
        <w:rPr>
          <w:rFonts w:eastAsia="Calibri"/>
          <w:sz w:val="24"/>
          <w:szCs w:val="24"/>
        </w:rPr>
        <w:t>„Vežėjo (operatoriaus) parinkimas viešųjų paslaugų įsipareigojimams vykdyti Lazdijų rajono savivaldybėje“</w:t>
      </w:r>
      <w:r w:rsidR="007123FA">
        <w:rPr>
          <w:rFonts w:eastAsia="Calibri"/>
          <w:sz w:val="24"/>
          <w:szCs w:val="24"/>
        </w:rPr>
        <w:t>,</w:t>
      </w:r>
      <w:r w:rsidRPr="00275A68">
        <w:rPr>
          <w:rFonts w:eastAsia="Calibri"/>
          <w:sz w:val="24"/>
          <w:szCs w:val="24"/>
        </w:rPr>
        <w:t xml:space="preserve"> (pirkimo Nr. 647114)</w:t>
      </w:r>
    </w:p>
    <w:p w14:paraId="2C86CD86" w14:textId="53AD2DF5" w:rsidR="00275A68" w:rsidRDefault="00275A68" w:rsidP="00294E83">
      <w:pPr>
        <w:pStyle w:val="Antrat1"/>
        <w:jc w:val="center"/>
        <w:rPr>
          <w:rFonts w:eastAsia="Calibri"/>
          <w:sz w:val="24"/>
          <w:szCs w:val="24"/>
        </w:rPr>
      </w:pPr>
      <w:r w:rsidRPr="00275A68">
        <w:rPr>
          <w:rFonts w:eastAsia="Calibri"/>
          <w:sz w:val="24"/>
          <w:szCs w:val="24"/>
        </w:rPr>
        <w:t xml:space="preserve"> </w:t>
      </w:r>
      <w:bookmarkStart w:id="0" w:name="_Hlk157711040"/>
    </w:p>
    <w:p w14:paraId="2AB8C157" w14:textId="7333FD3C" w:rsidR="00653E01" w:rsidRPr="00294E83" w:rsidRDefault="00653E01" w:rsidP="00294E83">
      <w:pPr>
        <w:pStyle w:val="Antrat1"/>
        <w:jc w:val="center"/>
        <w:rPr>
          <w:sz w:val="24"/>
          <w:szCs w:val="24"/>
        </w:rPr>
      </w:pPr>
      <w:r w:rsidRPr="00294E83">
        <w:rPr>
          <w:sz w:val="24"/>
          <w:szCs w:val="24"/>
        </w:rPr>
        <w:t>I dalis. Bendra informacija</w:t>
      </w:r>
    </w:p>
    <w:p w14:paraId="0CDDECF7" w14:textId="77777777" w:rsidR="00653E01" w:rsidRPr="00D055E0" w:rsidRDefault="00653E01" w:rsidP="00D055E0">
      <w:pPr>
        <w:rPr>
          <w:rFonts w:asciiTheme="minorHAnsi" w:hAnsiTheme="minorHAnsi" w:cstheme="minorHAns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D055E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010640" w:rsidRDefault="00653E01" w:rsidP="00294E83">
            <w:pPr>
              <w:ind w:right="74"/>
              <w:rPr>
                <w:sz w:val="24"/>
                <w:szCs w:val="24"/>
              </w:rPr>
            </w:pPr>
            <w:r w:rsidRPr="00010640">
              <w:rPr>
                <w:rFonts w:eastAsia="Calibri"/>
                <w:sz w:val="24"/>
                <w:szCs w:val="24"/>
              </w:rPr>
              <w:t>Pirkimo* pavadinimas, numeris (jeigu skelbtas), pirkimo paskelbimo (kvietimo pateikti paraišką /</w:t>
            </w:r>
            <w:r w:rsidR="00455443" w:rsidRPr="00010640">
              <w:rPr>
                <w:rFonts w:eastAsia="Calibri"/>
                <w:sz w:val="24"/>
                <w:szCs w:val="24"/>
              </w:rPr>
              <w:t xml:space="preserve"> </w:t>
            </w:r>
            <w:r w:rsidRPr="00010640">
              <w:rPr>
                <w:rFonts w:eastAsia="Calibri"/>
                <w:sz w:val="24"/>
                <w:szCs w:val="24"/>
              </w:rPr>
              <w:t>pasiūlymą) data</w:t>
            </w:r>
            <w:r w:rsidR="00455443" w:rsidRPr="00010640">
              <w:rPr>
                <w:rFonts w:eastAsia="Calibri"/>
                <w:sz w:val="24"/>
                <w:szCs w:val="24"/>
              </w:rPr>
              <w:t xml:space="preserve"> </w:t>
            </w:r>
            <w:r w:rsidRPr="00010640">
              <w:rPr>
                <w:rFonts w:eastAsia="Calibri"/>
                <w:sz w:val="24"/>
                <w:szCs w:val="24"/>
              </w:rPr>
              <w:t>/</w:t>
            </w:r>
            <w:r w:rsidR="00455443" w:rsidRPr="00010640">
              <w:rPr>
                <w:rFonts w:eastAsia="Calibri"/>
                <w:sz w:val="24"/>
                <w:szCs w:val="24"/>
              </w:rPr>
              <w:t xml:space="preserve"> </w:t>
            </w:r>
            <w:r w:rsidRPr="00010640">
              <w:rPr>
                <w:rFonts w:eastAsia="Calibri"/>
                <w:sz w:val="24"/>
                <w:szCs w:val="24"/>
              </w:rPr>
              <w:t xml:space="preserve">sutarties pavadinimas, data, numeris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30CD131" w14:textId="60E8082E" w:rsidR="004D4C86" w:rsidRDefault="008B3434" w:rsidP="00E70817">
            <w:pPr>
              <w:ind w:right="142" w:firstLine="0"/>
              <w:rPr>
                <w:rFonts w:eastAsia="Calibri"/>
                <w:sz w:val="24"/>
                <w:szCs w:val="24"/>
              </w:rPr>
            </w:pPr>
            <w:r w:rsidRPr="00873B98">
              <w:rPr>
                <w:rFonts w:eastAsia="Calibri"/>
                <w:sz w:val="24"/>
                <w:szCs w:val="24"/>
              </w:rPr>
              <w:t xml:space="preserve"> </w:t>
            </w:r>
            <w:r w:rsidR="00132041" w:rsidRPr="00873B98">
              <w:rPr>
                <w:rFonts w:eastAsia="Calibri"/>
                <w:sz w:val="24"/>
                <w:szCs w:val="24"/>
              </w:rPr>
              <w:t>„</w:t>
            </w:r>
            <w:r w:rsidR="00C6285F" w:rsidRPr="00873B98">
              <w:rPr>
                <w:rFonts w:eastAsia="Calibri"/>
                <w:sz w:val="24"/>
                <w:szCs w:val="24"/>
              </w:rPr>
              <w:t>Vežėjo (operatoriaus) parinkimas viešųjų paslaugų įsipareigojimams vykdyti Lazdijų rajono savivaldybėje</w:t>
            </w:r>
            <w:r w:rsidR="000F53E4" w:rsidRPr="00873B98">
              <w:rPr>
                <w:rFonts w:eastAsia="Calibri"/>
                <w:sz w:val="24"/>
                <w:szCs w:val="24"/>
              </w:rPr>
              <w:t>“</w:t>
            </w:r>
            <w:r w:rsidR="001904EB" w:rsidRPr="00873B98">
              <w:rPr>
                <w:rFonts w:eastAsia="Calibri"/>
                <w:sz w:val="24"/>
                <w:szCs w:val="24"/>
              </w:rPr>
              <w:t>, Pirkimo Nr. 647114</w:t>
            </w:r>
            <w:r w:rsidR="00807FB8" w:rsidRPr="00873B98">
              <w:rPr>
                <w:rFonts w:eastAsia="Calibri"/>
                <w:sz w:val="24"/>
                <w:szCs w:val="24"/>
              </w:rPr>
              <w:t xml:space="preserve"> (toliau – </w:t>
            </w:r>
            <w:r w:rsidR="00807FB8" w:rsidRPr="00873B98">
              <w:rPr>
                <w:rFonts w:eastAsia="Calibri"/>
                <w:b/>
                <w:bCs w:val="0"/>
                <w:sz w:val="24"/>
                <w:szCs w:val="24"/>
              </w:rPr>
              <w:t>Pirkimas Nr.</w:t>
            </w:r>
            <w:r w:rsidR="00832728" w:rsidRPr="00873B98">
              <w:rPr>
                <w:rFonts w:eastAsia="Calibri"/>
                <w:b/>
                <w:bCs w:val="0"/>
                <w:sz w:val="24"/>
                <w:szCs w:val="24"/>
              </w:rPr>
              <w:t xml:space="preserve"> </w:t>
            </w:r>
            <w:r w:rsidR="00807FB8" w:rsidRPr="00873B98">
              <w:rPr>
                <w:rFonts w:eastAsia="Calibri"/>
                <w:b/>
                <w:bCs w:val="0"/>
                <w:sz w:val="24"/>
                <w:szCs w:val="24"/>
              </w:rPr>
              <w:t>1</w:t>
            </w:r>
            <w:r w:rsidR="00807FB8" w:rsidRPr="00873B98">
              <w:rPr>
                <w:rFonts w:eastAsia="Calibri"/>
                <w:sz w:val="24"/>
                <w:szCs w:val="24"/>
              </w:rPr>
              <w:t>)</w:t>
            </w:r>
            <w:r w:rsidR="00E70817">
              <w:rPr>
                <w:rFonts w:eastAsia="Calibri"/>
                <w:sz w:val="24"/>
                <w:szCs w:val="24"/>
              </w:rPr>
              <w:t xml:space="preserve">/ 2023 m. sausio 25 d. kvietimas </w:t>
            </w:r>
            <w:r w:rsidR="004D4C86">
              <w:rPr>
                <w:rFonts w:eastAsia="Calibri"/>
                <w:sz w:val="24"/>
                <w:szCs w:val="24"/>
              </w:rPr>
              <w:t>pateikti pasiūlymą</w:t>
            </w:r>
            <w:r w:rsidR="00E70817">
              <w:rPr>
                <w:rFonts w:eastAsia="Calibri"/>
                <w:sz w:val="24"/>
                <w:szCs w:val="24"/>
              </w:rPr>
              <w:t>/</w:t>
            </w:r>
            <w:r w:rsidR="00E70817" w:rsidRPr="00873B98">
              <w:rPr>
                <w:rFonts w:eastAsia="Calibri"/>
                <w:sz w:val="24"/>
                <w:szCs w:val="24"/>
              </w:rPr>
              <w:t xml:space="preserve">2023 m. sausio 30 d. sutartis Nr. 53-8 (toliau – </w:t>
            </w:r>
            <w:r w:rsidR="00E70817" w:rsidRPr="00873B98">
              <w:rPr>
                <w:rFonts w:eastAsia="Calibri"/>
                <w:b/>
                <w:bCs w:val="0"/>
                <w:sz w:val="24"/>
                <w:szCs w:val="24"/>
              </w:rPr>
              <w:t>Sutartis Nr.1</w:t>
            </w:r>
            <w:r w:rsidR="00E70817" w:rsidRPr="00873B98">
              <w:rPr>
                <w:rFonts w:eastAsia="Calibri"/>
                <w:sz w:val="24"/>
                <w:szCs w:val="24"/>
              </w:rPr>
              <w:t>)</w:t>
            </w:r>
          </w:p>
          <w:p w14:paraId="660184CF" w14:textId="716BF801" w:rsidR="00653E01" w:rsidRPr="00F222F4" w:rsidRDefault="00653E01" w:rsidP="00873B98">
            <w:pPr>
              <w:ind w:left="68" w:right="142" w:firstLine="0"/>
              <w:rPr>
                <w:bCs w:val="0"/>
                <w:sz w:val="24"/>
                <w:szCs w:val="24"/>
              </w:rPr>
            </w:pPr>
          </w:p>
        </w:tc>
      </w:tr>
      <w:tr w:rsidR="00653E01" w:rsidRPr="00D055E0"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010640" w:rsidRDefault="00653E01" w:rsidP="00294E83">
            <w:pPr>
              <w:ind w:right="74"/>
              <w:rPr>
                <w:sz w:val="24"/>
                <w:szCs w:val="24"/>
              </w:rPr>
            </w:pPr>
            <w:r w:rsidRPr="00010640">
              <w:rPr>
                <w:rFonts w:eastAsia="Calibri"/>
                <w:sz w:val="24"/>
                <w:szCs w:val="24"/>
              </w:rPr>
              <w:t>Pirkimo vykdymo</w:t>
            </w:r>
            <w:r w:rsidR="00AF21EE" w:rsidRPr="00010640">
              <w:rPr>
                <w:rFonts w:eastAsia="Calibri"/>
                <w:sz w:val="24"/>
                <w:szCs w:val="24"/>
              </w:rPr>
              <w:t xml:space="preserve"> </w:t>
            </w:r>
            <w:r w:rsidRPr="00010640">
              <w:rPr>
                <w:rFonts w:eastAsia="Calibri"/>
                <w:sz w:val="24"/>
                <w:szCs w:val="24"/>
              </w:rPr>
              <w:t>/</w:t>
            </w:r>
            <w:r w:rsidR="00AF21EE" w:rsidRPr="00010640">
              <w:rPr>
                <w:rFonts w:eastAsia="Calibri"/>
                <w:sz w:val="24"/>
                <w:szCs w:val="24"/>
              </w:rPr>
              <w:t xml:space="preserve"> </w:t>
            </w:r>
            <w:r w:rsidRPr="00010640">
              <w:rPr>
                <w:rFonts w:eastAsia="Calibri"/>
                <w:sz w:val="24"/>
                <w:szCs w:val="24"/>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408EA820" w:rsidR="00653E01" w:rsidRPr="00010640" w:rsidRDefault="00F36FC7" w:rsidP="00873B98">
            <w:pPr>
              <w:ind w:left="68" w:right="142" w:firstLine="0"/>
              <w:rPr>
                <w:sz w:val="24"/>
                <w:szCs w:val="24"/>
              </w:rPr>
            </w:pPr>
            <w:r w:rsidRPr="00010640">
              <w:rPr>
                <w:sz w:val="24"/>
                <w:szCs w:val="24"/>
              </w:rPr>
              <w:t>VPĮ</w:t>
            </w:r>
            <w:r w:rsidR="008E2247" w:rsidRPr="00010640">
              <w:rPr>
                <w:sz w:val="24"/>
                <w:szCs w:val="24"/>
              </w:rPr>
              <w:t xml:space="preserve"> </w:t>
            </w:r>
            <w:r w:rsidR="003B4DAE" w:rsidRPr="00010640">
              <w:rPr>
                <w:sz w:val="24"/>
                <w:szCs w:val="24"/>
              </w:rPr>
              <w:t>(redakcija nuo 202</w:t>
            </w:r>
            <w:r w:rsidR="00010640" w:rsidRPr="00010640">
              <w:rPr>
                <w:sz w:val="24"/>
                <w:szCs w:val="24"/>
              </w:rPr>
              <w:t>3</w:t>
            </w:r>
            <w:r w:rsidR="003B4DAE" w:rsidRPr="00010640">
              <w:rPr>
                <w:sz w:val="24"/>
                <w:szCs w:val="24"/>
              </w:rPr>
              <w:t xml:space="preserve"> m. </w:t>
            </w:r>
            <w:r w:rsidR="00010640" w:rsidRPr="00010640">
              <w:rPr>
                <w:sz w:val="24"/>
                <w:szCs w:val="24"/>
              </w:rPr>
              <w:t>sausio 1</w:t>
            </w:r>
            <w:r w:rsidR="003B4DAE" w:rsidRPr="00010640">
              <w:rPr>
                <w:sz w:val="24"/>
                <w:szCs w:val="24"/>
              </w:rPr>
              <w:t xml:space="preserve"> d. </w:t>
            </w:r>
            <w:r w:rsidR="008405B0" w:rsidRPr="00010640">
              <w:rPr>
                <w:sz w:val="24"/>
                <w:szCs w:val="24"/>
              </w:rPr>
              <w:t>iki 202</w:t>
            </w:r>
            <w:r w:rsidR="00010640" w:rsidRPr="00010640">
              <w:rPr>
                <w:sz w:val="24"/>
                <w:szCs w:val="24"/>
              </w:rPr>
              <w:t>3</w:t>
            </w:r>
            <w:r w:rsidR="006E548D" w:rsidRPr="00010640">
              <w:rPr>
                <w:sz w:val="24"/>
                <w:szCs w:val="24"/>
              </w:rPr>
              <w:t> </w:t>
            </w:r>
            <w:r w:rsidR="008405B0" w:rsidRPr="00010640">
              <w:rPr>
                <w:sz w:val="24"/>
                <w:szCs w:val="24"/>
              </w:rPr>
              <w:t xml:space="preserve">m. gruodžio </w:t>
            </w:r>
            <w:r w:rsidR="00010640" w:rsidRPr="00010640">
              <w:rPr>
                <w:sz w:val="24"/>
                <w:szCs w:val="24"/>
              </w:rPr>
              <w:t>31</w:t>
            </w:r>
            <w:r w:rsidR="008405B0" w:rsidRPr="00010640">
              <w:rPr>
                <w:sz w:val="24"/>
                <w:szCs w:val="24"/>
              </w:rPr>
              <w:t xml:space="preserve"> d.)</w:t>
            </w:r>
          </w:p>
        </w:tc>
      </w:tr>
      <w:tr w:rsidR="00653E01" w:rsidRPr="00D055E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010640" w:rsidRDefault="00653E01" w:rsidP="00294E83">
            <w:pPr>
              <w:ind w:right="74"/>
              <w:rPr>
                <w:rFonts w:eastAsia="Calibri"/>
                <w:sz w:val="24"/>
                <w:szCs w:val="24"/>
              </w:rPr>
            </w:pPr>
            <w:r w:rsidRPr="00010640">
              <w:rPr>
                <w:rFonts w:eastAsia="Calibri"/>
                <w:sz w:val="24"/>
                <w:szCs w:val="24"/>
              </w:rPr>
              <w:t>Pirkimo rūšis pagal vertės ribas ir pirkimo būdas</w:t>
            </w:r>
            <w:r w:rsidR="00AF21EE" w:rsidRPr="00010640">
              <w:rPr>
                <w:rFonts w:eastAsia="Calibri"/>
                <w:sz w:val="24"/>
                <w:szCs w:val="24"/>
              </w:rPr>
              <w:t xml:space="preserve"> </w:t>
            </w:r>
            <w:r w:rsidRPr="00010640">
              <w:rPr>
                <w:rFonts w:eastAsia="Calibri"/>
                <w:sz w:val="24"/>
                <w:szCs w:val="24"/>
              </w:rPr>
              <w:t>/</w:t>
            </w:r>
            <w:r w:rsidR="00AF21EE" w:rsidRPr="00010640">
              <w:rPr>
                <w:rFonts w:eastAsia="Calibri"/>
                <w:sz w:val="24"/>
                <w:szCs w:val="24"/>
              </w:rPr>
              <w:t xml:space="preserve"> </w:t>
            </w:r>
            <w:r w:rsidRPr="00010640">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3BD49E2E" w:rsidR="00653E01" w:rsidRPr="00010640" w:rsidRDefault="002E542C" w:rsidP="00873B98">
            <w:pPr>
              <w:ind w:left="68" w:right="142" w:firstLine="0"/>
              <w:rPr>
                <w:sz w:val="24"/>
                <w:szCs w:val="24"/>
              </w:rPr>
            </w:pPr>
            <w:r>
              <w:rPr>
                <w:sz w:val="24"/>
                <w:szCs w:val="24"/>
              </w:rPr>
              <w:t>Tarptautinės</w:t>
            </w:r>
            <w:r w:rsidR="00236E36">
              <w:rPr>
                <w:sz w:val="24"/>
                <w:szCs w:val="24"/>
              </w:rPr>
              <w:t xml:space="preserve"> vertės</w:t>
            </w:r>
            <w:r w:rsidR="00201B2C" w:rsidRPr="00010640">
              <w:rPr>
                <w:sz w:val="24"/>
                <w:szCs w:val="24"/>
              </w:rPr>
              <w:t xml:space="preserve"> pirkimas</w:t>
            </w:r>
            <w:r w:rsidR="00F222F4">
              <w:rPr>
                <w:sz w:val="24"/>
                <w:szCs w:val="24"/>
              </w:rPr>
              <w:t xml:space="preserve"> /</w:t>
            </w:r>
            <w:r w:rsidR="00201B2C" w:rsidRPr="00010640">
              <w:rPr>
                <w:sz w:val="24"/>
                <w:szCs w:val="24"/>
              </w:rPr>
              <w:t xml:space="preserve"> </w:t>
            </w:r>
            <w:r w:rsidR="004211B8" w:rsidRPr="00010640">
              <w:rPr>
                <w:sz w:val="24"/>
                <w:szCs w:val="24"/>
              </w:rPr>
              <w:t>neskelbiam</w:t>
            </w:r>
            <w:r>
              <w:rPr>
                <w:sz w:val="24"/>
                <w:szCs w:val="24"/>
              </w:rPr>
              <w:t>os</w:t>
            </w:r>
            <w:r w:rsidR="00155748">
              <w:rPr>
                <w:sz w:val="24"/>
                <w:szCs w:val="24"/>
              </w:rPr>
              <w:t xml:space="preserve"> </w:t>
            </w:r>
            <w:r>
              <w:rPr>
                <w:sz w:val="24"/>
                <w:szCs w:val="24"/>
              </w:rPr>
              <w:t>derybos</w:t>
            </w:r>
          </w:p>
        </w:tc>
      </w:tr>
      <w:tr w:rsidR="00653E01" w:rsidRPr="00D055E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010640" w:rsidRDefault="00653E01" w:rsidP="00294E83">
            <w:pPr>
              <w:ind w:right="74"/>
              <w:rPr>
                <w:rFonts w:eastAsia="Calibri"/>
                <w:sz w:val="24"/>
                <w:szCs w:val="24"/>
              </w:rPr>
            </w:pPr>
            <w:r w:rsidRPr="00010640">
              <w:rPr>
                <w:rFonts w:eastAsia="Calibri"/>
                <w:sz w:val="24"/>
                <w:szCs w:val="24"/>
              </w:rPr>
              <w:t>Planuota (nenurodoma, jeigu pirkimas vertinamas iki vokų su pasiūlymais atplėšimo procedūros) ir faktinė pirkimo</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89A5629" w14:textId="66C51A48" w:rsidR="00BB0224" w:rsidRDefault="004211B8" w:rsidP="00873B98">
            <w:pPr>
              <w:pStyle w:val="Default"/>
              <w:ind w:firstLine="0"/>
              <w:rPr>
                <w:color w:val="000000" w:themeColor="text1"/>
              </w:rPr>
            </w:pPr>
            <w:r w:rsidRPr="00A65A69">
              <w:rPr>
                <w:color w:val="000000" w:themeColor="text1"/>
              </w:rPr>
              <w:t>Planuota</w:t>
            </w:r>
            <w:r w:rsidR="00077262" w:rsidRPr="00A65A69">
              <w:rPr>
                <w:color w:val="000000" w:themeColor="text1"/>
              </w:rPr>
              <w:t xml:space="preserve"> Pirkim</w:t>
            </w:r>
            <w:r w:rsidRPr="00A65A69">
              <w:rPr>
                <w:color w:val="000000" w:themeColor="text1"/>
              </w:rPr>
              <w:t>o</w:t>
            </w:r>
            <w:r w:rsidR="00807FB8" w:rsidRPr="00A65A69">
              <w:rPr>
                <w:color w:val="000000" w:themeColor="text1"/>
              </w:rPr>
              <w:t xml:space="preserve"> Nr.</w:t>
            </w:r>
            <w:r w:rsidR="00FE3AAD" w:rsidRPr="00A65A69">
              <w:rPr>
                <w:color w:val="000000" w:themeColor="text1"/>
              </w:rPr>
              <w:t xml:space="preserve"> </w:t>
            </w:r>
            <w:r w:rsidR="00807FB8" w:rsidRPr="00A65A69">
              <w:rPr>
                <w:color w:val="000000" w:themeColor="text1"/>
              </w:rPr>
              <w:t>1</w:t>
            </w:r>
            <w:r w:rsidRPr="00A65A69">
              <w:rPr>
                <w:color w:val="000000" w:themeColor="text1"/>
              </w:rPr>
              <w:t xml:space="preserve"> vertė – </w:t>
            </w:r>
            <w:r w:rsidR="00BF2A6A" w:rsidRPr="00A65A69">
              <w:rPr>
                <w:color w:val="000000" w:themeColor="text1"/>
              </w:rPr>
              <w:t>301</w:t>
            </w:r>
            <w:r w:rsidR="00A355A1">
              <w:rPr>
                <w:color w:val="000000" w:themeColor="text1"/>
              </w:rPr>
              <w:t xml:space="preserve"> </w:t>
            </w:r>
            <w:r w:rsidR="00F36718" w:rsidRPr="00A65A69">
              <w:rPr>
                <w:color w:val="000000" w:themeColor="text1"/>
              </w:rPr>
              <w:t>000</w:t>
            </w:r>
            <w:r w:rsidR="00BF2A6A" w:rsidRPr="00A65A69">
              <w:rPr>
                <w:color w:val="000000" w:themeColor="text1"/>
              </w:rPr>
              <w:t>,00</w:t>
            </w:r>
            <w:r w:rsidRPr="00A65A69">
              <w:rPr>
                <w:color w:val="000000" w:themeColor="text1"/>
              </w:rPr>
              <w:t xml:space="preserve"> E</w:t>
            </w:r>
            <w:r w:rsidR="00F36718" w:rsidRPr="00A65A69">
              <w:rPr>
                <w:color w:val="000000" w:themeColor="text1"/>
              </w:rPr>
              <w:t>UR</w:t>
            </w:r>
            <w:r w:rsidRPr="00A65A69">
              <w:rPr>
                <w:color w:val="000000" w:themeColor="text1"/>
              </w:rPr>
              <w:t xml:space="preserve"> be</w:t>
            </w:r>
            <w:r w:rsidR="00023291" w:rsidRPr="00A65A69">
              <w:rPr>
                <w:color w:val="000000" w:themeColor="text1"/>
              </w:rPr>
              <w:t xml:space="preserve"> </w:t>
            </w:r>
            <w:r w:rsidRPr="00A65A69">
              <w:rPr>
                <w:color w:val="000000" w:themeColor="text1"/>
              </w:rPr>
              <w:t>PVM /</w:t>
            </w:r>
            <w:r w:rsidR="00023291" w:rsidRPr="00A65A69">
              <w:rPr>
                <w:color w:val="000000" w:themeColor="text1"/>
              </w:rPr>
              <w:t xml:space="preserve"> </w:t>
            </w:r>
            <w:r w:rsidRPr="00A65A69">
              <w:rPr>
                <w:color w:val="000000" w:themeColor="text1"/>
              </w:rPr>
              <w:t>Sutar</w:t>
            </w:r>
            <w:r w:rsidR="00807FB8" w:rsidRPr="00A65A69">
              <w:rPr>
                <w:color w:val="000000" w:themeColor="text1"/>
              </w:rPr>
              <w:t>ties</w:t>
            </w:r>
            <w:r w:rsidR="003629A8" w:rsidRPr="00A65A69">
              <w:rPr>
                <w:color w:val="000000" w:themeColor="text1"/>
              </w:rPr>
              <w:t xml:space="preserve"> </w:t>
            </w:r>
            <w:r w:rsidRPr="00A65A69">
              <w:rPr>
                <w:color w:val="000000" w:themeColor="text1"/>
              </w:rPr>
              <w:t>vertė –</w:t>
            </w:r>
            <w:r w:rsidR="003629A8" w:rsidRPr="00A65A69">
              <w:rPr>
                <w:color w:val="000000" w:themeColor="text1"/>
              </w:rPr>
              <w:t xml:space="preserve"> </w:t>
            </w:r>
            <w:r w:rsidR="004C6C56" w:rsidRPr="00A65A69">
              <w:rPr>
                <w:color w:val="000000" w:themeColor="text1"/>
              </w:rPr>
              <w:t>287</w:t>
            </w:r>
            <w:r w:rsidR="00A355A1">
              <w:rPr>
                <w:color w:val="000000" w:themeColor="text1"/>
              </w:rPr>
              <w:t xml:space="preserve"> </w:t>
            </w:r>
            <w:r w:rsidR="004C6C56" w:rsidRPr="00A65A69">
              <w:rPr>
                <w:color w:val="000000" w:themeColor="text1"/>
              </w:rPr>
              <w:t>752,50</w:t>
            </w:r>
            <w:r w:rsidR="003629A8" w:rsidRPr="00A65A69">
              <w:rPr>
                <w:color w:val="000000" w:themeColor="text1"/>
              </w:rPr>
              <w:t xml:space="preserve"> </w:t>
            </w:r>
            <w:r w:rsidR="00EF16F1" w:rsidRPr="00A65A69">
              <w:rPr>
                <w:color w:val="000000" w:themeColor="text1"/>
              </w:rPr>
              <w:t>EUR be PVM</w:t>
            </w:r>
            <w:r w:rsidR="00E25EC2" w:rsidRPr="00A65A69">
              <w:rPr>
                <w:color w:val="000000" w:themeColor="text1"/>
              </w:rPr>
              <w:t xml:space="preserve"> (</w:t>
            </w:r>
            <w:r w:rsidR="00B82809" w:rsidRPr="00A65A69">
              <w:rPr>
                <w:color w:val="000000" w:themeColor="text1"/>
              </w:rPr>
              <w:t>313</w:t>
            </w:r>
            <w:r w:rsidR="00A355A1">
              <w:rPr>
                <w:color w:val="000000" w:themeColor="text1"/>
              </w:rPr>
              <w:t xml:space="preserve"> </w:t>
            </w:r>
            <w:r w:rsidR="00B82809" w:rsidRPr="00A65A69">
              <w:rPr>
                <w:color w:val="000000" w:themeColor="text1"/>
              </w:rPr>
              <w:t>650,23</w:t>
            </w:r>
            <w:r w:rsidR="00E25EC2" w:rsidRPr="00A65A69">
              <w:rPr>
                <w:color w:val="000000" w:themeColor="text1"/>
              </w:rPr>
              <w:t xml:space="preserve"> EUR </w:t>
            </w:r>
            <w:r w:rsidR="00B82809" w:rsidRPr="00A65A69">
              <w:rPr>
                <w:color w:val="000000" w:themeColor="text1"/>
              </w:rPr>
              <w:t>su</w:t>
            </w:r>
            <w:r w:rsidR="00E25EC2" w:rsidRPr="00A65A69">
              <w:rPr>
                <w:color w:val="000000" w:themeColor="text1"/>
              </w:rPr>
              <w:t xml:space="preserve"> PVM</w:t>
            </w:r>
            <w:r w:rsidR="00B82809" w:rsidRPr="00A65A69">
              <w:rPr>
                <w:color w:val="000000" w:themeColor="text1"/>
              </w:rPr>
              <w:t>)</w:t>
            </w:r>
          </w:p>
          <w:p w14:paraId="5FCEA356" w14:textId="10A2F6DA" w:rsidR="003629A8" w:rsidRPr="00010640" w:rsidRDefault="003629A8" w:rsidP="00873B98">
            <w:pPr>
              <w:pStyle w:val="Default"/>
              <w:ind w:firstLine="0"/>
              <w:rPr>
                <w:color w:val="000000" w:themeColor="text1"/>
              </w:rPr>
            </w:pPr>
          </w:p>
        </w:tc>
      </w:tr>
      <w:tr w:rsidR="00653E01" w:rsidRPr="00D055E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403CE087" w:rsidR="00653E01" w:rsidRPr="00010640" w:rsidRDefault="00653E01" w:rsidP="00132041">
            <w:pPr>
              <w:ind w:right="74"/>
              <w:rPr>
                <w:sz w:val="24"/>
                <w:szCs w:val="24"/>
              </w:rPr>
            </w:pPr>
            <w:bookmarkStart w:id="1" w:name="_Hlk157711522"/>
            <w:bookmarkEnd w:id="0"/>
            <w:r w:rsidRPr="00010640">
              <w:rPr>
                <w:rFonts w:eastAsia="Calibri"/>
                <w:sz w:val="24"/>
                <w:szCs w:val="24"/>
              </w:rPr>
              <w:lastRenderedPageBreak/>
              <w:t>Tiekėjo</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6F9D91B4" w:rsidR="00C77BC8" w:rsidRPr="006D3733" w:rsidRDefault="003F3594" w:rsidP="00873B98">
            <w:pPr>
              <w:pStyle w:val="Default"/>
              <w:ind w:firstLine="0"/>
            </w:pPr>
            <w:r w:rsidRPr="003F3594">
              <w:t xml:space="preserve">UAB </w:t>
            </w:r>
            <w:r>
              <w:t>„</w:t>
            </w:r>
            <w:r w:rsidRPr="003F3594">
              <w:t>Lazdijų autobusų parkas</w:t>
            </w:r>
            <w:r>
              <w:t>“</w:t>
            </w:r>
            <w:r w:rsidR="006D3733" w:rsidRPr="006D3733">
              <w:rPr>
                <w:rFonts w:eastAsia="Calibri"/>
              </w:rPr>
              <w:t>, juridinio asmens kodas</w:t>
            </w:r>
            <w:r w:rsidR="006D3733" w:rsidRPr="006D3733">
              <w:t xml:space="preserve"> </w:t>
            </w:r>
            <w:r w:rsidR="00FB487F" w:rsidRPr="00FB487F">
              <w:t>165126663</w:t>
            </w:r>
          </w:p>
        </w:tc>
      </w:tr>
      <w:tr w:rsidR="00653E01" w:rsidRPr="0001064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010640" w:rsidRDefault="00653E01" w:rsidP="00132041">
            <w:pPr>
              <w:ind w:right="74"/>
              <w:rPr>
                <w:rFonts w:eastAsia="Calibri"/>
                <w:sz w:val="24"/>
                <w:szCs w:val="24"/>
              </w:rPr>
            </w:pPr>
            <w:r w:rsidRPr="00010640">
              <w:rPr>
                <w:rFonts w:eastAsia="Calibri"/>
                <w:sz w:val="24"/>
                <w:szCs w:val="24"/>
              </w:rPr>
              <w:t>Pirkimo</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sutarties vertinimo apimtys</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etapas</w:t>
            </w:r>
          </w:p>
          <w:p w14:paraId="32D39DBC" w14:textId="77777777" w:rsidR="00653E01" w:rsidRPr="00010640" w:rsidRDefault="00653E01" w:rsidP="00132041">
            <w:pPr>
              <w:ind w:left="130" w:right="74"/>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6DE3CEF0" w:rsidR="00653E01" w:rsidRPr="00F222F4" w:rsidRDefault="006D3733" w:rsidP="00873B98">
            <w:pPr>
              <w:ind w:left="68" w:right="142" w:firstLine="0"/>
              <w:rPr>
                <w:sz w:val="24"/>
                <w:szCs w:val="24"/>
              </w:rPr>
            </w:pPr>
            <w:r w:rsidRPr="00F222F4">
              <w:rPr>
                <w:sz w:val="24"/>
                <w:szCs w:val="24"/>
              </w:rPr>
              <w:t xml:space="preserve">Dalinis </w:t>
            </w:r>
            <w:r w:rsidR="001E2AD3" w:rsidRPr="00F222F4">
              <w:rPr>
                <w:sz w:val="24"/>
                <w:szCs w:val="24"/>
              </w:rPr>
              <w:t>pirkim</w:t>
            </w:r>
            <w:r w:rsidR="001E2AD3">
              <w:rPr>
                <w:sz w:val="24"/>
                <w:szCs w:val="24"/>
              </w:rPr>
              <w:t>o</w:t>
            </w:r>
            <w:r w:rsidR="001E2AD3" w:rsidRPr="00F222F4">
              <w:rPr>
                <w:sz w:val="24"/>
                <w:szCs w:val="24"/>
              </w:rPr>
              <w:t xml:space="preserve"> </w:t>
            </w:r>
            <w:r w:rsidRPr="00F222F4">
              <w:rPr>
                <w:rFonts w:eastAsia="Calibri"/>
                <w:kern w:val="2"/>
                <w:sz w:val="24"/>
                <w:szCs w:val="24"/>
                <w14:ligatures w14:val="standardContextual"/>
              </w:rPr>
              <w:t xml:space="preserve">vertinimas dėl pirkimo būdo </w:t>
            </w:r>
            <w:r w:rsidR="00F222F4" w:rsidRPr="00F222F4">
              <w:rPr>
                <w:rFonts w:eastAsia="Calibri"/>
                <w:kern w:val="2"/>
                <w:sz w:val="24"/>
                <w:szCs w:val="24"/>
                <w14:ligatures w14:val="standardContextual"/>
              </w:rPr>
              <w:t>pagrįst</w:t>
            </w:r>
            <w:r w:rsidRPr="00F222F4">
              <w:rPr>
                <w:rFonts w:eastAsia="Calibri"/>
                <w:kern w:val="2"/>
                <w:sz w:val="24"/>
                <w:szCs w:val="24"/>
                <w14:ligatures w14:val="standardContextual"/>
              </w:rPr>
              <w:t>umo</w:t>
            </w:r>
            <w:r w:rsidRPr="00F222F4">
              <w:rPr>
                <w:sz w:val="24"/>
                <w:szCs w:val="24"/>
              </w:rPr>
              <w:t xml:space="preserve"> </w:t>
            </w:r>
            <w:r w:rsidR="005B6253" w:rsidRPr="00F222F4">
              <w:rPr>
                <w:sz w:val="24"/>
                <w:szCs w:val="24"/>
              </w:rPr>
              <w:t xml:space="preserve">/ po </w:t>
            </w:r>
            <w:r w:rsidR="001E2AD3" w:rsidRPr="00F222F4">
              <w:rPr>
                <w:sz w:val="24"/>
                <w:szCs w:val="24"/>
              </w:rPr>
              <w:t>Sutar</w:t>
            </w:r>
            <w:r w:rsidR="001E2AD3">
              <w:rPr>
                <w:sz w:val="24"/>
                <w:szCs w:val="24"/>
              </w:rPr>
              <w:t>ties</w:t>
            </w:r>
            <w:r w:rsidR="001E2AD3" w:rsidRPr="00F222F4">
              <w:rPr>
                <w:sz w:val="24"/>
                <w:szCs w:val="24"/>
              </w:rPr>
              <w:t xml:space="preserve"> </w:t>
            </w:r>
            <w:r w:rsidR="005B6253" w:rsidRPr="00F222F4">
              <w:rPr>
                <w:sz w:val="24"/>
                <w:szCs w:val="24"/>
              </w:rPr>
              <w:t>sudarymo</w:t>
            </w:r>
            <w:r w:rsidRPr="00F222F4">
              <w:rPr>
                <w:sz w:val="24"/>
                <w:szCs w:val="24"/>
              </w:rPr>
              <w:t>.</w:t>
            </w:r>
          </w:p>
        </w:tc>
      </w:tr>
      <w:tr w:rsidR="00653E01" w:rsidRPr="0001064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A7E60CC" w:rsidR="00653E01" w:rsidRPr="00010640" w:rsidRDefault="00653E01" w:rsidP="00132041">
            <w:pPr>
              <w:ind w:right="74"/>
              <w:rPr>
                <w:b/>
                <w:sz w:val="24"/>
                <w:szCs w:val="24"/>
              </w:rPr>
            </w:pPr>
            <w:r w:rsidRPr="00010640">
              <w:rPr>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010640" w:rsidRDefault="005B6253" w:rsidP="00873B98">
            <w:pPr>
              <w:ind w:right="142" w:firstLine="0"/>
              <w:rPr>
                <w:sz w:val="24"/>
                <w:szCs w:val="24"/>
              </w:rPr>
            </w:pPr>
            <w:r w:rsidRPr="00010640">
              <w:rPr>
                <w:sz w:val="24"/>
                <w:szCs w:val="24"/>
              </w:rPr>
              <w:t>–</w:t>
            </w:r>
          </w:p>
        </w:tc>
      </w:tr>
      <w:tr w:rsidR="00653E01" w:rsidRPr="0001064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010640" w:rsidRDefault="00653E01" w:rsidP="00132041">
            <w:pPr>
              <w:ind w:right="142"/>
              <w:rPr>
                <w:rFonts w:eastAsia="Calibri"/>
                <w:sz w:val="24"/>
                <w:szCs w:val="24"/>
              </w:rPr>
            </w:pPr>
            <w:r w:rsidRPr="00010640">
              <w:rPr>
                <w:rFonts w:eastAsia="Calibri"/>
                <w:sz w:val="24"/>
                <w:szCs w:val="24"/>
              </w:rPr>
              <w:t>Jei dėl pirkimo</w:t>
            </w:r>
            <w:r w:rsidR="00F465FB" w:rsidRPr="00010640">
              <w:rPr>
                <w:rFonts w:eastAsia="Calibri"/>
                <w:sz w:val="24"/>
                <w:szCs w:val="24"/>
              </w:rPr>
              <w:t xml:space="preserve"> </w:t>
            </w:r>
            <w:r w:rsidRPr="00010640">
              <w:rPr>
                <w:rFonts w:eastAsia="Calibri"/>
                <w:sz w:val="24"/>
                <w:szCs w:val="24"/>
              </w:rPr>
              <w:t>/</w:t>
            </w:r>
            <w:r w:rsidR="00F465FB" w:rsidRPr="00010640">
              <w:rPr>
                <w:rFonts w:eastAsia="Calibri"/>
                <w:sz w:val="24"/>
                <w:szCs w:val="24"/>
              </w:rPr>
              <w:t xml:space="preserve"> </w:t>
            </w:r>
            <w:r w:rsidRPr="00010640">
              <w:rPr>
                <w:rFonts w:eastAsia="Calibri"/>
                <w:sz w:val="24"/>
                <w:szCs w:val="24"/>
              </w:rPr>
              <w:t>sutarties vyksta teismo procesas</w:t>
            </w:r>
            <w:r w:rsidRPr="00010640">
              <w:rPr>
                <w:sz w:val="24"/>
                <w:szCs w:val="24"/>
              </w:rPr>
              <w:t xml:space="preserve"> </w:t>
            </w:r>
            <w:r w:rsidRPr="00010640">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010640" w:rsidRDefault="004211B8" w:rsidP="00D055E0">
            <w:pPr>
              <w:ind w:left="132" w:right="142"/>
              <w:rPr>
                <w:sz w:val="24"/>
                <w:szCs w:val="24"/>
              </w:rPr>
            </w:pPr>
            <w:r w:rsidRPr="00010640">
              <w:rPr>
                <w:rFonts w:eastAsia="Calibri"/>
                <w:sz w:val="24"/>
                <w:szCs w:val="24"/>
              </w:rPr>
              <w:t>–</w:t>
            </w:r>
            <w:r w:rsidR="009960C2" w:rsidRPr="00010640">
              <w:rPr>
                <w:sz w:val="24"/>
                <w:szCs w:val="24"/>
              </w:rPr>
              <w:t xml:space="preserve"> </w:t>
            </w:r>
          </w:p>
        </w:tc>
      </w:tr>
    </w:tbl>
    <w:bookmarkEnd w:id="1"/>
    <w:p w14:paraId="7B4C7AB0" w14:textId="205BAF9B" w:rsidR="00653E01" w:rsidRPr="00010640" w:rsidRDefault="00653E01" w:rsidP="00D055E0">
      <w:pPr>
        <w:rPr>
          <w:sz w:val="24"/>
          <w:szCs w:val="24"/>
        </w:rPr>
      </w:pPr>
      <w:r w:rsidRPr="00010640">
        <w:rPr>
          <w:sz w:val="24"/>
          <w:szCs w:val="24"/>
        </w:rPr>
        <w:t>*viešasis pirkimas</w:t>
      </w:r>
      <w:r w:rsidR="00A736B7" w:rsidRPr="00010640">
        <w:rPr>
          <w:sz w:val="24"/>
          <w:szCs w:val="24"/>
        </w:rPr>
        <w:t xml:space="preserve"> </w:t>
      </w:r>
      <w:r w:rsidRPr="00010640">
        <w:rPr>
          <w:sz w:val="24"/>
          <w:szCs w:val="24"/>
        </w:rPr>
        <w:t>/</w:t>
      </w:r>
      <w:r w:rsidR="00A736B7" w:rsidRPr="00010640">
        <w:rPr>
          <w:sz w:val="24"/>
          <w:szCs w:val="24"/>
        </w:rPr>
        <w:t xml:space="preserve"> </w:t>
      </w:r>
      <w:r w:rsidRPr="00010640">
        <w:rPr>
          <w:sz w:val="24"/>
          <w:szCs w:val="24"/>
        </w:rPr>
        <w:t>pirkimas, atliekamas gynybos ir saugumo srityje</w:t>
      </w:r>
      <w:r w:rsidR="0016707E" w:rsidRPr="00010640">
        <w:rPr>
          <w:sz w:val="24"/>
          <w:szCs w:val="24"/>
        </w:rPr>
        <w:t xml:space="preserve"> </w:t>
      </w:r>
      <w:r w:rsidRPr="00010640">
        <w:rPr>
          <w:sz w:val="24"/>
          <w:szCs w:val="24"/>
        </w:rPr>
        <w:t>/</w:t>
      </w:r>
      <w:r w:rsidR="0016707E" w:rsidRPr="00010640">
        <w:rPr>
          <w:sz w:val="24"/>
          <w:szCs w:val="24"/>
        </w:rPr>
        <w:t xml:space="preserve"> </w:t>
      </w:r>
      <w:r w:rsidRPr="00010640">
        <w:rPr>
          <w:sz w:val="24"/>
          <w:szCs w:val="24"/>
        </w:rPr>
        <w:t>pirkimas, atliekamas vandentvarkos, energetikos, transporto ar pašto paslaugų srities perkančiųjų subjektų</w:t>
      </w:r>
      <w:r w:rsidR="00E462FD" w:rsidRPr="00010640">
        <w:rPr>
          <w:sz w:val="24"/>
          <w:szCs w:val="24"/>
        </w:rPr>
        <w:t xml:space="preserve"> </w:t>
      </w:r>
      <w:r w:rsidRPr="00010640">
        <w:rPr>
          <w:sz w:val="24"/>
          <w:szCs w:val="24"/>
        </w:rPr>
        <w:t>/</w:t>
      </w:r>
      <w:r w:rsidR="00E462FD" w:rsidRPr="00010640">
        <w:rPr>
          <w:sz w:val="24"/>
          <w:szCs w:val="24"/>
        </w:rPr>
        <w:t xml:space="preserve"> </w:t>
      </w:r>
      <w:r w:rsidRPr="00010640">
        <w:rPr>
          <w:sz w:val="24"/>
          <w:szCs w:val="24"/>
        </w:rPr>
        <w:t>įmonių, veikiančių energetikos srityje, energijos ar kuro, kurių reikia elektros ir šilumos energijai gaminti, pirkimas</w:t>
      </w:r>
      <w:r w:rsidR="006C030C" w:rsidRPr="00010640">
        <w:rPr>
          <w:sz w:val="24"/>
          <w:szCs w:val="24"/>
        </w:rPr>
        <w:t xml:space="preserve"> </w:t>
      </w:r>
      <w:r w:rsidRPr="00010640">
        <w:rPr>
          <w:sz w:val="24"/>
          <w:szCs w:val="24"/>
        </w:rPr>
        <w:t>/</w:t>
      </w:r>
      <w:r w:rsidR="006C030C" w:rsidRPr="00010640">
        <w:rPr>
          <w:sz w:val="24"/>
          <w:szCs w:val="24"/>
        </w:rPr>
        <w:t xml:space="preserve"> </w:t>
      </w:r>
      <w:r w:rsidRPr="00010640">
        <w:rPr>
          <w:sz w:val="24"/>
          <w:szCs w:val="24"/>
        </w:rPr>
        <w:t>koncesija.</w:t>
      </w:r>
    </w:p>
    <w:p w14:paraId="400BBC68" w14:textId="77777777" w:rsidR="00653E01" w:rsidRPr="00D055E0" w:rsidRDefault="00653E01" w:rsidP="00D055E0">
      <w:pPr>
        <w:rPr>
          <w:rFonts w:asciiTheme="minorHAnsi" w:hAnsiTheme="minorHAnsi" w:cstheme="minorHAnsi"/>
          <w:sz w:val="24"/>
          <w:szCs w:val="24"/>
        </w:rPr>
      </w:pPr>
    </w:p>
    <w:p w14:paraId="71B66214" w14:textId="77777777" w:rsidR="004211B8" w:rsidRPr="00D055E0" w:rsidRDefault="004211B8" w:rsidP="00D055E0">
      <w:pPr>
        <w:rPr>
          <w:rFonts w:asciiTheme="minorHAnsi" w:hAnsiTheme="minorHAnsi" w:cstheme="minorHAnsi"/>
          <w:b/>
          <w:sz w:val="24"/>
          <w:szCs w:val="24"/>
        </w:rPr>
      </w:pPr>
    </w:p>
    <w:p w14:paraId="1D47AF09" w14:textId="46B3905F" w:rsidR="00653E01" w:rsidRPr="00010640" w:rsidRDefault="00653E01" w:rsidP="00D055E0">
      <w:pPr>
        <w:jc w:val="center"/>
        <w:rPr>
          <w:b/>
          <w:sz w:val="24"/>
          <w:szCs w:val="24"/>
        </w:rPr>
      </w:pPr>
      <w:r w:rsidRPr="00010640">
        <w:rPr>
          <w:b/>
          <w:sz w:val="24"/>
          <w:szCs w:val="24"/>
        </w:rPr>
        <w:t>II dalis. Vertinimo apimtyje nustatyti pažeidimai</w:t>
      </w:r>
    </w:p>
    <w:p w14:paraId="65A1B830" w14:textId="77777777" w:rsidR="003D21C5" w:rsidRPr="00010640" w:rsidRDefault="003D21C5" w:rsidP="00D055E0">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010640" w14:paraId="4F01E9C5" w14:textId="77777777" w:rsidTr="000E42F3">
        <w:tc>
          <w:tcPr>
            <w:tcW w:w="567" w:type="dxa"/>
            <w:shd w:val="clear" w:color="auto" w:fill="auto"/>
            <w:vAlign w:val="center"/>
          </w:tcPr>
          <w:p w14:paraId="50715084" w14:textId="0AF1FDDA" w:rsidR="003D21C5" w:rsidRPr="00010640" w:rsidRDefault="00271A34" w:rsidP="00D055E0">
            <w:pPr>
              <w:spacing w:before="120" w:after="120"/>
              <w:ind w:left="171" w:hanging="142"/>
              <w:rPr>
                <w:sz w:val="24"/>
                <w:szCs w:val="24"/>
              </w:rPr>
            </w:pPr>
            <w:r w:rsidRPr="00010640">
              <w:rPr>
                <w:sz w:val="24"/>
                <w:szCs w:val="24"/>
              </w:rPr>
              <w:t xml:space="preserve">1. </w:t>
            </w:r>
          </w:p>
        </w:tc>
        <w:tc>
          <w:tcPr>
            <w:tcW w:w="9072" w:type="dxa"/>
            <w:shd w:val="clear" w:color="auto" w:fill="auto"/>
            <w:vAlign w:val="center"/>
          </w:tcPr>
          <w:p w14:paraId="262AB22B" w14:textId="778CE892" w:rsidR="003D21C5" w:rsidRPr="00010640" w:rsidRDefault="00BA10F3" w:rsidP="00651431">
            <w:pPr>
              <w:widowControl w:val="0"/>
              <w:ind w:firstLine="0"/>
              <w:rPr>
                <w:sz w:val="24"/>
                <w:szCs w:val="24"/>
              </w:rPr>
            </w:pPr>
            <w:r w:rsidRPr="00651431">
              <w:rPr>
                <w:sz w:val="24"/>
                <w:szCs w:val="24"/>
              </w:rPr>
              <w:t>VPĮ 17 straipsnio 1 dalis</w:t>
            </w:r>
            <w:r w:rsidRPr="00651431">
              <w:rPr>
                <w:rStyle w:val="Puslapioinaosnuoroda"/>
                <w:sz w:val="24"/>
                <w:szCs w:val="24"/>
              </w:rPr>
              <w:footnoteReference w:id="1"/>
            </w:r>
            <w:r w:rsidRPr="00651431">
              <w:rPr>
                <w:sz w:val="24"/>
                <w:szCs w:val="24"/>
              </w:rPr>
              <w:t>,</w:t>
            </w:r>
            <w:r w:rsidR="004E2FCF" w:rsidRPr="00651431">
              <w:t xml:space="preserve"> </w:t>
            </w:r>
            <w:r w:rsidR="004E2FCF" w:rsidRPr="00651431">
              <w:rPr>
                <w:sz w:val="24"/>
                <w:szCs w:val="24"/>
              </w:rPr>
              <w:t xml:space="preserve">VPĮ </w:t>
            </w:r>
            <w:r w:rsidR="00FB487F" w:rsidRPr="00651431">
              <w:rPr>
                <w:sz w:val="24"/>
                <w:szCs w:val="24"/>
              </w:rPr>
              <w:t>71</w:t>
            </w:r>
            <w:r w:rsidR="004E2FCF" w:rsidRPr="00651431">
              <w:rPr>
                <w:sz w:val="24"/>
                <w:szCs w:val="24"/>
              </w:rPr>
              <w:t xml:space="preserve"> straipsnio </w:t>
            </w:r>
            <w:r w:rsidR="00FB487F" w:rsidRPr="00651431">
              <w:rPr>
                <w:sz w:val="24"/>
                <w:szCs w:val="24"/>
              </w:rPr>
              <w:t>1</w:t>
            </w:r>
            <w:r w:rsidR="004E2FCF" w:rsidRPr="00651431">
              <w:rPr>
                <w:sz w:val="24"/>
                <w:szCs w:val="24"/>
              </w:rPr>
              <w:t xml:space="preserve"> dali</w:t>
            </w:r>
            <w:r w:rsidR="004A6159" w:rsidRPr="00651431">
              <w:rPr>
                <w:sz w:val="24"/>
                <w:szCs w:val="24"/>
              </w:rPr>
              <w:t>e</w:t>
            </w:r>
            <w:r w:rsidR="004E2FCF" w:rsidRPr="00651431">
              <w:rPr>
                <w:sz w:val="24"/>
                <w:szCs w:val="24"/>
              </w:rPr>
              <w:t>s</w:t>
            </w:r>
            <w:r w:rsidR="004A6159" w:rsidRPr="00651431">
              <w:rPr>
                <w:sz w:val="24"/>
                <w:szCs w:val="24"/>
              </w:rPr>
              <w:t xml:space="preserve"> </w:t>
            </w:r>
            <w:r w:rsidR="00FB487F" w:rsidRPr="00651431">
              <w:rPr>
                <w:sz w:val="24"/>
                <w:szCs w:val="24"/>
              </w:rPr>
              <w:t>3</w:t>
            </w:r>
            <w:r w:rsidR="004A6159" w:rsidRPr="00651431">
              <w:rPr>
                <w:sz w:val="24"/>
                <w:szCs w:val="24"/>
              </w:rPr>
              <w:t xml:space="preserve"> punktas</w:t>
            </w:r>
            <w:r w:rsidR="004E2FCF" w:rsidRPr="00651431">
              <w:rPr>
                <w:rStyle w:val="Puslapioinaosnuoroda"/>
                <w:sz w:val="24"/>
                <w:szCs w:val="24"/>
              </w:rPr>
              <w:footnoteReference w:id="2"/>
            </w:r>
            <w:r w:rsidR="00471911" w:rsidRPr="00651431">
              <w:rPr>
                <w:sz w:val="24"/>
                <w:szCs w:val="24"/>
              </w:rPr>
              <w:t>.</w:t>
            </w:r>
          </w:p>
        </w:tc>
      </w:tr>
      <w:tr w:rsidR="000C1B52" w:rsidRPr="003A4560" w14:paraId="36F29E00" w14:textId="77777777" w:rsidTr="00BA1BD5">
        <w:trPr>
          <w:trHeight w:val="1550"/>
        </w:trPr>
        <w:tc>
          <w:tcPr>
            <w:tcW w:w="9639" w:type="dxa"/>
            <w:gridSpan w:val="2"/>
            <w:shd w:val="clear" w:color="auto" w:fill="auto"/>
            <w:vAlign w:val="center"/>
          </w:tcPr>
          <w:p w14:paraId="32CD541B" w14:textId="5D65F8D4" w:rsidR="00FD6D51" w:rsidRDefault="00E70817" w:rsidP="00EE482D">
            <w:pPr>
              <w:ind w:firstLine="601"/>
              <w:rPr>
                <w:iCs/>
                <w:sz w:val="24"/>
                <w:szCs w:val="24"/>
              </w:rPr>
            </w:pPr>
            <w:r w:rsidRPr="008F77E7">
              <w:rPr>
                <w:b/>
                <w:bCs w:val="0"/>
                <w:iCs/>
                <w:sz w:val="24"/>
                <w:szCs w:val="24"/>
              </w:rPr>
              <w:t>Pirkim</w:t>
            </w:r>
            <w:r>
              <w:rPr>
                <w:b/>
                <w:bCs w:val="0"/>
                <w:iCs/>
                <w:sz w:val="24"/>
                <w:szCs w:val="24"/>
              </w:rPr>
              <w:t>ą</w:t>
            </w:r>
            <w:r w:rsidRPr="008F77E7">
              <w:rPr>
                <w:b/>
                <w:bCs w:val="0"/>
                <w:iCs/>
                <w:sz w:val="24"/>
                <w:szCs w:val="24"/>
              </w:rPr>
              <w:t xml:space="preserve"> </w:t>
            </w:r>
            <w:r w:rsidR="008F77E7" w:rsidRPr="008F77E7">
              <w:rPr>
                <w:b/>
                <w:bCs w:val="0"/>
                <w:iCs/>
                <w:sz w:val="24"/>
                <w:szCs w:val="24"/>
              </w:rPr>
              <w:t>Nr.</w:t>
            </w:r>
            <w:r w:rsidR="00C5333E">
              <w:rPr>
                <w:b/>
                <w:bCs w:val="0"/>
                <w:iCs/>
                <w:sz w:val="24"/>
                <w:szCs w:val="24"/>
              </w:rPr>
              <w:t xml:space="preserve"> </w:t>
            </w:r>
            <w:r w:rsidR="008F77E7" w:rsidRPr="008F77E7">
              <w:rPr>
                <w:b/>
                <w:bCs w:val="0"/>
                <w:iCs/>
                <w:sz w:val="24"/>
                <w:szCs w:val="24"/>
              </w:rPr>
              <w:t>1</w:t>
            </w:r>
            <w:r w:rsidR="008F77E7">
              <w:rPr>
                <w:iCs/>
                <w:sz w:val="24"/>
                <w:szCs w:val="24"/>
              </w:rPr>
              <w:t xml:space="preserve"> </w:t>
            </w:r>
            <w:r w:rsidR="00EE482D" w:rsidRPr="00EE482D">
              <w:rPr>
                <w:iCs/>
                <w:sz w:val="24"/>
                <w:szCs w:val="24"/>
              </w:rPr>
              <w:t xml:space="preserve">vykdė Perkančiosios organizacijos direktoriaus </w:t>
            </w:r>
            <w:r w:rsidR="00DC669C">
              <w:rPr>
                <w:iCs/>
                <w:sz w:val="24"/>
                <w:szCs w:val="24"/>
              </w:rPr>
              <w:t>2023 m.</w:t>
            </w:r>
            <w:r w:rsidR="00EE482D" w:rsidRPr="00EE482D">
              <w:rPr>
                <w:iCs/>
                <w:sz w:val="24"/>
                <w:szCs w:val="24"/>
              </w:rPr>
              <w:t xml:space="preserve"> </w:t>
            </w:r>
            <w:r w:rsidR="00D81181" w:rsidRPr="00D81181">
              <w:rPr>
                <w:iCs/>
                <w:sz w:val="24"/>
                <w:szCs w:val="24"/>
              </w:rPr>
              <w:t>sausio 12 d.</w:t>
            </w:r>
            <w:r w:rsidR="00D81181">
              <w:rPr>
                <w:iCs/>
                <w:sz w:val="24"/>
                <w:szCs w:val="24"/>
              </w:rPr>
              <w:t xml:space="preserve"> įsakymu </w:t>
            </w:r>
            <w:r w:rsidR="00D81181" w:rsidRPr="00D81181">
              <w:rPr>
                <w:iCs/>
                <w:sz w:val="24"/>
                <w:szCs w:val="24"/>
              </w:rPr>
              <w:t>Nr. 10V-42</w:t>
            </w:r>
            <w:r w:rsidR="00D81181">
              <w:rPr>
                <w:iCs/>
                <w:sz w:val="24"/>
                <w:szCs w:val="24"/>
              </w:rPr>
              <w:t xml:space="preserve"> </w:t>
            </w:r>
            <w:r w:rsidR="00EE482D" w:rsidRPr="00EE482D">
              <w:rPr>
                <w:iCs/>
                <w:sz w:val="24"/>
                <w:szCs w:val="24"/>
              </w:rPr>
              <w:t xml:space="preserve">sudaryta </w:t>
            </w:r>
            <w:r w:rsidR="00C712BC" w:rsidRPr="00C712BC">
              <w:rPr>
                <w:iCs/>
                <w:sz w:val="24"/>
                <w:szCs w:val="24"/>
              </w:rPr>
              <w:t>Nuolatin</w:t>
            </w:r>
            <w:r w:rsidR="00C712BC">
              <w:rPr>
                <w:iCs/>
                <w:sz w:val="24"/>
                <w:szCs w:val="24"/>
              </w:rPr>
              <w:t>ė</w:t>
            </w:r>
            <w:r w:rsidR="00C712BC" w:rsidRPr="00C712BC">
              <w:rPr>
                <w:iCs/>
                <w:sz w:val="24"/>
                <w:szCs w:val="24"/>
              </w:rPr>
              <w:t xml:space="preserve"> Lazdijų rajono savivaldybės administracijos viešųjų pirkimų komisij</w:t>
            </w:r>
            <w:r w:rsidR="00C712BC">
              <w:rPr>
                <w:iCs/>
                <w:sz w:val="24"/>
                <w:szCs w:val="24"/>
              </w:rPr>
              <w:t>a</w:t>
            </w:r>
            <w:r w:rsidR="00FF19CA">
              <w:rPr>
                <w:iCs/>
                <w:sz w:val="24"/>
                <w:szCs w:val="24"/>
              </w:rPr>
              <w:t xml:space="preserve"> </w:t>
            </w:r>
            <w:r w:rsidR="002A6BBD">
              <w:rPr>
                <w:iCs/>
                <w:sz w:val="24"/>
                <w:szCs w:val="24"/>
              </w:rPr>
              <w:t>(</w:t>
            </w:r>
            <w:r w:rsidR="001E7B77">
              <w:rPr>
                <w:iCs/>
                <w:sz w:val="24"/>
                <w:szCs w:val="24"/>
              </w:rPr>
              <w:t>t</w:t>
            </w:r>
            <w:r w:rsidR="00FF19CA">
              <w:rPr>
                <w:iCs/>
                <w:sz w:val="24"/>
                <w:szCs w:val="24"/>
              </w:rPr>
              <w:t>oliau</w:t>
            </w:r>
            <w:r w:rsidR="001E7B77">
              <w:rPr>
                <w:iCs/>
                <w:sz w:val="24"/>
                <w:szCs w:val="24"/>
              </w:rPr>
              <w:t xml:space="preserve"> –</w:t>
            </w:r>
            <w:r w:rsidR="00A63944">
              <w:rPr>
                <w:iCs/>
                <w:sz w:val="24"/>
                <w:szCs w:val="24"/>
              </w:rPr>
              <w:t xml:space="preserve"> </w:t>
            </w:r>
            <w:r w:rsidR="00FF19CA">
              <w:rPr>
                <w:iCs/>
                <w:sz w:val="24"/>
                <w:szCs w:val="24"/>
              </w:rPr>
              <w:t>Komisi</w:t>
            </w:r>
            <w:r w:rsidR="001E7B77">
              <w:rPr>
                <w:iCs/>
                <w:sz w:val="24"/>
                <w:szCs w:val="24"/>
              </w:rPr>
              <w:t>ja</w:t>
            </w:r>
            <w:r w:rsidR="002A6BBD">
              <w:rPr>
                <w:iCs/>
                <w:sz w:val="24"/>
                <w:szCs w:val="24"/>
              </w:rPr>
              <w:t xml:space="preserve"> Nr.</w:t>
            </w:r>
            <w:r w:rsidR="007775D9">
              <w:rPr>
                <w:iCs/>
                <w:sz w:val="24"/>
                <w:szCs w:val="24"/>
              </w:rPr>
              <w:t xml:space="preserve"> </w:t>
            </w:r>
            <w:r w:rsidR="002A6BBD">
              <w:rPr>
                <w:iCs/>
                <w:sz w:val="24"/>
                <w:szCs w:val="24"/>
              </w:rPr>
              <w:t>1</w:t>
            </w:r>
            <w:r w:rsidR="001E7B77">
              <w:rPr>
                <w:iCs/>
                <w:sz w:val="24"/>
                <w:szCs w:val="24"/>
              </w:rPr>
              <w:t>)</w:t>
            </w:r>
            <w:r w:rsidR="00C712BC">
              <w:rPr>
                <w:iCs/>
                <w:sz w:val="24"/>
                <w:szCs w:val="24"/>
              </w:rPr>
              <w:t>,</w:t>
            </w:r>
            <w:r w:rsidR="00A06CCC">
              <w:rPr>
                <w:iCs/>
                <w:sz w:val="24"/>
                <w:szCs w:val="24"/>
              </w:rPr>
              <w:t xml:space="preserve"> </w:t>
            </w:r>
            <w:r w:rsidR="00850D97">
              <w:rPr>
                <w:iCs/>
                <w:sz w:val="24"/>
                <w:szCs w:val="24"/>
              </w:rPr>
              <w:t xml:space="preserve">vadovaudamasi </w:t>
            </w:r>
            <w:r w:rsidR="00DA55D8" w:rsidRPr="00DA55D8">
              <w:rPr>
                <w:iCs/>
                <w:sz w:val="24"/>
                <w:szCs w:val="24"/>
              </w:rPr>
              <w:t>Nuolatinės Lazdijų rajono savivaldybės administracijos viešųjų pirkimų</w:t>
            </w:r>
            <w:r w:rsidR="003F6EC1" w:rsidRPr="003F6EC1">
              <w:rPr>
                <w:iCs/>
                <w:sz w:val="24"/>
                <w:szCs w:val="24"/>
              </w:rPr>
              <w:t xml:space="preserve"> darbo reglament</w:t>
            </w:r>
            <w:r w:rsidR="000D795D">
              <w:rPr>
                <w:iCs/>
                <w:sz w:val="24"/>
                <w:szCs w:val="24"/>
              </w:rPr>
              <w:t>u</w:t>
            </w:r>
            <w:r w:rsidR="003F6EC1">
              <w:rPr>
                <w:iCs/>
                <w:sz w:val="24"/>
                <w:szCs w:val="24"/>
              </w:rPr>
              <w:t>, patvirtintu</w:t>
            </w:r>
            <w:r w:rsidR="003F6EC1" w:rsidRPr="003F6EC1">
              <w:rPr>
                <w:iCs/>
                <w:sz w:val="24"/>
                <w:szCs w:val="24"/>
              </w:rPr>
              <w:t xml:space="preserve"> Perkančiosios organizacijos direktoriaus </w:t>
            </w:r>
            <w:r w:rsidR="00D363D6" w:rsidRPr="00D363D6">
              <w:rPr>
                <w:iCs/>
                <w:sz w:val="24"/>
                <w:szCs w:val="24"/>
              </w:rPr>
              <w:t>2023 m. sausio 11 d. įsakymu Nr. 10V-36</w:t>
            </w:r>
            <w:r w:rsidR="00853517">
              <w:rPr>
                <w:iCs/>
                <w:sz w:val="24"/>
                <w:szCs w:val="24"/>
              </w:rPr>
              <w:t xml:space="preserve"> (toliau </w:t>
            </w:r>
            <w:r w:rsidR="00853517" w:rsidRPr="00853517">
              <w:rPr>
                <w:iCs/>
                <w:sz w:val="24"/>
                <w:szCs w:val="24"/>
              </w:rPr>
              <w:t>–</w:t>
            </w:r>
            <w:r w:rsidR="00853517">
              <w:rPr>
                <w:iCs/>
                <w:sz w:val="24"/>
                <w:szCs w:val="24"/>
              </w:rPr>
              <w:t xml:space="preserve"> Reglamentas)</w:t>
            </w:r>
            <w:r w:rsidR="00B243F2">
              <w:rPr>
                <w:iCs/>
                <w:sz w:val="24"/>
                <w:szCs w:val="24"/>
              </w:rPr>
              <w:t>.</w:t>
            </w:r>
            <w:r w:rsidR="00853517">
              <w:rPr>
                <w:iCs/>
                <w:sz w:val="24"/>
                <w:szCs w:val="24"/>
              </w:rPr>
              <w:t xml:space="preserve"> </w:t>
            </w:r>
            <w:r w:rsidR="00FD6D51" w:rsidRPr="00FD6D51">
              <w:rPr>
                <w:iCs/>
                <w:sz w:val="24"/>
                <w:szCs w:val="24"/>
              </w:rPr>
              <w:t xml:space="preserve">Pirkimo būdas parinktas </w:t>
            </w:r>
            <w:r w:rsidR="00A204E0">
              <w:rPr>
                <w:iCs/>
                <w:sz w:val="24"/>
                <w:szCs w:val="24"/>
              </w:rPr>
              <w:t xml:space="preserve">bei kviečiamų pasiūlymus pateikti tiekėjų skaičius nustatytas, </w:t>
            </w:r>
            <w:r w:rsidR="008463B8">
              <w:rPr>
                <w:iCs/>
                <w:sz w:val="24"/>
                <w:szCs w:val="24"/>
              </w:rPr>
              <w:t xml:space="preserve">o taip pat </w:t>
            </w:r>
            <w:r w:rsidR="00FD6D51" w:rsidRPr="00FD6D51">
              <w:rPr>
                <w:iCs/>
                <w:sz w:val="24"/>
                <w:szCs w:val="24"/>
              </w:rPr>
              <w:t>Pirkimo</w:t>
            </w:r>
            <w:r w:rsidR="006F2420">
              <w:t xml:space="preserve"> </w:t>
            </w:r>
            <w:r w:rsidR="006F2420" w:rsidRPr="006F2420">
              <w:rPr>
                <w:iCs/>
                <w:sz w:val="24"/>
                <w:szCs w:val="24"/>
              </w:rPr>
              <w:t>Nr.</w:t>
            </w:r>
            <w:r w:rsidR="00846AA7">
              <w:rPr>
                <w:iCs/>
                <w:sz w:val="24"/>
                <w:szCs w:val="24"/>
              </w:rPr>
              <w:t xml:space="preserve"> </w:t>
            </w:r>
            <w:r w:rsidR="006F2420" w:rsidRPr="006F2420">
              <w:rPr>
                <w:iCs/>
                <w:sz w:val="24"/>
                <w:szCs w:val="24"/>
              </w:rPr>
              <w:t xml:space="preserve">1 </w:t>
            </w:r>
            <w:r w:rsidR="004B1FB2">
              <w:rPr>
                <w:iCs/>
                <w:sz w:val="24"/>
                <w:szCs w:val="24"/>
              </w:rPr>
              <w:t xml:space="preserve">ir </w:t>
            </w:r>
            <w:r w:rsidR="00853517">
              <w:rPr>
                <w:iCs/>
                <w:sz w:val="24"/>
                <w:szCs w:val="24"/>
              </w:rPr>
              <w:t>šio pirkimo</w:t>
            </w:r>
            <w:r w:rsidR="006F2420" w:rsidRPr="006F2420">
              <w:rPr>
                <w:iCs/>
                <w:sz w:val="24"/>
                <w:szCs w:val="24"/>
              </w:rPr>
              <w:t xml:space="preserve"> </w:t>
            </w:r>
            <w:r w:rsidR="004B1FB2">
              <w:rPr>
                <w:iCs/>
                <w:sz w:val="24"/>
                <w:szCs w:val="24"/>
              </w:rPr>
              <w:t>sutarties sąlygos</w:t>
            </w:r>
            <w:r w:rsidR="00FD6D51" w:rsidRPr="00FD6D51">
              <w:rPr>
                <w:iCs/>
                <w:sz w:val="24"/>
                <w:szCs w:val="24"/>
              </w:rPr>
              <w:t>,</w:t>
            </w:r>
            <w:r w:rsidR="006B364E">
              <w:rPr>
                <w:iCs/>
                <w:sz w:val="24"/>
                <w:szCs w:val="24"/>
              </w:rPr>
              <w:t xml:space="preserve"> sutarties ir priedų formos, </w:t>
            </w:r>
            <w:r w:rsidR="00FD6D51" w:rsidRPr="00FD6D51">
              <w:rPr>
                <w:iCs/>
                <w:sz w:val="24"/>
                <w:szCs w:val="24"/>
              </w:rPr>
              <w:t>kvietim</w:t>
            </w:r>
            <w:r w:rsidR="003460FE">
              <w:rPr>
                <w:iCs/>
                <w:sz w:val="24"/>
                <w:szCs w:val="24"/>
              </w:rPr>
              <w:t>as</w:t>
            </w:r>
            <w:r w:rsidR="00FD6D51" w:rsidRPr="00FD6D51">
              <w:rPr>
                <w:iCs/>
                <w:sz w:val="24"/>
                <w:szCs w:val="24"/>
              </w:rPr>
              <w:t xml:space="preserve"> teikti pasiūlymus, pasiūlymo formos ir </w:t>
            </w:r>
            <w:r w:rsidR="00EB64A6">
              <w:rPr>
                <w:iCs/>
                <w:sz w:val="24"/>
                <w:szCs w:val="24"/>
              </w:rPr>
              <w:t>pasiūlymo vertinimo kriterij</w:t>
            </w:r>
            <w:r w:rsidR="00B72187">
              <w:rPr>
                <w:iCs/>
                <w:sz w:val="24"/>
                <w:szCs w:val="24"/>
              </w:rPr>
              <w:t>ai</w:t>
            </w:r>
            <w:r w:rsidR="009F0580">
              <w:rPr>
                <w:iCs/>
                <w:sz w:val="24"/>
                <w:szCs w:val="24"/>
              </w:rPr>
              <w:t xml:space="preserve"> </w:t>
            </w:r>
            <w:r w:rsidR="00FD6D51" w:rsidRPr="00FD6D51">
              <w:rPr>
                <w:iCs/>
                <w:sz w:val="24"/>
                <w:szCs w:val="24"/>
              </w:rPr>
              <w:t>patvirtint</w:t>
            </w:r>
            <w:r w:rsidR="00B51652">
              <w:rPr>
                <w:iCs/>
                <w:sz w:val="24"/>
                <w:szCs w:val="24"/>
              </w:rPr>
              <w:t>i</w:t>
            </w:r>
            <w:r w:rsidR="00FD6D51" w:rsidRPr="00FD6D51">
              <w:rPr>
                <w:iCs/>
                <w:sz w:val="24"/>
                <w:szCs w:val="24"/>
              </w:rPr>
              <w:t xml:space="preserve"> 202</w:t>
            </w:r>
            <w:r w:rsidR="00255EFD">
              <w:rPr>
                <w:iCs/>
                <w:sz w:val="24"/>
                <w:szCs w:val="24"/>
              </w:rPr>
              <w:t>3</w:t>
            </w:r>
            <w:r w:rsidR="00FD6D51" w:rsidRPr="00FD6D51">
              <w:rPr>
                <w:iCs/>
                <w:sz w:val="24"/>
                <w:szCs w:val="24"/>
              </w:rPr>
              <w:t xml:space="preserve"> m. </w:t>
            </w:r>
            <w:r w:rsidR="00255EFD">
              <w:rPr>
                <w:iCs/>
                <w:sz w:val="24"/>
                <w:szCs w:val="24"/>
              </w:rPr>
              <w:t>sausi</w:t>
            </w:r>
            <w:r w:rsidR="00FD6D51" w:rsidRPr="00FD6D51">
              <w:rPr>
                <w:iCs/>
                <w:sz w:val="24"/>
                <w:szCs w:val="24"/>
              </w:rPr>
              <w:t xml:space="preserve">o </w:t>
            </w:r>
            <w:r w:rsidR="00255EFD">
              <w:rPr>
                <w:iCs/>
                <w:sz w:val="24"/>
                <w:szCs w:val="24"/>
              </w:rPr>
              <w:t>2</w:t>
            </w:r>
            <w:r w:rsidR="00FD6D51" w:rsidRPr="00FD6D51">
              <w:rPr>
                <w:iCs/>
                <w:sz w:val="24"/>
                <w:szCs w:val="24"/>
              </w:rPr>
              <w:t>5 d. Komisijos</w:t>
            </w:r>
            <w:r w:rsidR="00D527B9">
              <w:rPr>
                <w:iCs/>
                <w:sz w:val="24"/>
                <w:szCs w:val="24"/>
              </w:rPr>
              <w:t xml:space="preserve"> Nr.</w:t>
            </w:r>
            <w:r w:rsidR="00846AA7">
              <w:rPr>
                <w:iCs/>
                <w:sz w:val="24"/>
                <w:szCs w:val="24"/>
              </w:rPr>
              <w:t xml:space="preserve"> </w:t>
            </w:r>
            <w:r w:rsidR="00D527B9">
              <w:rPr>
                <w:iCs/>
                <w:sz w:val="24"/>
                <w:szCs w:val="24"/>
              </w:rPr>
              <w:t>1</w:t>
            </w:r>
            <w:r w:rsidR="00FD6D51" w:rsidRPr="00FD6D51">
              <w:rPr>
                <w:iCs/>
                <w:sz w:val="24"/>
                <w:szCs w:val="24"/>
              </w:rPr>
              <w:t xml:space="preserve"> </w:t>
            </w:r>
            <w:r w:rsidR="000165B0">
              <w:rPr>
                <w:iCs/>
                <w:sz w:val="24"/>
                <w:szCs w:val="24"/>
              </w:rPr>
              <w:t xml:space="preserve">posėdžio </w:t>
            </w:r>
            <w:r w:rsidR="00FD6D51" w:rsidRPr="00FD6D51">
              <w:rPr>
                <w:iCs/>
                <w:sz w:val="24"/>
                <w:szCs w:val="24"/>
              </w:rPr>
              <w:t xml:space="preserve">protokolu Nr. </w:t>
            </w:r>
            <w:r w:rsidR="00BF29E7">
              <w:rPr>
                <w:iCs/>
                <w:sz w:val="24"/>
                <w:szCs w:val="24"/>
              </w:rPr>
              <w:t>J17-23/10.</w:t>
            </w:r>
            <w:r w:rsidR="00FD6D51" w:rsidRPr="00FD6D51">
              <w:rPr>
                <w:iCs/>
                <w:sz w:val="24"/>
                <w:szCs w:val="24"/>
              </w:rPr>
              <w:t xml:space="preserve"> Pirkimą </w:t>
            </w:r>
            <w:r w:rsidR="0043164E" w:rsidRPr="0043164E">
              <w:rPr>
                <w:iCs/>
                <w:sz w:val="24"/>
                <w:szCs w:val="24"/>
              </w:rPr>
              <w:t>Nr.</w:t>
            </w:r>
            <w:r w:rsidR="00846AA7">
              <w:rPr>
                <w:iCs/>
                <w:sz w:val="24"/>
                <w:szCs w:val="24"/>
              </w:rPr>
              <w:t xml:space="preserve"> </w:t>
            </w:r>
            <w:r w:rsidR="0043164E" w:rsidRPr="0043164E">
              <w:rPr>
                <w:iCs/>
                <w:sz w:val="24"/>
                <w:szCs w:val="24"/>
              </w:rPr>
              <w:t>1</w:t>
            </w:r>
            <w:r w:rsidR="0043164E">
              <w:rPr>
                <w:iCs/>
                <w:sz w:val="24"/>
                <w:szCs w:val="24"/>
              </w:rPr>
              <w:t xml:space="preserve"> </w:t>
            </w:r>
            <w:r w:rsidR="00FD6D51" w:rsidRPr="00FD6D51">
              <w:rPr>
                <w:iCs/>
                <w:sz w:val="24"/>
                <w:szCs w:val="24"/>
              </w:rPr>
              <w:t xml:space="preserve">nutarta vykdyti </w:t>
            </w:r>
            <w:r w:rsidR="00FD6D51" w:rsidRPr="00B51652">
              <w:rPr>
                <w:b/>
                <w:bCs w:val="0"/>
                <w:iCs/>
                <w:sz w:val="24"/>
                <w:szCs w:val="24"/>
              </w:rPr>
              <w:t>neskelbiamų derybų būdu</w:t>
            </w:r>
            <w:r w:rsidR="00FD6D51" w:rsidRPr="00FD6D51">
              <w:rPr>
                <w:iCs/>
                <w:sz w:val="24"/>
                <w:szCs w:val="24"/>
              </w:rPr>
              <w:t>, vadovaujantis VPĮ 71 straipsnio 1 dalies 3 punktu</w:t>
            </w:r>
            <w:r w:rsidR="00826C6C">
              <w:rPr>
                <w:iCs/>
                <w:sz w:val="24"/>
                <w:szCs w:val="24"/>
              </w:rPr>
              <w:t xml:space="preserve">. </w:t>
            </w:r>
            <w:r>
              <w:rPr>
                <w:iCs/>
                <w:sz w:val="24"/>
                <w:szCs w:val="24"/>
              </w:rPr>
              <w:t>2023 m sausio 25 d. k</w:t>
            </w:r>
            <w:r w:rsidR="00826C6C">
              <w:rPr>
                <w:iCs/>
                <w:sz w:val="24"/>
                <w:szCs w:val="24"/>
              </w:rPr>
              <w:t>v</w:t>
            </w:r>
            <w:r w:rsidR="000A1870" w:rsidRPr="000A1870">
              <w:rPr>
                <w:iCs/>
                <w:sz w:val="24"/>
                <w:szCs w:val="24"/>
              </w:rPr>
              <w:t>ietim</w:t>
            </w:r>
            <w:r w:rsidR="00826C6C">
              <w:rPr>
                <w:iCs/>
                <w:sz w:val="24"/>
                <w:szCs w:val="24"/>
              </w:rPr>
              <w:t>as</w:t>
            </w:r>
            <w:r w:rsidR="000A1870" w:rsidRPr="000A1870">
              <w:rPr>
                <w:iCs/>
                <w:sz w:val="24"/>
                <w:szCs w:val="24"/>
              </w:rPr>
              <w:t xml:space="preserve"> pateikti pasiūlymą </w:t>
            </w:r>
            <w:r w:rsidR="00826C6C">
              <w:rPr>
                <w:iCs/>
                <w:sz w:val="24"/>
                <w:szCs w:val="24"/>
              </w:rPr>
              <w:t xml:space="preserve">išsiųstas vieninteliam </w:t>
            </w:r>
            <w:r w:rsidR="000A1870" w:rsidRPr="000A1870">
              <w:rPr>
                <w:iCs/>
                <w:sz w:val="24"/>
                <w:szCs w:val="24"/>
              </w:rPr>
              <w:t>tiekėjui – UAB „Lazdijų autobusų parkas“</w:t>
            </w:r>
            <w:r w:rsidR="008463B8">
              <w:rPr>
                <w:iCs/>
                <w:sz w:val="24"/>
                <w:szCs w:val="24"/>
              </w:rPr>
              <w:t>.</w:t>
            </w:r>
            <w:r w:rsidR="00153A3D">
              <w:rPr>
                <w:iCs/>
                <w:sz w:val="24"/>
                <w:szCs w:val="24"/>
              </w:rPr>
              <w:t xml:space="preserve"> </w:t>
            </w:r>
            <w:r w:rsidR="00CF13F3">
              <w:rPr>
                <w:iCs/>
                <w:sz w:val="24"/>
                <w:szCs w:val="24"/>
              </w:rPr>
              <w:t xml:space="preserve">Tiekėjo </w:t>
            </w:r>
            <w:r w:rsidR="00740776">
              <w:rPr>
                <w:iCs/>
                <w:sz w:val="24"/>
                <w:szCs w:val="24"/>
              </w:rPr>
              <w:t xml:space="preserve">2023 m. sausio 27 d. </w:t>
            </w:r>
            <w:r w:rsidR="006F61C1">
              <w:rPr>
                <w:iCs/>
                <w:sz w:val="24"/>
                <w:szCs w:val="24"/>
              </w:rPr>
              <w:t xml:space="preserve">UAB „Lazdijų autobusų parkas“ </w:t>
            </w:r>
            <w:r w:rsidR="00CF13F3">
              <w:rPr>
                <w:iCs/>
                <w:sz w:val="24"/>
                <w:szCs w:val="24"/>
              </w:rPr>
              <w:t>pasiūlym</w:t>
            </w:r>
            <w:r w:rsidR="006F61C1">
              <w:rPr>
                <w:iCs/>
                <w:sz w:val="24"/>
                <w:szCs w:val="24"/>
              </w:rPr>
              <w:t>as</w:t>
            </w:r>
            <w:r w:rsidR="00CF13F3">
              <w:rPr>
                <w:iCs/>
                <w:sz w:val="24"/>
                <w:szCs w:val="24"/>
              </w:rPr>
              <w:t xml:space="preserve"> pripažintas laimėjusiu</w:t>
            </w:r>
            <w:r w:rsidR="006F61C1">
              <w:rPr>
                <w:rStyle w:val="Puslapioinaosnuoroda"/>
                <w:iCs/>
                <w:sz w:val="24"/>
                <w:szCs w:val="24"/>
              </w:rPr>
              <w:footnoteReference w:id="3"/>
            </w:r>
            <w:r w:rsidR="006F61C1">
              <w:rPr>
                <w:iCs/>
                <w:sz w:val="24"/>
                <w:szCs w:val="24"/>
              </w:rPr>
              <w:t>, su juo</w:t>
            </w:r>
            <w:r w:rsidR="00D8575F">
              <w:rPr>
                <w:iCs/>
                <w:sz w:val="24"/>
                <w:szCs w:val="24"/>
              </w:rPr>
              <w:t xml:space="preserve"> </w:t>
            </w:r>
            <w:r w:rsidR="00C12AE7" w:rsidRPr="00C12AE7">
              <w:rPr>
                <w:b/>
                <w:bCs w:val="0"/>
                <w:iCs/>
                <w:sz w:val="24"/>
                <w:szCs w:val="24"/>
              </w:rPr>
              <w:t>2023 m. sausio 3</w:t>
            </w:r>
            <w:r w:rsidR="000C35BA">
              <w:rPr>
                <w:b/>
                <w:bCs w:val="0"/>
                <w:iCs/>
                <w:sz w:val="24"/>
                <w:szCs w:val="24"/>
              </w:rPr>
              <w:t>0</w:t>
            </w:r>
            <w:r w:rsidR="00C12AE7" w:rsidRPr="00C12AE7">
              <w:rPr>
                <w:iCs/>
                <w:sz w:val="24"/>
                <w:szCs w:val="24"/>
              </w:rPr>
              <w:t xml:space="preserve"> d. </w:t>
            </w:r>
            <w:r w:rsidR="00CF13F3">
              <w:rPr>
                <w:iCs/>
                <w:sz w:val="24"/>
                <w:szCs w:val="24"/>
              </w:rPr>
              <w:t>sudaryta Sutartis Nr.</w:t>
            </w:r>
            <w:r w:rsidR="00846AA7">
              <w:rPr>
                <w:iCs/>
                <w:sz w:val="24"/>
                <w:szCs w:val="24"/>
              </w:rPr>
              <w:t xml:space="preserve"> </w:t>
            </w:r>
            <w:r w:rsidR="004A1C1B">
              <w:rPr>
                <w:iCs/>
                <w:sz w:val="24"/>
                <w:szCs w:val="24"/>
              </w:rPr>
              <w:t>1</w:t>
            </w:r>
            <w:r w:rsidR="00CF13F3">
              <w:rPr>
                <w:iCs/>
                <w:sz w:val="24"/>
                <w:szCs w:val="24"/>
              </w:rPr>
              <w:t>.</w:t>
            </w:r>
          </w:p>
          <w:p w14:paraId="4F32073A" w14:textId="101D5752" w:rsidR="0067744D" w:rsidRDefault="00D363D6" w:rsidP="0067744D">
            <w:pPr>
              <w:ind w:firstLine="601"/>
              <w:rPr>
                <w:iCs/>
                <w:sz w:val="24"/>
                <w:szCs w:val="24"/>
              </w:rPr>
            </w:pPr>
            <w:r w:rsidRPr="00D363D6">
              <w:rPr>
                <w:iCs/>
                <w:sz w:val="24"/>
                <w:szCs w:val="24"/>
              </w:rPr>
              <w:lastRenderedPageBreak/>
              <w:t xml:space="preserve"> </w:t>
            </w:r>
            <w:r w:rsidR="00EE482D" w:rsidRPr="007171C9">
              <w:rPr>
                <w:b/>
                <w:bCs w:val="0"/>
                <w:iCs/>
                <w:sz w:val="24"/>
                <w:szCs w:val="24"/>
              </w:rPr>
              <w:t xml:space="preserve">Dalinio vertinimo metu sprendžiama, ar Perkančioji organizacija, atlikdama </w:t>
            </w:r>
            <w:r w:rsidR="00832728" w:rsidRPr="007171C9">
              <w:rPr>
                <w:b/>
                <w:bCs w:val="0"/>
                <w:iCs/>
                <w:sz w:val="24"/>
                <w:szCs w:val="24"/>
              </w:rPr>
              <w:t>Pir</w:t>
            </w:r>
            <w:r w:rsidR="00DE30ED" w:rsidRPr="007171C9">
              <w:rPr>
                <w:b/>
                <w:bCs w:val="0"/>
                <w:iCs/>
                <w:sz w:val="24"/>
                <w:szCs w:val="24"/>
              </w:rPr>
              <w:t>k</w:t>
            </w:r>
            <w:r w:rsidR="00832728" w:rsidRPr="007171C9">
              <w:rPr>
                <w:b/>
                <w:bCs w:val="0"/>
                <w:iCs/>
                <w:sz w:val="24"/>
                <w:szCs w:val="24"/>
              </w:rPr>
              <w:t>imą</w:t>
            </w:r>
            <w:r w:rsidR="00740776">
              <w:rPr>
                <w:b/>
                <w:bCs w:val="0"/>
                <w:iCs/>
                <w:sz w:val="24"/>
                <w:szCs w:val="24"/>
              </w:rPr>
              <w:t xml:space="preserve">   </w:t>
            </w:r>
            <w:r w:rsidR="00832728" w:rsidRPr="007171C9">
              <w:rPr>
                <w:b/>
                <w:bCs w:val="0"/>
                <w:iCs/>
                <w:sz w:val="24"/>
                <w:szCs w:val="24"/>
              </w:rPr>
              <w:t xml:space="preserve"> Nr. 1</w:t>
            </w:r>
            <w:r w:rsidR="00EE242F" w:rsidRPr="007171C9">
              <w:rPr>
                <w:b/>
                <w:bCs w:val="0"/>
                <w:iCs/>
                <w:sz w:val="24"/>
                <w:szCs w:val="24"/>
              </w:rPr>
              <w:t>,</w:t>
            </w:r>
            <w:r w:rsidR="00EE482D" w:rsidRPr="007171C9">
              <w:rPr>
                <w:b/>
                <w:bCs w:val="0"/>
                <w:iCs/>
                <w:sz w:val="24"/>
                <w:szCs w:val="24"/>
              </w:rPr>
              <w:t xml:space="preserve"> teisėtai taikė neskelbiamų derybų procedūrą Įstatymo 71 straipsnio 1 dalies 3 punkte įtvirtintu pagrindu</w:t>
            </w:r>
            <w:r w:rsidR="00EE482D" w:rsidRPr="00EE482D">
              <w:rPr>
                <w:iCs/>
                <w:sz w:val="24"/>
                <w:szCs w:val="24"/>
              </w:rPr>
              <w:t>.</w:t>
            </w:r>
            <w:r w:rsidR="0067744D">
              <w:rPr>
                <w:iCs/>
                <w:sz w:val="24"/>
                <w:szCs w:val="24"/>
              </w:rPr>
              <w:t xml:space="preserve"> </w:t>
            </w:r>
          </w:p>
          <w:p w14:paraId="59E1B925" w14:textId="121483FD" w:rsidR="0067744D" w:rsidRPr="00637375" w:rsidRDefault="0067744D" w:rsidP="0067744D">
            <w:pPr>
              <w:ind w:firstLine="601"/>
              <w:rPr>
                <w:b/>
                <w:bCs w:val="0"/>
                <w:iCs/>
                <w:sz w:val="24"/>
                <w:szCs w:val="24"/>
              </w:rPr>
            </w:pPr>
            <w:r>
              <w:rPr>
                <w:iCs/>
                <w:sz w:val="24"/>
                <w:szCs w:val="24"/>
              </w:rPr>
              <w:t>Atkreiptinas dėmesys, kad vertinant</w:t>
            </w:r>
            <w:r w:rsidR="00BF4B81">
              <w:rPr>
                <w:iCs/>
                <w:sz w:val="24"/>
                <w:szCs w:val="24"/>
              </w:rPr>
              <w:t xml:space="preserve"> Pirkim</w:t>
            </w:r>
            <w:r w:rsidR="000165B0">
              <w:rPr>
                <w:iCs/>
                <w:sz w:val="24"/>
                <w:szCs w:val="24"/>
              </w:rPr>
              <w:t>o Nr. 1</w:t>
            </w:r>
            <w:r w:rsidR="00BF4B81">
              <w:rPr>
                <w:iCs/>
                <w:sz w:val="24"/>
                <w:szCs w:val="24"/>
              </w:rPr>
              <w:t xml:space="preserve"> </w:t>
            </w:r>
            <w:r w:rsidR="00740776">
              <w:rPr>
                <w:iCs/>
                <w:sz w:val="24"/>
                <w:szCs w:val="24"/>
              </w:rPr>
              <w:t xml:space="preserve">neskelbiamų derybų būdo </w:t>
            </w:r>
            <w:r>
              <w:rPr>
                <w:iCs/>
                <w:sz w:val="24"/>
                <w:szCs w:val="24"/>
              </w:rPr>
              <w:t xml:space="preserve">pasirinkimo teisėtumą, vertinimui yra reikšmingos aplinkybės, susijusios su Perkančiosios organizacijos </w:t>
            </w:r>
            <w:r w:rsidRPr="00241A43">
              <w:rPr>
                <w:b/>
                <w:bCs w:val="0"/>
                <w:iCs/>
                <w:sz w:val="24"/>
                <w:szCs w:val="24"/>
              </w:rPr>
              <w:t>2022</w:t>
            </w:r>
            <w:r w:rsidR="00A355A1">
              <w:rPr>
                <w:b/>
                <w:bCs w:val="0"/>
                <w:iCs/>
                <w:sz w:val="24"/>
                <w:szCs w:val="24"/>
              </w:rPr>
              <w:t> </w:t>
            </w:r>
            <w:r w:rsidRPr="00241A43">
              <w:rPr>
                <w:b/>
                <w:bCs w:val="0"/>
                <w:iCs/>
                <w:sz w:val="24"/>
                <w:szCs w:val="24"/>
              </w:rPr>
              <w:t xml:space="preserve">m. birželio </w:t>
            </w:r>
            <w:r w:rsidR="00BC3255" w:rsidRPr="00241A43">
              <w:rPr>
                <w:b/>
                <w:bCs w:val="0"/>
                <w:iCs/>
                <w:sz w:val="24"/>
                <w:szCs w:val="24"/>
              </w:rPr>
              <w:t>4</w:t>
            </w:r>
            <w:r w:rsidRPr="00241A43">
              <w:rPr>
                <w:b/>
                <w:bCs w:val="0"/>
                <w:iCs/>
                <w:sz w:val="24"/>
                <w:szCs w:val="24"/>
              </w:rPr>
              <w:t xml:space="preserve"> d. paskelbt</w:t>
            </w:r>
            <w:r w:rsidR="00F43823" w:rsidRPr="00241A43">
              <w:rPr>
                <w:b/>
                <w:bCs w:val="0"/>
                <w:iCs/>
                <w:sz w:val="24"/>
                <w:szCs w:val="24"/>
              </w:rPr>
              <w:t>u</w:t>
            </w:r>
            <w:r w:rsidRPr="00241A43">
              <w:rPr>
                <w:b/>
                <w:bCs w:val="0"/>
                <w:iCs/>
                <w:sz w:val="24"/>
                <w:szCs w:val="24"/>
              </w:rPr>
              <w:t xml:space="preserve"> tarptautini</w:t>
            </w:r>
            <w:r w:rsidR="00F43823" w:rsidRPr="00241A43">
              <w:rPr>
                <w:b/>
                <w:bCs w:val="0"/>
                <w:iCs/>
                <w:sz w:val="24"/>
                <w:szCs w:val="24"/>
              </w:rPr>
              <w:t>u</w:t>
            </w:r>
            <w:r w:rsidRPr="00241A43">
              <w:rPr>
                <w:b/>
                <w:bCs w:val="0"/>
                <w:iCs/>
                <w:sz w:val="24"/>
                <w:szCs w:val="24"/>
              </w:rPr>
              <w:t xml:space="preserve"> atvir</w:t>
            </w:r>
            <w:r w:rsidR="00F43823" w:rsidRPr="00241A43">
              <w:rPr>
                <w:b/>
                <w:bCs w:val="0"/>
                <w:iCs/>
                <w:sz w:val="24"/>
                <w:szCs w:val="24"/>
              </w:rPr>
              <w:t>u</w:t>
            </w:r>
            <w:r w:rsidRPr="00241A43">
              <w:rPr>
                <w:b/>
                <w:bCs w:val="0"/>
                <w:iCs/>
                <w:sz w:val="24"/>
                <w:szCs w:val="24"/>
              </w:rPr>
              <w:t xml:space="preserve"> konkursu</w:t>
            </w:r>
            <w:r>
              <w:rPr>
                <w:iCs/>
                <w:sz w:val="24"/>
                <w:szCs w:val="24"/>
              </w:rPr>
              <w:t xml:space="preserve"> </w:t>
            </w:r>
            <w:r w:rsidR="00BC3255">
              <w:rPr>
                <w:iCs/>
                <w:sz w:val="24"/>
                <w:szCs w:val="24"/>
              </w:rPr>
              <w:t>„</w:t>
            </w:r>
            <w:r w:rsidRPr="0067744D">
              <w:rPr>
                <w:iCs/>
                <w:sz w:val="24"/>
                <w:szCs w:val="24"/>
              </w:rPr>
              <w:t>Vežėjo (operatoriaus) parinkim</w:t>
            </w:r>
            <w:r w:rsidR="00C826AB">
              <w:rPr>
                <w:iCs/>
                <w:sz w:val="24"/>
                <w:szCs w:val="24"/>
              </w:rPr>
              <w:t>as</w:t>
            </w:r>
            <w:r w:rsidRPr="0067744D">
              <w:rPr>
                <w:iCs/>
                <w:sz w:val="24"/>
                <w:szCs w:val="24"/>
              </w:rPr>
              <w:t xml:space="preserve"> viešųjų paslaugų įsipareigojimams vykdyti Lazdijų rajono savivaldybėje</w:t>
            </w:r>
            <w:r w:rsidR="00BC3255">
              <w:rPr>
                <w:iCs/>
                <w:sz w:val="24"/>
                <w:szCs w:val="24"/>
              </w:rPr>
              <w:t>“</w:t>
            </w:r>
            <w:r w:rsidRPr="0067744D">
              <w:rPr>
                <w:iCs/>
                <w:sz w:val="24"/>
                <w:szCs w:val="24"/>
              </w:rPr>
              <w:t xml:space="preserve"> (pirkimo Nr. 606962) (toliau – </w:t>
            </w:r>
            <w:r w:rsidR="00740776" w:rsidRPr="00241A43">
              <w:rPr>
                <w:b/>
                <w:bCs w:val="0"/>
                <w:iCs/>
                <w:sz w:val="24"/>
                <w:szCs w:val="24"/>
              </w:rPr>
              <w:t>atviras Konkursas</w:t>
            </w:r>
            <w:r w:rsidRPr="0067744D">
              <w:rPr>
                <w:iCs/>
                <w:sz w:val="24"/>
                <w:szCs w:val="24"/>
              </w:rPr>
              <w:t>)</w:t>
            </w:r>
            <w:r w:rsidR="00AF1088">
              <w:rPr>
                <w:iCs/>
                <w:sz w:val="24"/>
                <w:szCs w:val="24"/>
              </w:rPr>
              <w:t>,</w:t>
            </w:r>
            <w:r w:rsidR="009836C4">
              <w:rPr>
                <w:iCs/>
                <w:sz w:val="24"/>
                <w:szCs w:val="24"/>
              </w:rPr>
              <w:t xml:space="preserve"> </w:t>
            </w:r>
            <w:r w:rsidR="00857F27">
              <w:rPr>
                <w:iCs/>
                <w:sz w:val="24"/>
                <w:szCs w:val="24"/>
              </w:rPr>
              <w:t>vykusi</w:t>
            </w:r>
            <w:r w:rsidR="002C1148">
              <w:rPr>
                <w:iCs/>
                <w:sz w:val="24"/>
                <w:szCs w:val="24"/>
              </w:rPr>
              <w:t>ai</w:t>
            </w:r>
            <w:r w:rsidR="00EF06BB">
              <w:rPr>
                <w:iCs/>
                <w:sz w:val="24"/>
                <w:szCs w:val="24"/>
              </w:rPr>
              <w:t>s</w:t>
            </w:r>
            <w:r w:rsidR="00857F27">
              <w:rPr>
                <w:iCs/>
                <w:sz w:val="24"/>
                <w:szCs w:val="24"/>
              </w:rPr>
              <w:t xml:space="preserve"> teismini</w:t>
            </w:r>
            <w:r w:rsidR="00EF06BB">
              <w:rPr>
                <w:iCs/>
                <w:sz w:val="24"/>
                <w:szCs w:val="24"/>
              </w:rPr>
              <w:t>ai</w:t>
            </w:r>
            <w:r w:rsidR="00857F27">
              <w:rPr>
                <w:iCs/>
                <w:sz w:val="24"/>
                <w:szCs w:val="24"/>
              </w:rPr>
              <w:t>s ginč</w:t>
            </w:r>
            <w:r w:rsidR="00EF06BB">
              <w:rPr>
                <w:iCs/>
                <w:sz w:val="24"/>
                <w:szCs w:val="24"/>
              </w:rPr>
              <w:t>ai</w:t>
            </w:r>
            <w:r w:rsidR="00857F27">
              <w:rPr>
                <w:iCs/>
                <w:sz w:val="24"/>
                <w:szCs w:val="24"/>
              </w:rPr>
              <w:t xml:space="preserve">s dėl </w:t>
            </w:r>
            <w:r w:rsidR="00D1222B" w:rsidRPr="00D1222B">
              <w:rPr>
                <w:iCs/>
                <w:sz w:val="24"/>
                <w:szCs w:val="24"/>
              </w:rPr>
              <w:t xml:space="preserve">laimėtojo nustatymo </w:t>
            </w:r>
            <w:r w:rsidR="00D1222B">
              <w:rPr>
                <w:iCs/>
                <w:sz w:val="24"/>
                <w:szCs w:val="24"/>
              </w:rPr>
              <w:t xml:space="preserve">bei </w:t>
            </w:r>
            <w:r w:rsidR="00A87D76" w:rsidRPr="00716D2F">
              <w:rPr>
                <w:iCs/>
                <w:sz w:val="24"/>
                <w:szCs w:val="24"/>
              </w:rPr>
              <w:t>Perkanči</w:t>
            </w:r>
            <w:r w:rsidR="00797F7D">
              <w:rPr>
                <w:iCs/>
                <w:sz w:val="24"/>
                <w:szCs w:val="24"/>
              </w:rPr>
              <w:t>osios</w:t>
            </w:r>
            <w:r w:rsidR="00A87D76">
              <w:rPr>
                <w:iCs/>
                <w:sz w:val="24"/>
                <w:szCs w:val="24"/>
              </w:rPr>
              <w:t xml:space="preserve"> organizacijos</w:t>
            </w:r>
            <w:r w:rsidR="00A87D76" w:rsidRPr="00716D2F">
              <w:rPr>
                <w:iCs/>
                <w:sz w:val="24"/>
                <w:szCs w:val="24"/>
              </w:rPr>
              <w:t xml:space="preserve"> pri</w:t>
            </w:r>
            <w:r w:rsidR="00EF06BB">
              <w:rPr>
                <w:iCs/>
                <w:sz w:val="24"/>
                <w:szCs w:val="24"/>
              </w:rPr>
              <w:t>imtu</w:t>
            </w:r>
            <w:r w:rsidR="00A87D76" w:rsidRPr="00716D2F">
              <w:rPr>
                <w:iCs/>
                <w:sz w:val="24"/>
                <w:szCs w:val="24"/>
              </w:rPr>
              <w:t xml:space="preserve"> sprendim</w:t>
            </w:r>
            <w:r w:rsidR="00EF06BB">
              <w:rPr>
                <w:iCs/>
                <w:sz w:val="24"/>
                <w:szCs w:val="24"/>
              </w:rPr>
              <w:t>u</w:t>
            </w:r>
            <w:r w:rsidR="00A87D76">
              <w:rPr>
                <w:rStyle w:val="Puslapioinaosnuoroda"/>
                <w:iCs/>
                <w:sz w:val="24"/>
                <w:szCs w:val="24"/>
              </w:rPr>
              <w:footnoteReference w:id="4"/>
            </w:r>
            <w:r w:rsidR="00A87D76" w:rsidRPr="00716D2F">
              <w:rPr>
                <w:iCs/>
                <w:sz w:val="24"/>
                <w:szCs w:val="24"/>
              </w:rPr>
              <w:t xml:space="preserve"> </w:t>
            </w:r>
            <w:r w:rsidR="00996AE2">
              <w:rPr>
                <w:iCs/>
                <w:sz w:val="24"/>
                <w:szCs w:val="24"/>
              </w:rPr>
              <w:t>atviro Konkurso</w:t>
            </w:r>
            <w:r w:rsidR="00A87D76" w:rsidRPr="00716D2F">
              <w:rPr>
                <w:iCs/>
                <w:sz w:val="24"/>
                <w:szCs w:val="24"/>
              </w:rPr>
              <w:t xml:space="preserve"> procedūras nutraukti</w:t>
            </w:r>
            <w:r w:rsidR="002237CE">
              <w:rPr>
                <w:iCs/>
                <w:sz w:val="24"/>
                <w:szCs w:val="24"/>
              </w:rPr>
              <w:t xml:space="preserve">. </w:t>
            </w:r>
          </w:p>
          <w:p w14:paraId="532AD242" w14:textId="4C3E7C1D" w:rsidR="00B66BA4" w:rsidRDefault="00B66BA4" w:rsidP="00B66BA4">
            <w:pPr>
              <w:ind w:firstLine="601"/>
              <w:rPr>
                <w:sz w:val="24"/>
                <w:szCs w:val="24"/>
              </w:rPr>
            </w:pPr>
            <w:r w:rsidRPr="00B66BA4">
              <w:rPr>
                <w:iCs/>
                <w:sz w:val="24"/>
                <w:szCs w:val="24"/>
              </w:rPr>
              <w:t>Tarnybai paprašius</w:t>
            </w:r>
            <w:r w:rsidRPr="00B66BA4">
              <w:rPr>
                <w:iCs/>
                <w:sz w:val="24"/>
                <w:szCs w:val="24"/>
                <w:vertAlign w:val="superscript"/>
              </w:rPr>
              <w:footnoteReference w:id="5"/>
            </w:r>
            <w:r w:rsidRPr="00B66BA4">
              <w:rPr>
                <w:iCs/>
                <w:sz w:val="24"/>
                <w:szCs w:val="24"/>
              </w:rPr>
              <w:t xml:space="preserve"> </w:t>
            </w:r>
            <w:r w:rsidRPr="00B66BA4">
              <w:rPr>
                <w:b/>
                <w:bCs w:val="0"/>
                <w:iCs/>
                <w:sz w:val="24"/>
                <w:szCs w:val="24"/>
              </w:rPr>
              <w:t>pagrįsti neskelbiamų derybų būdo</w:t>
            </w:r>
            <w:r w:rsidRPr="00B66BA4">
              <w:rPr>
                <w:iCs/>
                <w:sz w:val="24"/>
                <w:szCs w:val="24"/>
              </w:rPr>
              <w:t xml:space="preserve"> VPĮ 71 straipsnio 1 dalies 3 punkto pagrindu pasirinkimą Pirkimui</w:t>
            </w:r>
            <w:r w:rsidR="00EA0127">
              <w:rPr>
                <w:iCs/>
                <w:sz w:val="24"/>
                <w:szCs w:val="24"/>
              </w:rPr>
              <w:t xml:space="preserve"> Nr. 1</w:t>
            </w:r>
            <w:r w:rsidRPr="00B66BA4">
              <w:rPr>
                <w:iCs/>
                <w:sz w:val="24"/>
                <w:szCs w:val="24"/>
              </w:rPr>
              <w:t xml:space="preserve"> vykdyti, Perkančioji organizacija nurodė</w:t>
            </w:r>
            <w:r w:rsidRPr="00B66BA4">
              <w:rPr>
                <w:iCs/>
                <w:sz w:val="24"/>
                <w:szCs w:val="24"/>
                <w:vertAlign w:val="superscript"/>
              </w:rPr>
              <w:footnoteReference w:id="6"/>
            </w:r>
            <w:r w:rsidRPr="00B66BA4">
              <w:rPr>
                <w:iCs/>
                <w:sz w:val="24"/>
                <w:szCs w:val="24"/>
              </w:rPr>
              <w:t xml:space="preserve">, kad </w:t>
            </w:r>
            <w:r w:rsidRPr="00B66BA4">
              <w:rPr>
                <w:b/>
                <w:bCs w:val="0"/>
                <w:iCs/>
                <w:sz w:val="24"/>
                <w:szCs w:val="24"/>
              </w:rPr>
              <w:t>Pirkimo Nr.1</w:t>
            </w:r>
            <w:r w:rsidRPr="00B66BA4">
              <w:rPr>
                <w:iCs/>
                <w:sz w:val="24"/>
                <w:szCs w:val="24"/>
              </w:rPr>
              <w:t xml:space="preserve"> atveju pirkimo būdas patvirtintas, atsižvelgus į Biudžeto, finansų ir turto valdymo skyriaus pirkimo inici</w:t>
            </w:r>
            <w:r w:rsidR="00C82231">
              <w:rPr>
                <w:iCs/>
                <w:sz w:val="24"/>
                <w:szCs w:val="24"/>
              </w:rPr>
              <w:t>j</w:t>
            </w:r>
            <w:r w:rsidRPr="00B66BA4">
              <w:rPr>
                <w:iCs/>
                <w:sz w:val="24"/>
                <w:szCs w:val="24"/>
              </w:rPr>
              <w:t xml:space="preserve">avimo </w:t>
            </w:r>
            <w:r w:rsidR="00E82245" w:rsidRPr="00E82245">
              <w:rPr>
                <w:iCs/>
                <w:sz w:val="24"/>
                <w:szCs w:val="24"/>
              </w:rPr>
              <w:t xml:space="preserve">2023 m. sausio 25 d. </w:t>
            </w:r>
            <w:r w:rsidRPr="00B66BA4">
              <w:rPr>
                <w:iCs/>
                <w:sz w:val="24"/>
                <w:szCs w:val="24"/>
              </w:rPr>
              <w:t>paraišką Nr.</w:t>
            </w:r>
            <w:r w:rsidR="00EA0127">
              <w:rPr>
                <w:iCs/>
                <w:sz w:val="24"/>
                <w:szCs w:val="24"/>
              </w:rPr>
              <w:t xml:space="preserve"> </w:t>
            </w:r>
            <w:r w:rsidRPr="00B66BA4">
              <w:rPr>
                <w:iCs/>
                <w:sz w:val="24"/>
                <w:szCs w:val="24"/>
              </w:rPr>
              <w:t>2023-INIC-LRSA-36, kurioje nurodyta: „2022 m. gruodžio 9 d. Nuolatinė Lazdijų rajono savivaldybės administracijos viešųjų pirkimų komisija, &lt;...&gt;, nustatė pirkimo pasiūlymų eilę ir &lt;...&gt; pirkime atviro konkurso būdu (pirkimo Nr.</w:t>
            </w:r>
            <w:r w:rsidR="00BA6CB5">
              <w:rPr>
                <w:iCs/>
                <w:sz w:val="24"/>
                <w:szCs w:val="24"/>
              </w:rPr>
              <w:t> </w:t>
            </w:r>
            <w:r w:rsidRPr="00B66BA4">
              <w:rPr>
                <w:iCs/>
                <w:sz w:val="24"/>
                <w:szCs w:val="24"/>
              </w:rPr>
              <w:t>606962) pakvietė tiekėją UAB „</w:t>
            </w:r>
            <w:proofErr w:type="spellStart"/>
            <w:r w:rsidRPr="00B66BA4">
              <w:rPr>
                <w:iCs/>
                <w:sz w:val="24"/>
                <w:szCs w:val="24"/>
              </w:rPr>
              <w:t>Transrevis</w:t>
            </w:r>
            <w:proofErr w:type="spellEnd"/>
            <w:r w:rsidRPr="00B66BA4">
              <w:rPr>
                <w:iCs/>
                <w:sz w:val="24"/>
                <w:szCs w:val="24"/>
              </w:rPr>
              <w:t xml:space="preserve">“ pasirašyti vežėjo parinkimo paslaugų pirkimo sutartį. 2023 m sausio 16 d. UAB „Lazdijų autobusų parkas“ Kauno apygardos teismui pateikė ieškinį </w:t>
            </w:r>
            <w:r w:rsidR="00BA6CB5">
              <w:rPr>
                <w:iCs/>
                <w:sz w:val="24"/>
                <w:szCs w:val="24"/>
              </w:rPr>
              <w:t>„</w:t>
            </w:r>
            <w:r w:rsidRPr="00B66BA4">
              <w:rPr>
                <w:iCs/>
                <w:sz w:val="24"/>
                <w:szCs w:val="24"/>
              </w:rPr>
              <w:t>Dėl sprendimų pripažinti UAB „</w:t>
            </w:r>
            <w:proofErr w:type="spellStart"/>
            <w:r w:rsidRPr="00B66BA4">
              <w:rPr>
                <w:iCs/>
                <w:sz w:val="24"/>
                <w:szCs w:val="24"/>
              </w:rPr>
              <w:t>Transrevis</w:t>
            </w:r>
            <w:proofErr w:type="spellEnd"/>
            <w:r w:rsidRPr="00B66BA4">
              <w:rPr>
                <w:iCs/>
                <w:sz w:val="24"/>
                <w:szCs w:val="24"/>
              </w:rPr>
              <w:t xml:space="preserve">“ pasiūlymą tinkamu, sudaryti pasiūlymų eilę, nustatyti laimėjusį pasiūlymą“. </w:t>
            </w:r>
            <w:r w:rsidRPr="00B66BA4">
              <w:rPr>
                <w:b/>
                <w:bCs w:val="0"/>
                <w:iCs/>
                <w:sz w:val="24"/>
                <w:szCs w:val="24"/>
              </w:rPr>
              <w:t>Taikomos laikinosios apsaugos priemonės</w:t>
            </w:r>
            <w:r w:rsidRPr="00B66BA4">
              <w:rPr>
                <w:iCs/>
                <w:sz w:val="24"/>
                <w:szCs w:val="24"/>
              </w:rPr>
              <w:t>. &lt;...&gt; s</w:t>
            </w:r>
            <w:r w:rsidRPr="00B66BA4">
              <w:rPr>
                <w:sz w:val="24"/>
                <w:szCs w:val="24"/>
              </w:rPr>
              <w:t xml:space="preserve">iekdami užtikrinti nepertraukiamą paslaugos teikimą ir mažinti administracinę naštą, siūlome </w:t>
            </w:r>
            <w:r w:rsidRPr="00B66BA4">
              <w:rPr>
                <w:b/>
                <w:bCs w:val="0"/>
                <w:sz w:val="24"/>
                <w:szCs w:val="24"/>
              </w:rPr>
              <w:t>iki kol bus priimtas teismo sprendimas</w:t>
            </w:r>
            <w:r w:rsidRPr="00B66BA4">
              <w:rPr>
                <w:sz w:val="24"/>
                <w:szCs w:val="24"/>
              </w:rPr>
              <w:t xml:space="preserve"> </w:t>
            </w:r>
            <w:r w:rsidRPr="00B66BA4">
              <w:rPr>
                <w:b/>
                <w:bCs w:val="0"/>
                <w:sz w:val="24"/>
                <w:szCs w:val="24"/>
              </w:rPr>
              <w:t>sudaryti sutartį</w:t>
            </w:r>
            <w:r w:rsidR="00C22463">
              <w:rPr>
                <w:b/>
                <w:bCs w:val="0"/>
                <w:sz w:val="24"/>
                <w:szCs w:val="24"/>
              </w:rPr>
              <w:t>,</w:t>
            </w:r>
            <w:r w:rsidRPr="00B66BA4">
              <w:rPr>
                <w:b/>
                <w:bCs w:val="0"/>
                <w:sz w:val="24"/>
                <w:szCs w:val="24"/>
              </w:rPr>
              <w:t xml:space="preserve"> pirkimą dėl vežėjo operatoriaus parinkimo </w:t>
            </w:r>
            <w:r w:rsidRPr="00B66BA4">
              <w:rPr>
                <w:sz w:val="24"/>
                <w:szCs w:val="24"/>
              </w:rPr>
              <w:t>&lt;...&gt;</w:t>
            </w:r>
            <w:r w:rsidR="00112DE3">
              <w:rPr>
                <w:sz w:val="24"/>
                <w:szCs w:val="24"/>
              </w:rPr>
              <w:t>,</w:t>
            </w:r>
            <w:r w:rsidRPr="00B66BA4">
              <w:rPr>
                <w:sz w:val="24"/>
                <w:szCs w:val="24"/>
              </w:rPr>
              <w:t xml:space="preserve"> vadovaujantis VPĮ 71 straipsnio 1 dalies 3 punkt</w:t>
            </w:r>
            <w:r w:rsidR="00276CCC">
              <w:rPr>
                <w:sz w:val="24"/>
                <w:szCs w:val="24"/>
              </w:rPr>
              <w:t>u</w:t>
            </w:r>
            <w:r w:rsidR="00112DE3">
              <w:rPr>
                <w:sz w:val="24"/>
                <w:szCs w:val="24"/>
              </w:rPr>
              <w:t>,</w:t>
            </w:r>
            <w:r w:rsidRPr="00B66BA4">
              <w:rPr>
                <w:sz w:val="24"/>
                <w:szCs w:val="24"/>
              </w:rPr>
              <w:t xml:space="preserve"> atlikti neskelbiamų derybų būdu, taip pat vadovaujantis VPĮ 72 straipsnio 3 dalimi, netikrinti, ar yra VPĮ 46 straipsnyje numatyti tiekėjo pašalinimo pagrindai, ir nereikalauti pateikti Europos bendrojo viešojo pirkimo dokumento“.</w:t>
            </w:r>
          </w:p>
          <w:p w14:paraId="2133C04F" w14:textId="380572D1" w:rsidR="00175650" w:rsidRDefault="004A0017" w:rsidP="00175650">
            <w:pPr>
              <w:ind w:firstLine="601"/>
              <w:rPr>
                <w:color w:val="000000"/>
                <w:spacing w:val="2"/>
                <w:sz w:val="24"/>
                <w:szCs w:val="24"/>
                <w:shd w:val="clear" w:color="auto" w:fill="FFFFFF"/>
              </w:rPr>
            </w:pPr>
            <w:r>
              <w:rPr>
                <w:sz w:val="24"/>
                <w:szCs w:val="24"/>
              </w:rPr>
              <w:t>Tarnyba</w:t>
            </w:r>
            <w:r w:rsidR="004642F7">
              <w:rPr>
                <w:sz w:val="24"/>
                <w:szCs w:val="24"/>
              </w:rPr>
              <w:t>,</w:t>
            </w:r>
            <w:r>
              <w:rPr>
                <w:sz w:val="24"/>
                <w:szCs w:val="24"/>
              </w:rPr>
              <w:t xml:space="preserve"> i</w:t>
            </w:r>
            <w:r w:rsidR="002411A4" w:rsidRPr="006C7082">
              <w:rPr>
                <w:sz w:val="24"/>
                <w:szCs w:val="24"/>
              </w:rPr>
              <w:t>š pateiktų vertinimui</w:t>
            </w:r>
            <w:r w:rsidR="00D522E9" w:rsidRPr="006C7082">
              <w:rPr>
                <w:sz w:val="24"/>
                <w:szCs w:val="24"/>
              </w:rPr>
              <w:t xml:space="preserve"> dokumentų</w:t>
            </w:r>
            <w:r w:rsidR="004642F7">
              <w:rPr>
                <w:sz w:val="24"/>
                <w:szCs w:val="24"/>
              </w:rPr>
              <w:t>,</w:t>
            </w:r>
            <w:r w:rsidR="00D522E9" w:rsidRPr="006C7082">
              <w:rPr>
                <w:sz w:val="24"/>
                <w:szCs w:val="24"/>
              </w:rPr>
              <w:t xml:space="preserve"> </w:t>
            </w:r>
            <w:r>
              <w:rPr>
                <w:sz w:val="24"/>
                <w:szCs w:val="24"/>
              </w:rPr>
              <w:t>nustatė</w:t>
            </w:r>
            <w:r w:rsidR="00D522E9" w:rsidRPr="006C7082">
              <w:rPr>
                <w:sz w:val="24"/>
                <w:szCs w:val="24"/>
              </w:rPr>
              <w:t xml:space="preserve">, kad pirmiau minėto </w:t>
            </w:r>
            <w:r>
              <w:rPr>
                <w:sz w:val="24"/>
                <w:szCs w:val="24"/>
              </w:rPr>
              <w:t>atviro Konkurso</w:t>
            </w:r>
            <w:r w:rsidR="00D522E9" w:rsidRPr="006C7082">
              <w:rPr>
                <w:sz w:val="24"/>
                <w:szCs w:val="24"/>
              </w:rPr>
              <w:t xml:space="preserve"> vykdymo metu</w:t>
            </w:r>
            <w:r w:rsidR="000F0EA6" w:rsidRPr="006C7082">
              <w:rPr>
                <w:color w:val="000000"/>
                <w:spacing w:val="2"/>
                <w:sz w:val="24"/>
                <w:szCs w:val="24"/>
                <w:shd w:val="clear" w:color="auto" w:fill="FFFFFF"/>
              </w:rPr>
              <w:t>,</w:t>
            </w:r>
            <w:r w:rsidR="006C7082" w:rsidRPr="006C7082">
              <w:rPr>
                <w:color w:val="000000"/>
                <w:spacing w:val="2"/>
                <w:sz w:val="24"/>
                <w:szCs w:val="24"/>
                <w:shd w:val="clear" w:color="auto" w:fill="FFFFFF"/>
              </w:rPr>
              <w:t xml:space="preserve"> nustačius </w:t>
            </w:r>
            <w:r w:rsidR="000F0EA6" w:rsidRPr="006C7082">
              <w:rPr>
                <w:color w:val="000000"/>
                <w:spacing w:val="2"/>
                <w:sz w:val="24"/>
                <w:szCs w:val="24"/>
                <w:shd w:val="clear" w:color="auto" w:fill="FFFFFF"/>
              </w:rPr>
              <w:t>viešojo pirkimo laimėtoj</w:t>
            </w:r>
            <w:r w:rsidR="006C7082">
              <w:rPr>
                <w:color w:val="000000"/>
                <w:spacing w:val="2"/>
                <w:sz w:val="24"/>
                <w:szCs w:val="24"/>
                <w:shd w:val="clear" w:color="auto" w:fill="FFFFFF"/>
              </w:rPr>
              <w:t xml:space="preserve">ą </w:t>
            </w:r>
            <w:r w:rsidR="006B767C">
              <w:rPr>
                <w:color w:val="000000"/>
                <w:spacing w:val="2"/>
                <w:sz w:val="24"/>
                <w:szCs w:val="24"/>
                <w:shd w:val="clear" w:color="auto" w:fill="FFFFFF"/>
              </w:rPr>
              <w:t>(</w:t>
            </w:r>
            <w:r w:rsidR="0042777B" w:rsidRPr="0042777B">
              <w:rPr>
                <w:color w:val="000000"/>
                <w:spacing w:val="2"/>
                <w:sz w:val="24"/>
                <w:szCs w:val="24"/>
                <w:shd w:val="clear" w:color="auto" w:fill="FFFFFF"/>
              </w:rPr>
              <w:t>UAB „</w:t>
            </w:r>
            <w:proofErr w:type="spellStart"/>
            <w:r w:rsidR="0042777B" w:rsidRPr="0042777B">
              <w:rPr>
                <w:color w:val="000000"/>
                <w:spacing w:val="2"/>
                <w:sz w:val="24"/>
                <w:szCs w:val="24"/>
                <w:shd w:val="clear" w:color="auto" w:fill="FFFFFF"/>
              </w:rPr>
              <w:t>Transrevis</w:t>
            </w:r>
            <w:proofErr w:type="spellEnd"/>
            <w:r w:rsidR="0042777B" w:rsidRPr="0042777B">
              <w:rPr>
                <w:color w:val="000000"/>
                <w:spacing w:val="2"/>
                <w:sz w:val="24"/>
                <w:szCs w:val="24"/>
                <w:shd w:val="clear" w:color="auto" w:fill="FFFFFF"/>
              </w:rPr>
              <w:t>“</w:t>
            </w:r>
            <w:r w:rsidR="006B767C">
              <w:rPr>
                <w:color w:val="000000"/>
                <w:spacing w:val="2"/>
                <w:sz w:val="24"/>
                <w:szCs w:val="24"/>
                <w:shd w:val="clear" w:color="auto" w:fill="FFFFFF"/>
              </w:rPr>
              <w:t xml:space="preserve">) </w:t>
            </w:r>
            <w:r w:rsidR="006C7082">
              <w:rPr>
                <w:color w:val="000000"/>
                <w:spacing w:val="2"/>
                <w:sz w:val="24"/>
                <w:szCs w:val="24"/>
                <w:shd w:val="clear" w:color="auto" w:fill="FFFFFF"/>
              </w:rPr>
              <w:t xml:space="preserve">ir jį pakvietus </w:t>
            </w:r>
            <w:r w:rsidR="000F0EA6" w:rsidRPr="006C7082">
              <w:rPr>
                <w:color w:val="000000"/>
                <w:spacing w:val="2"/>
                <w:sz w:val="24"/>
                <w:szCs w:val="24"/>
                <w:shd w:val="clear" w:color="auto" w:fill="FFFFFF"/>
              </w:rPr>
              <w:t>sudaryti pirkimo sutartį</w:t>
            </w:r>
            <w:r w:rsidR="00A06CC7">
              <w:rPr>
                <w:rStyle w:val="Puslapioinaosnuoroda"/>
                <w:color w:val="000000"/>
                <w:spacing w:val="2"/>
                <w:sz w:val="24"/>
                <w:szCs w:val="24"/>
                <w:shd w:val="clear" w:color="auto" w:fill="FFFFFF"/>
              </w:rPr>
              <w:footnoteReference w:id="7"/>
            </w:r>
            <w:r w:rsidR="001F36AC">
              <w:rPr>
                <w:color w:val="000000"/>
                <w:spacing w:val="2"/>
                <w:sz w:val="24"/>
                <w:szCs w:val="24"/>
                <w:shd w:val="clear" w:color="auto" w:fill="FFFFFF"/>
              </w:rPr>
              <w:t>, prasidėjo teis</w:t>
            </w:r>
            <w:r w:rsidR="00E82245">
              <w:rPr>
                <w:color w:val="000000"/>
                <w:spacing w:val="2"/>
                <w:sz w:val="24"/>
                <w:szCs w:val="24"/>
                <w:shd w:val="clear" w:color="auto" w:fill="FFFFFF"/>
              </w:rPr>
              <w:t>m</w:t>
            </w:r>
            <w:r w:rsidR="001F36AC">
              <w:rPr>
                <w:color w:val="000000"/>
                <w:spacing w:val="2"/>
                <w:sz w:val="24"/>
                <w:szCs w:val="24"/>
                <w:shd w:val="clear" w:color="auto" w:fill="FFFFFF"/>
              </w:rPr>
              <w:t>iniai ginčai</w:t>
            </w:r>
            <w:r w:rsidR="00CA30A5">
              <w:rPr>
                <w:color w:val="000000"/>
                <w:spacing w:val="2"/>
                <w:sz w:val="24"/>
                <w:szCs w:val="24"/>
                <w:shd w:val="clear" w:color="auto" w:fill="FFFFFF"/>
              </w:rPr>
              <w:t>:</w:t>
            </w:r>
          </w:p>
          <w:p w14:paraId="63E4B2E3" w14:textId="7C364DA8" w:rsidR="00CA30A5" w:rsidRDefault="00175650" w:rsidP="00175650">
            <w:pPr>
              <w:ind w:firstLine="601"/>
              <w:rPr>
                <w:sz w:val="24"/>
                <w:szCs w:val="24"/>
              </w:rPr>
            </w:pPr>
            <w:r>
              <w:rPr>
                <w:color w:val="000000"/>
                <w:spacing w:val="2"/>
                <w:sz w:val="24"/>
                <w:szCs w:val="24"/>
                <w:shd w:val="clear" w:color="auto" w:fill="FFFFFF"/>
              </w:rPr>
              <w:t xml:space="preserve">1. </w:t>
            </w:r>
            <w:r w:rsidR="00126789" w:rsidRPr="007F40D2">
              <w:rPr>
                <w:b/>
                <w:bCs w:val="0"/>
                <w:sz w:val="24"/>
                <w:szCs w:val="24"/>
              </w:rPr>
              <w:t>2023 m. sausio 16 d.</w:t>
            </w:r>
            <w:r w:rsidR="00126789" w:rsidRPr="00175650">
              <w:rPr>
                <w:sz w:val="24"/>
                <w:szCs w:val="24"/>
              </w:rPr>
              <w:t xml:space="preserve"> </w:t>
            </w:r>
            <w:r w:rsidR="009368C9" w:rsidRPr="00175650">
              <w:rPr>
                <w:sz w:val="24"/>
                <w:szCs w:val="24"/>
              </w:rPr>
              <w:t>buvo pateiktas</w:t>
            </w:r>
            <w:r w:rsidR="00A627B7" w:rsidRPr="00175650">
              <w:rPr>
                <w:sz w:val="24"/>
                <w:szCs w:val="24"/>
              </w:rPr>
              <w:t xml:space="preserve"> </w:t>
            </w:r>
            <w:r w:rsidR="00A06CC7">
              <w:rPr>
                <w:sz w:val="24"/>
                <w:szCs w:val="24"/>
              </w:rPr>
              <w:t>UAB „Lazdijų autobusų parkas</w:t>
            </w:r>
            <w:r w:rsidR="004A0017">
              <w:rPr>
                <w:sz w:val="24"/>
                <w:szCs w:val="24"/>
              </w:rPr>
              <w:t>“</w:t>
            </w:r>
            <w:r w:rsidR="00A06CC7">
              <w:rPr>
                <w:sz w:val="24"/>
                <w:szCs w:val="24"/>
              </w:rPr>
              <w:t xml:space="preserve"> </w:t>
            </w:r>
            <w:r w:rsidR="009368C9" w:rsidRPr="00175650">
              <w:rPr>
                <w:sz w:val="24"/>
                <w:szCs w:val="24"/>
              </w:rPr>
              <w:t>ieškinys</w:t>
            </w:r>
            <w:r w:rsidR="00CC7A37">
              <w:t xml:space="preserve"> </w:t>
            </w:r>
            <w:r w:rsidR="00913231">
              <w:rPr>
                <w:sz w:val="24"/>
                <w:szCs w:val="24"/>
              </w:rPr>
              <w:t>d</w:t>
            </w:r>
            <w:r w:rsidR="00CC7A37" w:rsidRPr="00175650">
              <w:rPr>
                <w:sz w:val="24"/>
                <w:szCs w:val="24"/>
              </w:rPr>
              <w:t xml:space="preserve">ėl </w:t>
            </w:r>
            <w:r w:rsidR="00363F93">
              <w:rPr>
                <w:sz w:val="24"/>
                <w:szCs w:val="24"/>
              </w:rPr>
              <w:t xml:space="preserve">Perkančiosios organizacijos </w:t>
            </w:r>
            <w:r w:rsidR="00275A68">
              <w:rPr>
                <w:sz w:val="24"/>
                <w:szCs w:val="24"/>
              </w:rPr>
              <w:t>202</w:t>
            </w:r>
            <w:r w:rsidR="00216043">
              <w:rPr>
                <w:sz w:val="24"/>
                <w:szCs w:val="24"/>
              </w:rPr>
              <w:t xml:space="preserve">2 m.  gruodžio 9 d. </w:t>
            </w:r>
            <w:r w:rsidR="00CC7A37" w:rsidRPr="00175650">
              <w:rPr>
                <w:sz w:val="24"/>
                <w:szCs w:val="24"/>
              </w:rPr>
              <w:t xml:space="preserve">sprendimų pripažinti </w:t>
            </w:r>
            <w:r w:rsidR="0042777B" w:rsidRPr="0042777B">
              <w:rPr>
                <w:sz w:val="24"/>
                <w:szCs w:val="24"/>
              </w:rPr>
              <w:t>UAB „</w:t>
            </w:r>
            <w:proofErr w:type="spellStart"/>
            <w:r w:rsidR="0042777B" w:rsidRPr="0042777B">
              <w:rPr>
                <w:sz w:val="24"/>
                <w:szCs w:val="24"/>
              </w:rPr>
              <w:t>Transrevis</w:t>
            </w:r>
            <w:proofErr w:type="spellEnd"/>
            <w:r w:rsidR="0042777B" w:rsidRPr="0042777B">
              <w:rPr>
                <w:sz w:val="24"/>
                <w:szCs w:val="24"/>
              </w:rPr>
              <w:t xml:space="preserve">“ </w:t>
            </w:r>
            <w:r w:rsidR="00CC7A37" w:rsidRPr="00175650">
              <w:rPr>
                <w:sz w:val="24"/>
                <w:szCs w:val="24"/>
              </w:rPr>
              <w:t>pasiūlymą tinkamu, sudaryti pasiūlymų eilę, nustatyti laimėjusį pasiūlymą</w:t>
            </w:r>
            <w:r w:rsidR="00990671">
              <w:rPr>
                <w:sz w:val="24"/>
                <w:szCs w:val="24"/>
              </w:rPr>
              <w:t xml:space="preserve">. </w:t>
            </w:r>
            <w:r w:rsidR="00E56632" w:rsidRPr="00E56632">
              <w:rPr>
                <w:sz w:val="24"/>
                <w:szCs w:val="24"/>
              </w:rPr>
              <w:t xml:space="preserve">Kauno apygardos teismo 2023 m. sausio 18 d. nutartimi </w:t>
            </w:r>
            <w:r w:rsidR="00E56632">
              <w:rPr>
                <w:sz w:val="24"/>
                <w:szCs w:val="24"/>
              </w:rPr>
              <w:t>pritaikytos</w:t>
            </w:r>
            <w:r w:rsidR="00E56632" w:rsidRPr="00E56632">
              <w:rPr>
                <w:sz w:val="24"/>
                <w:szCs w:val="24"/>
              </w:rPr>
              <w:t xml:space="preserve"> laikin</w:t>
            </w:r>
            <w:r w:rsidR="00E56632">
              <w:rPr>
                <w:sz w:val="24"/>
                <w:szCs w:val="24"/>
              </w:rPr>
              <w:t>o</w:t>
            </w:r>
            <w:r w:rsidR="00E56632" w:rsidRPr="00E56632">
              <w:rPr>
                <w:sz w:val="24"/>
                <w:szCs w:val="24"/>
              </w:rPr>
              <w:t>si</w:t>
            </w:r>
            <w:r w:rsidR="00C47308">
              <w:rPr>
                <w:sz w:val="24"/>
                <w:szCs w:val="24"/>
              </w:rPr>
              <w:t>o</w:t>
            </w:r>
            <w:r w:rsidR="00E56632" w:rsidRPr="00E56632">
              <w:rPr>
                <w:sz w:val="24"/>
                <w:szCs w:val="24"/>
              </w:rPr>
              <w:t>s apsaugos priemon</w:t>
            </w:r>
            <w:r w:rsidR="00C47308">
              <w:rPr>
                <w:sz w:val="24"/>
                <w:szCs w:val="24"/>
              </w:rPr>
              <w:t>ė</w:t>
            </w:r>
            <w:r w:rsidR="00E56632" w:rsidRPr="00E56632">
              <w:rPr>
                <w:sz w:val="24"/>
                <w:szCs w:val="24"/>
              </w:rPr>
              <w:t>s</w:t>
            </w:r>
            <w:r w:rsidR="004A1D58">
              <w:rPr>
                <w:sz w:val="24"/>
                <w:szCs w:val="24"/>
              </w:rPr>
              <w:t>.</w:t>
            </w:r>
          </w:p>
          <w:p w14:paraId="1462581A" w14:textId="00507B54" w:rsidR="00BA635E" w:rsidRDefault="00060523" w:rsidP="00175650">
            <w:pPr>
              <w:ind w:firstLine="601"/>
              <w:rPr>
                <w:sz w:val="24"/>
                <w:szCs w:val="24"/>
              </w:rPr>
            </w:pPr>
            <w:r>
              <w:rPr>
                <w:sz w:val="24"/>
                <w:szCs w:val="24"/>
              </w:rPr>
              <w:t xml:space="preserve">2. </w:t>
            </w:r>
            <w:r w:rsidRPr="00854681">
              <w:rPr>
                <w:sz w:val="24"/>
                <w:szCs w:val="24"/>
              </w:rPr>
              <w:t>Kauno apygardos teismo 2023 m. kovo 14 d.</w:t>
            </w:r>
            <w:r w:rsidR="00DE6F55" w:rsidRPr="00854681">
              <w:rPr>
                <w:sz w:val="24"/>
                <w:szCs w:val="24"/>
              </w:rPr>
              <w:t xml:space="preserve"> sprendimu</w:t>
            </w:r>
            <w:r w:rsidR="008D7F6A" w:rsidRPr="00854681">
              <w:rPr>
                <w:sz w:val="24"/>
                <w:szCs w:val="24"/>
              </w:rPr>
              <w:t xml:space="preserve"> (civilinė byla </w:t>
            </w:r>
            <w:r w:rsidR="00854681" w:rsidRPr="00854681">
              <w:rPr>
                <w:rFonts w:eastAsia="Calibri"/>
                <w:bCs w:val="0"/>
                <w:color w:val="000000"/>
                <w:kern w:val="2"/>
                <w:sz w:val="24"/>
                <w:szCs w:val="24"/>
                <w:lang w:eastAsia="en-US"/>
                <w14:ligatures w14:val="standardContextual"/>
              </w:rPr>
              <w:t>Nr. e2-739-657/2023)</w:t>
            </w:r>
            <w:r w:rsidR="00DE6F55" w:rsidRPr="00854681">
              <w:rPr>
                <w:sz w:val="24"/>
                <w:szCs w:val="24"/>
              </w:rPr>
              <w:t xml:space="preserve"> </w:t>
            </w:r>
            <w:r w:rsidR="00DA4953" w:rsidRPr="00854681">
              <w:rPr>
                <w:sz w:val="24"/>
                <w:szCs w:val="24"/>
              </w:rPr>
              <w:t>P</w:t>
            </w:r>
            <w:r w:rsidR="00DA4953">
              <w:rPr>
                <w:sz w:val="24"/>
                <w:szCs w:val="24"/>
              </w:rPr>
              <w:t xml:space="preserve">erkančiosios organizacijos viešųjų pirkimų komisijos </w:t>
            </w:r>
            <w:r w:rsidR="00544D06" w:rsidRPr="00544D06">
              <w:rPr>
                <w:sz w:val="24"/>
                <w:szCs w:val="24"/>
              </w:rPr>
              <w:t>2022 m. lapkričio 23 d. sprendimas</w:t>
            </w:r>
            <w:r w:rsidR="00612CAF">
              <w:rPr>
                <w:rStyle w:val="Puslapioinaosnuoroda"/>
                <w:sz w:val="24"/>
                <w:szCs w:val="24"/>
              </w:rPr>
              <w:footnoteReference w:id="8"/>
            </w:r>
            <w:r w:rsidR="00DA4953" w:rsidRPr="00DA4953">
              <w:rPr>
                <w:sz w:val="24"/>
                <w:szCs w:val="24"/>
              </w:rPr>
              <w:t xml:space="preserve"> </w:t>
            </w:r>
            <w:r w:rsidR="00B87426" w:rsidRPr="00B87426">
              <w:rPr>
                <w:sz w:val="24"/>
                <w:szCs w:val="24"/>
              </w:rPr>
              <w:t xml:space="preserve">pripažinti, kad </w:t>
            </w:r>
            <w:r w:rsidR="00854681">
              <w:rPr>
                <w:sz w:val="24"/>
                <w:szCs w:val="24"/>
              </w:rPr>
              <w:t xml:space="preserve">(1) </w:t>
            </w:r>
            <w:r w:rsidR="0042777B" w:rsidRPr="0042777B">
              <w:rPr>
                <w:sz w:val="24"/>
                <w:szCs w:val="24"/>
              </w:rPr>
              <w:t>UAB „</w:t>
            </w:r>
            <w:proofErr w:type="spellStart"/>
            <w:r w:rsidR="0042777B" w:rsidRPr="0042777B">
              <w:rPr>
                <w:sz w:val="24"/>
                <w:szCs w:val="24"/>
              </w:rPr>
              <w:t>Transrevis</w:t>
            </w:r>
            <w:proofErr w:type="spellEnd"/>
            <w:r w:rsidR="0042777B" w:rsidRPr="0042777B">
              <w:rPr>
                <w:sz w:val="24"/>
                <w:szCs w:val="24"/>
              </w:rPr>
              <w:t xml:space="preserve">“ </w:t>
            </w:r>
            <w:r w:rsidR="00B87426" w:rsidRPr="00B87426">
              <w:rPr>
                <w:sz w:val="24"/>
                <w:szCs w:val="24"/>
              </w:rPr>
              <w:t xml:space="preserve">pasiūlymas atitinka pirkimo dokumentams </w:t>
            </w:r>
            <w:r w:rsidR="00B87426" w:rsidRPr="00B87426">
              <w:rPr>
                <w:sz w:val="24"/>
                <w:szCs w:val="24"/>
              </w:rPr>
              <w:lastRenderedPageBreak/>
              <w:t>keliamus reikalavimus</w:t>
            </w:r>
            <w:r w:rsidR="00597AFF">
              <w:rPr>
                <w:sz w:val="24"/>
                <w:szCs w:val="24"/>
              </w:rPr>
              <w:t xml:space="preserve">, </w:t>
            </w:r>
            <w:r w:rsidR="008C757A">
              <w:rPr>
                <w:sz w:val="24"/>
                <w:szCs w:val="24"/>
              </w:rPr>
              <w:t xml:space="preserve">bei </w:t>
            </w:r>
            <w:r w:rsidR="00C5788F">
              <w:rPr>
                <w:sz w:val="24"/>
                <w:szCs w:val="24"/>
              </w:rPr>
              <w:t xml:space="preserve">(2) </w:t>
            </w:r>
            <w:r w:rsidR="008C757A" w:rsidRPr="008C757A">
              <w:rPr>
                <w:sz w:val="24"/>
                <w:szCs w:val="24"/>
              </w:rPr>
              <w:t>2022 m. gruodžio 9 d. sprendimas</w:t>
            </w:r>
            <w:r w:rsidR="00544D06">
              <w:rPr>
                <w:rStyle w:val="Puslapioinaosnuoroda"/>
                <w:sz w:val="24"/>
                <w:szCs w:val="24"/>
              </w:rPr>
              <w:footnoteReference w:id="9"/>
            </w:r>
            <w:r w:rsidR="008C757A" w:rsidRPr="008C757A">
              <w:rPr>
                <w:sz w:val="24"/>
                <w:szCs w:val="24"/>
              </w:rPr>
              <w:t xml:space="preserve"> </w:t>
            </w:r>
            <w:r w:rsidR="0042777B" w:rsidRPr="0042777B">
              <w:rPr>
                <w:sz w:val="24"/>
                <w:szCs w:val="24"/>
              </w:rPr>
              <w:t>UAB „</w:t>
            </w:r>
            <w:proofErr w:type="spellStart"/>
            <w:r w:rsidR="0042777B" w:rsidRPr="0042777B">
              <w:rPr>
                <w:sz w:val="24"/>
                <w:szCs w:val="24"/>
              </w:rPr>
              <w:t>Transrevis</w:t>
            </w:r>
            <w:proofErr w:type="spellEnd"/>
            <w:r w:rsidR="0042777B" w:rsidRPr="0042777B">
              <w:rPr>
                <w:sz w:val="24"/>
                <w:szCs w:val="24"/>
              </w:rPr>
              <w:t xml:space="preserve">“ </w:t>
            </w:r>
            <w:r w:rsidR="008C757A" w:rsidRPr="008C757A">
              <w:rPr>
                <w:sz w:val="24"/>
                <w:szCs w:val="24"/>
              </w:rPr>
              <w:t>pasiūlymą įrašyti pirmoje pasiūlymų eilės vietoje, pripažinti jį laimėjusiu ir su šiuo tiekėju sudaryti pirkimo sutartį</w:t>
            </w:r>
            <w:r w:rsidR="00597AFF">
              <w:rPr>
                <w:sz w:val="24"/>
                <w:szCs w:val="24"/>
              </w:rPr>
              <w:t xml:space="preserve">, </w:t>
            </w:r>
            <w:r w:rsidR="00544D06">
              <w:rPr>
                <w:sz w:val="24"/>
                <w:szCs w:val="24"/>
              </w:rPr>
              <w:t>buvo panaikinti</w:t>
            </w:r>
            <w:r w:rsidR="00BA635E">
              <w:rPr>
                <w:sz w:val="24"/>
                <w:szCs w:val="24"/>
              </w:rPr>
              <w:t>.</w:t>
            </w:r>
          </w:p>
          <w:p w14:paraId="4A31504F" w14:textId="77777777" w:rsidR="005164BC" w:rsidRDefault="008255DD" w:rsidP="00684F58">
            <w:pPr>
              <w:ind w:firstLine="601"/>
              <w:rPr>
                <w:sz w:val="24"/>
                <w:szCs w:val="24"/>
              </w:rPr>
            </w:pPr>
            <w:r>
              <w:rPr>
                <w:sz w:val="24"/>
                <w:szCs w:val="24"/>
              </w:rPr>
              <w:t>3.</w:t>
            </w:r>
            <w:r w:rsidR="008D7F6A">
              <w:t xml:space="preserve"> </w:t>
            </w:r>
            <w:r w:rsidR="008D7F6A" w:rsidRPr="008D7F6A">
              <w:rPr>
                <w:sz w:val="24"/>
                <w:szCs w:val="24"/>
              </w:rPr>
              <w:t xml:space="preserve">2023 m. kovo 29 d. </w:t>
            </w:r>
            <w:r w:rsidR="0042777B" w:rsidRPr="0042777B">
              <w:rPr>
                <w:sz w:val="24"/>
                <w:szCs w:val="24"/>
              </w:rPr>
              <w:t>UAB „</w:t>
            </w:r>
            <w:proofErr w:type="spellStart"/>
            <w:r w:rsidR="0042777B" w:rsidRPr="0042777B">
              <w:rPr>
                <w:sz w:val="24"/>
                <w:szCs w:val="24"/>
              </w:rPr>
              <w:t>Transrevis</w:t>
            </w:r>
            <w:proofErr w:type="spellEnd"/>
            <w:r w:rsidR="0042777B" w:rsidRPr="0042777B">
              <w:rPr>
                <w:sz w:val="24"/>
                <w:szCs w:val="24"/>
              </w:rPr>
              <w:t xml:space="preserve">“ </w:t>
            </w:r>
            <w:r w:rsidR="008D7F6A" w:rsidRPr="008D7F6A">
              <w:rPr>
                <w:sz w:val="24"/>
                <w:szCs w:val="24"/>
              </w:rPr>
              <w:t>pateik</w:t>
            </w:r>
            <w:r w:rsidR="000A2587">
              <w:rPr>
                <w:sz w:val="24"/>
                <w:szCs w:val="24"/>
              </w:rPr>
              <w:t>ė</w:t>
            </w:r>
            <w:r w:rsidR="008D7F6A" w:rsidRPr="008D7F6A">
              <w:rPr>
                <w:sz w:val="24"/>
                <w:szCs w:val="24"/>
              </w:rPr>
              <w:t xml:space="preserve"> apeliacinį skundą </w:t>
            </w:r>
            <w:r w:rsidR="000A2587">
              <w:rPr>
                <w:sz w:val="24"/>
                <w:szCs w:val="24"/>
              </w:rPr>
              <w:t>dėl</w:t>
            </w:r>
            <w:r w:rsidR="008D7F6A" w:rsidRPr="008D7F6A">
              <w:rPr>
                <w:sz w:val="24"/>
                <w:szCs w:val="24"/>
              </w:rPr>
              <w:t xml:space="preserve"> Kauno apygardos teismo 2023 m. kovo 14 d. sprendimo</w:t>
            </w:r>
            <w:r w:rsidR="000A2587">
              <w:rPr>
                <w:sz w:val="24"/>
                <w:szCs w:val="24"/>
              </w:rPr>
              <w:t>.</w:t>
            </w:r>
          </w:p>
          <w:p w14:paraId="4C0ECE6F" w14:textId="37C84EBF" w:rsidR="003107FE" w:rsidRDefault="002B78B2" w:rsidP="003107FE">
            <w:pPr>
              <w:ind w:firstLine="601"/>
              <w:rPr>
                <w:sz w:val="24"/>
                <w:szCs w:val="24"/>
              </w:rPr>
            </w:pPr>
            <w:r>
              <w:rPr>
                <w:sz w:val="24"/>
                <w:szCs w:val="24"/>
              </w:rPr>
              <w:t>4</w:t>
            </w:r>
            <w:r w:rsidR="00BA635E">
              <w:rPr>
                <w:sz w:val="24"/>
                <w:szCs w:val="24"/>
              </w:rPr>
              <w:t>.</w:t>
            </w:r>
            <w:r w:rsidR="006E690E">
              <w:t xml:space="preserve"> </w:t>
            </w:r>
            <w:r w:rsidR="006E690E" w:rsidRPr="006E690E">
              <w:rPr>
                <w:sz w:val="24"/>
                <w:szCs w:val="24"/>
              </w:rPr>
              <w:t>Lietuvos apeliacinio teismo</w:t>
            </w:r>
            <w:r w:rsidR="006E690E">
              <w:rPr>
                <w:sz w:val="24"/>
                <w:szCs w:val="24"/>
              </w:rPr>
              <w:t xml:space="preserve"> (toliau – </w:t>
            </w:r>
            <w:proofErr w:type="spellStart"/>
            <w:r w:rsidR="006E690E">
              <w:rPr>
                <w:sz w:val="24"/>
                <w:szCs w:val="24"/>
              </w:rPr>
              <w:t>LApT</w:t>
            </w:r>
            <w:proofErr w:type="spellEnd"/>
            <w:r w:rsidR="006E690E">
              <w:rPr>
                <w:sz w:val="24"/>
                <w:szCs w:val="24"/>
              </w:rPr>
              <w:t>)</w:t>
            </w:r>
            <w:r w:rsidR="006E690E" w:rsidRPr="006E690E">
              <w:rPr>
                <w:sz w:val="24"/>
                <w:szCs w:val="24"/>
              </w:rPr>
              <w:t xml:space="preserve"> </w:t>
            </w:r>
            <w:r w:rsidR="006E690E" w:rsidRPr="00455A19">
              <w:rPr>
                <w:b/>
                <w:bCs w:val="0"/>
                <w:sz w:val="24"/>
                <w:szCs w:val="24"/>
              </w:rPr>
              <w:t>2023 m. birželio 1 d.</w:t>
            </w:r>
            <w:r w:rsidR="006E690E" w:rsidRPr="006E690E">
              <w:rPr>
                <w:sz w:val="24"/>
                <w:szCs w:val="24"/>
              </w:rPr>
              <w:t xml:space="preserve"> sprendimu</w:t>
            </w:r>
            <w:r w:rsidR="007741EB">
              <w:t xml:space="preserve"> (c</w:t>
            </w:r>
            <w:r w:rsidR="007741EB" w:rsidRPr="007741EB">
              <w:rPr>
                <w:sz w:val="24"/>
                <w:szCs w:val="24"/>
              </w:rPr>
              <w:t>ivilinė byla Nr. e2A-419-370/2023</w:t>
            </w:r>
            <w:r w:rsidR="007741EB">
              <w:rPr>
                <w:sz w:val="24"/>
                <w:szCs w:val="24"/>
              </w:rPr>
              <w:t>)</w:t>
            </w:r>
            <w:r w:rsidR="00453764">
              <w:rPr>
                <w:sz w:val="24"/>
                <w:szCs w:val="24"/>
              </w:rPr>
              <w:t xml:space="preserve"> </w:t>
            </w:r>
            <w:r w:rsidR="00EE61D7">
              <w:rPr>
                <w:sz w:val="24"/>
                <w:szCs w:val="24"/>
              </w:rPr>
              <w:t>t</w:t>
            </w:r>
            <w:r w:rsidR="00453764">
              <w:rPr>
                <w:sz w:val="24"/>
                <w:szCs w:val="24"/>
              </w:rPr>
              <w:t>iekėjo</w:t>
            </w:r>
            <w:r w:rsidR="00E6749C">
              <w:t xml:space="preserve"> </w:t>
            </w:r>
            <w:r w:rsidR="00E6749C" w:rsidRPr="00E6749C">
              <w:rPr>
                <w:sz w:val="24"/>
                <w:szCs w:val="24"/>
              </w:rPr>
              <w:t>UAB „Lazdijų autobusų parkas“</w:t>
            </w:r>
            <w:r w:rsidR="00453764">
              <w:rPr>
                <w:sz w:val="24"/>
                <w:szCs w:val="24"/>
              </w:rPr>
              <w:t xml:space="preserve"> 2023 m. sausio 16 d.</w:t>
            </w:r>
            <w:r>
              <w:t xml:space="preserve"> </w:t>
            </w:r>
            <w:r w:rsidRPr="002B78B2">
              <w:rPr>
                <w:sz w:val="24"/>
                <w:szCs w:val="24"/>
              </w:rPr>
              <w:t>ieškinio reikalavim</w:t>
            </w:r>
            <w:r>
              <w:rPr>
                <w:sz w:val="24"/>
                <w:szCs w:val="24"/>
              </w:rPr>
              <w:t>ai</w:t>
            </w:r>
            <w:r w:rsidRPr="002B78B2">
              <w:rPr>
                <w:sz w:val="24"/>
                <w:szCs w:val="24"/>
              </w:rPr>
              <w:t xml:space="preserve"> atmesti.</w:t>
            </w:r>
          </w:p>
          <w:p w14:paraId="49F795FC" w14:textId="2AF34C41" w:rsidR="00645704" w:rsidRPr="00E6749C" w:rsidRDefault="004A0017" w:rsidP="003107FE">
            <w:pPr>
              <w:ind w:firstLine="601"/>
              <w:rPr>
                <w:b/>
                <w:bCs w:val="0"/>
                <w:sz w:val="24"/>
                <w:szCs w:val="24"/>
              </w:rPr>
            </w:pPr>
            <w:r>
              <w:rPr>
                <w:sz w:val="24"/>
                <w:szCs w:val="24"/>
              </w:rPr>
              <w:t xml:space="preserve">5. </w:t>
            </w:r>
            <w:r w:rsidR="004A200B">
              <w:rPr>
                <w:sz w:val="24"/>
                <w:szCs w:val="24"/>
              </w:rPr>
              <w:t>Perkančiosios organizacijos direktoriaus</w:t>
            </w:r>
            <w:r w:rsidR="00684F58">
              <w:rPr>
                <w:sz w:val="24"/>
                <w:szCs w:val="24"/>
              </w:rPr>
              <w:t xml:space="preserve"> </w:t>
            </w:r>
            <w:r w:rsidR="00684F58" w:rsidRPr="00684F58">
              <w:rPr>
                <w:sz w:val="24"/>
                <w:szCs w:val="24"/>
              </w:rPr>
              <w:t>2023 m. birželio 14 d</w:t>
            </w:r>
            <w:r w:rsidR="00B35BFC">
              <w:rPr>
                <w:sz w:val="24"/>
                <w:szCs w:val="24"/>
              </w:rPr>
              <w:t>.</w:t>
            </w:r>
            <w:r w:rsidR="004A200B">
              <w:rPr>
                <w:sz w:val="24"/>
                <w:szCs w:val="24"/>
              </w:rPr>
              <w:t xml:space="preserve"> </w:t>
            </w:r>
            <w:r w:rsidR="00844B0D" w:rsidRPr="00844B0D">
              <w:rPr>
                <w:sz w:val="24"/>
                <w:szCs w:val="24"/>
              </w:rPr>
              <w:t xml:space="preserve">įsakymu Nr. 10V-481 </w:t>
            </w:r>
            <w:r>
              <w:rPr>
                <w:sz w:val="24"/>
                <w:szCs w:val="24"/>
              </w:rPr>
              <w:t>atviro Konkurso</w:t>
            </w:r>
            <w:r>
              <w:rPr>
                <w:b/>
                <w:bCs w:val="0"/>
                <w:sz w:val="24"/>
                <w:szCs w:val="24"/>
              </w:rPr>
              <w:t xml:space="preserve"> </w:t>
            </w:r>
            <w:r w:rsidRPr="00216043">
              <w:rPr>
                <w:sz w:val="24"/>
                <w:szCs w:val="24"/>
              </w:rPr>
              <w:t>p</w:t>
            </w:r>
            <w:r w:rsidR="00844B0D" w:rsidRPr="00216043">
              <w:rPr>
                <w:sz w:val="24"/>
                <w:szCs w:val="24"/>
              </w:rPr>
              <w:t>rocedūros buvo nutrauktos</w:t>
            </w:r>
            <w:r w:rsidR="000A0E4C" w:rsidRPr="00216043">
              <w:rPr>
                <w:sz w:val="24"/>
                <w:szCs w:val="24"/>
              </w:rPr>
              <w:t xml:space="preserve"> ir sutartis su laimėtoju </w:t>
            </w:r>
            <w:r w:rsidR="00EE61D7" w:rsidRPr="00216043">
              <w:rPr>
                <w:sz w:val="24"/>
                <w:szCs w:val="24"/>
              </w:rPr>
              <w:t>UAB „</w:t>
            </w:r>
            <w:proofErr w:type="spellStart"/>
            <w:r w:rsidR="00EE61D7" w:rsidRPr="00216043">
              <w:rPr>
                <w:sz w:val="24"/>
                <w:szCs w:val="24"/>
              </w:rPr>
              <w:t>Transrevis</w:t>
            </w:r>
            <w:proofErr w:type="spellEnd"/>
            <w:r w:rsidR="00EE61D7" w:rsidRPr="00216043">
              <w:rPr>
                <w:sz w:val="24"/>
                <w:szCs w:val="24"/>
              </w:rPr>
              <w:t xml:space="preserve">“ </w:t>
            </w:r>
            <w:r w:rsidR="000A0E4C" w:rsidRPr="00216043">
              <w:rPr>
                <w:sz w:val="24"/>
                <w:szCs w:val="24"/>
              </w:rPr>
              <w:t>nebuvo sudar</w:t>
            </w:r>
            <w:r w:rsidR="00684F58" w:rsidRPr="00216043">
              <w:rPr>
                <w:sz w:val="24"/>
                <w:szCs w:val="24"/>
              </w:rPr>
              <w:t>yta</w:t>
            </w:r>
            <w:r w:rsidR="00037103" w:rsidRPr="00216043">
              <w:rPr>
                <w:sz w:val="24"/>
                <w:szCs w:val="24"/>
              </w:rPr>
              <w:t>, nors Perkančioji organizacija tokią teisę turėjo</w:t>
            </w:r>
            <w:r w:rsidR="00CB2F7E" w:rsidRPr="00C9429E">
              <w:rPr>
                <w:sz w:val="24"/>
                <w:szCs w:val="24"/>
              </w:rPr>
              <w:t>.</w:t>
            </w:r>
          </w:p>
          <w:p w14:paraId="6DB0AB01" w14:textId="287B006D" w:rsidR="00B43F58" w:rsidRDefault="00844B0D" w:rsidP="00B43F58">
            <w:pPr>
              <w:ind w:firstLine="601"/>
              <w:rPr>
                <w:sz w:val="24"/>
                <w:szCs w:val="24"/>
              </w:rPr>
            </w:pPr>
            <w:r w:rsidRPr="00844B0D">
              <w:rPr>
                <w:sz w:val="24"/>
                <w:szCs w:val="24"/>
              </w:rPr>
              <w:tab/>
            </w:r>
            <w:r w:rsidR="004A0017">
              <w:rPr>
                <w:sz w:val="24"/>
                <w:szCs w:val="24"/>
              </w:rPr>
              <w:t xml:space="preserve">Pažymėtina, kad </w:t>
            </w:r>
            <w:r w:rsidR="008A4A0E">
              <w:rPr>
                <w:sz w:val="24"/>
                <w:szCs w:val="24"/>
              </w:rPr>
              <w:t>rinkos konsultacija dėl Pirkimo Nr.</w:t>
            </w:r>
            <w:r w:rsidR="00BA6CB5">
              <w:rPr>
                <w:sz w:val="24"/>
                <w:szCs w:val="24"/>
              </w:rPr>
              <w:t xml:space="preserve"> </w:t>
            </w:r>
            <w:r w:rsidR="008A4A0E">
              <w:rPr>
                <w:sz w:val="24"/>
                <w:szCs w:val="24"/>
              </w:rPr>
              <w:t>1 nebuvo vykdyta</w:t>
            </w:r>
            <w:r w:rsidR="00B43F58">
              <w:rPr>
                <w:sz w:val="24"/>
                <w:szCs w:val="24"/>
              </w:rPr>
              <w:t>. Perkančioji organizacija Tarnybai papildomai paaiškino</w:t>
            </w:r>
            <w:r w:rsidR="00B43F58">
              <w:rPr>
                <w:rStyle w:val="Puslapioinaosnuoroda"/>
                <w:sz w:val="24"/>
                <w:szCs w:val="24"/>
              </w:rPr>
              <w:footnoteReference w:id="10"/>
            </w:r>
            <w:r w:rsidR="00B43F58">
              <w:rPr>
                <w:sz w:val="24"/>
                <w:szCs w:val="24"/>
              </w:rPr>
              <w:t xml:space="preserve">, kad „&lt;...&gt; </w:t>
            </w:r>
            <w:r w:rsidR="00B43F58" w:rsidRPr="00F25FB0">
              <w:rPr>
                <w:sz w:val="24"/>
                <w:szCs w:val="24"/>
              </w:rPr>
              <w:t>rinkos tyrimai dėl šių paslaugų pirkimo buvo atlikti, su potencialiais tiekėjais buvo bendraujama telefonu, atsižvelgiama į žodžiu gautas jų pastabas prieš inicijuojant pirkimą</w:t>
            </w:r>
            <w:r w:rsidR="00B43F58">
              <w:rPr>
                <w:sz w:val="24"/>
                <w:szCs w:val="24"/>
              </w:rPr>
              <w:t xml:space="preserve">. </w:t>
            </w:r>
            <w:r w:rsidR="00B43F58" w:rsidRPr="00F25FB0">
              <w:rPr>
                <w:sz w:val="24"/>
                <w:szCs w:val="24"/>
              </w:rPr>
              <w:t>UAB „Lazdijų autobusų parkas“ buvo pasirenkamas dėl to, kad tiekėjas buvo laimėjęs iki šiol vykusius viešųjų pirkimų konkursus</w:t>
            </w:r>
            <w:r w:rsidR="00B43F58">
              <w:rPr>
                <w:sz w:val="24"/>
                <w:szCs w:val="24"/>
              </w:rPr>
              <w:t>, &lt;...&gt;</w:t>
            </w:r>
            <w:r w:rsidR="00B43F58" w:rsidRPr="00F25FB0">
              <w:rPr>
                <w:sz w:val="24"/>
                <w:szCs w:val="24"/>
              </w:rPr>
              <w:t xml:space="preserve"> taip pat dalyvavo Vežėjo (operatoriaus) parinkimo viešųjų paslaugų įsipareigojimams vykdyti Lazdijų rajono savivaldybėje pirkime Nr. 606962, be to, atliekant rinkos tyrimą, t. y. bendraujant su potencialiais paslaugos teikėjais, buvo gauta informacija, kad naujam tiekėjui pasiruošti teikti paslaugas Lazdijų rajono savivaldybėje būtų per mažai laiko</w:t>
            </w:r>
            <w:r w:rsidR="00B43F58">
              <w:rPr>
                <w:sz w:val="24"/>
                <w:szCs w:val="24"/>
              </w:rPr>
              <w:t>.“</w:t>
            </w:r>
          </w:p>
          <w:p w14:paraId="774CD6BF" w14:textId="325A9E74" w:rsidR="007D1BFB" w:rsidRDefault="008A4A0E" w:rsidP="00646908">
            <w:pPr>
              <w:ind w:firstLine="601"/>
              <w:rPr>
                <w:sz w:val="24"/>
                <w:szCs w:val="24"/>
              </w:rPr>
            </w:pPr>
            <w:r>
              <w:rPr>
                <w:sz w:val="24"/>
                <w:szCs w:val="24"/>
              </w:rPr>
              <w:t xml:space="preserve"> </w:t>
            </w:r>
            <w:r w:rsidR="004A0017">
              <w:rPr>
                <w:sz w:val="24"/>
                <w:szCs w:val="24"/>
              </w:rPr>
              <w:t>P</w:t>
            </w:r>
            <w:r>
              <w:rPr>
                <w:sz w:val="24"/>
                <w:szCs w:val="24"/>
              </w:rPr>
              <w:t xml:space="preserve">irkimo </w:t>
            </w:r>
            <w:r w:rsidR="004A0017">
              <w:rPr>
                <w:sz w:val="24"/>
                <w:szCs w:val="24"/>
              </w:rPr>
              <w:t xml:space="preserve">Nr. 1 </w:t>
            </w:r>
            <w:r>
              <w:rPr>
                <w:sz w:val="24"/>
                <w:szCs w:val="24"/>
              </w:rPr>
              <w:t>Iniciatorius K.</w:t>
            </w:r>
            <w:r w:rsidR="00653681">
              <w:rPr>
                <w:sz w:val="24"/>
                <w:szCs w:val="24"/>
              </w:rPr>
              <w:t xml:space="preserve"> </w:t>
            </w:r>
            <w:r>
              <w:rPr>
                <w:sz w:val="24"/>
                <w:szCs w:val="24"/>
              </w:rPr>
              <w:t xml:space="preserve">B. </w:t>
            </w:r>
            <w:r w:rsidRPr="00487BC7">
              <w:rPr>
                <w:sz w:val="24"/>
                <w:szCs w:val="24"/>
              </w:rPr>
              <w:t>pasiūlė</w:t>
            </w:r>
            <w:r w:rsidRPr="00084279">
              <w:rPr>
                <w:b/>
                <w:bCs w:val="0"/>
              </w:rPr>
              <w:t xml:space="preserve"> </w:t>
            </w:r>
            <w:r w:rsidRPr="00487BC7">
              <w:rPr>
                <w:b/>
                <w:bCs w:val="0"/>
                <w:sz w:val="24"/>
                <w:szCs w:val="24"/>
              </w:rPr>
              <w:t>ne</w:t>
            </w:r>
            <w:r w:rsidRPr="00084279">
              <w:rPr>
                <w:b/>
                <w:bCs w:val="0"/>
                <w:sz w:val="24"/>
                <w:szCs w:val="24"/>
              </w:rPr>
              <w:t>skelbiamose derybose kviesti dalyvauti vieną tiekėją</w:t>
            </w:r>
            <w:r w:rsidRPr="00982B0A">
              <w:rPr>
                <w:sz w:val="24"/>
                <w:szCs w:val="24"/>
              </w:rPr>
              <w:t xml:space="preserve"> </w:t>
            </w:r>
            <w:r>
              <w:rPr>
                <w:sz w:val="24"/>
                <w:szCs w:val="24"/>
              </w:rPr>
              <w:t>–</w:t>
            </w:r>
            <w:r w:rsidRPr="00982B0A">
              <w:rPr>
                <w:sz w:val="24"/>
                <w:szCs w:val="24"/>
              </w:rPr>
              <w:t xml:space="preserve"> UAB „Lazdijų autobusų parkas“</w:t>
            </w:r>
            <w:r>
              <w:rPr>
                <w:sz w:val="24"/>
                <w:szCs w:val="24"/>
              </w:rPr>
              <w:t xml:space="preserve">, nurodant, kad </w:t>
            </w:r>
            <w:r w:rsidR="002E4836">
              <w:rPr>
                <w:sz w:val="24"/>
                <w:szCs w:val="24"/>
              </w:rPr>
              <w:t>„&lt;...&gt; esama sutartis baigiasi 2023 m</w:t>
            </w:r>
            <w:r w:rsidR="0033424E">
              <w:rPr>
                <w:sz w:val="24"/>
                <w:szCs w:val="24"/>
              </w:rPr>
              <w:t>.</w:t>
            </w:r>
            <w:r w:rsidR="002E4836">
              <w:rPr>
                <w:sz w:val="24"/>
                <w:szCs w:val="24"/>
              </w:rPr>
              <w:t xml:space="preserve"> sausio 31 d</w:t>
            </w:r>
            <w:r w:rsidR="00F51719">
              <w:rPr>
                <w:sz w:val="24"/>
                <w:szCs w:val="24"/>
              </w:rPr>
              <w:t>., todėl siūlome kviesti dalyvauti neskelbiamose derybose vieną tiekėją</w:t>
            </w:r>
            <w:r w:rsidR="00544A1E">
              <w:rPr>
                <w:sz w:val="24"/>
                <w:szCs w:val="24"/>
              </w:rPr>
              <w:t xml:space="preserve"> &lt;...&gt;</w:t>
            </w:r>
            <w:r w:rsidR="00B0781E">
              <w:rPr>
                <w:sz w:val="24"/>
                <w:szCs w:val="24"/>
              </w:rPr>
              <w:t xml:space="preserve"> </w:t>
            </w:r>
            <w:r w:rsidRPr="0068110A">
              <w:rPr>
                <w:sz w:val="24"/>
                <w:szCs w:val="24"/>
              </w:rPr>
              <w:t>Perkančiajai organizacijai ypatingai skubiai reikalinga užtikrinti nepertraukiamą keleivių vežimo paslaugos teikimą.</w:t>
            </w:r>
            <w:r>
              <w:rPr>
                <w:sz w:val="24"/>
                <w:szCs w:val="24"/>
              </w:rPr>
              <w:t xml:space="preserve">“ </w:t>
            </w:r>
            <w:r w:rsidR="00181B9D">
              <w:rPr>
                <w:rStyle w:val="Puslapioinaosnuoroda"/>
                <w:sz w:val="24"/>
                <w:szCs w:val="24"/>
              </w:rPr>
              <w:footnoteReference w:id="11"/>
            </w:r>
            <w:r w:rsidR="00B105D4">
              <w:rPr>
                <w:sz w:val="24"/>
                <w:szCs w:val="24"/>
              </w:rPr>
              <w:t xml:space="preserve"> </w:t>
            </w:r>
            <w:r w:rsidR="006D73DC" w:rsidRPr="006D73DC">
              <w:rPr>
                <w:sz w:val="24"/>
                <w:szCs w:val="24"/>
              </w:rPr>
              <w:t>Komisija Nr. 1</w:t>
            </w:r>
            <w:r w:rsidR="006D73DC">
              <w:rPr>
                <w:sz w:val="24"/>
                <w:szCs w:val="24"/>
              </w:rPr>
              <w:t xml:space="preserve"> </w:t>
            </w:r>
            <w:r w:rsidR="0062435B">
              <w:rPr>
                <w:sz w:val="24"/>
                <w:szCs w:val="24"/>
              </w:rPr>
              <w:t xml:space="preserve">2023 m. sausio 25 d. </w:t>
            </w:r>
            <w:r w:rsidR="00B62D1B">
              <w:rPr>
                <w:sz w:val="24"/>
                <w:szCs w:val="24"/>
              </w:rPr>
              <w:t>posėdžio metu (</w:t>
            </w:r>
            <w:r w:rsidR="00BD6198">
              <w:rPr>
                <w:sz w:val="24"/>
                <w:szCs w:val="24"/>
              </w:rPr>
              <w:t>protokol</w:t>
            </w:r>
            <w:r w:rsidR="00B62D1B">
              <w:rPr>
                <w:sz w:val="24"/>
                <w:szCs w:val="24"/>
              </w:rPr>
              <w:t>as</w:t>
            </w:r>
            <w:r w:rsidR="00BD6198">
              <w:rPr>
                <w:sz w:val="24"/>
                <w:szCs w:val="24"/>
              </w:rPr>
              <w:t xml:space="preserve"> Nr. J17-23/10</w:t>
            </w:r>
            <w:r w:rsidR="00B62D1B">
              <w:rPr>
                <w:sz w:val="24"/>
                <w:szCs w:val="24"/>
              </w:rPr>
              <w:t>)</w:t>
            </w:r>
            <w:r w:rsidR="00BD6198">
              <w:rPr>
                <w:sz w:val="24"/>
                <w:szCs w:val="24"/>
              </w:rPr>
              <w:t xml:space="preserve"> pritarė</w:t>
            </w:r>
            <w:r w:rsidR="009A301C">
              <w:rPr>
                <w:sz w:val="24"/>
                <w:szCs w:val="24"/>
              </w:rPr>
              <w:t xml:space="preserve"> </w:t>
            </w:r>
            <w:r w:rsidR="00691BD0">
              <w:rPr>
                <w:sz w:val="24"/>
                <w:szCs w:val="24"/>
              </w:rPr>
              <w:t xml:space="preserve">ir patvirtino </w:t>
            </w:r>
            <w:r w:rsidR="009A301C">
              <w:rPr>
                <w:sz w:val="24"/>
                <w:szCs w:val="24"/>
              </w:rPr>
              <w:t>siūlymą</w:t>
            </w:r>
            <w:r w:rsidR="00B62D1B">
              <w:rPr>
                <w:sz w:val="24"/>
                <w:szCs w:val="24"/>
              </w:rPr>
              <w:t xml:space="preserve">, </w:t>
            </w:r>
            <w:r w:rsidR="00B62D1B" w:rsidRPr="00A102BA">
              <w:rPr>
                <w:sz w:val="24"/>
                <w:szCs w:val="24"/>
              </w:rPr>
              <w:t>o 2023 m. sausio 27 d.</w:t>
            </w:r>
            <w:r w:rsidR="00B62D1B" w:rsidRPr="00B62D1B">
              <w:rPr>
                <w:sz w:val="24"/>
                <w:szCs w:val="24"/>
              </w:rPr>
              <w:t xml:space="preserve"> posėdžio metu (protokolo Nr. J17-23/13), įvertinusi pateiktą </w:t>
            </w:r>
            <w:r w:rsidR="004A0017">
              <w:rPr>
                <w:sz w:val="24"/>
                <w:szCs w:val="24"/>
              </w:rPr>
              <w:t xml:space="preserve">UAB „Lazdijų autobusų parkas“ </w:t>
            </w:r>
            <w:r w:rsidR="00B62D1B" w:rsidRPr="00B62D1B">
              <w:rPr>
                <w:sz w:val="24"/>
                <w:szCs w:val="24"/>
              </w:rPr>
              <w:t>pasiūlymą</w:t>
            </w:r>
            <w:r w:rsidR="0099605D">
              <w:rPr>
                <w:sz w:val="24"/>
                <w:szCs w:val="24"/>
              </w:rPr>
              <w:t>, be kita ko,</w:t>
            </w:r>
            <w:r w:rsidR="00B62D1B" w:rsidRPr="00B62D1B">
              <w:rPr>
                <w:sz w:val="24"/>
                <w:szCs w:val="24"/>
              </w:rPr>
              <w:t xml:space="preserve"> </w:t>
            </w:r>
            <w:r w:rsidR="007C56CE">
              <w:rPr>
                <w:sz w:val="24"/>
                <w:szCs w:val="24"/>
              </w:rPr>
              <w:t xml:space="preserve">vadovaudamasi VPĮ 71 straipsnio 1 dalies 3 punktu, </w:t>
            </w:r>
            <w:r w:rsidR="00B62D1B" w:rsidRPr="00B62D1B">
              <w:rPr>
                <w:sz w:val="24"/>
                <w:szCs w:val="24"/>
              </w:rPr>
              <w:t>priėmė sprendimą</w:t>
            </w:r>
            <w:r w:rsidR="00DF0AB3">
              <w:rPr>
                <w:sz w:val="24"/>
                <w:szCs w:val="24"/>
              </w:rPr>
              <w:t>,</w:t>
            </w:r>
            <w:r w:rsidR="00980B95" w:rsidRPr="00B62D1B">
              <w:rPr>
                <w:sz w:val="24"/>
                <w:szCs w:val="24"/>
              </w:rPr>
              <w:t xml:space="preserve"> </w:t>
            </w:r>
            <w:r w:rsidR="007C56CE">
              <w:rPr>
                <w:sz w:val="24"/>
                <w:szCs w:val="24"/>
              </w:rPr>
              <w:t>laimėtoju pripažinti UAB „Lazdijų autobusų parkas“ ir su šiuo tiekėju s</w:t>
            </w:r>
            <w:r w:rsidR="00980B95" w:rsidRPr="00B62D1B">
              <w:rPr>
                <w:sz w:val="24"/>
                <w:szCs w:val="24"/>
              </w:rPr>
              <w:t>udaryti keleivių pavežimo paslaugų pirkimo sutartį</w:t>
            </w:r>
            <w:r w:rsidR="007C56CE">
              <w:rPr>
                <w:sz w:val="24"/>
                <w:szCs w:val="24"/>
              </w:rPr>
              <w:t>.</w:t>
            </w:r>
            <w:r w:rsidR="00980B95" w:rsidRPr="00B62D1B">
              <w:rPr>
                <w:sz w:val="24"/>
                <w:szCs w:val="24"/>
              </w:rPr>
              <w:t xml:space="preserve"> </w:t>
            </w:r>
          </w:p>
          <w:p w14:paraId="1144510D" w14:textId="3785D1B5" w:rsidR="00B90319" w:rsidRDefault="00B90319" w:rsidP="00B90319">
            <w:pPr>
              <w:ind w:firstLine="601"/>
              <w:rPr>
                <w:sz w:val="24"/>
                <w:szCs w:val="24"/>
              </w:rPr>
            </w:pPr>
            <w:r w:rsidRPr="00B90319">
              <w:rPr>
                <w:sz w:val="24"/>
                <w:szCs w:val="24"/>
              </w:rPr>
              <w:t>Taigi, Perkančioji organizacija Pirkimo Nr.</w:t>
            </w:r>
            <w:r w:rsidR="00093E81">
              <w:rPr>
                <w:sz w:val="24"/>
                <w:szCs w:val="24"/>
              </w:rPr>
              <w:t xml:space="preserve"> </w:t>
            </w:r>
            <w:r w:rsidRPr="00B90319">
              <w:rPr>
                <w:sz w:val="24"/>
                <w:szCs w:val="24"/>
              </w:rPr>
              <w:t>1 vykdymą neskelbiamų derybų būdu iš esmės grindė ypatinga skuba dėl nuo Perkančiosios organizacijos nepriklausančių ir jos negalimų kontroliuoti aplinkybių</w:t>
            </w:r>
            <w:r w:rsidR="0097315B">
              <w:rPr>
                <w:sz w:val="24"/>
                <w:szCs w:val="24"/>
              </w:rPr>
              <w:t xml:space="preserve"> (</w:t>
            </w:r>
            <w:r w:rsidR="00013785">
              <w:rPr>
                <w:sz w:val="24"/>
                <w:szCs w:val="24"/>
              </w:rPr>
              <w:t>prasidėjusi</w:t>
            </w:r>
            <w:r w:rsidR="00F93311">
              <w:rPr>
                <w:sz w:val="24"/>
                <w:szCs w:val="24"/>
              </w:rPr>
              <w:t>ais</w:t>
            </w:r>
            <w:r w:rsidR="00013785">
              <w:rPr>
                <w:sz w:val="24"/>
                <w:szCs w:val="24"/>
              </w:rPr>
              <w:t xml:space="preserve"> teis</w:t>
            </w:r>
            <w:r w:rsidR="00BF39AA">
              <w:rPr>
                <w:sz w:val="24"/>
                <w:szCs w:val="24"/>
              </w:rPr>
              <w:t>m</w:t>
            </w:r>
            <w:r w:rsidR="00013785">
              <w:rPr>
                <w:sz w:val="24"/>
                <w:szCs w:val="24"/>
              </w:rPr>
              <w:t>ini</w:t>
            </w:r>
            <w:r w:rsidR="00093E81">
              <w:rPr>
                <w:sz w:val="24"/>
                <w:szCs w:val="24"/>
              </w:rPr>
              <w:t>ai</w:t>
            </w:r>
            <w:r w:rsidR="00013785">
              <w:rPr>
                <w:sz w:val="24"/>
                <w:szCs w:val="24"/>
              </w:rPr>
              <w:t xml:space="preserve">s </w:t>
            </w:r>
            <w:r w:rsidR="00013785" w:rsidRPr="0097315B">
              <w:rPr>
                <w:sz w:val="24"/>
                <w:szCs w:val="24"/>
              </w:rPr>
              <w:t>ginč</w:t>
            </w:r>
            <w:r w:rsidR="00F93311">
              <w:rPr>
                <w:sz w:val="24"/>
                <w:szCs w:val="24"/>
              </w:rPr>
              <w:t>ai</w:t>
            </w:r>
            <w:r w:rsidR="00013785" w:rsidRPr="0097315B">
              <w:rPr>
                <w:sz w:val="24"/>
                <w:szCs w:val="24"/>
              </w:rPr>
              <w:t>s</w:t>
            </w:r>
            <w:r w:rsidR="00542ADA">
              <w:rPr>
                <w:sz w:val="24"/>
                <w:szCs w:val="24"/>
              </w:rPr>
              <w:t xml:space="preserve"> </w:t>
            </w:r>
            <w:r w:rsidR="00835DF7">
              <w:rPr>
                <w:sz w:val="24"/>
                <w:szCs w:val="24"/>
              </w:rPr>
              <w:t>ir negalėjimo</w:t>
            </w:r>
            <w:r w:rsidR="0097315B" w:rsidRPr="0097315B">
              <w:rPr>
                <w:sz w:val="24"/>
                <w:szCs w:val="24"/>
              </w:rPr>
              <w:t xml:space="preserve"> laiku pabaigti </w:t>
            </w:r>
            <w:r w:rsidR="00B43F58">
              <w:rPr>
                <w:sz w:val="24"/>
                <w:szCs w:val="24"/>
              </w:rPr>
              <w:t>atviro Konkurso</w:t>
            </w:r>
            <w:r w:rsidR="0097315B" w:rsidRPr="0097315B">
              <w:rPr>
                <w:sz w:val="24"/>
                <w:szCs w:val="24"/>
              </w:rPr>
              <w:t xml:space="preserve"> procedūrų</w:t>
            </w:r>
            <w:r w:rsidR="00F93311">
              <w:rPr>
                <w:sz w:val="24"/>
                <w:szCs w:val="24"/>
              </w:rPr>
              <w:t>, t.</w:t>
            </w:r>
            <w:r w:rsidR="00093E81">
              <w:rPr>
                <w:sz w:val="24"/>
                <w:szCs w:val="24"/>
              </w:rPr>
              <w:t xml:space="preserve"> </w:t>
            </w:r>
            <w:r w:rsidR="00F93311">
              <w:rPr>
                <w:sz w:val="24"/>
                <w:szCs w:val="24"/>
              </w:rPr>
              <w:t>y. pasirašyti sutart</w:t>
            </w:r>
            <w:r w:rsidR="00B43F58">
              <w:rPr>
                <w:sz w:val="24"/>
                <w:szCs w:val="24"/>
              </w:rPr>
              <w:t>į</w:t>
            </w:r>
            <w:r w:rsidR="00F93311">
              <w:rPr>
                <w:sz w:val="24"/>
                <w:szCs w:val="24"/>
              </w:rPr>
              <w:t xml:space="preserve"> su išrinktu laimėtoju</w:t>
            </w:r>
            <w:r w:rsidR="0097315B">
              <w:rPr>
                <w:sz w:val="24"/>
                <w:szCs w:val="24"/>
              </w:rPr>
              <w:t>)</w:t>
            </w:r>
            <w:r w:rsidRPr="00B90319">
              <w:rPr>
                <w:sz w:val="24"/>
                <w:szCs w:val="24"/>
              </w:rPr>
              <w:t xml:space="preserve">, </w:t>
            </w:r>
            <w:r w:rsidR="00A328ED">
              <w:rPr>
                <w:sz w:val="24"/>
                <w:szCs w:val="24"/>
              </w:rPr>
              <w:t xml:space="preserve">dėl </w:t>
            </w:r>
            <w:r w:rsidR="000E4C48">
              <w:rPr>
                <w:sz w:val="24"/>
                <w:szCs w:val="24"/>
              </w:rPr>
              <w:t xml:space="preserve">kurių, </w:t>
            </w:r>
            <w:r w:rsidR="00013785">
              <w:rPr>
                <w:sz w:val="24"/>
                <w:szCs w:val="24"/>
              </w:rPr>
              <w:t>likus kritiškai</w:t>
            </w:r>
            <w:r w:rsidR="007C6D2A">
              <w:rPr>
                <w:sz w:val="24"/>
                <w:szCs w:val="24"/>
              </w:rPr>
              <w:t xml:space="preserve"> trumpam terminui</w:t>
            </w:r>
            <w:r w:rsidR="00737AEF">
              <w:rPr>
                <w:sz w:val="24"/>
                <w:szCs w:val="24"/>
              </w:rPr>
              <w:t xml:space="preserve"> (</w:t>
            </w:r>
            <w:r w:rsidR="00382D34">
              <w:rPr>
                <w:sz w:val="24"/>
                <w:szCs w:val="24"/>
              </w:rPr>
              <w:t xml:space="preserve">13 dienų </w:t>
            </w:r>
            <w:r w:rsidR="000A20C3">
              <w:rPr>
                <w:sz w:val="24"/>
                <w:szCs w:val="24"/>
              </w:rPr>
              <w:t xml:space="preserve">iki </w:t>
            </w:r>
            <w:r w:rsidR="00FE2F3F">
              <w:rPr>
                <w:sz w:val="24"/>
                <w:szCs w:val="24"/>
              </w:rPr>
              <w:t>tokių p</w:t>
            </w:r>
            <w:r w:rsidR="00382D34">
              <w:rPr>
                <w:sz w:val="24"/>
                <w:szCs w:val="24"/>
              </w:rPr>
              <w:t xml:space="preserve">aslaugų teikimo </w:t>
            </w:r>
            <w:r w:rsidR="006502F3">
              <w:rPr>
                <w:sz w:val="24"/>
                <w:szCs w:val="24"/>
              </w:rPr>
              <w:t>pabaigos</w:t>
            </w:r>
            <w:r w:rsidR="00C95223">
              <w:rPr>
                <w:sz w:val="24"/>
                <w:szCs w:val="24"/>
              </w:rPr>
              <w:t xml:space="preserve"> pagal 202</w:t>
            </w:r>
            <w:r w:rsidR="00E57D6A">
              <w:rPr>
                <w:sz w:val="24"/>
                <w:szCs w:val="24"/>
              </w:rPr>
              <w:t>2</w:t>
            </w:r>
            <w:r w:rsidR="00C95223">
              <w:rPr>
                <w:sz w:val="24"/>
                <w:szCs w:val="24"/>
              </w:rPr>
              <w:t xml:space="preserve"> m. </w:t>
            </w:r>
            <w:r w:rsidR="00E57D6A">
              <w:rPr>
                <w:sz w:val="24"/>
                <w:szCs w:val="24"/>
              </w:rPr>
              <w:t>lapkričio 30</w:t>
            </w:r>
            <w:r w:rsidR="00C95223">
              <w:rPr>
                <w:sz w:val="24"/>
                <w:szCs w:val="24"/>
              </w:rPr>
              <w:t xml:space="preserve"> d.</w:t>
            </w:r>
            <w:r w:rsidR="006502F3">
              <w:rPr>
                <w:sz w:val="24"/>
                <w:szCs w:val="24"/>
              </w:rPr>
              <w:t xml:space="preserve"> </w:t>
            </w:r>
            <w:r w:rsidR="00C95223">
              <w:rPr>
                <w:sz w:val="24"/>
                <w:szCs w:val="24"/>
              </w:rPr>
              <w:t>sutart</w:t>
            </w:r>
            <w:r w:rsidR="00E57D6A">
              <w:rPr>
                <w:sz w:val="24"/>
                <w:szCs w:val="24"/>
              </w:rPr>
              <w:t>į</w:t>
            </w:r>
            <w:r w:rsidR="006502F3">
              <w:rPr>
                <w:rStyle w:val="Puslapioinaosnuoroda"/>
                <w:sz w:val="24"/>
                <w:szCs w:val="24"/>
              </w:rPr>
              <w:footnoteReference w:id="12"/>
            </w:r>
            <w:r w:rsidR="00382D34">
              <w:rPr>
                <w:sz w:val="24"/>
                <w:szCs w:val="24"/>
              </w:rPr>
              <w:t>)</w:t>
            </w:r>
            <w:r w:rsidR="000A20C3">
              <w:rPr>
                <w:sz w:val="24"/>
                <w:szCs w:val="24"/>
              </w:rPr>
              <w:t xml:space="preserve">, </w:t>
            </w:r>
            <w:r w:rsidR="007C6D2A">
              <w:rPr>
                <w:sz w:val="24"/>
                <w:szCs w:val="24"/>
              </w:rPr>
              <w:t xml:space="preserve">privalėjo </w:t>
            </w:r>
            <w:r w:rsidRPr="00B90319">
              <w:rPr>
                <w:sz w:val="24"/>
                <w:szCs w:val="24"/>
              </w:rPr>
              <w:t xml:space="preserve">sudaryti </w:t>
            </w:r>
            <w:r w:rsidR="00382D34">
              <w:rPr>
                <w:sz w:val="24"/>
                <w:szCs w:val="24"/>
              </w:rPr>
              <w:t xml:space="preserve">naują </w:t>
            </w:r>
            <w:r w:rsidRPr="00B90319">
              <w:rPr>
                <w:sz w:val="24"/>
                <w:szCs w:val="24"/>
              </w:rPr>
              <w:t>Paslaugų teikimo sutart</w:t>
            </w:r>
            <w:r w:rsidR="007C6D2A">
              <w:rPr>
                <w:sz w:val="24"/>
                <w:szCs w:val="24"/>
              </w:rPr>
              <w:t>į</w:t>
            </w:r>
            <w:r w:rsidRPr="00B90319">
              <w:rPr>
                <w:sz w:val="24"/>
                <w:szCs w:val="24"/>
              </w:rPr>
              <w:t xml:space="preserve"> nepertraukiamam </w:t>
            </w:r>
            <w:r w:rsidR="00FE2F3F">
              <w:rPr>
                <w:sz w:val="24"/>
                <w:szCs w:val="24"/>
              </w:rPr>
              <w:t>j</w:t>
            </w:r>
            <w:r w:rsidRPr="00B90319">
              <w:rPr>
                <w:sz w:val="24"/>
                <w:szCs w:val="24"/>
              </w:rPr>
              <w:t xml:space="preserve">ų teikimui užtikrinti. Dėl to Perkančioji organizacija nusprendė, kad „&lt;...&gt; Pirkimas turi būti vykdomas VPĮ 71 straipsnio 1 dalies 3 punktu, kai neišvengiamai būtina pirkimą atlikti ypač skubiai dėl įvykio, </w:t>
            </w:r>
            <w:r w:rsidRPr="00B90319">
              <w:rPr>
                <w:sz w:val="24"/>
                <w:szCs w:val="24"/>
              </w:rPr>
              <w:lastRenderedPageBreak/>
              <w:t>kurio Perkančioji organizacija negalėjo numatyti, kai tokio pirkimo neįmanoma atlikti atviro, riboto konkurso ar skelbiamų derybų būdais šiame įstatyme nustatytais terminais &lt;...&gt;“</w:t>
            </w:r>
            <w:r w:rsidRPr="00B90319">
              <w:rPr>
                <w:sz w:val="24"/>
                <w:szCs w:val="24"/>
                <w:vertAlign w:val="superscript"/>
              </w:rPr>
              <w:footnoteReference w:id="13"/>
            </w:r>
            <w:r w:rsidRPr="00B90319">
              <w:rPr>
                <w:sz w:val="24"/>
                <w:szCs w:val="24"/>
              </w:rPr>
              <w:t>.</w:t>
            </w:r>
          </w:p>
          <w:p w14:paraId="15F163CD" w14:textId="5E17CF4B" w:rsidR="002E6274" w:rsidRPr="00764559" w:rsidRDefault="002E6274" w:rsidP="002E6274">
            <w:pPr>
              <w:ind w:firstLine="601"/>
              <w:rPr>
                <w:sz w:val="24"/>
                <w:szCs w:val="24"/>
              </w:rPr>
            </w:pPr>
            <w:r w:rsidRPr="00764559">
              <w:rPr>
                <w:sz w:val="24"/>
                <w:szCs w:val="24"/>
              </w:rPr>
              <w:t xml:space="preserve">Neskelbiamų derybų vykdymo VPĮ 71 straipsnio 1 dalies 3 punkte nurodytu pagrindu sąlygos buvo </w:t>
            </w:r>
            <w:r>
              <w:rPr>
                <w:sz w:val="24"/>
                <w:szCs w:val="24"/>
              </w:rPr>
              <w:t xml:space="preserve">išsamiai </w:t>
            </w:r>
            <w:r w:rsidRPr="00764559">
              <w:rPr>
                <w:sz w:val="24"/>
                <w:szCs w:val="24"/>
              </w:rPr>
              <w:t xml:space="preserve">aptartos Lietuvos Aukščiausiojo Teismo (toliau – LAT) Viešųjų pirkimų reglamentavimo ir teismų praktikos </w:t>
            </w:r>
            <w:r w:rsidRPr="00D1222B">
              <w:rPr>
                <w:sz w:val="24"/>
                <w:szCs w:val="24"/>
              </w:rPr>
              <w:t>2013 m</w:t>
            </w:r>
            <w:r>
              <w:rPr>
                <w:sz w:val="24"/>
                <w:szCs w:val="24"/>
              </w:rPr>
              <w:t xml:space="preserve">etų </w:t>
            </w:r>
            <w:r w:rsidRPr="00764559">
              <w:rPr>
                <w:sz w:val="24"/>
                <w:szCs w:val="24"/>
              </w:rPr>
              <w:t>apžvalgoje</w:t>
            </w:r>
            <w:r w:rsidRPr="00764559">
              <w:rPr>
                <w:sz w:val="24"/>
                <w:szCs w:val="24"/>
                <w:vertAlign w:val="superscript"/>
              </w:rPr>
              <w:footnoteReference w:id="14"/>
            </w:r>
            <w:r w:rsidRPr="00764559">
              <w:rPr>
                <w:sz w:val="24"/>
                <w:szCs w:val="24"/>
              </w:rPr>
              <w:t>. LAT, be kita ko, pažymėjo: „&lt;...&gt; Pagal nusistovėjusią Teisingumo Teismo praktiką neskelbiamų derybų procedūra VPĮ 56 straipsnio 1 dalies 4 punkto [</w:t>
            </w:r>
            <w:r>
              <w:rPr>
                <w:sz w:val="24"/>
                <w:szCs w:val="24"/>
              </w:rPr>
              <w:t xml:space="preserve">Tarnybos </w:t>
            </w:r>
            <w:r w:rsidRPr="00764559">
              <w:rPr>
                <w:sz w:val="24"/>
                <w:szCs w:val="24"/>
              </w:rPr>
              <w:t>pastaba: pagal VPĮ redakciją nuo 2017-07-01 atitinkamai – 71 straipsnio 1 dalies 3 punktas]</w:t>
            </w:r>
            <w:r w:rsidRPr="00C9429E">
              <w:rPr>
                <w:sz w:val="24"/>
                <w:szCs w:val="24"/>
              </w:rPr>
              <w:t xml:space="preserve"> </w:t>
            </w:r>
            <w:r w:rsidRPr="00764559">
              <w:rPr>
                <w:sz w:val="24"/>
                <w:szCs w:val="24"/>
              </w:rPr>
              <w:t xml:space="preserve">pagrindu gali būti taikoma tik tada, kai įvykdomos trys kumuliacinės (taikomos kartu) sąlygos: a) turi įvykti nenumatomas įvykis; b) turi susidėti ypatingos skubos aplinkybės, dėl kurių neįmanoma laikytis kitoms procedūroms nustatytų terminų; c) turi būti priežastinis ryšys tarp nenumatomo įvykio ir dėl to atsiradusios ypatingos skubos. Jei nenustatoma bent vienos iš nurodytų sąlygų, perkančiosios organizacijos negali nesilaikyti direktyvų nuostatų, susijusių būtent su paskelbimu apie pirkimą (Teisingumo Teismo 1992 m. kovo 18 d. sprendimas Komisija prieš Ispaniją, C-24/91; 1993 m. rugpjūčio 2 d. sprendimas Komisija prieš Italiją, C-107/92). &lt;...&gt; Nenumatytais įvykiais reikėtų laikyti tokius įvykius, kurie neapsakomai viršija įprastines ekonominio ir socialinio gyvenimo ribas, pavyzdžiui, žemės drebėjimai ar potvyniai (žr. </w:t>
            </w:r>
            <w:proofErr w:type="spellStart"/>
            <w:r w:rsidRPr="00764559">
              <w:rPr>
                <w:sz w:val="24"/>
                <w:szCs w:val="24"/>
              </w:rPr>
              <w:t>mutatis</w:t>
            </w:r>
            <w:proofErr w:type="spellEnd"/>
            <w:r w:rsidRPr="00764559">
              <w:rPr>
                <w:sz w:val="24"/>
                <w:szCs w:val="24"/>
              </w:rPr>
              <w:t xml:space="preserve"> </w:t>
            </w:r>
            <w:proofErr w:type="spellStart"/>
            <w:r w:rsidRPr="00764559">
              <w:rPr>
                <w:sz w:val="24"/>
                <w:szCs w:val="24"/>
              </w:rPr>
              <w:t>mutandis</w:t>
            </w:r>
            <w:proofErr w:type="spellEnd"/>
            <w:r w:rsidRPr="00764559">
              <w:rPr>
                <w:sz w:val="24"/>
                <w:szCs w:val="24"/>
              </w:rPr>
              <w:t xml:space="preserve"> Teisingumo Teismo 2013 m. birželio 20 d. Nutartį </w:t>
            </w:r>
            <w:proofErr w:type="spellStart"/>
            <w:r w:rsidRPr="00764559">
              <w:rPr>
                <w:sz w:val="24"/>
                <w:szCs w:val="24"/>
              </w:rPr>
              <w:t>Consiglio</w:t>
            </w:r>
            <w:proofErr w:type="spellEnd"/>
            <w:r w:rsidRPr="00764559">
              <w:rPr>
                <w:sz w:val="24"/>
                <w:szCs w:val="24"/>
              </w:rPr>
              <w:t xml:space="preserve"> </w:t>
            </w:r>
            <w:proofErr w:type="spellStart"/>
            <w:r w:rsidRPr="00764559">
              <w:rPr>
                <w:sz w:val="24"/>
                <w:szCs w:val="24"/>
              </w:rPr>
              <w:t>Nazionale</w:t>
            </w:r>
            <w:proofErr w:type="spellEnd"/>
            <w:r w:rsidRPr="00764559">
              <w:rPr>
                <w:sz w:val="24"/>
                <w:szCs w:val="24"/>
              </w:rPr>
              <w:t xml:space="preserve"> degli </w:t>
            </w:r>
            <w:proofErr w:type="spellStart"/>
            <w:r w:rsidRPr="00764559">
              <w:rPr>
                <w:sz w:val="24"/>
                <w:szCs w:val="24"/>
              </w:rPr>
              <w:t>Ingegneri</w:t>
            </w:r>
            <w:proofErr w:type="spellEnd"/>
            <w:r w:rsidRPr="00764559">
              <w:rPr>
                <w:sz w:val="24"/>
                <w:szCs w:val="24"/>
              </w:rPr>
              <w:t>, C-352/12) &lt;...&gt;“.</w:t>
            </w:r>
          </w:p>
          <w:p w14:paraId="688E6545" w14:textId="77777777" w:rsidR="002E6274" w:rsidRDefault="002E6274" w:rsidP="002E6274">
            <w:pPr>
              <w:ind w:firstLine="567"/>
              <w:rPr>
                <w:sz w:val="24"/>
                <w:szCs w:val="24"/>
              </w:rPr>
            </w:pPr>
            <w:r w:rsidRPr="00764559">
              <w:rPr>
                <w:sz w:val="24"/>
                <w:szCs w:val="24"/>
              </w:rPr>
              <w:t>Pažymėtina, kad Direktyvos</w:t>
            </w:r>
            <w:r w:rsidRPr="00764559">
              <w:rPr>
                <w:sz w:val="24"/>
                <w:szCs w:val="24"/>
                <w:vertAlign w:val="superscript"/>
              </w:rPr>
              <w:footnoteReference w:id="15"/>
            </w:r>
            <w:r w:rsidRPr="00764559">
              <w:rPr>
                <w:sz w:val="24"/>
                <w:szCs w:val="24"/>
              </w:rPr>
              <w:t xml:space="preserve"> 32 str</w:t>
            </w:r>
            <w:r w:rsidRPr="00EA0127">
              <w:rPr>
                <w:sz w:val="24"/>
                <w:szCs w:val="24"/>
              </w:rPr>
              <w:t>aipsnio</w:t>
            </w:r>
            <w:r w:rsidRPr="00764559">
              <w:rPr>
                <w:sz w:val="24"/>
                <w:szCs w:val="24"/>
              </w:rPr>
              <w:t xml:space="preserve"> 2 d</w:t>
            </w:r>
            <w:r w:rsidRPr="00EA0127">
              <w:rPr>
                <w:sz w:val="24"/>
                <w:szCs w:val="24"/>
              </w:rPr>
              <w:t>alies</w:t>
            </w:r>
            <w:r w:rsidRPr="00764559">
              <w:rPr>
                <w:sz w:val="24"/>
                <w:szCs w:val="24"/>
              </w:rPr>
              <w:t xml:space="preserve"> c</w:t>
            </w:r>
            <w:r w:rsidRPr="00EA0127">
              <w:rPr>
                <w:sz w:val="24"/>
                <w:szCs w:val="24"/>
              </w:rPr>
              <w:t xml:space="preserve"> punkte</w:t>
            </w:r>
            <w:r w:rsidRPr="00764559">
              <w:rPr>
                <w:sz w:val="24"/>
                <w:szCs w:val="24"/>
              </w:rPr>
              <w:t xml:space="preserve"> numatyta, kad derybos be išankstinio skelbimo apie pirkimą gali būti taikomos viešojo pirkimo sutartims „&lt;...&gt; kiek tai yra neišvengiamai būtina, kai dėl ypatingos skubos, susidariusios dėl įvykių, kurių perkančioji organizacija </w:t>
            </w:r>
            <w:r w:rsidRPr="00764559">
              <w:rPr>
                <w:b/>
                <w:bCs w:val="0"/>
                <w:sz w:val="24"/>
                <w:szCs w:val="24"/>
              </w:rPr>
              <w:t>negalėjo numatyti, neįmanoma laikytis atviro ar riboto konkurso procedūrų arba konkurso procedūros su derybomis terminų</w:t>
            </w:r>
            <w:r w:rsidRPr="00764559">
              <w:rPr>
                <w:sz w:val="24"/>
                <w:szCs w:val="24"/>
              </w:rPr>
              <w:t>. Aplinkybės, kuriomis remiamasi norint pateisinti ypatingą skubą, bet kuriuo atveju neturi</w:t>
            </w:r>
            <w:r w:rsidRPr="00764559">
              <w:rPr>
                <w:rFonts w:ascii="Times New Roman" w:hAnsi="Times New Roman" w:cs="Times New Roman"/>
                <w:i/>
                <w:iCs/>
                <w:sz w:val="24"/>
                <w:szCs w:val="24"/>
              </w:rPr>
              <w:t xml:space="preserve"> </w:t>
            </w:r>
            <w:r w:rsidRPr="00764559">
              <w:rPr>
                <w:sz w:val="24"/>
                <w:szCs w:val="24"/>
              </w:rPr>
              <w:t>priklausyti nuo perkančiosios organizacijos“.</w:t>
            </w:r>
            <w:r w:rsidRPr="00764559">
              <w:rPr>
                <w:i/>
                <w:iCs/>
                <w:sz w:val="24"/>
                <w:szCs w:val="24"/>
              </w:rPr>
              <w:t xml:space="preserve"> </w:t>
            </w:r>
            <w:r w:rsidRPr="00764559">
              <w:rPr>
                <w:sz w:val="24"/>
                <w:szCs w:val="24"/>
              </w:rPr>
              <w:t xml:space="preserve">Be to, Direktyvoje numatyta, kad toks būdas turėtų būti naudojamas tik išimtinėmis aplinkybėmis, ir jei tokia derybų procedūra vykdoma, skelbime apie sutarties skyrimą, būtinas jos pateisinimas (pagrindimas). </w:t>
            </w:r>
          </w:p>
          <w:p w14:paraId="1BF463A0" w14:textId="77777777" w:rsidR="00757146" w:rsidRDefault="004D3FA3" w:rsidP="002E6274">
            <w:pPr>
              <w:ind w:firstLine="567"/>
              <w:rPr>
                <w:sz w:val="24"/>
                <w:szCs w:val="24"/>
              </w:rPr>
            </w:pPr>
            <w:r>
              <w:rPr>
                <w:sz w:val="24"/>
                <w:szCs w:val="24"/>
              </w:rPr>
              <w:t>LAT</w:t>
            </w:r>
            <w:r w:rsidRPr="004D3FA3">
              <w:rPr>
                <w:sz w:val="24"/>
                <w:szCs w:val="24"/>
              </w:rPr>
              <w:t xml:space="preserve"> praktikoje taip pat akcentuojama, kad dėl tokio pirkimo nuostatų, kurių taikymas savaime nelemia skaidrumo stokos, išimtinio pobūdžio jos turi būti aiškinamos siaurai ir taikomos griežtai. Be to, jų taikymo poreikį ir teisėtumą turi įrodyti asmuo, norintis jomis pasinaudoti (Lietuvos Aukščiausiojo Teismo 2009 m. lapkričio 13 d. nutartis, priimta civilinėje byloje Nr. 3K-3-505/2009).</w:t>
            </w:r>
            <w:r w:rsidR="00B60511">
              <w:rPr>
                <w:sz w:val="24"/>
                <w:szCs w:val="24"/>
              </w:rPr>
              <w:t xml:space="preserve"> </w:t>
            </w:r>
          </w:p>
          <w:p w14:paraId="69ADEB77" w14:textId="006410D1" w:rsidR="004D3FA3" w:rsidRDefault="00757146" w:rsidP="002E6274">
            <w:pPr>
              <w:ind w:firstLine="567"/>
              <w:rPr>
                <w:sz w:val="24"/>
                <w:szCs w:val="24"/>
              </w:rPr>
            </w:pPr>
            <w:r>
              <w:rPr>
                <w:sz w:val="24"/>
                <w:szCs w:val="24"/>
              </w:rPr>
              <w:t>Taigi, paminėti teismų išaiškinimai</w:t>
            </w:r>
            <w:r w:rsidR="00984683">
              <w:rPr>
                <w:sz w:val="24"/>
                <w:szCs w:val="24"/>
              </w:rPr>
              <w:t xml:space="preserve">, Tarnybos vertinimu, suponuoja tai, kad </w:t>
            </w:r>
            <w:r w:rsidRPr="00757146">
              <w:rPr>
                <w:sz w:val="24"/>
                <w:szCs w:val="24"/>
              </w:rPr>
              <w:t>pareiga įrodyti, jog nagrinėjamu atveju egzistavo VPĮ 71 straipsnio 1 dalies 3 punkte nustatytos privalomos sąlygos sudaryti Pirkim</w:t>
            </w:r>
            <w:r w:rsidR="00984683">
              <w:rPr>
                <w:sz w:val="24"/>
                <w:szCs w:val="24"/>
              </w:rPr>
              <w:t>o Nr. 1</w:t>
            </w:r>
            <w:r w:rsidRPr="00757146">
              <w:rPr>
                <w:sz w:val="24"/>
                <w:szCs w:val="24"/>
              </w:rPr>
              <w:t xml:space="preserve"> sutart</w:t>
            </w:r>
            <w:r w:rsidR="00984683">
              <w:rPr>
                <w:sz w:val="24"/>
                <w:szCs w:val="24"/>
              </w:rPr>
              <w:t>į</w:t>
            </w:r>
            <w:r w:rsidRPr="00757146">
              <w:rPr>
                <w:sz w:val="24"/>
                <w:szCs w:val="24"/>
              </w:rPr>
              <w:t xml:space="preserve"> neskelbiamų derybų būdu, te</w:t>
            </w:r>
            <w:r w:rsidR="00984683">
              <w:rPr>
                <w:sz w:val="24"/>
                <w:szCs w:val="24"/>
              </w:rPr>
              <w:t>nka</w:t>
            </w:r>
            <w:r w:rsidRPr="00757146">
              <w:rPr>
                <w:sz w:val="24"/>
                <w:szCs w:val="24"/>
              </w:rPr>
              <w:t xml:space="preserve"> </w:t>
            </w:r>
            <w:r w:rsidR="00984683">
              <w:rPr>
                <w:sz w:val="24"/>
                <w:szCs w:val="24"/>
              </w:rPr>
              <w:t>P</w:t>
            </w:r>
            <w:r w:rsidRPr="00757146">
              <w:rPr>
                <w:sz w:val="24"/>
                <w:szCs w:val="24"/>
              </w:rPr>
              <w:t>erkančiajai organizacijai.</w:t>
            </w:r>
          </w:p>
          <w:p w14:paraId="2800D58C" w14:textId="1159A049" w:rsidR="008879F3" w:rsidRDefault="00291FD4" w:rsidP="00646908">
            <w:pPr>
              <w:ind w:firstLine="601"/>
              <w:rPr>
                <w:sz w:val="24"/>
                <w:szCs w:val="24"/>
              </w:rPr>
            </w:pPr>
            <w:r>
              <w:rPr>
                <w:sz w:val="24"/>
                <w:szCs w:val="24"/>
              </w:rPr>
              <w:t>Įvertinus</w:t>
            </w:r>
            <w:r w:rsidR="00904C6B">
              <w:rPr>
                <w:sz w:val="24"/>
                <w:szCs w:val="24"/>
              </w:rPr>
              <w:t xml:space="preserve"> tai, </w:t>
            </w:r>
            <w:r>
              <w:rPr>
                <w:sz w:val="24"/>
                <w:szCs w:val="24"/>
              </w:rPr>
              <w:t>kas išdėstyta</w:t>
            </w:r>
            <w:r w:rsidR="00A13F90">
              <w:rPr>
                <w:sz w:val="24"/>
                <w:szCs w:val="24"/>
              </w:rPr>
              <w:t xml:space="preserve"> pirmiau</w:t>
            </w:r>
            <w:r>
              <w:rPr>
                <w:sz w:val="24"/>
                <w:szCs w:val="24"/>
              </w:rPr>
              <w:t xml:space="preserve">, </w:t>
            </w:r>
            <w:r w:rsidR="00787ED5">
              <w:rPr>
                <w:sz w:val="24"/>
                <w:szCs w:val="24"/>
              </w:rPr>
              <w:t>Tarnyba,</w:t>
            </w:r>
            <w:r w:rsidR="00AB56B7">
              <w:rPr>
                <w:sz w:val="24"/>
                <w:szCs w:val="24"/>
              </w:rPr>
              <w:t xml:space="preserve"> viena vertu</w:t>
            </w:r>
            <w:r w:rsidR="00BF316B">
              <w:rPr>
                <w:sz w:val="24"/>
                <w:szCs w:val="24"/>
              </w:rPr>
              <w:t>s,</w:t>
            </w:r>
            <w:r w:rsidR="00787ED5">
              <w:rPr>
                <w:sz w:val="24"/>
                <w:szCs w:val="24"/>
              </w:rPr>
              <w:t xml:space="preserve"> neginčija, kad Perkančiajai organizacijai buvo būtinas Paslaugų nepertraukiamas teikimas,</w:t>
            </w:r>
            <w:r w:rsidR="00703A97">
              <w:rPr>
                <w:sz w:val="24"/>
                <w:szCs w:val="24"/>
              </w:rPr>
              <w:t xml:space="preserve"> taip pat tai, kad,</w:t>
            </w:r>
            <w:r w:rsidR="00787ED5">
              <w:rPr>
                <w:sz w:val="24"/>
                <w:szCs w:val="24"/>
              </w:rPr>
              <w:t xml:space="preserve"> </w:t>
            </w:r>
            <w:r w:rsidR="00703A97" w:rsidRPr="00703A97">
              <w:rPr>
                <w:sz w:val="24"/>
                <w:szCs w:val="24"/>
              </w:rPr>
              <w:t>atsižvelgusi į Lietuvos Respublikos vietos savivaldos įstatymo (toliau – V</w:t>
            </w:r>
            <w:r w:rsidR="00453AA3">
              <w:rPr>
                <w:sz w:val="24"/>
                <w:szCs w:val="24"/>
              </w:rPr>
              <w:t>S</w:t>
            </w:r>
            <w:r w:rsidR="00703A97" w:rsidRPr="00703A97">
              <w:rPr>
                <w:sz w:val="24"/>
                <w:szCs w:val="24"/>
              </w:rPr>
              <w:t>Į) 6 straipsnio 33 punkte nustatyt</w:t>
            </w:r>
            <w:r w:rsidR="00703A97">
              <w:rPr>
                <w:sz w:val="24"/>
                <w:szCs w:val="24"/>
              </w:rPr>
              <w:t>a</w:t>
            </w:r>
            <w:r w:rsidR="00703A97" w:rsidRPr="00703A97">
              <w:rPr>
                <w:sz w:val="24"/>
                <w:szCs w:val="24"/>
              </w:rPr>
              <w:t xml:space="preserve">s </w:t>
            </w:r>
            <w:r w:rsidR="00703A97" w:rsidRPr="00703A97">
              <w:rPr>
                <w:sz w:val="24"/>
                <w:szCs w:val="24"/>
              </w:rPr>
              <w:lastRenderedPageBreak/>
              <w:t>funkcij</w:t>
            </w:r>
            <w:r w:rsidR="00400009">
              <w:rPr>
                <w:sz w:val="24"/>
                <w:szCs w:val="24"/>
              </w:rPr>
              <w:t>as</w:t>
            </w:r>
            <w:r w:rsidR="00400009">
              <w:rPr>
                <w:rStyle w:val="Puslapioinaosnuoroda"/>
                <w:sz w:val="24"/>
                <w:szCs w:val="24"/>
              </w:rPr>
              <w:footnoteReference w:id="16"/>
            </w:r>
            <w:r w:rsidR="000C1EA4">
              <w:rPr>
                <w:sz w:val="24"/>
                <w:szCs w:val="24"/>
              </w:rPr>
              <w:t xml:space="preserve">, </w:t>
            </w:r>
            <w:r w:rsidR="009F4890">
              <w:rPr>
                <w:sz w:val="24"/>
                <w:szCs w:val="24"/>
              </w:rPr>
              <w:t>ji</w:t>
            </w:r>
            <w:r w:rsidR="009372A6">
              <w:rPr>
                <w:sz w:val="24"/>
                <w:szCs w:val="24"/>
              </w:rPr>
              <w:t xml:space="preserve"> yra atsakinga už Paslaugų </w:t>
            </w:r>
            <w:r w:rsidR="00112085">
              <w:rPr>
                <w:sz w:val="24"/>
                <w:szCs w:val="24"/>
              </w:rPr>
              <w:t xml:space="preserve">organizavimą </w:t>
            </w:r>
            <w:r w:rsidR="00AF0831">
              <w:rPr>
                <w:sz w:val="24"/>
                <w:szCs w:val="24"/>
              </w:rPr>
              <w:t xml:space="preserve">ir jų </w:t>
            </w:r>
            <w:r w:rsidR="003C768A">
              <w:rPr>
                <w:sz w:val="24"/>
                <w:szCs w:val="24"/>
              </w:rPr>
              <w:t xml:space="preserve">nepertraukiamą </w:t>
            </w:r>
            <w:r w:rsidR="00AF0831">
              <w:rPr>
                <w:sz w:val="24"/>
                <w:szCs w:val="24"/>
              </w:rPr>
              <w:t>teikimą</w:t>
            </w:r>
            <w:r w:rsidR="00931F02">
              <w:rPr>
                <w:sz w:val="24"/>
                <w:szCs w:val="24"/>
              </w:rPr>
              <w:t xml:space="preserve"> </w:t>
            </w:r>
            <w:r w:rsidR="00F958AF">
              <w:rPr>
                <w:sz w:val="24"/>
                <w:szCs w:val="24"/>
              </w:rPr>
              <w:t>gyventojams</w:t>
            </w:r>
            <w:r w:rsidR="00A50E4B">
              <w:rPr>
                <w:sz w:val="24"/>
                <w:szCs w:val="24"/>
              </w:rPr>
              <w:t>,</w:t>
            </w:r>
            <w:r w:rsidR="00BE27CC">
              <w:rPr>
                <w:sz w:val="24"/>
                <w:szCs w:val="24"/>
              </w:rPr>
              <w:t xml:space="preserve"> </w:t>
            </w:r>
            <w:r w:rsidR="00EC7203">
              <w:rPr>
                <w:sz w:val="24"/>
                <w:szCs w:val="24"/>
              </w:rPr>
              <w:t xml:space="preserve"> </w:t>
            </w:r>
            <w:r w:rsidR="00F51797">
              <w:rPr>
                <w:sz w:val="24"/>
                <w:szCs w:val="24"/>
              </w:rPr>
              <w:t>t. y.</w:t>
            </w:r>
            <w:r w:rsidR="006F412D">
              <w:rPr>
                <w:sz w:val="24"/>
                <w:szCs w:val="24"/>
              </w:rPr>
              <w:t>,</w:t>
            </w:r>
            <w:r w:rsidR="00F51797">
              <w:rPr>
                <w:sz w:val="24"/>
                <w:szCs w:val="24"/>
              </w:rPr>
              <w:t xml:space="preserve"> atsižvelgus į tokių </w:t>
            </w:r>
            <w:r w:rsidR="0080037D">
              <w:rPr>
                <w:sz w:val="24"/>
                <w:szCs w:val="24"/>
              </w:rPr>
              <w:t>paslaugų pobūdį,</w:t>
            </w:r>
            <w:r w:rsidR="006F412D">
              <w:rPr>
                <w:sz w:val="24"/>
                <w:szCs w:val="24"/>
              </w:rPr>
              <w:t xml:space="preserve"> baigus galioti ankstesnei sutarčiai, </w:t>
            </w:r>
            <w:r w:rsidR="006F412D" w:rsidRPr="00C9177F">
              <w:rPr>
                <w:sz w:val="24"/>
                <w:szCs w:val="24"/>
              </w:rPr>
              <w:t>svarbių viešųjų</w:t>
            </w:r>
            <w:r w:rsidR="0080037D">
              <w:t xml:space="preserve"> </w:t>
            </w:r>
            <w:r w:rsidR="0080037D" w:rsidRPr="0080037D">
              <w:rPr>
                <w:sz w:val="24"/>
                <w:szCs w:val="24"/>
              </w:rPr>
              <w:t>paslaugų teikimas iš karto turi būti užtikrinamas pagal naują sutartį</w:t>
            </w:r>
            <w:r w:rsidR="00A8191D">
              <w:rPr>
                <w:sz w:val="24"/>
                <w:szCs w:val="24"/>
              </w:rPr>
              <w:t>.</w:t>
            </w:r>
            <w:r w:rsidR="003C768A">
              <w:rPr>
                <w:sz w:val="24"/>
                <w:szCs w:val="24"/>
              </w:rPr>
              <w:t xml:space="preserve"> Kita vertu</w:t>
            </w:r>
            <w:r w:rsidR="00A8191D">
              <w:rPr>
                <w:sz w:val="24"/>
                <w:szCs w:val="24"/>
              </w:rPr>
              <w:t>s,</w:t>
            </w:r>
            <w:r w:rsidR="00B82D80">
              <w:rPr>
                <w:sz w:val="24"/>
                <w:szCs w:val="24"/>
              </w:rPr>
              <w:t xml:space="preserve"> </w:t>
            </w:r>
            <w:r w:rsidR="00996AE2">
              <w:rPr>
                <w:sz w:val="24"/>
                <w:szCs w:val="24"/>
              </w:rPr>
              <w:t>į</w:t>
            </w:r>
            <w:r w:rsidR="00146A56">
              <w:rPr>
                <w:sz w:val="24"/>
                <w:szCs w:val="24"/>
              </w:rPr>
              <w:t>statymais nustatyta funkcija užtikrinti keleivių vežimą vietiniais maršrutais</w:t>
            </w:r>
            <w:r w:rsidR="004D0783">
              <w:rPr>
                <w:sz w:val="24"/>
                <w:szCs w:val="24"/>
              </w:rPr>
              <w:t xml:space="preserve"> </w:t>
            </w:r>
            <w:r w:rsidR="00146A56">
              <w:rPr>
                <w:sz w:val="24"/>
                <w:szCs w:val="24"/>
              </w:rPr>
              <w:t>Perkanč</w:t>
            </w:r>
            <w:r w:rsidR="00943515">
              <w:rPr>
                <w:sz w:val="24"/>
                <w:szCs w:val="24"/>
              </w:rPr>
              <w:t xml:space="preserve">iajai organizacijai kaip </w:t>
            </w:r>
            <w:r w:rsidR="00943515" w:rsidRPr="00943515">
              <w:rPr>
                <w:sz w:val="24"/>
                <w:szCs w:val="24"/>
              </w:rPr>
              <w:t>viešųjų pirkimų subjekt</w:t>
            </w:r>
            <w:r w:rsidR="00943515">
              <w:rPr>
                <w:sz w:val="24"/>
                <w:szCs w:val="24"/>
              </w:rPr>
              <w:t xml:space="preserve">ui, </w:t>
            </w:r>
            <w:r w:rsidR="00412614">
              <w:rPr>
                <w:sz w:val="24"/>
                <w:szCs w:val="24"/>
              </w:rPr>
              <w:t xml:space="preserve">reiškia pareigą </w:t>
            </w:r>
            <w:r w:rsidR="000616A2">
              <w:rPr>
                <w:sz w:val="24"/>
                <w:szCs w:val="24"/>
              </w:rPr>
              <w:t xml:space="preserve">įsigyti </w:t>
            </w:r>
            <w:r w:rsidR="001A77B4">
              <w:rPr>
                <w:sz w:val="24"/>
                <w:szCs w:val="24"/>
              </w:rPr>
              <w:t>P</w:t>
            </w:r>
            <w:r w:rsidR="000616A2">
              <w:rPr>
                <w:sz w:val="24"/>
                <w:szCs w:val="24"/>
              </w:rPr>
              <w:t>aslaug</w:t>
            </w:r>
            <w:r w:rsidR="008C7492">
              <w:rPr>
                <w:sz w:val="24"/>
                <w:szCs w:val="24"/>
              </w:rPr>
              <w:t>as</w:t>
            </w:r>
            <w:r w:rsidR="00BE0E8F">
              <w:rPr>
                <w:sz w:val="24"/>
                <w:szCs w:val="24"/>
              </w:rPr>
              <w:t xml:space="preserve"> laikantis VPĮ reikalavimų</w:t>
            </w:r>
            <w:r w:rsidR="00A8191D">
              <w:rPr>
                <w:sz w:val="24"/>
                <w:szCs w:val="24"/>
              </w:rPr>
              <w:t xml:space="preserve">. </w:t>
            </w:r>
          </w:p>
          <w:p w14:paraId="53F0B85C" w14:textId="32F91FA2" w:rsidR="001E7019" w:rsidRDefault="00A401FC" w:rsidP="00646908">
            <w:pPr>
              <w:ind w:firstLine="601"/>
              <w:rPr>
                <w:sz w:val="24"/>
                <w:szCs w:val="24"/>
              </w:rPr>
            </w:pPr>
            <w:r w:rsidRPr="007D2781">
              <w:rPr>
                <w:sz w:val="24"/>
                <w:szCs w:val="24"/>
              </w:rPr>
              <w:t>Tokiu būdu</w:t>
            </w:r>
            <w:r w:rsidR="00751867" w:rsidRPr="007D2781">
              <w:rPr>
                <w:sz w:val="24"/>
                <w:szCs w:val="24"/>
              </w:rPr>
              <w:t>,</w:t>
            </w:r>
            <w:r w:rsidR="005838CC" w:rsidRPr="007D2781">
              <w:rPr>
                <w:sz w:val="24"/>
                <w:szCs w:val="24"/>
              </w:rPr>
              <w:t xml:space="preserve"> tai, kad Paslaugos pagal ankstesnę sutartį</w:t>
            </w:r>
            <w:r w:rsidR="005838CC">
              <w:rPr>
                <w:sz w:val="24"/>
                <w:szCs w:val="24"/>
              </w:rPr>
              <w:t xml:space="preserve"> turėjo būti teikiamos </w:t>
            </w:r>
            <w:r w:rsidR="00C46965">
              <w:rPr>
                <w:sz w:val="24"/>
                <w:szCs w:val="24"/>
              </w:rPr>
              <w:t>iki 2023 m. sausio 31 d., o nuo</w:t>
            </w:r>
            <w:r w:rsidR="00E712D5">
              <w:rPr>
                <w:sz w:val="24"/>
                <w:szCs w:val="24"/>
              </w:rPr>
              <w:t xml:space="preserve"> 2023 m.</w:t>
            </w:r>
            <w:r w:rsidR="00C46965">
              <w:rPr>
                <w:sz w:val="24"/>
                <w:szCs w:val="24"/>
              </w:rPr>
              <w:t xml:space="preserve"> vasario </w:t>
            </w:r>
            <w:r w:rsidR="00751867">
              <w:rPr>
                <w:sz w:val="24"/>
                <w:szCs w:val="24"/>
              </w:rPr>
              <w:t>1 d.</w:t>
            </w:r>
            <w:r w:rsidR="00C46965">
              <w:rPr>
                <w:sz w:val="24"/>
                <w:szCs w:val="24"/>
              </w:rPr>
              <w:t xml:space="preserve"> pagal naują Paslaugų teikimo sutartį</w:t>
            </w:r>
            <w:r w:rsidR="00846065">
              <w:rPr>
                <w:sz w:val="24"/>
                <w:szCs w:val="24"/>
              </w:rPr>
              <w:t>, ši aplinkyb</w:t>
            </w:r>
            <w:r w:rsidR="00EA5FB4">
              <w:rPr>
                <w:sz w:val="24"/>
                <w:szCs w:val="24"/>
              </w:rPr>
              <w:t>ė</w:t>
            </w:r>
            <w:r w:rsidR="00846065">
              <w:rPr>
                <w:sz w:val="24"/>
                <w:szCs w:val="24"/>
              </w:rPr>
              <w:t xml:space="preserve"> pati savaime nepatvirtinta ypatingos skubos </w:t>
            </w:r>
            <w:r w:rsidR="00F03806">
              <w:rPr>
                <w:sz w:val="24"/>
                <w:szCs w:val="24"/>
              </w:rPr>
              <w:t>atsiradimo dėl nuo Perkančiosios organizacijos nepriklausančių aplinkybių</w:t>
            </w:r>
            <w:r w:rsidR="007E2DCC">
              <w:rPr>
                <w:sz w:val="24"/>
                <w:szCs w:val="24"/>
              </w:rPr>
              <w:t>, nes ji Perkančiajai organizacijai buvo iš anksto žinoma</w:t>
            </w:r>
            <w:r w:rsidR="00F03806">
              <w:rPr>
                <w:sz w:val="24"/>
                <w:szCs w:val="24"/>
              </w:rPr>
              <w:t xml:space="preserve">. </w:t>
            </w:r>
          </w:p>
          <w:p w14:paraId="2206793B" w14:textId="34A53B5A" w:rsidR="00397C61" w:rsidRDefault="007E2DCC" w:rsidP="00646908">
            <w:pPr>
              <w:ind w:firstLine="601"/>
              <w:rPr>
                <w:sz w:val="24"/>
                <w:szCs w:val="24"/>
              </w:rPr>
            </w:pPr>
            <w:r>
              <w:rPr>
                <w:sz w:val="24"/>
                <w:szCs w:val="24"/>
              </w:rPr>
              <w:t xml:space="preserve">Poreikio </w:t>
            </w:r>
            <w:r w:rsidR="00D31EA6" w:rsidRPr="00D31EA6">
              <w:rPr>
                <w:sz w:val="24"/>
                <w:szCs w:val="24"/>
              </w:rPr>
              <w:t xml:space="preserve">įsigyti </w:t>
            </w:r>
            <w:r w:rsidR="00D31EA6">
              <w:rPr>
                <w:sz w:val="24"/>
                <w:szCs w:val="24"/>
              </w:rPr>
              <w:t>P</w:t>
            </w:r>
            <w:r w:rsidR="00D31EA6" w:rsidRPr="00D31EA6">
              <w:rPr>
                <w:sz w:val="24"/>
                <w:szCs w:val="24"/>
              </w:rPr>
              <w:t>aslaugas</w:t>
            </w:r>
            <w:r w:rsidR="00CA7C81">
              <w:rPr>
                <w:sz w:val="24"/>
                <w:szCs w:val="24"/>
              </w:rPr>
              <w:t xml:space="preserve"> neskelbiamų derybų būdu</w:t>
            </w:r>
            <w:r w:rsidRPr="00D31EA6">
              <w:rPr>
                <w:sz w:val="24"/>
                <w:szCs w:val="24"/>
              </w:rPr>
              <w:t xml:space="preserve"> </w:t>
            </w:r>
            <w:r>
              <w:rPr>
                <w:sz w:val="24"/>
                <w:szCs w:val="24"/>
              </w:rPr>
              <w:t>egzistuojant y</w:t>
            </w:r>
            <w:r w:rsidRPr="00D31EA6">
              <w:rPr>
                <w:sz w:val="24"/>
                <w:szCs w:val="24"/>
              </w:rPr>
              <w:t xml:space="preserve">patingos skubos </w:t>
            </w:r>
            <w:r>
              <w:rPr>
                <w:sz w:val="24"/>
                <w:szCs w:val="24"/>
              </w:rPr>
              <w:t>aplinkybėms</w:t>
            </w:r>
            <w:r w:rsidR="00D31EA6" w:rsidRPr="00D31EA6">
              <w:rPr>
                <w:sz w:val="24"/>
                <w:szCs w:val="24"/>
              </w:rPr>
              <w:t xml:space="preserve">, neįrodo ir tai, kad </w:t>
            </w:r>
            <w:r w:rsidR="00CA7C81">
              <w:rPr>
                <w:sz w:val="24"/>
                <w:szCs w:val="24"/>
              </w:rPr>
              <w:t xml:space="preserve">tiekėjai </w:t>
            </w:r>
            <w:r w:rsidR="00D31EA6" w:rsidRPr="00D31EA6">
              <w:rPr>
                <w:sz w:val="24"/>
                <w:szCs w:val="24"/>
              </w:rPr>
              <w:t xml:space="preserve">inicijavo teisminius ginčus dėl </w:t>
            </w:r>
            <w:r w:rsidR="00E84A78">
              <w:rPr>
                <w:sz w:val="24"/>
                <w:szCs w:val="24"/>
              </w:rPr>
              <w:t>P</w:t>
            </w:r>
            <w:r w:rsidR="00D31EA6" w:rsidRPr="00D31EA6">
              <w:rPr>
                <w:sz w:val="24"/>
                <w:szCs w:val="24"/>
              </w:rPr>
              <w:t>erkančiosios organizacijos vykdyt</w:t>
            </w:r>
            <w:r w:rsidR="00F03806">
              <w:rPr>
                <w:sz w:val="24"/>
                <w:szCs w:val="24"/>
              </w:rPr>
              <w:t>o</w:t>
            </w:r>
            <w:r w:rsidR="00D31EA6" w:rsidRPr="00D31EA6">
              <w:rPr>
                <w:sz w:val="24"/>
                <w:szCs w:val="24"/>
              </w:rPr>
              <w:t xml:space="preserve"> atvir</w:t>
            </w:r>
            <w:r w:rsidR="00F03806">
              <w:rPr>
                <w:sz w:val="24"/>
                <w:szCs w:val="24"/>
              </w:rPr>
              <w:t>o</w:t>
            </w:r>
            <w:r w:rsidR="00D31EA6" w:rsidRPr="00D31EA6">
              <w:rPr>
                <w:sz w:val="24"/>
                <w:szCs w:val="24"/>
              </w:rPr>
              <w:t xml:space="preserve"> </w:t>
            </w:r>
            <w:r w:rsidR="00F03806">
              <w:rPr>
                <w:sz w:val="24"/>
                <w:szCs w:val="24"/>
              </w:rPr>
              <w:t>K</w:t>
            </w:r>
            <w:r w:rsidR="00D31EA6" w:rsidRPr="00D31EA6">
              <w:rPr>
                <w:sz w:val="24"/>
                <w:szCs w:val="24"/>
              </w:rPr>
              <w:t>onkurs</w:t>
            </w:r>
            <w:r w:rsidR="00F03806">
              <w:rPr>
                <w:sz w:val="24"/>
                <w:szCs w:val="24"/>
              </w:rPr>
              <w:t>o</w:t>
            </w:r>
            <w:r w:rsidR="00D31EA6" w:rsidRPr="00D31EA6">
              <w:rPr>
                <w:sz w:val="24"/>
                <w:szCs w:val="24"/>
              </w:rPr>
              <w:t xml:space="preserve"> procedūrų,</w:t>
            </w:r>
            <w:r w:rsidR="00D16948">
              <w:rPr>
                <w:sz w:val="24"/>
                <w:szCs w:val="24"/>
              </w:rPr>
              <w:t xml:space="preserve"> o</w:t>
            </w:r>
            <w:r w:rsidR="00D31EA6" w:rsidRPr="00D31EA6">
              <w:rPr>
                <w:sz w:val="24"/>
                <w:szCs w:val="24"/>
              </w:rPr>
              <w:t xml:space="preserve"> tai sąlygojo šių procedūrų sustabdymą ir sutarčių su konkur</w:t>
            </w:r>
            <w:r w:rsidR="00904C51">
              <w:rPr>
                <w:sz w:val="24"/>
                <w:szCs w:val="24"/>
              </w:rPr>
              <w:t>so</w:t>
            </w:r>
            <w:r w:rsidR="00D31EA6" w:rsidRPr="00D31EA6">
              <w:rPr>
                <w:sz w:val="24"/>
                <w:szCs w:val="24"/>
              </w:rPr>
              <w:t xml:space="preserve"> laimėtoja – UAB „</w:t>
            </w:r>
            <w:proofErr w:type="spellStart"/>
            <w:r w:rsidR="00E84A78">
              <w:rPr>
                <w:sz w:val="24"/>
                <w:szCs w:val="24"/>
              </w:rPr>
              <w:t>Transrevis</w:t>
            </w:r>
            <w:proofErr w:type="spellEnd"/>
            <w:r w:rsidR="00D31EA6" w:rsidRPr="00D31EA6">
              <w:rPr>
                <w:sz w:val="24"/>
                <w:szCs w:val="24"/>
              </w:rPr>
              <w:t>“, sudarymo atidėjimą</w:t>
            </w:r>
            <w:r w:rsidR="00E84A78" w:rsidRPr="007E6F9D">
              <w:rPr>
                <w:sz w:val="24"/>
                <w:szCs w:val="24"/>
              </w:rPr>
              <w:t>.</w:t>
            </w:r>
            <w:r w:rsidR="001A00EE" w:rsidRPr="00896938">
              <w:rPr>
                <w:sz w:val="24"/>
                <w:szCs w:val="24"/>
              </w:rPr>
              <w:t xml:space="preserve"> </w:t>
            </w:r>
            <w:r w:rsidR="007E6F9D" w:rsidRPr="00896938">
              <w:rPr>
                <w:sz w:val="24"/>
                <w:szCs w:val="24"/>
              </w:rPr>
              <w:t>Perkančioji organizacija</w:t>
            </w:r>
            <w:r w:rsidR="007E6F9D">
              <w:rPr>
                <w:sz w:val="24"/>
                <w:szCs w:val="24"/>
              </w:rPr>
              <w:t>,</w:t>
            </w:r>
            <w:r w:rsidR="007E6F9D" w:rsidRPr="00896938">
              <w:rPr>
                <w:sz w:val="24"/>
                <w:szCs w:val="24"/>
              </w:rPr>
              <w:t xml:space="preserve"> o</w:t>
            </w:r>
            <w:r w:rsidR="00654C1F" w:rsidRPr="007E6F9D">
              <w:rPr>
                <w:sz w:val="24"/>
                <w:szCs w:val="24"/>
              </w:rPr>
              <w:t>rganizuodama</w:t>
            </w:r>
            <w:r w:rsidR="00654C1F" w:rsidRPr="008265C7">
              <w:rPr>
                <w:sz w:val="24"/>
                <w:szCs w:val="24"/>
              </w:rPr>
              <w:t xml:space="preserve"> ir vykdydama viešuosius pirkimus, </w:t>
            </w:r>
            <w:r w:rsidR="007E6F9D">
              <w:rPr>
                <w:sz w:val="24"/>
                <w:szCs w:val="24"/>
              </w:rPr>
              <w:t>vadovaudamasi</w:t>
            </w:r>
            <w:r w:rsidR="00654C1F" w:rsidRPr="008265C7">
              <w:rPr>
                <w:sz w:val="24"/>
                <w:szCs w:val="24"/>
              </w:rPr>
              <w:t xml:space="preserve"> VPĮ, kuris, be kita ko, nustato tiekėjo teisę ginčyti perkančiosios organizacijos veiksmus ir priimtus sprendimus, jeigu, jo manymu, perkančioji organizacija nesilaikė VPĮ reikalavimų </w:t>
            </w:r>
            <w:r w:rsidR="00654C1F">
              <w:rPr>
                <w:sz w:val="24"/>
                <w:szCs w:val="24"/>
              </w:rPr>
              <w:t>ir (</w:t>
            </w:r>
            <w:r w:rsidR="00654C1F" w:rsidRPr="008265C7">
              <w:rPr>
                <w:sz w:val="24"/>
                <w:szCs w:val="24"/>
              </w:rPr>
              <w:t>ar</w:t>
            </w:r>
            <w:r w:rsidR="00654C1F">
              <w:rPr>
                <w:sz w:val="24"/>
                <w:szCs w:val="24"/>
              </w:rPr>
              <w:t>)</w:t>
            </w:r>
            <w:r w:rsidR="00654C1F" w:rsidRPr="008265C7">
              <w:rPr>
                <w:sz w:val="24"/>
                <w:szCs w:val="24"/>
              </w:rPr>
              <w:t xml:space="preserve"> nepagrįstai nutraukė sutartį dėl esminio pirkimo sutarties pažeidimo ir tuo pažeidė ar pažeis tiekėjo teisėtus interesus (VPĮ 101 straipsnio 1 dalis), negal</w:t>
            </w:r>
            <w:r w:rsidR="00636F59">
              <w:rPr>
                <w:sz w:val="24"/>
                <w:szCs w:val="24"/>
              </w:rPr>
              <w:t>i</w:t>
            </w:r>
            <w:r w:rsidR="00654C1F" w:rsidRPr="008265C7">
              <w:rPr>
                <w:sz w:val="24"/>
                <w:szCs w:val="24"/>
              </w:rPr>
              <w:t xml:space="preserve"> nežinoti</w:t>
            </w:r>
            <w:r w:rsidR="007E6F9D">
              <w:rPr>
                <w:sz w:val="24"/>
                <w:szCs w:val="24"/>
              </w:rPr>
              <w:t xml:space="preserve"> ir neįvertinti tai</w:t>
            </w:r>
            <w:r w:rsidR="00654C1F" w:rsidRPr="008265C7">
              <w:rPr>
                <w:sz w:val="24"/>
                <w:szCs w:val="24"/>
              </w:rPr>
              <w:t>, kad bet kuris tiekėjas gali inicijuoti jos organizuotose atviruose konkursuose priimtų sprendimų peržiūros procedūrą ir dėl to konkursų įvykdymas bei sutarčių sudarymas gali atitinkamai užsitęsti.</w:t>
            </w:r>
            <w:r w:rsidR="00654C1F">
              <w:rPr>
                <w:sz w:val="24"/>
                <w:szCs w:val="24"/>
              </w:rPr>
              <w:t xml:space="preserve"> </w:t>
            </w:r>
            <w:r w:rsidR="005F3F58" w:rsidRPr="005F056C">
              <w:rPr>
                <w:sz w:val="24"/>
                <w:szCs w:val="24"/>
              </w:rPr>
              <w:t xml:space="preserve">Nors </w:t>
            </w:r>
            <w:r w:rsidR="008265C7" w:rsidRPr="008265C7">
              <w:rPr>
                <w:sz w:val="24"/>
                <w:szCs w:val="24"/>
              </w:rPr>
              <w:t xml:space="preserve">rengdama ir skelbdama viešojo pirkimo procedūras, </w:t>
            </w:r>
            <w:r w:rsidR="005F3F58" w:rsidRPr="005A51E1">
              <w:rPr>
                <w:sz w:val="24"/>
                <w:szCs w:val="24"/>
              </w:rPr>
              <w:t>Pe</w:t>
            </w:r>
            <w:r w:rsidR="005F3F58" w:rsidRPr="005F3F58">
              <w:rPr>
                <w:sz w:val="24"/>
                <w:szCs w:val="24"/>
              </w:rPr>
              <w:t>rkančioji organizacija</w:t>
            </w:r>
            <w:r w:rsidR="005F3F58" w:rsidRPr="008265C7">
              <w:rPr>
                <w:sz w:val="24"/>
                <w:szCs w:val="24"/>
              </w:rPr>
              <w:t xml:space="preserve">, </w:t>
            </w:r>
            <w:r w:rsidR="008265C7" w:rsidRPr="008265C7">
              <w:rPr>
                <w:sz w:val="24"/>
                <w:szCs w:val="24"/>
              </w:rPr>
              <w:t>nega</w:t>
            </w:r>
            <w:r w:rsidR="005D47D7">
              <w:rPr>
                <w:sz w:val="24"/>
                <w:szCs w:val="24"/>
              </w:rPr>
              <w:t>lėjo</w:t>
            </w:r>
            <w:r w:rsidR="008265C7" w:rsidRPr="008265C7">
              <w:rPr>
                <w:sz w:val="24"/>
                <w:szCs w:val="24"/>
              </w:rPr>
              <w:t xml:space="preserve"> iš anksto </w:t>
            </w:r>
            <w:r w:rsidR="00636F59">
              <w:rPr>
                <w:sz w:val="24"/>
                <w:szCs w:val="24"/>
              </w:rPr>
              <w:t>numatyti</w:t>
            </w:r>
            <w:r w:rsidR="00B7138A">
              <w:rPr>
                <w:sz w:val="24"/>
                <w:szCs w:val="24"/>
              </w:rPr>
              <w:t xml:space="preserve"> detalios</w:t>
            </w:r>
            <w:r w:rsidR="00B938DD">
              <w:rPr>
                <w:sz w:val="24"/>
                <w:szCs w:val="24"/>
              </w:rPr>
              <w:t xml:space="preserve"> </w:t>
            </w:r>
            <w:r w:rsidR="007E6F9D">
              <w:rPr>
                <w:sz w:val="24"/>
                <w:szCs w:val="24"/>
              </w:rPr>
              <w:t>atviro Konkurso</w:t>
            </w:r>
            <w:r w:rsidR="00B938DD">
              <w:rPr>
                <w:sz w:val="24"/>
                <w:szCs w:val="24"/>
              </w:rPr>
              <w:t xml:space="preserve"> pirkimo </w:t>
            </w:r>
            <w:r w:rsidR="007E6F9D">
              <w:rPr>
                <w:sz w:val="24"/>
                <w:szCs w:val="24"/>
              </w:rPr>
              <w:t xml:space="preserve">procedūrų </w:t>
            </w:r>
            <w:r w:rsidR="00B938DD">
              <w:rPr>
                <w:sz w:val="24"/>
                <w:szCs w:val="24"/>
              </w:rPr>
              <w:t>eigos, dalyvaujančių tiekėjų skaičiaus</w:t>
            </w:r>
            <w:r w:rsidR="008265C7" w:rsidRPr="008265C7">
              <w:rPr>
                <w:sz w:val="24"/>
                <w:szCs w:val="24"/>
              </w:rPr>
              <w:t xml:space="preserve">, </w:t>
            </w:r>
            <w:r w:rsidR="004D7C16">
              <w:rPr>
                <w:sz w:val="24"/>
                <w:szCs w:val="24"/>
              </w:rPr>
              <w:t xml:space="preserve">to, </w:t>
            </w:r>
            <w:r w:rsidR="008265C7" w:rsidRPr="008265C7">
              <w:rPr>
                <w:sz w:val="24"/>
                <w:szCs w:val="24"/>
              </w:rPr>
              <w:t xml:space="preserve">ar nelaimėjęs tiekėjas ginčys perkančiosios organizacijos sprendimus dėl laimėtojo </w:t>
            </w:r>
            <w:r w:rsidR="007E6F9D">
              <w:rPr>
                <w:sz w:val="24"/>
                <w:szCs w:val="24"/>
              </w:rPr>
              <w:t>nustatymo</w:t>
            </w:r>
            <w:r w:rsidR="00ED4E03">
              <w:rPr>
                <w:sz w:val="24"/>
                <w:szCs w:val="24"/>
              </w:rPr>
              <w:t xml:space="preserve"> ir pan.</w:t>
            </w:r>
            <w:r w:rsidR="005F3F58">
              <w:rPr>
                <w:sz w:val="24"/>
                <w:szCs w:val="24"/>
              </w:rPr>
              <w:t>, vis</w:t>
            </w:r>
            <w:r w:rsidR="00357A73">
              <w:rPr>
                <w:sz w:val="24"/>
                <w:szCs w:val="24"/>
              </w:rPr>
              <w:t>gi t</w:t>
            </w:r>
            <w:r w:rsidR="008265C7" w:rsidRPr="008265C7">
              <w:rPr>
                <w:sz w:val="24"/>
                <w:szCs w:val="24"/>
              </w:rPr>
              <w:t>okie argumentai</w:t>
            </w:r>
            <w:r w:rsidR="007E6F9D">
              <w:rPr>
                <w:sz w:val="24"/>
                <w:szCs w:val="24"/>
              </w:rPr>
              <w:t>,</w:t>
            </w:r>
            <w:r w:rsidR="00401724">
              <w:rPr>
                <w:sz w:val="24"/>
                <w:szCs w:val="24"/>
              </w:rPr>
              <w:t xml:space="preserve"> </w:t>
            </w:r>
            <w:r w:rsidR="007E6F9D">
              <w:rPr>
                <w:sz w:val="24"/>
                <w:szCs w:val="24"/>
              </w:rPr>
              <w:t xml:space="preserve">šiuo konkrečiu atveju, </w:t>
            </w:r>
            <w:r w:rsidR="00401724">
              <w:rPr>
                <w:sz w:val="24"/>
                <w:szCs w:val="24"/>
              </w:rPr>
              <w:t>nepagrindžia</w:t>
            </w:r>
            <w:r w:rsidR="007E6F9D">
              <w:rPr>
                <w:sz w:val="24"/>
                <w:szCs w:val="24"/>
              </w:rPr>
              <w:t xml:space="preserve"> ypatingos skubos atsiradimą dėl aplinkybių, nepriklausančių nuo Perkančiosios organizacijos. </w:t>
            </w:r>
          </w:p>
          <w:p w14:paraId="3C32DABA" w14:textId="4A9F5192" w:rsidR="004E6026" w:rsidRDefault="00531751" w:rsidP="00646908">
            <w:pPr>
              <w:ind w:firstLine="601"/>
              <w:rPr>
                <w:sz w:val="24"/>
                <w:szCs w:val="24"/>
              </w:rPr>
            </w:pPr>
            <w:r>
              <w:rPr>
                <w:sz w:val="24"/>
                <w:szCs w:val="24"/>
              </w:rPr>
              <w:t xml:space="preserve">Pažymėtina, kad </w:t>
            </w:r>
            <w:r w:rsidR="00DB16A2">
              <w:rPr>
                <w:sz w:val="24"/>
                <w:szCs w:val="24"/>
              </w:rPr>
              <w:t xml:space="preserve">atviras </w:t>
            </w:r>
            <w:r w:rsidR="003F2457">
              <w:rPr>
                <w:sz w:val="24"/>
                <w:szCs w:val="24"/>
              </w:rPr>
              <w:t>K</w:t>
            </w:r>
            <w:r w:rsidR="00DB16A2">
              <w:rPr>
                <w:sz w:val="24"/>
                <w:szCs w:val="24"/>
              </w:rPr>
              <w:t xml:space="preserve">onkursas paskelbtas 2022 m. birželio 4 d., </w:t>
            </w:r>
            <w:r w:rsidR="00404903">
              <w:rPr>
                <w:sz w:val="24"/>
                <w:szCs w:val="24"/>
              </w:rPr>
              <w:t xml:space="preserve">likus beveik </w:t>
            </w:r>
            <w:r w:rsidR="00DF0E62">
              <w:rPr>
                <w:sz w:val="24"/>
                <w:szCs w:val="24"/>
              </w:rPr>
              <w:t xml:space="preserve">8 </w:t>
            </w:r>
            <w:r w:rsidR="00404903">
              <w:rPr>
                <w:sz w:val="24"/>
                <w:szCs w:val="24"/>
              </w:rPr>
              <w:t>mėnesia</w:t>
            </w:r>
            <w:r w:rsidR="00D76A49">
              <w:rPr>
                <w:sz w:val="24"/>
                <w:szCs w:val="24"/>
              </w:rPr>
              <w:t>ms</w:t>
            </w:r>
            <w:r w:rsidR="0001030D">
              <w:rPr>
                <w:sz w:val="24"/>
                <w:szCs w:val="24"/>
              </w:rPr>
              <w:t xml:space="preserve"> (24</w:t>
            </w:r>
            <w:r w:rsidR="008F6A5C">
              <w:rPr>
                <w:sz w:val="24"/>
                <w:szCs w:val="24"/>
              </w:rPr>
              <w:t>0</w:t>
            </w:r>
            <w:r w:rsidR="0001030D">
              <w:rPr>
                <w:sz w:val="24"/>
                <w:szCs w:val="24"/>
              </w:rPr>
              <w:t xml:space="preserve"> d</w:t>
            </w:r>
            <w:r w:rsidR="002269E5">
              <w:rPr>
                <w:sz w:val="24"/>
                <w:szCs w:val="24"/>
              </w:rPr>
              <w:t>.</w:t>
            </w:r>
            <w:r w:rsidR="0001030D">
              <w:rPr>
                <w:sz w:val="24"/>
                <w:szCs w:val="24"/>
              </w:rPr>
              <w:t>)</w:t>
            </w:r>
            <w:r w:rsidR="00D76A49">
              <w:rPr>
                <w:sz w:val="24"/>
                <w:szCs w:val="24"/>
              </w:rPr>
              <w:t xml:space="preserve"> iki</w:t>
            </w:r>
            <w:r w:rsidR="00896938">
              <w:rPr>
                <w:sz w:val="24"/>
                <w:szCs w:val="24"/>
              </w:rPr>
              <w:t xml:space="preserve"> termino, kai Paslaugos turėjo būti pradėtos teikti pagal naują sutartį</w:t>
            </w:r>
            <w:r w:rsidR="007C124D">
              <w:rPr>
                <w:sz w:val="24"/>
                <w:szCs w:val="24"/>
              </w:rPr>
              <w:t xml:space="preserve">. Šis terminas </w:t>
            </w:r>
            <w:r w:rsidR="00603B4A">
              <w:rPr>
                <w:sz w:val="24"/>
                <w:szCs w:val="24"/>
              </w:rPr>
              <w:t xml:space="preserve">daugiau nei </w:t>
            </w:r>
            <w:r w:rsidR="00C9310C">
              <w:rPr>
                <w:sz w:val="24"/>
                <w:szCs w:val="24"/>
              </w:rPr>
              <w:t>2,5 k</w:t>
            </w:r>
            <w:r w:rsidR="00DE13EE">
              <w:rPr>
                <w:sz w:val="24"/>
                <w:szCs w:val="24"/>
              </w:rPr>
              <w:t>arto</w:t>
            </w:r>
            <w:r w:rsidR="00C9310C">
              <w:rPr>
                <w:sz w:val="24"/>
                <w:szCs w:val="24"/>
              </w:rPr>
              <w:t xml:space="preserve"> ilgesnis nei vidutin</w:t>
            </w:r>
            <w:r w:rsidR="0001030D">
              <w:rPr>
                <w:sz w:val="24"/>
                <w:szCs w:val="24"/>
              </w:rPr>
              <w:t>is</w:t>
            </w:r>
            <w:r w:rsidR="00C9310C">
              <w:rPr>
                <w:sz w:val="24"/>
                <w:szCs w:val="24"/>
              </w:rPr>
              <w:t xml:space="preserve"> </w:t>
            </w:r>
            <w:r w:rsidR="00E555AC">
              <w:rPr>
                <w:sz w:val="24"/>
                <w:szCs w:val="24"/>
              </w:rPr>
              <w:t xml:space="preserve">tarptautinių </w:t>
            </w:r>
            <w:r w:rsidR="0001030D" w:rsidRPr="0001030D">
              <w:rPr>
                <w:sz w:val="24"/>
                <w:szCs w:val="24"/>
              </w:rPr>
              <w:t>pirkimų</w:t>
            </w:r>
            <w:r w:rsidR="002269E5">
              <w:rPr>
                <w:sz w:val="24"/>
                <w:szCs w:val="24"/>
              </w:rPr>
              <w:t>,</w:t>
            </w:r>
            <w:r w:rsidR="002269E5">
              <w:t xml:space="preserve"> </w:t>
            </w:r>
            <w:r w:rsidR="002269E5" w:rsidRPr="002269E5">
              <w:rPr>
                <w:sz w:val="24"/>
                <w:szCs w:val="24"/>
              </w:rPr>
              <w:t>vykdomų atviro</w:t>
            </w:r>
            <w:r w:rsidR="002269E5">
              <w:rPr>
                <w:sz w:val="24"/>
                <w:szCs w:val="24"/>
              </w:rPr>
              <w:t xml:space="preserve"> konkurso būdu,</w:t>
            </w:r>
            <w:r w:rsidR="0001030D" w:rsidRPr="0001030D">
              <w:rPr>
                <w:sz w:val="24"/>
                <w:szCs w:val="24"/>
              </w:rPr>
              <w:t xml:space="preserve"> </w:t>
            </w:r>
            <w:r w:rsidR="0001030D">
              <w:rPr>
                <w:sz w:val="24"/>
                <w:szCs w:val="24"/>
              </w:rPr>
              <w:t>t</w:t>
            </w:r>
            <w:r w:rsidR="007C124D">
              <w:rPr>
                <w:sz w:val="24"/>
                <w:szCs w:val="24"/>
              </w:rPr>
              <w:t>erminas</w:t>
            </w:r>
            <w:r w:rsidR="002269E5">
              <w:rPr>
                <w:rStyle w:val="Puslapioinaosnuoroda"/>
                <w:sz w:val="24"/>
                <w:szCs w:val="24"/>
              </w:rPr>
              <w:footnoteReference w:id="17"/>
            </w:r>
            <w:r w:rsidR="0092147D">
              <w:rPr>
                <w:sz w:val="24"/>
                <w:szCs w:val="24"/>
              </w:rPr>
              <w:t xml:space="preserve">, </w:t>
            </w:r>
            <w:r w:rsidR="00C44EEB">
              <w:rPr>
                <w:sz w:val="24"/>
                <w:szCs w:val="24"/>
              </w:rPr>
              <w:t>tačiau</w:t>
            </w:r>
            <w:r w:rsidR="009D5595">
              <w:rPr>
                <w:sz w:val="24"/>
                <w:szCs w:val="24"/>
              </w:rPr>
              <w:t xml:space="preserve"> </w:t>
            </w:r>
            <w:r w:rsidR="006532EA">
              <w:rPr>
                <w:sz w:val="24"/>
                <w:szCs w:val="24"/>
              </w:rPr>
              <w:t xml:space="preserve">vien tik </w:t>
            </w:r>
            <w:r w:rsidR="005A245D">
              <w:rPr>
                <w:sz w:val="24"/>
                <w:szCs w:val="24"/>
              </w:rPr>
              <w:t>tinkamo</w:t>
            </w:r>
            <w:r w:rsidR="006532EA">
              <w:rPr>
                <w:sz w:val="24"/>
                <w:szCs w:val="24"/>
              </w:rPr>
              <w:t xml:space="preserve"> (pateisinamo ir protingo)</w:t>
            </w:r>
            <w:r w:rsidR="009D5595">
              <w:rPr>
                <w:sz w:val="24"/>
                <w:szCs w:val="24"/>
              </w:rPr>
              <w:t xml:space="preserve"> </w:t>
            </w:r>
            <w:r w:rsidR="00C44EEB">
              <w:rPr>
                <w:sz w:val="24"/>
                <w:szCs w:val="24"/>
              </w:rPr>
              <w:t>termin</w:t>
            </w:r>
            <w:r w:rsidR="00751867">
              <w:rPr>
                <w:sz w:val="24"/>
                <w:szCs w:val="24"/>
              </w:rPr>
              <w:t>o</w:t>
            </w:r>
            <w:r w:rsidR="005408FC">
              <w:rPr>
                <w:sz w:val="24"/>
                <w:szCs w:val="24"/>
              </w:rPr>
              <w:t xml:space="preserve"> </w:t>
            </w:r>
            <w:r w:rsidR="00751867">
              <w:rPr>
                <w:sz w:val="24"/>
                <w:szCs w:val="24"/>
              </w:rPr>
              <w:t xml:space="preserve">tarptautinio </w:t>
            </w:r>
            <w:r w:rsidR="003F2457">
              <w:rPr>
                <w:sz w:val="24"/>
                <w:szCs w:val="24"/>
              </w:rPr>
              <w:t>k</w:t>
            </w:r>
            <w:r w:rsidR="00751867">
              <w:rPr>
                <w:sz w:val="24"/>
                <w:szCs w:val="24"/>
              </w:rPr>
              <w:t>onkurso</w:t>
            </w:r>
            <w:r w:rsidR="00C44EEB">
              <w:rPr>
                <w:sz w:val="24"/>
                <w:szCs w:val="24"/>
              </w:rPr>
              <w:t xml:space="preserve"> procedūrai atlikti nustatymas, </w:t>
            </w:r>
            <w:r w:rsidR="006E780E">
              <w:rPr>
                <w:sz w:val="24"/>
                <w:szCs w:val="24"/>
              </w:rPr>
              <w:t>vėliau</w:t>
            </w:r>
            <w:r w:rsidR="00A90F1B">
              <w:rPr>
                <w:sz w:val="24"/>
                <w:szCs w:val="24"/>
              </w:rPr>
              <w:t xml:space="preserve"> </w:t>
            </w:r>
            <w:r w:rsidR="009E292F">
              <w:rPr>
                <w:sz w:val="24"/>
                <w:szCs w:val="24"/>
              </w:rPr>
              <w:t>grindžiant</w:t>
            </w:r>
            <w:r w:rsidR="00F107C4">
              <w:rPr>
                <w:sz w:val="24"/>
                <w:szCs w:val="24"/>
              </w:rPr>
              <w:t xml:space="preserve"> ypatingą skubą dėl prasidėjusių te</w:t>
            </w:r>
            <w:r w:rsidR="00036EFC">
              <w:rPr>
                <w:sz w:val="24"/>
                <w:szCs w:val="24"/>
              </w:rPr>
              <w:t>ismin</w:t>
            </w:r>
            <w:r w:rsidR="00F107C4">
              <w:rPr>
                <w:sz w:val="24"/>
                <w:szCs w:val="24"/>
              </w:rPr>
              <w:t xml:space="preserve">ių ginčų ir </w:t>
            </w:r>
            <w:r w:rsidR="00036EFC" w:rsidRPr="00036EFC">
              <w:rPr>
                <w:sz w:val="24"/>
                <w:szCs w:val="24"/>
              </w:rPr>
              <w:t>pritaikytų laikinųjų apsaugos priemonių</w:t>
            </w:r>
            <w:r w:rsidR="006E780E">
              <w:rPr>
                <w:sz w:val="24"/>
                <w:szCs w:val="24"/>
              </w:rPr>
              <w:t xml:space="preserve">, </w:t>
            </w:r>
            <w:r w:rsidR="005A245D">
              <w:rPr>
                <w:sz w:val="24"/>
                <w:szCs w:val="24"/>
              </w:rPr>
              <w:t>Tarnybos vertinimu, nėra pakankama</w:t>
            </w:r>
            <w:r w:rsidR="00E5041A">
              <w:rPr>
                <w:sz w:val="24"/>
                <w:szCs w:val="24"/>
              </w:rPr>
              <w:t>s</w:t>
            </w:r>
            <w:r w:rsidR="003A52B4">
              <w:rPr>
                <w:sz w:val="24"/>
                <w:szCs w:val="24"/>
              </w:rPr>
              <w:t>, būtina įvertinti</w:t>
            </w:r>
            <w:r w:rsidR="00AC2C27">
              <w:rPr>
                <w:sz w:val="24"/>
                <w:szCs w:val="24"/>
              </w:rPr>
              <w:t xml:space="preserve"> ir tai, ar </w:t>
            </w:r>
            <w:r w:rsidR="005C5576">
              <w:rPr>
                <w:sz w:val="24"/>
                <w:szCs w:val="24"/>
              </w:rPr>
              <w:t xml:space="preserve">ypatingos skubos aplinkybių </w:t>
            </w:r>
            <w:r w:rsidR="003F2457">
              <w:rPr>
                <w:sz w:val="24"/>
                <w:szCs w:val="24"/>
              </w:rPr>
              <w:t>atsiradim</w:t>
            </w:r>
            <w:r w:rsidR="00A55FDF">
              <w:rPr>
                <w:sz w:val="24"/>
                <w:szCs w:val="24"/>
              </w:rPr>
              <w:t>o</w:t>
            </w:r>
            <w:r w:rsidR="003F2457">
              <w:rPr>
                <w:sz w:val="24"/>
                <w:szCs w:val="24"/>
              </w:rPr>
              <w:t xml:space="preserve"> </w:t>
            </w:r>
            <w:r w:rsidR="005C5576">
              <w:rPr>
                <w:sz w:val="24"/>
                <w:szCs w:val="24"/>
              </w:rPr>
              <w:t>neįtakojo ir pa</w:t>
            </w:r>
            <w:r w:rsidR="00A01C3A">
              <w:rPr>
                <w:sz w:val="24"/>
                <w:szCs w:val="24"/>
              </w:rPr>
              <w:t xml:space="preserve">čios </w:t>
            </w:r>
            <w:r w:rsidR="005C5576">
              <w:rPr>
                <w:sz w:val="24"/>
                <w:szCs w:val="24"/>
              </w:rPr>
              <w:t>Perkančio</w:t>
            </w:r>
            <w:r w:rsidR="00A01C3A">
              <w:rPr>
                <w:sz w:val="24"/>
                <w:szCs w:val="24"/>
              </w:rPr>
              <w:t>s</w:t>
            </w:r>
            <w:r w:rsidR="005C5576">
              <w:rPr>
                <w:sz w:val="24"/>
                <w:szCs w:val="24"/>
              </w:rPr>
              <w:t xml:space="preserve"> organizacij</w:t>
            </w:r>
            <w:r w:rsidR="00A01C3A">
              <w:rPr>
                <w:sz w:val="24"/>
                <w:szCs w:val="24"/>
              </w:rPr>
              <w:t>os veiksmai (neveikimas)</w:t>
            </w:r>
            <w:r w:rsidR="00E331F8">
              <w:rPr>
                <w:sz w:val="24"/>
                <w:szCs w:val="24"/>
              </w:rPr>
              <w:t>, dėl kurių užsitęsė pirkimo procedūros.</w:t>
            </w:r>
          </w:p>
          <w:p w14:paraId="665187BA" w14:textId="2F71D1A5" w:rsidR="003546CC" w:rsidRPr="00D954FB" w:rsidRDefault="00714943" w:rsidP="00646908">
            <w:pPr>
              <w:ind w:firstLine="601"/>
              <w:rPr>
                <w:sz w:val="24"/>
                <w:szCs w:val="24"/>
              </w:rPr>
            </w:pPr>
            <w:r>
              <w:rPr>
                <w:sz w:val="24"/>
                <w:szCs w:val="24"/>
              </w:rPr>
              <w:t>Tarnybos vertinimu</w:t>
            </w:r>
            <w:r w:rsidR="00311D6B">
              <w:rPr>
                <w:sz w:val="24"/>
                <w:szCs w:val="24"/>
              </w:rPr>
              <w:t>,</w:t>
            </w:r>
            <w:r>
              <w:rPr>
                <w:sz w:val="24"/>
                <w:szCs w:val="24"/>
              </w:rPr>
              <w:t xml:space="preserve"> </w:t>
            </w:r>
            <w:r w:rsidR="00E60A73">
              <w:rPr>
                <w:sz w:val="24"/>
                <w:szCs w:val="24"/>
              </w:rPr>
              <w:t xml:space="preserve">vykdant </w:t>
            </w:r>
            <w:r w:rsidR="00E928A0">
              <w:rPr>
                <w:sz w:val="24"/>
                <w:szCs w:val="24"/>
              </w:rPr>
              <w:t xml:space="preserve">atviro </w:t>
            </w:r>
            <w:r w:rsidR="00E60A73">
              <w:rPr>
                <w:sz w:val="24"/>
                <w:szCs w:val="24"/>
              </w:rPr>
              <w:t xml:space="preserve">Konkurso procedūras </w:t>
            </w:r>
            <w:r>
              <w:rPr>
                <w:sz w:val="24"/>
                <w:szCs w:val="24"/>
              </w:rPr>
              <w:t>buvo nepagrįsto delsimo iš Perkančiosios organizacijos pusės</w:t>
            </w:r>
            <w:r w:rsidR="0056151D">
              <w:rPr>
                <w:sz w:val="24"/>
                <w:szCs w:val="24"/>
              </w:rPr>
              <w:t>,</w:t>
            </w:r>
            <w:r w:rsidR="008C0A37">
              <w:rPr>
                <w:sz w:val="24"/>
                <w:szCs w:val="24"/>
              </w:rPr>
              <w:t xml:space="preserve"> kas nedera su ypatingos skubos sąlyga</w:t>
            </w:r>
            <w:r w:rsidR="00D73DF4">
              <w:rPr>
                <w:sz w:val="24"/>
                <w:szCs w:val="24"/>
              </w:rPr>
              <w:t xml:space="preserve"> </w:t>
            </w:r>
            <w:r w:rsidR="00D73DF4" w:rsidRPr="00D73DF4">
              <w:rPr>
                <w:sz w:val="24"/>
                <w:szCs w:val="24"/>
              </w:rPr>
              <w:t>(viena iš kumuliatyvių neskelbiamų derybų sąlygų)</w:t>
            </w:r>
            <w:r w:rsidR="00E928A0">
              <w:rPr>
                <w:sz w:val="24"/>
                <w:szCs w:val="24"/>
              </w:rPr>
              <w:t xml:space="preserve">. </w:t>
            </w:r>
            <w:r w:rsidR="0068760F">
              <w:rPr>
                <w:sz w:val="24"/>
                <w:szCs w:val="24"/>
              </w:rPr>
              <w:t xml:space="preserve">Iš CVP </w:t>
            </w:r>
            <w:r w:rsidR="00621F87">
              <w:rPr>
                <w:sz w:val="24"/>
                <w:szCs w:val="24"/>
              </w:rPr>
              <w:t>IS patalpintos</w:t>
            </w:r>
            <w:r w:rsidR="00357088">
              <w:rPr>
                <w:sz w:val="24"/>
                <w:szCs w:val="24"/>
              </w:rPr>
              <w:t xml:space="preserve"> atviro Konkurso</w:t>
            </w:r>
            <w:r w:rsidR="0068760F">
              <w:rPr>
                <w:sz w:val="24"/>
                <w:szCs w:val="24"/>
              </w:rPr>
              <w:t xml:space="preserve"> informacijos matyti (Pirkimų procedūros datos), kad galutinis pasiūlymų pateikimo terminas</w:t>
            </w:r>
            <w:r w:rsidR="009220C5">
              <w:rPr>
                <w:sz w:val="24"/>
                <w:szCs w:val="24"/>
              </w:rPr>
              <w:t xml:space="preserve"> yra</w:t>
            </w:r>
            <w:r w:rsidR="0068760F">
              <w:rPr>
                <w:sz w:val="24"/>
                <w:szCs w:val="24"/>
              </w:rPr>
              <w:t xml:space="preserve"> 2022 m. liepos 11 d., </w:t>
            </w:r>
            <w:r w:rsidR="0068760F" w:rsidRPr="005F056C">
              <w:rPr>
                <w:b/>
                <w:bCs w:val="0"/>
                <w:sz w:val="24"/>
                <w:szCs w:val="24"/>
              </w:rPr>
              <w:t xml:space="preserve">2022 m. </w:t>
            </w:r>
            <w:r w:rsidR="0068760F" w:rsidRPr="005F056C">
              <w:rPr>
                <w:b/>
                <w:bCs w:val="0"/>
                <w:sz w:val="24"/>
                <w:szCs w:val="24"/>
              </w:rPr>
              <w:lastRenderedPageBreak/>
              <w:t>liepos 11 d</w:t>
            </w:r>
            <w:r w:rsidR="0068760F">
              <w:rPr>
                <w:sz w:val="24"/>
                <w:szCs w:val="24"/>
              </w:rPr>
              <w:t xml:space="preserve">. vokų su techninės dalies pasiūlymu, </w:t>
            </w:r>
            <w:r w:rsidR="0068760F" w:rsidRPr="005F056C">
              <w:rPr>
                <w:b/>
                <w:bCs w:val="0"/>
                <w:sz w:val="24"/>
                <w:szCs w:val="24"/>
              </w:rPr>
              <w:t>o 2022 m. liepos 29 d.</w:t>
            </w:r>
            <w:r w:rsidR="0068760F">
              <w:rPr>
                <w:sz w:val="24"/>
                <w:szCs w:val="24"/>
              </w:rPr>
              <w:t xml:space="preserve"> vokų su komerciniu pasiūlymu atidarymas. </w:t>
            </w:r>
            <w:r w:rsidR="00E928A0">
              <w:rPr>
                <w:sz w:val="24"/>
                <w:szCs w:val="24"/>
              </w:rPr>
              <w:t>Tarnyba</w:t>
            </w:r>
            <w:r w:rsidR="009220C5">
              <w:rPr>
                <w:sz w:val="24"/>
                <w:szCs w:val="24"/>
              </w:rPr>
              <w:t>,</w:t>
            </w:r>
            <w:r w:rsidR="00E928A0">
              <w:rPr>
                <w:sz w:val="24"/>
                <w:szCs w:val="24"/>
              </w:rPr>
              <w:t xml:space="preserve"> įvertinusi CVP IS </w:t>
            </w:r>
            <w:r w:rsidR="00D73DF4">
              <w:rPr>
                <w:sz w:val="24"/>
                <w:szCs w:val="24"/>
              </w:rPr>
              <w:t xml:space="preserve"> </w:t>
            </w:r>
            <w:r w:rsidR="00E928A0">
              <w:rPr>
                <w:sz w:val="24"/>
                <w:szCs w:val="24"/>
              </w:rPr>
              <w:t>esančius dokumentus</w:t>
            </w:r>
            <w:r w:rsidR="0068760F">
              <w:rPr>
                <w:sz w:val="24"/>
                <w:szCs w:val="24"/>
              </w:rPr>
              <w:t xml:space="preserve"> ir informaciją</w:t>
            </w:r>
            <w:r w:rsidR="00E928A0">
              <w:rPr>
                <w:sz w:val="24"/>
                <w:szCs w:val="24"/>
              </w:rPr>
              <w:t xml:space="preserve">, </w:t>
            </w:r>
            <w:r w:rsidR="0068760F">
              <w:rPr>
                <w:sz w:val="24"/>
                <w:szCs w:val="24"/>
              </w:rPr>
              <w:t xml:space="preserve">taip pat </w:t>
            </w:r>
            <w:r w:rsidR="00E928A0">
              <w:rPr>
                <w:sz w:val="24"/>
                <w:szCs w:val="24"/>
              </w:rPr>
              <w:t xml:space="preserve">Perkančiosios organizacijos pateiktus dokumentus, nustatė, kad </w:t>
            </w:r>
            <w:r w:rsidR="006E15F9">
              <w:rPr>
                <w:sz w:val="24"/>
                <w:szCs w:val="24"/>
              </w:rPr>
              <w:t xml:space="preserve">tiekėjų </w:t>
            </w:r>
            <w:r w:rsidR="00D800C1">
              <w:rPr>
                <w:sz w:val="24"/>
                <w:szCs w:val="24"/>
              </w:rPr>
              <w:t>pasiūlymai buvo įvertinti</w:t>
            </w:r>
            <w:r w:rsidR="006E15F9">
              <w:rPr>
                <w:sz w:val="24"/>
                <w:szCs w:val="24"/>
              </w:rPr>
              <w:t xml:space="preserve"> ir tiekėjai apie vertinimo rezultatus informuoti</w:t>
            </w:r>
            <w:r w:rsidR="00D800C1">
              <w:rPr>
                <w:sz w:val="24"/>
                <w:szCs w:val="24"/>
              </w:rPr>
              <w:t xml:space="preserve"> </w:t>
            </w:r>
            <w:r w:rsidR="00D800C1" w:rsidRPr="00C60DC0">
              <w:rPr>
                <w:sz w:val="24"/>
                <w:szCs w:val="24"/>
              </w:rPr>
              <w:t xml:space="preserve">tik </w:t>
            </w:r>
            <w:r w:rsidR="00D800C1" w:rsidRPr="00C60DC0">
              <w:rPr>
                <w:b/>
                <w:bCs w:val="0"/>
                <w:sz w:val="24"/>
                <w:szCs w:val="24"/>
              </w:rPr>
              <w:t>2022 m. rugsėjo 19 d.</w:t>
            </w:r>
            <w:r w:rsidR="006E15F9" w:rsidRPr="00C60DC0">
              <w:rPr>
                <w:rStyle w:val="Puslapioinaosnuoroda"/>
                <w:b/>
                <w:bCs w:val="0"/>
                <w:sz w:val="24"/>
                <w:szCs w:val="24"/>
              </w:rPr>
              <w:footnoteReference w:id="18"/>
            </w:r>
            <w:r w:rsidR="00D979E7" w:rsidRPr="00C60DC0">
              <w:rPr>
                <w:b/>
                <w:bCs w:val="0"/>
                <w:sz w:val="24"/>
                <w:szCs w:val="24"/>
              </w:rPr>
              <w:t>,</w:t>
            </w:r>
            <w:r w:rsidR="00D979E7" w:rsidRPr="00C60DC0">
              <w:rPr>
                <w:sz w:val="24"/>
                <w:szCs w:val="24"/>
              </w:rPr>
              <w:t xml:space="preserve"> </w:t>
            </w:r>
            <w:r w:rsidR="000741CE" w:rsidRPr="00C60DC0">
              <w:rPr>
                <w:sz w:val="24"/>
                <w:szCs w:val="24"/>
              </w:rPr>
              <w:t xml:space="preserve">t. y. </w:t>
            </w:r>
            <w:r w:rsidR="009F3039" w:rsidRPr="00C60DC0">
              <w:rPr>
                <w:sz w:val="24"/>
                <w:szCs w:val="24"/>
              </w:rPr>
              <w:t xml:space="preserve">praėjus </w:t>
            </w:r>
            <w:r w:rsidR="009F3039" w:rsidRPr="00C60DC0">
              <w:rPr>
                <w:b/>
                <w:bCs w:val="0"/>
                <w:sz w:val="24"/>
                <w:szCs w:val="24"/>
              </w:rPr>
              <w:t xml:space="preserve">daugiau kaip </w:t>
            </w:r>
            <w:r w:rsidR="0029246D" w:rsidRPr="00C60DC0">
              <w:rPr>
                <w:b/>
                <w:bCs w:val="0"/>
                <w:sz w:val="24"/>
                <w:szCs w:val="24"/>
              </w:rPr>
              <w:t>1,5 mėnesio</w:t>
            </w:r>
            <w:r w:rsidR="00141B3C" w:rsidRPr="00791ACE">
              <w:rPr>
                <w:b/>
                <w:bCs w:val="0"/>
                <w:sz w:val="24"/>
                <w:szCs w:val="24"/>
              </w:rPr>
              <w:t xml:space="preserve"> nuo vokų</w:t>
            </w:r>
            <w:r w:rsidR="006F6C45">
              <w:rPr>
                <w:b/>
                <w:bCs w:val="0"/>
                <w:sz w:val="24"/>
                <w:szCs w:val="24"/>
              </w:rPr>
              <w:t xml:space="preserve"> su komerciniu pasiūlymu</w:t>
            </w:r>
            <w:r w:rsidR="00141B3C" w:rsidRPr="00791ACE">
              <w:rPr>
                <w:b/>
                <w:bCs w:val="0"/>
                <w:sz w:val="24"/>
                <w:szCs w:val="24"/>
              </w:rPr>
              <w:t xml:space="preserve"> </w:t>
            </w:r>
            <w:r w:rsidR="006F6C45">
              <w:rPr>
                <w:b/>
                <w:bCs w:val="0"/>
                <w:sz w:val="24"/>
                <w:szCs w:val="24"/>
              </w:rPr>
              <w:t>atidarymo</w:t>
            </w:r>
            <w:r w:rsidR="00FE0EAA">
              <w:rPr>
                <w:b/>
                <w:bCs w:val="0"/>
                <w:sz w:val="24"/>
                <w:szCs w:val="24"/>
              </w:rPr>
              <w:t>.</w:t>
            </w:r>
            <w:r w:rsidR="009A3216">
              <w:rPr>
                <w:b/>
                <w:bCs w:val="0"/>
                <w:sz w:val="24"/>
                <w:szCs w:val="24"/>
              </w:rPr>
              <w:t xml:space="preserve"> </w:t>
            </w:r>
            <w:r w:rsidR="00CB28AD">
              <w:rPr>
                <w:sz w:val="24"/>
                <w:szCs w:val="24"/>
              </w:rPr>
              <w:t>Iš CVP IS esančios informacijos matyti, kad nuo 2</w:t>
            </w:r>
            <w:r w:rsidR="00CB28AD">
              <w:rPr>
                <w:color w:val="333333"/>
                <w:sz w:val="23"/>
                <w:szCs w:val="23"/>
                <w:shd w:val="clear" w:color="auto" w:fill="FFFFFF"/>
              </w:rPr>
              <w:t xml:space="preserve">022 m. liepos 29 d., kai Komisija Nr. 1 turėjo susipažinti su pateiktais komerciniais pasiūlymais, iki </w:t>
            </w:r>
            <w:r w:rsidR="00D954FB">
              <w:rPr>
                <w:color w:val="333333"/>
                <w:sz w:val="23"/>
                <w:szCs w:val="23"/>
                <w:shd w:val="clear" w:color="auto" w:fill="FFFFFF"/>
              </w:rPr>
              <w:t xml:space="preserve">Perkančiosios organizacijos </w:t>
            </w:r>
            <w:r w:rsidR="00CB28AD">
              <w:rPr>
                <w:color w:val="333333"/>
                <w:sz w:val="23"/>
                <w:szCs w:val="23"/>
                <w:shd w:val="clear" w:color="auto" w:fill="FFFFFF"/>
              </w:rPr>
              <w:t>2022 m. rugsėjo 5 d. paskelbto p</w:t>
            </w:r>
            <w:r w:rsidR="00D954FB">
              <w:rPr>
                <w:color w:val="333333"/>
                <w:sz w:val="23"/>
                <w:szCs w:val="23"/>
                <w:shd w:val="clear" w:color="auto" w:fill="FFFFFF"/>
              </w:rPr>
              <w:t>ra</w:t>
            </w:r>
            <w:r w:rsidR="00CB28AD">
              <w:rPr>
                <w:color w:val="333333"/>
                <w:sz w:val="23"/>
                <w:szCs w:val="23"/>
                <w:shd w:val="clear" w:color="auto" w:fill="FFFFFF"/>
              </w:rPr>
              <w:t>nešimo</w:t>
            </w:r>
            <w:r w:rsidR="00CB28AD">
              <w:rPr>
                <w:rStyle w:val="Puslapioinaosnuoroda"/>
                <w:color w:val="333333"/>
                <w:sz w:val="23"/>
                <w:szCs w:val="23"/>
                <w:shd w:val="clear" w:color="auto" w:fill="FFFFFF"/>
              </w:rPr>
              <w:footnoteReference w:id="19"/>
            </w:r>
            <w:r w:rsidR="00D954FB">
              <w:rPr>
                <w:color w:val="333333"/>
                <w:sz w:val="23"/>
                <w:szCs w:val="23"/>
                <w:shd w:val="clear" w:color="auto" w:fill="FFFFFF"/>
              </w:rPr>
              <w:t>, Perkančioji organizacija</w:t>
            </w:r>
            <w:r w:rsidR="00CB28AD">
              <w:rPr>
                <w:color w:val="333333"/>
                <w:sz w:val="23"/>
                <w:szCs w:val="23"/>
                <w:shd w:val="clear" w:color="auto" w:fill="FFFFFF"/>
              </w:rPr>
              <w:t xml:space="preserve"> informacijos apie pasiūlymų vertinimo rezultatus neteikė, o pirmiau minėtame pranešime nurodytą informaciją</w:t>
            </w:r>
            <w:r w:rsidR="002975C9">
              <w:rPr>
                <w:color w:val="333333"/>
                <w:sz w:val="23"/>
                <w:szCs w:val="23"/>
                <w:shd w:val="clear" w:color="auto" w:fill="FFFFFF"/>
              </w:rPr>
              <w:t>,</w:t>
            </w:r>
            <w:r w:rsidR="00CB28AD">
              <w:rPr>
                <w:color w:val="333333"/>
                <w:sz w:val="23"/>
                <w:szCs w:val="23"/>
                <w:shd w:val="clear" w:color="auto" w:fill="FFFFFF"/>
              </w:rPr>
              <w:t xml:space="preserve"> dėl vykdomos pasiūlymų vertinimo procedūros</w:t>
            </w:r>
            <w:r w:rsidR="002975C9">
              <w:rPr>
                <w:color w:val="333333"/>
                <w:sz w:val="23"/>
                <w:szCs w:val="23"/>
                <w:shd w:val="clear" w:color="auto" w:fill="FFFFFF"/>
              </w:rPr>
              <w:t>,</w:t>
            </w:r>
            <w:r w:rsidR="00CB28AD">
              <w:rPr>
                <w:color w:val="333333"/>
                <w:sz w:val="23"/>
                <w:szCs w:val="23"/>
                <w:shd w:val="clear" w:color="auto" w:fill="FFFFFF"/>
              </w:rPr>
              <w:t xml:space="preserve"> paskelbė tik paraginta </w:t>
            </w:r>
            <w:r w:rsidR="00D954FB">
              <w:rPr>
                <w:color w:val="333333"/>
                <w:sz w:val="23"/>
                <w:szCs w:val="23"/>
                <w:shd w:val="clear" w:color="auto" w:fill="FFFFFF"/>
              </w:rPr>
              <w:t>tiekėjo CVP IS priemonėmis.</w:t>
            </w:r>
            <w:r w:rsidR="00D954FB">
              <w:rPr>
                <w:rStyle w:val="Puslapioinaosnuoroda"/>
                <w:color w:val="333333"/>
                <w:sz w:val="23"/>
                <w:szCs w:val="23"/>
                <w:shd w:val="clear" w:color="auto" w:fill="FFFFFF"/>
              </w:rPr>
              <w:footnoteReference w:id="20"/>
            </w:r>
          </w:p>
          <w:p w14:paraId="4DD91932" w14:textId="1E4BFD60" w:rsidR="00FE0EAA" w:rsidRDefault="00FE0EAA" w:rsidP="00FE0EAA">
            <w:pPr>
              <w:ind w:firstLine="601"/>
              <w:rPr>
                <w:sz w:val="24"/>
                <w:szCs w:val="24"/>
              </w:rPr>
            </w:pPr>
            <w:r>
              <w:rPr>
                <w:sz w:val="24"/>
                <w:szCs w:val="24"/>
              </w:rPr>
              <w:t>Pastebėtina ir tai, kad 2022 m. rugsėjo 19 d. (CVP IS pranešimas tiekėjui UAB „</w:t>
            </w:r>
            <w:proofErr w:type="spellStart"/>
            <w:r>
              <w:rPr>
                <w:sz w:val="24"/>
                <w:szCs w:val="24"/>
              </w:rPr>
              <w:t>Transrevis</w:t>
            </w:r>
            <w:proofErr w:type="spellEnd"/>
            <w:r>
              <w:rPr>
                <w:sz w:val="24"/>
                <w:szCs w:val="24"/>
              </w:rPr>
              <w:t xml:space="preserve">“ Nr. 10910913)  buvo paprašyta ištaisyti aritmetines pasiūlymo </w:t>
            </w:r>
            <w:r w:rsidRPr="0035673F">
              <w:rPr>
                <w:sz w:val="24"/>
                <w:szCs w:val="24"/>
              </w:rPr>
              <w:t>klaidas</w:t>
            </w:r>
            <w:r w:rsidRPr="00FB640C">
              <w:rPr>
                <w:sz w:val="24"/>
                <w:szCs w:val="24"/>
              </w:rPr>
              <w:t xml:space="preserve"> bei</w:t>
            </w:r>
            <w:r>
              <w:t xml:space="preserve"> </w:t>
            </w:r>
            <w:r w:rsidRPr="005A28CC">
              <w:rPr>
                <w:sz w:val="24"/>
                <w:szCs w:val="24"/>
              </w:rPr>
              <w:t>pateikti pagrindimą dėl savikainos struktūros lentelėje nurodytų verčių</w:t>
            </w:r>
            <w:r>
              <w:rPr>
                <w:sz w:val="24"/>
                <w:szCs w:val="24"/>
              </w:rPr>
              <w:t xml:space="preserve"> iki 2023 m. </w:t>
            </w:r>
            <w:r w:rsidR="000A53A6">
              <w:rPr>
                <w:sz w:val="24"/>
                <w:szCs w:val="24"/>
              </w:rPr>
              <w:t>rugsėjo</w:t>
            </w:r>
            <w:r>
              <w:rPr>
                <w:sz w:val="24"/>
                <w:szCs w:val="24"/>
              </w:rPr>
              <w:t xml:space="preserve"> 23 d., tiekėjas iki nustatyto termino pateikė pasiūlymą</w:t>
            </w:r>
            <w:r w:rsidR="00C9429E">
              <w:rPr>
                <w:sz w:val="24"/>
                <w:szCs w:val="24"/>
              </w:rPr>
              <w:t xml:space="preserve"> su ištaisytomis aritmetinėmis klaidomis ir prašomu pagrindimu</w:t>
            </w:r>
            <w:r>
              <w:rPr>
                <w:sz w:val="24"/>
                <w:szCs w:val="24"/>
              </w:rPr>
              <w:t>, tačiau CVP IS sistemos duomenimis jokios informacijos apie pasiūlymo galutinį vertinimą nėra, o  2022 m. spalio 6 d. Perkančioji organizacija CVP IS priemonėmis paskelbė informaciją apie tarptautinio Konkurso procedūrų nutraukimą</w:t>
            </w:r>
            <w:r>
              <w:rPr>
                <w:rStyle w:val="Puslapioinaosnuoroda"/>
                <w:sz w:val="24"/>
                <w:szCs w:val="24"/>
              </w:rPr>
              <w:footnoteReference w:id="21"/>
            </w:r>
            <w:r w:rsidR="00012A84">
              <w:rPr>
                <w:sz w:val="24"/>
                <w:szCs w:val="24"/>
              </w:rPr>
              <w:t>.</w:t>
            </w:r>
            <w:r>
              <w:rPr>
                <w:sz w:val="24"/>
                <w:szCs w:val="24"/>
              </w:rPr>
              <w:t xml:space="preserve"> 2022 m. spalio 17 d. UAB „</w:t>
            </w:r>
            <w:proofErr w:type="spellStart"/>
            <w:r>
              <w:rPr>
                <w:sz w:val="24"/>
                <w:szCs w:val="24"/>
              </w:rPr>
              <w:t>Transrevis</w:t>
            </w:r>
            <w:proofErr w:type="spellEnd"/>
            <w:r>
              <w:rPr>
                <w:sz w:val="24"/>
                <w:szCs w:val="24"/>
              </w:rPr>
              <w:t>“ dėl šio sprendimo pateikė Perkančiajai organizacijai pretenziją, kuri 2022 m. spalio 25 d.</w:t>
            </w:r>
            <w:r>
              <w:rPr>
                <w:rStyle w:val="Puslapioinaosnuoroda"/>
                <w:sz w:val="24"/>
                <w:szCs w:val="24"/>
              </w:rPr>
              <w:footnoteReference w:id="22"/>
            </w:r>
            <w:r>
              <w:rPr>
                <w:sz w:val="24"/>
                <w:szCs w:val="24"/>
              </w:rPr>
              <w:t xml:space="preserve"> buvo patenkinta </w:t>
            </w:r>
            <w:r w:rsidRPr="00C9429E">
              <w:rPr>
                <w:sz w:val="23"/>
                <w:szCs w:val="23"/>
                <w:shd w:val="clear" w:color="auto" w:fill="FFFFFF"/>
              </w:rPr>
              <w:t xml:space="preserve">– </w:t>
            </w:r>
            <w:r w:rsidRPr="00C9429E">
              <w:rPr>
                <w:sz w:val="24"/>
                <w:szCs w:val="24"/>
                <w:shd w:val="clear" w:color="auto" w:fill="FFFFFF"/>
              </w:rPr>
              <w:t>pretenzija pripažinta pagrįsta ir sprendimas</w:t>
            </w:r>
            <w:r w:rsidRPr="00C9429E">
              <w:rPr>
                <w:rStyle w:val="Puslapioinaosnuoroda"/>
                <w:sz w:val="24"/>
                <w:szCs w:val="24"/>
                <w:shd w:val="clear" w:color="auto" w:fill="FFFFFF"/>
              </w:rPr>
              <w:footnoteReference w:id="23"/>
            </w:r>
            <w:r w:rsidRPr="00C9429E">
              <w:rPr>
                <w:sz w:val="24"/>
                <w:szCs w:val="24"/>
                <w:shd w:val="clear" w:color="auto" w:fill="FFFFFF"/>
              </w:rPr>
              <w:t xml:space="preserve"> nutraukti atvirą Konkursą panaikintas, pirkimo procedūros grąžintos į atitinkamą vertinimo procedūrų stadiją</w:t>
            </w:r>
            <w:r w:rsidRPr="00C9429E">
              <w:rPr>
                <w:sz w:val="23"/>
                <w:szCs w:val="23"/>
                <w:shd w:val="clear" w:color="auto" w:fill="FFFFFF"/>
              </w:rPr>
              <w:t xml:space="preserve"> ir toliau tęsiamos.</w:t>
            </w:r>
          </w:p>
          <w:p w14:paraId="0394B903" w14:textId="3720F721" w:rsidR="0040623E" w:rsidRPr="00830793" w:rsidRDefault="00621F87" w:rsidP="00830793">
            <w:pPr>
              <w:ind w:firstLine="601"/>
              <w:rPr>
                <w:sz w:val="24"/>
                <w:szCs w:val="24"/>
              </w:rPr>
            </w:pPr>
            <w:r>
              <w:rPr>
                <w:sz w:val="24"/>
                <w:szCs w:val="24"/>
              </w:rPr>
              <w:t>Tarnyba sprendžia, kad y</w:t>
            </w:r>
            <w:r w:rsidR="00FE0EAA" w:rsidRPr="00255D15">
              <w:rPr>
                <w:sz w:val="24"/>
                <w:szCs w:val="24"/>
              </w:rPr>
              <w:t>patingos</w:t>
            </w:r>
            <w:r w:rsidR="00FE0EAA">
              <w:rPr>
                <w:sz w:val="24"/>
                <w:szCs w:val="24"/>
              </w:rPr>
              <w:t xml:space="preserve"> skubos kontekste nepateisinamas Perkančiosios organizacijos delsimas įvertinti pasiūlymus, atsižvelgiant ir į tai, jog buvo gauti ir reikėjo įvertinti</w:t>
            </w:r>
            <w:r w:rsidR="00FE0EAA" w:rsidRPr="00791ACE">
              <w:rPr>
                <w:b/>
                <w:bCs w:val="0"/>
                <w:sz w:val="24"/>
                <w:szCs w:val="24"/>
              </w:rPr>
              <w:t xml:space="preserve"> tik dviejų (2) tiekėjų pasiūlym</w:t>
            </w:r>
            <w:r w:rsidR="00FE0EAA">
              <w:rPr>
                <w:b/>
                <w:bCs w:val="0"/>
                <w:sz w:val="24"/>
                <w:szCs w:val="24"/>
              </w:rPr>
              <w:t>us.</w:t>
            </w:r>
            <w:r w:rsidR="00E457FB">
              <w:rPr>
                <w:b/>
                <w:bCs w:val="0"/>
                <w:sz w:val="24"/>
                <w:szCs w:val="24"/>
              </w:rPr>
              <w:t xml:space="preserve"> </w:t>
            </w:r>
            <w:r w:rsidR="009220C5" w:rsidRPr="009220C5">
              <w:rPr>
                <w:sz w:val="24"/>
                <w:szCs w:val="24"/>
              </w:rPr>
              <w:t>Šiuo aspektu p</w:t>
            </w:r>
            <w:r w:rsidR="00E96307" w:rsidRPr="009220C5">
              <w:rPr>
                <w:sz w:val="24"/>
                <w:szCs w:val="24"/>
              </w:rPr>
              <w:t>ažymėtina ir tai, kad</w:t>
            </w:r>
            <w:r w:rsidR="00E96307">
              <w:rPr>
                <w:b/>
                <w:bCs w:val="0"/>
                <w:sz w:val="24"/>
                <w:szCs w:val="24"/>
              </w:rPr>
              <w:t xml:space="preserve"> </w:t>
            </w:r>
            <w:r w:rsidR="006F6C45">
              <w:rPr>
                <w:sz w:val="24"/>
                <w:szCs w:val="24"/>
              </w:rPr>
              <w:t xml:space="preserve">perkamų paslaugų specifika, paslaugų apimtis Perkančiajai organizacijai yra gerai žinomos, </w:t>
            </w:r>
            <w:r w:rsidR="006F6C45" w:rsidRPr="00AE69B0">
              <w:rPr>
                <w:sz w:val="24"/>
                <w:szCs w:val="24"/>
              </w:rPr>
              <w:t xml:space="preserve">tokias </w:t>
            </w:r>
            <w:r w:rsidR="006F6C45" w:rsidRPr="007A00AE">
              <w:rPr>
                <w:sz w:val="24"/>
                <w:szCs w:val="24"/>
              </w:rPr>
              <w:t xml:space="preserve">paslaugas </w:t>
            </w:r>
            <w:r w:rsidR="00E96307" w:rsidRPr="007A00AE">
              <w:rPr>
                <w:sz w:val="24"/>
                <w:szCs w:val="24"/>
              </w:rPr>
              <w:t>P</w:t>
            </w:r>
            <w:r w:rsidR="000741CE" w:rsidRPr="007A00AE">
              <w:rPr>
                <w:sz w:val="24"/>
                <w:szCs w:val="24"/>
              </w:rPr>
              <w:t>erkančioji</w:t>
            </w:r>
            <w:r w:rsidR="000741CE" w:rsidRPr="00AE69B0">
              <w:rPr>
                <w:sz w:val="24"/>
                <w:szCs w:val="24"/>
              </w:rPr>
              <w:t xml:space="preserve"> organizacija perka</w:t>
            </w:r>
            <w:r w:rsidR="006F6C45">
              <w:rPr>
                <w:sz w:val="24"/>
                <w:szCs w:val="24"/>
              </w:rPr>
              <w:t xml:space="preserve"> nuolat</w:t>
            </w:r>
            <w:r w:rsidR="00E96307">
              <w:rPr>
                <w:sz w:val="24"/>
                <w:szCs w:val="24"/>
              </w:rPr>
              <w:t>,</w:t>
            </w:r>
            <w:r w:rsidR="001E586E">
              <w:rPr>
                <w:sz w:val="24"/>
                <w:szCs w:val="24"/>
              </w:rPr>
              <w:t xml:space="preserve"> ji turi pareigą užtikrinti nuolatinį ir tinkamą </w:t>
            </w:r>
            <w:r w:rsidR="00AB5F6B">
              <w:rPr>
                <w:sz w:val="24"/>
                <w:szCs w:val="24"/>
              </w:rPr>
              <w:t>Paslaugų teikimą,</w:t>
            </w:r>
            <w:r w:rsidR="00E96307">
              <w:rPr>
                <w:sz w:val="24"/>
                <w:szCs w:val="24"/>
              </w:rPr>
              <w:t xml:space="preserve"> todėl,</w:t>
            </w:r>
            <w:r w:rsidR="006F6C45">
              <w:rPr>
                <w:sz w:val="24"/>
                <w:szCs w:val="24"/>
              </w:rPr>
              <w:t xml:space="preserve"> </w:t>
            </w:r>
            <w:r w:rsidR="0040623E">
              <w:rPr>
                <w:sz w:val="24"/>
                <w:szCs w:val="24"/>
              </w:rPr>
              <w:t xml:space="preserve">viena vertus, </w:t>
            </w:r>
            <w:r w:rsidR="007A00AE">
              <w:rPr>
                <w:sz w:val="24"/>
                <w:szCs w:val="24"/>
              </w:rPr>
              <w:t xml:space="preserve">negalima teigti, kad </w:t>
            </w:r>
            <w:r w:rsidR="00E96307">
              <w:rPr>
                <w:sz w:val="24"/>
                <w:szCs w:val="24"/>
              </w:rPr>
              <w:t xml:space="preserve">nepagrįstai </w:t>
            </w:r>
            <w:r w:rsidR="00AE69B0">
              <w:rPr>
                <w:sz w:val="24"/>
                <w:szCs w:val="24"/>
              </w:rPr>
              <w:t>ilga</w:t>
            </w:r>
            <w:r w:rsidR="006F6C45">
              <w:rPr>
                <w:sz w:val="24"/>
                <w:szCs w:val="24"/>
              </w:rPr>
              <w:t>s</w:t>
            </w:r>
            <w:r w:rsidR="00AE69B0">
              <w:rPr>
                <w:sz w:val="24"/>
                <w:szCs w:val="24"/>
              </w:rPr>
              <w:t xml:space="preserve"> </w:t>
            </w:r>
            <w:r w:rsidR="00E96307">
              <w:rPr>
                <w:sz w:val="24"/>
                <w:szCs w:val="24"/>
              </w:rPr>
              <w:t xml:space="preserve">pasiūlymų </w:t>
            </w:r>
            <w:r w:rsidR="006F6C45">
              <w:rPr>
                <w:sz w:val="24"/>
                <w:szCs w:val="24"/>
              </w:rPr>
              <w:t xml:space="preserve">vertinimo terminas </w:t>
            </w:r>
            <w:r w:rsidR="0040623E">
              <w:rPr>
                <w:sz w:val="24"/>
                <w:szCs w:val="24"/>
              </w:rPr>
              <w:t xml:space="preserve">visiškai </w:t>
            </w:r>
            <w:r w:rsidR="007A00AE">
              <w:rPr>
                <w:sz w:val="24"/>
                <w:szCs w:val="24"/>
              </w:rPr>
              <w:t>ne</w:t>
            </w:r>
            <w:r w:rsidR="006F6C45">
              <w:rPr>
                <w:sz w:val="24"/>
                <w:szCs w:val="24"/>
              </w:rPr>
              <w:t>priklauso nuo Perkančiosios organizacijos</w:t>
            </w:r>
            <w:r w:rsidR="0040623E">
              <w:rPr>
                <w:sz w:val="24"/>
                <w:szCs w:val="24"/>
              </w:rPr>
              <w:t xml:space="preserve"> veiksmų</w:t>
            </w:r>
            <w:r w:rsidR="009220C5">
              <w:rPr>
                <w:sz w:val="24"/>
                <w:szCs w:val="24"/>
              </w:rPr>
              <w:t xml:space="preserve"> ir</w:t>
            </w:r>
            <w:r w:rsidR="0040623E">
              <w:rPr>
                <w:sz w:val="24"/>
                <w:szCs w:val="24"/>
              </w:rPr>
              <w:t xml:space="preserve"> </w:t>
            </w:r>
            <w:r w:rsidR="009220C5">
              <w:rPr>
                <w:sz w:val="24"/>
                <w:szCs w:val="24"/>
              </w:rPr>
              <w:t>(</w:t>
            </w:r>
            <w:r w:rsidR="0040623E">
              <w:rPr>
                <w:sz w:val="24"/>
                <w:szCs w:val="24"/>
              </w:rPr>
              <w:t>ar</w:t>
            </w:r>
            <w:r w:rsidR="009220C5">
              <w:rPr>
                <w:sz w:val="24"/>
                <w:szCs w:val="24"/>
              </w:rPr>
              <w:t>)</w:t>
            </w:r>
            <w:r w:rsidR="0040623E">
              <w:rPr>
                <w:sz w:val="24"/>
                <w:szCs w:val="24"/>
              </w:rPr>
              <w:t xml:space="preserve"> neveikimo</w:t>
            </w:r>
            <w:r w:rsidR="007A00AE">
              <w:rPr>
                <w:sz w:val="24"/>
                <w:szCs w:val="24"/>
              </w:rPr>
              <w:t xml:space="preserve">, </w:t>
            </w:r>
            <w:r w:rsidR="0040623E">
              <w:rPr>
                <w:sz w:val="24"/>
                <w:szCs w:val="24"/>
              </w:rPr>
              <w:t xml:space="preserve">kita vertus, </w:t>
            </w:r>
            <w:r w:rsidR="000947C0">
              <w:rPr>
                <w:sz w:val="24"/>
                <w:szCs w:val="24"/>
              </w:rPr>
              <w:t>negali būti pateisinama</w:t>
            </w:r>
            <w:r w:rsidR="00E374E0">
              <w:rPr>
                <w:sz w:val="24"/>
                <w:szCs w:val="24"/>
              </w:rPr>
              <w:t>,</w:t>
            </w:r>
            <w:r w:rsidR="000518FF">
              <w:rPr>
                <w:sz w:val="24"/>
                <w:szCs w:val="24"/>
              </w:rPr>
              <w:t xml:space="preserve"> </w:t>
            </w:r>
            <w:r w:rsidR="009220C5">
              <w:rPr>
                <w:sz w:val="24"/>
                <w:szCs w:val="24"/>
              </w:rPr>
              <w:t>vėliau įrodinėjama ypatingos skubos aplinkybė</w:t>
            </w:r>
            <w:r w:rsidR="00E374E0">
              <w:rPr>
                <w:sz w:val="24"/>
                <w:szCs w:val="24"/>
              </w:rPr>
              <w:t>,</w:t>
            </w:r>
            <w:r w:rsidR="009220C5">
              <w:rPr>
                <w:sz w:val="24"/>
                <w:szCs w:val="24"/>
              </w:rPr>
              <w:t xml:space="preserve"> </w:t>
            </w:r>
            <w:r w:rsidR="00071B61">
              <w:rPr>
                <w:sz w:val="24"/>
                <w:szCs w:val="24"/>
              </w:rPr>
              <w:t>negalėjimu</w:t>
            </w:r>
            <w:r w:rsidR="00071B61" w:rsidRPr="0097315B">
              <w:rPr>
                <w:sz w:val="24"/>
                <w:szCs w:val="24"/>
              </w:rPr>
              <w:t xml:space="preserve"> </w:t>
            </w:r>
            <w:r w:rsidR="007A00AE" w:rsidRPr="0097315B">
              <w:rPr>
                <w:sz w:val="24"/>
                <w:szCs w:val="24"/>
              </w:rPr>
              <w:t xml:space="preserve">laiku pabaigti </w:t>
            </w:r>
            <w:r w:rsidR="007A00AE">
              <w:rPr>
                <w:sz w:val="24"/>
                <w:szCs w:val="24"/>
              </w:rPr>
              <w:t>atviro Konkurso</w:t>
            </w:r>
            <w:r w:rsidR="007A00AE" w:rsidRPr="0097315B">
              <w:rPr>
                <w:sz w:val="24"/>
                <w:szCs w:val="24"/>
              </w:rPr>
              <w:t xml:space="preserve"> procedūrų</w:t>
            </w:r>
            <w:r w:rsidR="00F80051">
              <w:rPr>
                <w:sz w:val="24"/>
                <w:szCs w:val="24"/>
              </w:rPr>
              <w:t xml:space="preserve"> nuo Perkančiosios organizacijos </w:t>
            </w:r>
            <w:r w:rsidR="009307C9">
              <w:rPr>
                <w:sz w:val="24"/>
                <w:szCs w:val="24"/>
              </w:rPr>
              <w:t>ne</w:t>
            </w:r>
            <w:r w:rsidR="00F80051">
              <w:rPr>
                <w:sz w:val="24"/>
                <w:szCs w:val="24"/>
              </w:rPr>
              <w:t>priklausančių aplinkybių.</w:t>
            </w:r>
            <w:r w:rsidR="00410C0E">
              <w:rPr>
                <w:b/>
                <w:bCs w:val="0"/>
                <w:sz w:val="24"/>
                <w:szCs w:val="24"/>
              </w:rPr>
              <w:t xml:space="preserve"> </w:t>
            </w:r>
            <w:r w:rsidR="00410C0E">
              <w:rPr>
                <w:b/>
                <w:bCs w:val="0"/>
                <w:sz w:val="24"/>
                <w:szCs w:val="24"/>
              </w:rPr>
              <w:lastRenderedPageBreak/>
              <w:t xml:space="preserve">Priešingai, </w:t>
            </w:r>
            <w:r w:rsidR="00410C0E" w:rsidRPr="00A56B83">
              <w:rPr>
                <w:sz w:val="24"/>
                <w:szCs w:val="24"/>
              </w:rPr>
              <w:t>Perkančioji organizacija</w:t>
            </w:r>
            <w:r w:rsidR="00410C0E">
              <w:rPr>
                <w:sz w:val="24"/>
                <w:szCs w:val="24"/>
              </w:rPr>
              <w:t>, žinodama, kad artėja Paslaugų teikimo sutarties termino pabaiga, turi pareigą veikti maksimaliai efektyviai ir operatyviai</w:t>
            </w:r>
            <w:r w:rsidR="008C4B7D">
              <w:rPr>
                <w:sz w:val="24"/>
                <w:szCs w:val="24"/>
              </w:rPr>
              <w:t>.</w:t>
            </w:r>
          </w:p>
          <w:p w14:paraId="304EEDCA" w14:textId="4569669B" w:rsidR="007369F8" w:rsidRDefault="006E725C" w:rsidP="00646908">
            <w:pPr>
              <w:ind w:firstLine="601"/>
              <w:rPr>
                <w:sz w:val="24"/>
                <w:szCs w:val="24"/>
              </w:rPr>
            </w:pPr>
            <w:r>
              <w:rPr>
                <w:sz w:val="24"/>
                <w:szCs w:val="24"/>
              </w:rPr>
              <w:t xml:space="preserve">Tarnyba </w:t>
            </w:r>
            <w:r w:rsidR="00750E80">
              <w:rPr>
                <w:sz w:val="24"/>
                <w:szCs w:val="24"/>
              </w:rPr>
              <w:t>nekves</w:t>
            </w:r>
            <w:r w:rsidR="00D021F4">
              <w:rPr>
                <w:sz w:val="24"/>
                <w:szCs w:val="24"/>
              </w:rPr>
              <w:t>t</w:t>
            </w:r>
            <w:r w:rsidR="00750E80">
              <w:rPr>
                <w:sz w:val="24"/>
                <w:szCs w:val="24"/>
              </w:rPr>
              <w:t>ionuoja</w:t>
            </w:r>
            <w:r>
              <w:rPr>
                <w:sz w:val="24"/>
                <w:szCs w:val="24"/>
              </w:rPr>
              <w:t xml:space="preserve"> perkančiųjų organizacijų teisės nutraukti pirkimo procedūras, kai tai objektyviai būtina</w:t>
            </w:r>
            <w:r w:rsidR="003F4361">
              <w:rPr>
                <w:sz w:val="24"/>
                <w:szCs w:val="24"/>
              </w:rPr>
              <w:t xml:space="preserve"> ir </w:t>
            </w:r>
            <w:r w:rsidR="00B909DC">
              <w:rPr>
                <w:sz w:val="24"/>
                <w:szCs w:val="24"/>
              </w:rPr>
              <w:t>laikomasi VPĮ</w:t>
            </w:r>
            <w:r w:rsidR="00E82FFA">
              <w:rPr>
                <w:sz w:val="24"/>
                <w:szCs w:val="24"/>
              </w:rPr>
              <w:t xml:space="preserve"> 29 straipsnio 3 dalyje</w:t>
            </w:r>
            <w:r w:rsidR="00B909DC">
              <w:rPr>
                <w:sz w:val="24"/>
                <w:szCs w:val="24"/>
              </w:rPr>
              <w:t xml:space="preserve"> nustatyt</w:t>
            </w:r>
            <w:r w:rsidR="00E82FFA">
              <w:rPr>
                <w:sz w:val="24"/>
                <w:szCs w:val="24"/>
              </w:rPr>
              <w:t>ų</w:t>
            </w:r>
            <w:r w:rsidR="00B909DC">
              <w:rPr>
                <w:sz w:val="24"/>
                <w:szCs w:val="24"/>
              </w:rPr>
              <w:t xml:space="preserve"> </w:t>
            </w:r>
            <w:r w:rsidR="00E82FFA">
              <w:rPr>
                <w:sz w:val="24"/>
                <w:szCs w:val="24"/>
              </w:rPr>
              <w:t>reikalavimų</w:t>
            </w:r>
            <w:r>
              <w:rPr>
                <w:sz w:val="24"/>
                <w:szCs w:val="24"/>
              </w:rPr>
              <w:t xml:space="preserve">, </w:t>
            </w:r>
            <w:r w:rsidR="00750E80">
              <w:rPr>
                <w:sz w:val="24"/>
                <w:szCs w:val="24"/>
              </w:rPr>
              <w:t>tačiau</w:t>
            </w:r>
            <w:r>
              <w:rPr>
                <w:sz w:val="24"/>
                <w:szCs w:val="24"/>
              </w:rPr>
              <w:t xml:space="preserve"> šiuo atveju,</w:t>
            </w:r>
            <w:r w:rsidR="00613D10">
              <w:rPr>
                <w:sz w:val="24"/>
                <w:szCs w:val="24"/>
              </w:rPr>
              <w:t xml:space="preserve"> atsižvelgus į tai, jog pati Perkančioji organizacija savo sprendimą </w:t>
            </w:r>
            <w:r w:rsidR="00F864FE">
              <w:rPr>
                <w:sz w:val="24"/>
                <w:szCs w:val="24"/>
              </w:rPr>
              <w:t>nutraukti procedūras</w:t>
            </w:r>
            <w:r w:rsidR="00E4608B">
              <w:rPr>
                <w:sz w:val="24"/>
                <w:szCs w:val="24"/>
              </w:rPr>
              <w:t>,</w:t>
            </w:r>
            <w:r w:rsidR="00F864FE">
              <w:rPr>
                <w:sz w:val="24"/>
                <w:szCs w:val="24"/>
              </w:rPr>
              <w:t xml:space="preserve"> tiekėjui pateikus pretenziją</w:t>
            </w:r>
            <w:r w:rsidR="00E4608B">
              <w:rPr>
                <w:sz w:val="24"/>
                <w:szCs w:val="24"/>
              </w:rPr>
              <w:t xml:space="preserve">, </w:t>
            </w:r>
            <w:r w:rsidR="00F864FE">
              <w:rPr>
                <w:sz w:val="24"/>
                <w:szCs w:val="24"/>
              </w:rPr>
              <w:t>panaikino</w:t>
            </w:r>
            <w:r w:rsidR="00E4608B">
              <w:rPr>
                <w:sz w:val="24"/>
                <w:szCs w:val="24"/>
              </w:rPr>
              <w:t xml:space="preserve">, </w:t>
            </w:r>
            <w:r w:rsidR="00832C3A">
              <w:rPr>
                <w:sz w:val="24"/>
                <w:szCs w:val="24"/>
              </w:rPr>
              <w:t>darytina išvada</w:t>
            </w:r>
            <w:r w:rsidR="00E4608B">
              <w:rPr>
                <w:sz w:val="24"/>
                <w:szCs w:val="24"/>
              </w:rPr>
              <w:t xml:space="preserve">, kad </w:t>
            </w:r>
            <w:r w:rsidR="00832C3A">
              <w:rPr>
                <w:sz w:val="24"/>
                <w:szCs w:val="24"/>
              </w:rPr>
              <w:t xml:space="preserve">Perkančioji organizacija </w:t>
            </w:r>
            <w:r w:rsidR="00E76910">
              <w:rPr>
                <w:sz w:val="24"/>
                <w:szCs w:val="24"/>
              </w:rPr>
              <w:t xml:space="preserve">buvo priėmusi nepagrįstą sprendimą </w:t>
            </w:r>
            <w:r w:rsidR="00743EA1">
              <w:rPr>
                <w:sz w:val="24"/>
                <w:szCs w:val="24"/>
              </w:rPr>
              <w:t xml:space="preserve">nutraukti </w:t>
            </w:r>
            <w:r w:rsidR="00621F87">
              <w:rPr>
                <w:sz w:val="24"/>
                <w:szCs w:val="24"/>
              </w:rPr>
              <w:t xml:space="preserve">atviro </w:t>
            </w:r>
            <w:r w:rsidR="00743EA1">
              <w:rPr>
                <w:sz w:val="24"/>
                <w:szCs w:val="24"/>
              </w:rPr>
              <w:t>Konkurso procedūras</w:t>
            </w:r>
            <w:r w:rsidR="00912B61">
              <w:rPr>
                <w:sz w:val="24"/>
                <w:szCs w:val="24"/>
              </w:rPr>
              <w:t xml:space="preserve"> ir tokiu būdu pirkimo procedūra buvo uždelsta nepagrįstai</w:t>
            </w:r>
            <w:r w:rsidR="007369F8">
              <w:rPr>
                <w:sz w:val="24"/>
                <w:szCs w:val="24"/>
              </w:rPr>
              <w:t xml:space="preserve"> dėl aplinkybių, priklausančių nuo Perkančiosios organizacijos</w:t>
            </w:r>
            <w:r w:rsidR="007B7B19">
              <w:rPr>
                <w:sz w:val="24"/>
                <w:szCs w:val="24"/>
              </w:rPr>
              <w:t>,</w:t>
            </w:r>
            <w:r w:rsidR="00F864FE">
              <w:rPr>
                <w:sz w:val="24"/>
                <w:szCs w:val="24"/>
              </w:rPr>
              <w:t xml:space="preserve"> </w:t>
            </w:r>
            <w:r w:rsidR="006F4BE9">
              <w:rPr>
                <w:sz w:val="24"/>
                <w:szCs w:val="24"/>
              </w:rPr>
              <w:t>ne mažiau kaip 20 d</w:t>
            </w:r>
            <w:r w:rsidR="002975C9">
              <w:rPr>
                <w:sz w:val="24"/>
                <w:szCs w:val="24"/>
              </w:rPr>
              <w:t xml:space="preserve">ienų </w:t>
            </w:r>
            <w:r w:rsidR="008C0557">
              <w:rPr>
                <w:sz w:val="24"/>
                <w:szCs w:val="24"/>
              </w:rPr>
              <w:t>(atsižvelgus į pretenzijų pateikimo, nagrinėjimo terminus)</w:t>
            </w:r>
            <w:r w:rsidR="00D87449">
              <w:rPr>
                <w:sz w:val="24"/>
                <w:szCs w:val="24"/>
              </w:rPr>
              <w:t xml:space="preserve">, o </w:t>
            </w:r>
            <w:r w:rsidR="00FD13BB">
              <w:rPr>
                <w:sz w:val="24"/>
                <w:szCs w:val="24"/>
              </w:rPr>
              <w:t>galimo laimėtojo paskelbim</w:t>
            </w:r>
            <w:r w:rsidR="006F4BE9">
              <w:rPr>
                <w:sz w:val="24"/>
                <w:szCs w:val="24"/>
              </w:rPr>
              <w:t>as</w:t>
            </w:r>
            <w:r w:rsidR="00FD13BB">
              <w:rPr>
                <w:sz w:val="24"/>
                <w:szCs w:val="24"/>
              </w:rPr>
              <w:t xml:space="preserve"> ir sutarties sudarym</w:t>
            </w:r>
            <w:r w:rsidR="006F4BE9">
              <w:rPr>
                <w:sz w:val="24"/>
                <w:szCs w:val="24"/>
              </w:rPr>
              <w:t>as</w:t>
            </w:r>
            <w:r w:rsidR="00710155">
              <w:rPr>
                <w:sz w:val="24"/>
                <w:szCs w:val="24"/>
              </w:rPr>
              <w:t xml:space="preserve"> nukeltas</w:t>
            </w:r>
            <w:r>
              <w:rPr>
                <w:sz w:val="24"/>
                <w:szCs w:val="24"/>
              </w:rPr>
              <w:t xml:space="preserve"> </w:t>
            </w:r>
            <w:r w:rsidR="008B5D1D">
              <w:rPr>
                <w:sz w:val="24"/>
                <w:szCs w:val="24"/>
              </w:rPr>
              <w:t xml:space="preserve">dar </w:t>
            </w:r>
            <w:r>
              <w:rPr>
                <w:sz w:val="24"/>
                <w:szCs w:val="24"/>
              </w:rPr>
              <w:t>vėlesniam laikui</w:t>
            </w:r>
            <w:r w:rsidRPr="00711212">
              <w:rPr>
                <w:sz w:val="24"/>
                <w:szCs w:val="24"/>
              </w:rPr>
              <w:t>.</w:t>
            </w:r>
            <w:r w:rsidR="00711212" w:rsidRPr="007D2781">
              <w:rPr>
                <w:sz w:val="24"/>
                <w:szCs w:val="24"/>
              </w:rPr>
              <w:t xml:space="preserve">  Šiuo aspektu </w:t>
            </w:r>
            <w:r w:rsidR="00511CA8">
              <w:rPr>
                <w:sz w:val="24"/>
                <w:szCs w:val="24"/>
              </w:rPr>
              <w:t xml:space="preserve">pastebėtina, </w:t>
            </w:r>
            <w:r w:rsidR="00511CA8" w:rsidRPr="00511CA8">
              <w:rPr>
                <w:sz w:val="24"/>
                <w:szCs w:val="24"/>
              </w:rPr>
              <w:t xml:space="preserve">kad pagal LAT praktiką perkančiosios organizacijos VPĮ 29 straipsnio 3 dalyje įtvirtintas sprendimas yra </w:t>
            </w:r>
            <w:r w:rsidR="00711212" w:rsidRPr="00711212">
              <w:rPr>
                <w:sz w:val="24"/>
                <w:szCs w:val="24"/>
              </w:rPr>
              <w:t>išimtinio pobūdžio, turi būti objektyvios priežastys (o ne subjektyvus jų vertinimas), lėmusios pirkimo nutraukimą. Kitaip tariant, LAT vertinimu, viešo</w:t>
            </w:r>
            <w:r w:rsidR="007B7B19">
              <w:rPr>
                <w:sz w:val="24"/>
                <w:szCs w:val="24"/>
              </w:rPr>
              <w:t>jo</w:t>
            </w:r>
            <w:r w:rsidR="00711212" w:rsidRPr="00711212">
              <w:rPr>
                <w:sz w:val="24"/>
                <w:szCs w:val="24"/>
              </w:rPr>
              <w:t xml:space="preserve"> pirkimo nutraukimas yra kraštutinė priemonė ir išimtinis atvejis, perkančiosios organizacijos turi imtis </w:t>
            </w:r>
            <w:r w:rsidR="00711212" w:rsidRPr="007D2781">
              <w:rPr>
                <w:b/>
                <w:bCs w:val="0"/>
                <w:sz w:val="24"/>
                <w:szCs w:val="24"/>
              </w:rPr>
              <w:t>visų priemonių išsaugoti viešą</w:t>
            </w:r>
            <w:r w:rsidR="007B7B19">
              <w:rPr>
                <w:b/>
                <w:bCs w:val="0"/>
                <w:sz w:val="24"/>
                <w:szCs w:val="24"/>
              </w:rPr>
              <w:t>jį</w:t>
            </w:r>
            <w:r w:rsidR="00711212" w:rsidRPr="007D2781">
              <w:rPr>
                <w:b/>
                <w:bCs w:val="0"/>
                <w:sz w:val="24"/>
                <w:szCs w:val="24"/>
              </w:rPr>
              <w:t xml:space="preserve"> pirkimą ir siekti sudaryti viešo</w:t>
            </w:r>
            <w:r w:rsidR="007B7B19">
              <w:rPr>
                <w:b/>
                <w:bCs w:val="0"/>
                <w:sz w:val="24"/>
                <w:szCs w:val="24"/>
              </w:rPr>
              <w:t>jo</w:t>
            </w:r>
            <w:r w:rsidR="00711212" w:rsidRPr="007D2781">
              <w:rPr>
                <w:b/>
                <w:bCs w:val="0"/>
                <w:sz w:val="24"/>
                <w:szCs w:val="24"/>
              </w:rPr>
              <w:t xml:space="preserve"> pirkimo sutartį</w:t>
            </w:r>
            <w:r w:rsidR="00711212">
              <w:rPr>
                <w:rStyle w:val="Puslapioinaosnuoroda"/>
                <w:sz w:val="24"/>
                <w:szCs w:val="24"/>
              </w:rPr>
              <w:footnoteReference w:id="24"/>
            </w:r>
            <w:r w:rsidR="00711212" w:rsidRPr="00711212">
              <w:rPr>
                <w:sz w:val="24"/>
                <w:szCs w:val="24"/>
              </w:rPr>
              <w:t xml:space="preserve">. Atitinkamai VPĮ 29 straipsnio 3 dalies </w:t>
            </w:r>
            <w:r w:rsidR="007B7B19">
              <w:rPr>
                <w:sz w:val="24"/>
                <w:szCs w:val="24"/>
              </w:rPr>
              <w:t>nuostatos</w:t>
            </w:r>
            <w:r w:rsidR="00711212" w:rsidRPr="00711212">
              <w:rPr>
                <w:sz w:val="24"/>
                <w:szCs w:val="24"/>
              </w:rPr>
              <w:t>, kuriose perkančiajai organizacijai įtvirtinta teisė nutraukti procedūrą, aiškinamos siaurai (griežtai). Tokia pozicija, be kita ko, grindžiama, tuo, kad viešo pirkimo procedūros nutraukimas yra viena iš maskuotos diskriminacijos (lygiateisiškumo ir skaidrumo principų pažeidimo) formų, kadangi perkančioji organizacija, subjektyviai nepatenkinta pirkimo laimėtoju, nutraukdama pirkimo procedūrą su siekiu ją pakartoti, taip tuo pačiu gali siekti ir eliminuoti jai neparankų pirkimo laimėtoją</w:t>
            </w:r>
            <w:r w:rsidR="00762825">
              <w:rPr>
                <w:rStyle w:val="Puslapioinaosnuoroda"/>
                <w:sz w:val="24"/>
                <w:szCs w:val="24"/>
              </w:rPr>
              <w:footnoteReference w:id="25"/>
            </w:r>
            <w:r w:rsidR="00711212" w:rsidRPr="00711212">
              <w:rPr>
                <w:sz w:val="24"/>
                <w:szCs w:val="24"/>
              </w:rPr>
              <w:t>. Taigi, viešo</w:t>
            </w:r>
            <w:r w:rsidR="007B7B19">
              <w:rPr>
                <w:sz w:val="24"/>
                <w:szCs w:val="24"/>
              </w:rPr>
              <w:t>jo</w:t>
            </w:r>
            <w:r w:rsidR="00711212" w:rsidRPr="00711212">
              <w:rPr>
                <w:sz w:val="24"/>
                <w:szCs w:val="24"/>
              </w:rPr>
              <w:t xml:space="preserve"> pirkimo nutraukimas gali būti viena iš neteisėto konkretaus dalyvio protegavimo priemonių (be dažniausiai pasitaikančių perteklinių kvalifikacijos, techninės specifikacijos ir pasiūlymų vertinimo kriterijų).</w:t>
            </w:r>
          </w:p>
          <w:p w14:paraId="72AB9AEC" w14:textId="50B49FEE" w:rsidR="00B313BE" w:rsidRDefault="006E725C" w:rsidP="00646908">
            <w:pPr>
              <w:ind w:firstLine="601"/>
              <w:rPr>
                <w:sz w:val="24"/>
                <w:szCs w:val="24"/>
              </w:rPr>
            </w:pPr>
            <w:r>
              <w:rPr>
                <w:sz w:val="24"/>
                <w:szCs w:val="24"/>
              </w:rPr>
              <w:t xml:space="preserve"> </w:t>
            </w:r>
            <w:r w:rsidR="001A5E3C" w:rsidRPr="007D2781">
              <w:rPr>
                <w:sz w:val="24"/>
                <w:szCs w:val="24"/>
              </w:rPr>
              <w:t>Perkanči</w:t>
            </w:r>
            <w:r w:rsidR="00750E80" w:rsidRPr="007D2781">
              <w:rPr>
                <w:sz w:val="24"/>
                <w:szCs w:val="24"/>
              </w:rPr>
              <w:t xml:space="preserve">ajai </w:t>
            </w:r>
            <w:r w:rsidR="001A5E3C" w:rsidRPr="007D2781">
              <w:rPr>
                <w:sz w:val="24"/>
                <w:szCs w:val="24"/>
              </w:rPr>
              <w:t>organizacija</w:t>
            </w:r>
            <w:r w:rsidR="00750E80" w:rsidRPr="007D2781">
              <w:rPr>
                <w:sz w:val="24"/>
                <w:szCs w:val="24"/>
              </w:rPr>
              <w:t>i</w:t>
            </w:r>
            <w:r w:rsidR="001A5E3C" w:rsidRPr="007D2781">
              <w:rPr>
                <w:sz w:val="24"/>
                <w:szCs w:val="24"/>
              </w:rPr>
              <w:t xml:space="preserve"> </w:t>
            </w:r>
            <w:r w:rsidR="0051125B" w:rsidRPr="007D2781">
              <w:rPr>
                <w:sz w:val="24"/>
                <w:szCs w:val="24"/>
              </w:rPr>
              <w:t>įrodinėjan</w:t>
            </w:r>
            <w:r w:rsidR="00750E80" w:rsidRPr="007D2781">
              <w:rPr>
                <w:sz w:val="24"/>
                <w:szCs w:val="24"/>
              </w:rPr>
              <w:t>t</w:t>
            </w:r>
            <w:r w:rsidR="0051125B" w:rsidRPr="007D2781">
              <w:rPr>
                <w:sz w:val="24"/>
                <w:szCs w:val="24"/>
              </w:rPr>
              <w:t>, kad</w:t>
            </w:r>
            <w:r w:rsidR="00024A0A" w:rsidRPr="007D2781">
              <w:rPr>
                <w:sz w:val="24"/>
                <w:szCs w:val="24"/>
              </w:rPr>
              <w:t xml:space="preserve"> </w:t>
            </w:r>
            <w:r w:rsidR="00A90F15" w:rsidRPr="007D2781">
              <w:rPr>
                <w:sz w:val="24"/>
                <w:szCs w:val="24"/>
              </w:rPr>
              <w:t>nepavykus laiku sudaryti</w:t>
            </w:r>
            <w:r w:rsidR="00A90F15" w:rsidRPr="007D2781">
              <w:t xml:space="preserve"> </w:t>
            </w:r>
            <w:r w:rsidR="00A90F15" w:rsidRPr="007D2781">
              <w:rPr>
                <w:sz w:val="24"/>
                <w:szCs w:val="24"/>
              </w:rPr>
              <w:t xml:space="preserve">naujos sutarties vykdyto </w:t>
            </w:r>
            <w:r w:rsidR="000463F1" w:rsidRPr="007D2781">
              <w:rPr>
                <w:sz w:val="24"/>
                <w:szCs w:val="24"/>
              </w:rPr>
              <w:t>atviro</w:t>
            </w:r>
            <w:r w:rsidR="00A90F15" w:rsidRPr="007D2781">
              <w:rPr>
                <w:sz w:val="24"/>
                <w:szCs w:val="24"/>
              </w:rPr>
              <w:t xml:space="preserve"> Konkurso pagrindu, </w:t>
            </w:r>
            <w:r w:rsidR="000463F1" w:rsidRPr="007D2781">
              <w:rPr>
                <w:sz w:val="24"/>
                <w:szCs w:val="24"/>
              </w:rPr>
              <w:t xml:space="preserve">ji </w:t>
            </w:r>
            <w:r w:rsidR="0051125B" w:rsidRPr="007D2781">
              <w:rPr>
                <w:sz w:val="24"/>
                <w:szCs w:val="24"/>
              </w:rPr>
              <w:t>susidūrė su ypatingos skubos aplinkybe</w:t>
            </w:r>
            <w:r w:rsidR="00710155" w:rsidRPr="007D2781">
              <w:rPr>
                <w:sz w:val="24"/>
                <w:szCs w:val="24"/>
              </w:rPr>
              <w:t xml:space="preserve"> ir dėl to </w:t>
            </w:r>
            <w:r w:rsidR="009126DF" w:rsidRPr="007D2781">
              <w:rPr>
                <w:sz w:val="24"/>
                <w:szCs w:val="24"/>
              </w:rPr>
              <w:t>Pirkimą Nr.1 būtina atlikti neskelbiamų derybų būdu</w:t>
            </w:r>
            <w:r w:rsidR="009806DF" w:rsidRPr="007D2781">
              <w:rPr>
                <w:sz w:val="24"/>
                <w:szCs w:val="24"/>
              </w:rPr>
              <w:t xml:space="preserve">, </w:t>
            </w:r>
            <w:r w:rsidR="00A90F15" w:rsidRPr="007D2781">
              <w:rPr>
                <w:sz w:val="24"/>
                <w:szCs w:val="24"/>
              </w:rPr>
              <w:t xml:space="preserve">vertintina ir tai, </w:t>
            </w:r>
            <w:r w:rsidR="007373E2" w:rsidRPr="007D2781">
              <w:rPr>
                <w:sz w:val="24"/>
                <w:szCs w:val="24"/>
              </w:rPr>
              <w:t>kad</w:t>
            </w:r>
            <w:r w:rsidR="007D457E" w:rsidRPr="007D2781">
              <w:rPr>
                <w:sz w:val="24"/>
                <w:szCs w:val="24"/>
              </w:rPr>
              <w:t>,</w:t>
            </w:r>
            <w:r w:rsidR="007373E2" w:rsidRPr="007D2781">
              <w:rPr>
                <w:sz w:val="24"/>
                <w:szCs w:val="24"/>
              </w:rPr>
              <w:t xml:space="preserve"> </w:t>
            </w:r>
            <w:r w:rsidR="00964512" w:rsidRPr="007D2781">
              <w:rPr>
                <w:sz w:val="24"/>
                <w:szCs w:val="24"/>
              </w:rPr>
              <w:t xml:space="preserve">vykdydama </w:t>
            </w:r>
            <w:r w:rsidR="000463F1" w:rsidRPr="007D2781">
              <w:rPr>
                <w:sz w:val="24"/>
                <w:szCs w:val="24"/>
              </w:rPr>
              <w:t>atviro</w:t>
            </w:r>
            <w:r w:rsidR="0051125B" w:rsidRPr="007D2781">
              <w:rPr>
                <w:sz w:val="24"/>
                <w:szCs w:val="24"/>
              </w:rPr>
              <w:t xml:space="preserve"> Konkurs</w:t>
            </w:r>
            <w:r w:rsidR="00964512" w:rsidRPr="007D2781">
              <w:rPr>
                <w:sz w:val="24"/>
                <w:szCs w:val="24"/>
              </w:rPr>
              <w:t>o</w:t>
            </w:r>
            <w:r w:rsidR="002C47C9" w:rsidRPr="007D2781">
              <w:rPr>
                <w:sz w:val="24"/>
                <w:szCs w:val="24"/>
              </w:rPr>
              <w:t xml:space="preserve"> procedūras</w:t>
            </w:r>
            <w:r w:rsidR="006F4BE9" w:rsidRPr="007D2781">
              <w:rPr>
                <w:sz w:val="24"/>
                <w:szCs w:val="24"/>
              </w:rPr>
              <w:t>,</w:t>
            </w:r>
            <w:r w:rsidR="009806DF" w:rsidRPr="007D2781">
              <w:rPr>
                <w:sz w:val="24"/>
                <w:szCs w:val="24"/>
              </w:rPr>
              <w:t xml:space="preserve"> </w:t>
            </w:r>
            <w:r w:rsidR="007D457E" w:rsidRPr="007D2781">
              <w:rPr>
                <w:sz w:val="24"/>
                <w:szCs w:val="24"/>
              </w:rPr>
              <w:t xml:space="preserve">Perkančioji organizacija </w:t>
            </w:r>
            <w:r w:rsidR="000463F1" w:rsidRPr="007D2781">
              <w:rPr>
                <w:sz w:val="24"/>
                <w:szCs w:val="24"/>
              </w:rPr>
              <w:t>privalėjo</w:t>
            </w:r>
            <w:r w:rsidR="00E231A8" w:rsidRPr="007D2781">
              <w:rPr>
                <w:sz w:val="24"/>
                <w:szCs w:val="24"/>
              </w:rPr>
              <w:t xml:space="preserve"> numatyti rizikas</w:t>
            </w:r>
            <w:r w:rsidR="00964512" w:rsidRPr="007D2781">
              <w:rPr>
                <w:sz w:val="24"/>
                <w:szCs w:val="24"/>
              </w:rPr>
              <w:t xml:space="preserve"> dėl procedūrų užbaigimo</w:t>
            </w:r>
            <w:r w:rsidR="00751867" w:rsidRPr="007D2781">
              <w:rPr>
                <w:sz w:val="24"/>
                <w:szCs w:val="24"/>
              </w:rPr>
              <w:t xml:space="preserve"> laiku</w:t>
            </w:r>
            <w:r w:rsidR="000463F1" w:rsidRPr="007D2781">
              <w:rPr>
                <w:sz w:val="24"/>
                <w:szCs w:val="24"/>
              </w:rPr>
              <w:t xml:space="preserve"> ir atviro Konkurso procedūras vykdyti efektyviai</w:t>
            </w:r>
            <w:r w:rsidR="00B724C5" w:rsidRPr="007D2781">
              <w:rPr>
                <w:sz w:val="24"/>
                <w:szCs w:val="24"/>
              </w:rPr>
              <w:t xml:space="preserve">, </w:t>
            </w:r>
            <w:r w:rsidR="000463F1" w:rsidRPr="007D2781">
              <w:rPr>
                <w:sz w:val="24"/>
                <w:szCs w:val="24"/>
              </w:rPr>
              <w:t>o</w:t>
            </w:r>
            <w:r w:rsidR="00E231A8" w:rsidRPr="007D2781">
              <w:rPr>
                <w:sz w:val="24"/>
                <w:szCs w:val="24"/>
              </w:rPr>
              <w:t xml:space="preserve"> </w:t>
            </w:r>
            <w:r w:rsidR="00C27EFD" w:rsidRPr="007D2781">
              <w:rPr>
                <w:sz w:val="24"/>
                <w:szCs w:val="24"/>
              </w:rPr>
              <w:t>veiksmus, priklausančius nuo pačios Perkančiosios organizacijos priimamų sprendimų</w:t>
            </w:r>
            <w:r w:rsidR="007A0A2F" w:rsidRPr="007D2781">
              <w:rPr>
                <w:sz w:val="24"/>
                <w:szCs w:val="24"/>
              </w:rPr>
              <w:t xml:space="preserve">, </w:t>
            </w:r>
            <w:r w:rsidR="00B724C5" w:rsidRPr="007D2781">
              <w:rPr>
                <w:sz w:val="24"/>
                <w:szCs w:val="24"/>
              </w:rPr>
              <w:t xml:space="preserve">privalėjo </w:t>
            </w:r>
            <w:r w:rsidR="00605133" w:rsidRPr="007D2781">
              <w:rPr>
                <w:sz w:val="24"/>
                <w:szCs w:val="24"/>
              </w:rPr>
              <w:t>atlikti maksimaliai operatyviai</w:t>
            </w:r>
            <w:r w:rsidR="007D457E" w:rsidRPr="007D2781">
              <w:rPr>
                <w:sz w:val="24"/>
                <w:szCs w:val="24"/>
              </w:rPr>
              <w:t>. Visgi,</w:t>
            </w:r>
            <w:r w:rsidR="005F226B" w:rsidRPr="007D2781">
              <w:rPr>
                <w:sz w:val="24"/>
                <w:szCs w:val="24"/>
              </w:rPr>
              <w:t xml:space="preserve"> </w:t>
            </w:r>
            <w:r w:rsidR="005D1BD3" w:rsidRPr="007D2781">
              <w:rPr>
                <w:sz w:val="24"/>
                <w:szCs w:val="24"/>
              </w:rPr>
              <w:t xml:space="preserve">Perkančiosios organizacijos veiksmai </w:t>
            </w:r>
            <w:r w:rsidR="008B25E0" w:rsidRPr="007D2781">
              <w:rPr>
                <w:sz w:val="24"/>
                <w:szCs w:val="24"/>
              </w:rPr>
              <w:t xml:space="preserve">ir (ar) </w:t>
            </w:r>
            <w:r w:rsidR="005D1BD3" w:rsidRPr="007D2781">
              <w:rPr>
                <w:sz w:val="24"/>
                <w:szCs w:val="24"/>
              </w:rPr>
              <w:t xml:space="preserve">neveikimas vykdant </w:t>
            </w:r>
            <w:r w:rsidR="000463F1" w:rsidRPr="007D2781">
              <w:rPr>
                <w:sz w:val="24"/>
                <w:szCs w:val="24"/>
              </w:rPr>
              <w:t>atvirą</w:t>
            </w:r>
            <w:r w:rsidR="005D1BD3" w:rsidRPr="007D2781">
              <w:rPr>
                <w:sz w:val="24"/>
                <w:szCs w:val="24"/>
              </w:rPr>
              <w:t xml:space="preserve"> Konkursą, </w:t>
            </w:r>
            <w:r w:rsidR="00F87C7F" w:rsidRPr="007D2781">
              <w:rPr>
                <w:sz w:val="24"/>
                <w:szCs w:val="24"/>
              </w:rPr>
              <w:t xml:space="preserve">rodo </w:t>
            </w:r>
            <w:r w:rsidR="003C5089" w:rsidRPr="007D2781">
              <w:rPr>
                <w:sz w:val="24"/>
                <w:szCs w:val="24"/>
              </w:rPr>
              <w:t>priešingą</w:t>
            </w:r>
            <w:r w:rsidR="00F87C7F" w:rsidRPr="007D2781">
              <w:rPr>
                <w:sz w:val="24"/>
                <w:szCs w:val="24"/>
              </w:rPr>
              <w:t xml:space="preserve"> jos elgesį</w:t>
            </w:r>
            <w:r w:rsidR="00696249" w:rsidRPr="007D2781">
              <w:rPr>
                <w:sz w:val="24"/>
                <w:szCs w:val="24"/>
              </w:rPr>
              <w:t>,</w:t>
            </w:r>
            <w:r w:rsidR="004C7169" w:rsidRPr="007D2781">
              <w:rPr>
                <w:sz w:val="24"/>
                <w:szCs w:val="24"/>
              </w:rPr>
              <w:t xml:space="preserve"> kuris nedera</w:t>
            </w:r>
            <w:r w:rsidR="00030A5D" w:rsidRPr="007D2781">
              <w:rPr>
                <w:sz w:val="24"/>
                <w:szCs w:val="24"/>
              </w:rPr>
              <w:t xml:space="preserve">  su neskelbiamų derybų pirkimo būdo esme</w:t>
            </w:r>
            <w:r w:rsidR="00696249" w:rsidRPr="00C9429E">
              <w:rPr>
                <w:sz w:val="24"/>
                <w:szCs w:val="24"/>
              </w:rPr>
              <w:t>.</w:t>
            </w:r>
            <w:r w:rsidR="00C12F7D" w:rsidRPr="00BA09EF">
              <w:rPr>
                <w:b/>
                <w:bCs w:val="0"/>
                <w:sz w:val="24"/>
                <w:szCs w:val="24"/>
              </w:rPr>
              <w:t xml:space="preserve"> </w:t>
            </w:r>
            <w:r w:rsidR="009E19F5" w:rsidRPr="00BA09EF">
              <w:rPr>
                <w:sz w:val="24"/>
                <w:szCs w:val="24"/>
              </w:rPr>
              <w:t>Taigi,</w:t>
            </w:r>
            <w:r w:rsidR="009E19F5" w:rsidRPr="00BA09EF">
              <w:rPr>
                <w:b/>
                <w:bCs w:val="0"/>
                <w:sz w:val="24"/>
                <w:szCs w:val="24"/>
              </w:rPr>
              <w:t xml:space="preserve"> </w:t>
            </w:r>
            <w:r w:rsidR="00DA51EF" w:rsidRPr="00BA09EF">
              <w:rPr>
                <w:b/>
                <w:bCs w:val="0"/>
                <w:sz w:val="24"/>
                <w:szCs w:val="24"/>
              </w:rPr>
              <w:t xml:space="preserve">negalima </w:t>
            </w:r>
            <w:r w:rsidR="00190B84" w:rsidRPr="00BA09EF">
              <w:rPr>
                <w:b/>
                <w:bCs w:val="0"/>
                <w:sz w:val="24"/>
                <w:szCs w:val="24"/>
              </w:rPr>
              <w:t>vertinti</w:t>
            </w:r>
            <w:r w:rsidR="00D07F74">
              <w:rPr>
                <w:sz w:val="24"/>
                <w:szCs w:val="24"/>
              </w:rPr>
              <w:t xml:space="preserve">, kad </w:t>
            </w:r>
            <w:r w:rsidR="00B3451A">
              <w:rPr>
                <w:sz w:val="24"/>
                <w:szCs w:val="24"/>
              </w:rPr>
              <w:t>pirmiau išvardintos aplinkybės</w:t>
            </w:r>
            <w:r w:rsidR="004233DA">
              <w:rPr>
                <w:sz w:val="24"/>
                <w:szCs w:val="24"/>
              </w:rPr>
              <w:t xml:space="preserve"> [</w:t>
            </w:r>
            <w:r w:rsidR="000B21C0">
              <w:rPr>
                <w:sz w:val="24"/>
                <w:szCs w:val="24"/>
              </w:rPr>
              <w:t xml:space="preserve">daugiau kaip 1,5 mėn. </w:t>
            </w:r>
            <w:r w:rsidR="00905C36">
              <w:rPr>
                <w:sz w:val="24"/>
                <w:szCs w:val="24"/>
              </w:rPr>
              <w:t>užtrukęs</w:t>
            </w:r>
            <w:r w:rsidR="00EC399F">
              <w:rPr>
                <w:sz w:val="24"/>
                <w:szCs w:val="24"/>
              </w:rPr>
              <w:t xml:space="preserve"> tiekėjų</w:t>
            </w:r>
            <w:r w:rsidR="00905C36">
              <w:rPr>
                <w:sz w:val="24"/>
                <w:szCs w:val="24"/>
              </w:rPr>
              <w:t xml:space="preserve"> pasiūlymų vertinimas,</w:t>
            </w:r>
            <w:r w:rsidR="003819A3">
              <w:rPr>
                <w:sz w:val="24"/>
                <w:szCs w:val="24"/>
              </w:rPr>
              <w:t xml:space="preserve"> </w:t>
            </w:r>
            <w:r w:rsidR="009B25BC">
              <w:rPr>
                <w:sz w:val="24"/>
                <w:szCs w:val="24"/>
              </w:rPr>
              <w:t xml:space="preserve"> </w:t>
            </w:r>
            <w:r w:rsidR="00621F87">
              <w:rPr>
                <w:sz w:val="24"/>
                <w:szCs w:val="24"/>
              </w:rPr>
              <w:t xml:space="preserve">taip </w:t>
            </w:r>
            <w:r w:rsidR="001A2BC5">
              <w:rPr>
                <w:sz w:val="24"/>
                <w:szCs w:val="24"/>
              </w:rPr>
              <w:t>pat 13 dienų laikotarpis</w:t>
            </w:r>
            <w:r w:rsidR="00E55127">
              <w:rPr>
                <w:sz w:val="24"/>
                <w:szCs w:val="24"/>
              </w:rPr>
              <w:t xml:space="preserve"> nuo tiekėjo patikslinto pasiūlymo pateikimo</w:t>
            </w:r>
            <w:r w:rsidR="00EB5F4F">
              <w:rPr>
                <w:sz w:val="24"/>
                <w:szCs w:val="24"/>
              </w:rPr>
              <w:t xml:space="preserve"> iki sprendimo nutraukti tarptautinį Konkursą</w:t>
            </w:r>
            <w:r w:rsidR="001A2BC5">
              <w:rPr>
                <w:sz w:val="24"/>
                <w:szCs w:val="24"/>
              </w:rPr>
              <w:t xml:space="preserve"> (2022 m. rugsėjo 23 d</w:t>
            </w:r>
            <w:r w:rsidR="00E55127">
              <w:rPr>
                <w:sz w:val="24"/>
                <w:szCs w:val="24"/>
              </w:rPr>
              <w:t xml:space="preserve">. </w:t>
            </w:r>
            <w:r w:rsidR="001A2BC5">
              <w:rPr>
                <w:sz w:val="24"/>
                <w:szCs w:val="24"/>
              </w:rPr>
              <w:t xml:space="preserve">– 2022 m. spalio  6 d.), </w:t>
            </w:r>
            <w:r w:rsidR="00E55127">
              <w:rPr>
                <w:sz w:val="24"/>
                <w:szCs w:val="24"/>
              </w:rPr>
              <w:t>kai</w:t>
            </w:r>
            <w:r w:rsidR="00EB5F4F">
              <w:rPr>
                <w:sz w:val="24"/>
                <w:szCs w:val="24"/>
              </w:rPr>
              <w:t xml:space="preserve"> </w:t>
            </w:r>
            <w:r w:rsidR="007D2781">
              <w:rPr>
                <w:sz w:val="24"/>
                <w:szCs w:val="24"/>
              </w:rPr>
              <w:t>P</w:t>
            </w:r>
            <w:r w:rsidR="00EB5F4F">
              <w:rPr>
                <w:sz w:val="24"/>
                <w:szCs w:val="24"/>
              </w:rPr>
              <w:t xml:space="preserve">erkančioji </w:t>
            </w:r>
            <w:r w:rsidR="00C90162">
              <w:rPr>
                <w:sz w:val="24"/>
                <w:szCs w:val="24"/>
              </w:rPr>
              <w:t xml:space="preserve">organizacija </w:t>
            </w:r>
            <w:r w:rsidR="00EB5F4F">
              <w:rPr>
                <w:sz w:val="24"/>
                <w:szCs w:val="24"/>
              </w:rPr>
              <w:t xml:space="preserve">neatliko jokių </w:t>
            </w:r>
            <w:r w:rsidR="004233DA">
              <w:rPr>
                <w:sz w:val="24"/>
                <w:szCs w:val="24"/>
              </w:rPr>
              <w:t xml:space="preserve">procedūrinių </w:t>
            </w:r>
            <w:r w:rsidR="00EB5F4F">
              <w:rPr>
                <w:sz w:val="24"/>
                <w:szCs w:val="24"/>
              </w:rPr>
              <w:t>veiksmų</w:t>
            </w:r>
            <w:r w:rsidR="004233DA">
              <w:rPr>
                <w:sz w:val="24"/>
                <w:szCs w:val="24"/>
              </w:rPr>
              <w:t>,</w:t>
            </w:r>
            <w:r w:rsidR="00E55127">
              <w:rPr>
                <w:sz w:val="24"/>
                <w:szCs w:val="24"/>
              </w:rPr>
              <w:t xml:space="preserve"> </w:t>
            </w:r>
            <w:r w:rsidR="004233DA">
              <w:rPr>
                <w:sz w:val="24"/>
                <w:szCs w:val="24"/>
              </w:rPr>
              <w:t xml:space="preserve">taip pat </w:t>
            </w:r>
            <w:r w:rsidR="009B25BC">
              <w:rPr>
                <w:sz w:val="24"/>
                <w:szCs w:val="24"/>
              </w:rPr>
              <w:t>bent 20 d</w:t>
            </w:r>
            <w:r w:rsidR="00DD5814">
              <w:rPr>
                <w:sz w:val="24"/>
                <w:szCs w:val="24"/>
              </w:rPr>
              <w:t xml:space="preserve">ienų </w:t>
            </w:r>
            <w:r w:rsidR="009B25BC">
              <w:rPr>
                <w:sz w:val="24"/>
                <w:szCs w:val="24"/>
              </w:rPr>
              <w:t xml:space="preserve">dėl </w:t>
            </w:r>
            <w:r w:rsidR="004233DA">
              <w:rPr>
                <w:sz w:val="24"/>
                <w:szCs w:val="24"/>
              </w:rPr>
              <w:t xml:space="preserve">Perkančiosios organizacijos </w:t>
            </w:r>
            <w:r w:rsidR="003A08B6">
              <w:rPr>
                <w:sz w:val="24"/>
                <w:szCs w:val="24"/>
              </w:rPr>
              <w:t>sprendim</w:t>
            </w:r>
            <w:r w:rsidR="009B25BC">
              <w:rPr>
                <w:sz w:val="24"/>
                <w:szCs w:val="24"/>
              </w:rPr>
              <w:t>o</w:t>
            </w:r>
            <w:r w:rsidR="00AB5652">
              <w:rPr>
                <w:sz w:val="24"/>
                <w:szCs w:val="24"/>
              </w:rPr>
              <w:t xml:space="preserve"> nutrauk</w:t>
            </w:r>
            <w:r w:rsidR="009B25BC">
              <w:rPr>
                <w:sz w:val="24"/>
                <w:szCs w:val="24"/>
              </w:rPr>
              <w:t>ti ir vėl atnaujinti pirkimo procedūras</w:t>
            </w:r>
            <w:r w:rsidR="004C1CF7">
              <w:rPr>
                <w:sz w:val="24"/>
                <w:szCs w:val="24"/>
              </w:rPr>
              <w:t>,</w:t>
            </w:r>
            <w:r w:rsidR="0029153C">
              <w:rPr>
                <w:sz w:val="24"/>
                <w:szCs w:val="24"/>
              </w:rPr>
              <w:t xml:space="preserve"> kitų</w:t>
            </w:r>
            <w:r w:rsidR="00D106F3">
              <w:rPr>
                <w:sz w:val="24"/>
                <w:szCs w:val="24"/>
              </w:rPr>
              <w:t xml:space="preserve"> </w:t>
            </w:r>
            <w:r w:rsidR="0029153C">
              <w:rPr>
                <w:sz w:val="24"/>
                <w:szCs w:val="24"/>
              </w:rPr>
              <w:t xml:space="preserve">terminų </w:t>
            </w:r>
            <w:r w:rsidR="00D106F3">
              <w:rPr>
                <w:sz w:val="24"/>
                <w:szCs w:val="24"/>
              </w:rPr>
              <w:t>nusikėlimas</w:t>
            </w:r>
            <w:r w:rsidR="0029153C">
              <w:rPr>
                <w:sz w:val="24"/>
                <w:szCs w:val="24"/>
              </w:rPr>
              <w:t>]</w:t>
            </w:r>
            <w:r w:rsidR="007E1F8A">
              <w:rPr>
                <w:sz w:val="24"/>
                <w:szCs w:val="24"/>
              </w:rPr>
              <w:t xml:space="preserve"> </w:t>
            </w:r>
            <w:r w:rsidR="002E0F82">
              <w:rPr>
                <w:sz w:val="24"/>
                <w:szCs w:val="24"/>
              </w:rPr>
              <w:t xml:space="preserve">vėliau </w:t>
            </w:r>
            <w:r w:rsidR="00F2052B">
              <w:rPr>
                <w:sz w:val="24"/>
                <w:szCs w:val="24"/>
              </w:rPr>
              <w:t>sąlygojusios ypatingą skubą, nepriklausė nuo Perkančiosios organizacijos</w:t>
            </w:r>
            <w:r w:rsidR="00F44156">
              <w:rPr>
                <w:sz w:val="24"/>
                <w:szCs w:val="24"/>
              </w:rPr>
              <w:t>, t. y. Perkančioji organizacija galėjo ir privalėjo imtis visų reikiamų priemonių</w:t>
            </w:r>
            <w:r w:rsidR="00645BD0">
              <w:rPr>
                <w:sz w:val="24"/>
                <w:szCs w:val="24"/>
              </w:rPr>
              <w:t xml:space="preserve">, kad kiek įmanoma anksčiau užbaigtų </w:t>
            </w:r>
            <w:r w:rsidR="00190B84">
              <w:rPr>
                <w:sz w:val="24"/>
                <w:szCs w:val="24"/>
              </w:rPr>
              <w:t>atviro</w:t>
            </w:r>
            <w:r w:rsidR="00645BD0">
              <w:rPr>
                <w:sz w:val="24"/>
                <w:szCs w:val="24"/>
              </w:rPr>
              <w:t xml:space="preserve"> Konkurso procedūras, tačiau to nepadarė</w:t>
            </w:r>
            <w:r w:rsidR="007744F5">
              <w:rPr>
                <w:sz w:val="24"/>
                <w:szCs w:val="24"/>
              </w:rPr>
              <w:t>.</w:t>
            </w:r>
          </w:p>
          <w:p w14:paraId="102A4840" w14:textId="3AA0D3FC" w:rsidR="00D021F4" w:rsidRPr="00915833" w:rsidRDefault="00D021F4" w:rsidP="00A8678B">
            <w:pPr>
              <w:ind w:firstLine="601"/>
              <w:rPr>
                <w:sz w:val="24"/>
                <w:szCs w:val="24"/>
              </w:rPr>
            </w:pPr>
            <w:r>
              <w:rPr>
                <w:sz w:val="24"/>
                <w:szCs w:val="24"/>
              </w:rPr>
              <w:lastRenderedPageBreak/>
              <w:t xml:space="preserve">Atkreiptinas dėmesys ir į tai, </w:t>
            </w:r>
            <w:r w:rsidR="00161F81">
              <w:rPr>
                <w:sz w:val="24"/>
                <w:szCs w:val="24"/>
              </w:rPr>
              <w:t xml:space="preserve">kad </w:t>
            </w:r>
            <w:r w:rsidR="00ED099C" w:rsidRPr="00E70817">
              <w:rPr>
                <w:sz w:val="24"/>
                <w:szCs w:val="24"/>
              </w:rPr>
              <w:t>2023 m. sausio 30 d.</w:t>
            </w:r>
            <w:r w:rsidR="00ED099C">
              <w:rPr>
                <w:sz w:val="24"/>
                <w:szCs w:val="24"/>
              </w:rPr>
              <w:t xml:space="preserve"> neskelbiamų derybų b</w:t>
            </w:r>
            <w:r w:rsidR="00EF080F">
              <w:rPr>
                <w:sz w:val="24"/>
                <w:szCs w:val="24"/>
              </w:rPr>
              <w:t>ū</w:t>
            </w:r>
            <w:r w:rsidR="00ED099C">
              <w:rPr>
                <w:sz w:val="24"/>
                <w:szCs w:val="24"/>
              </w:rPr>
              <w:t>d</w:t>
            </w:r>
            <w:r w:rsidR="00EF080F">
              <w:rPr>
                <w:sz w:val="24"/>
                <w:szCs w:val="24"/>
              </w:rPr>
              <w:t>u</w:t>
            </w:r>
            <w:r w:rsidR="00ED099C">
              <w:rPr>
                <w:sz w:val="24"/>
                <w:szCs w:val="24"/>
              </w:rPr>
              <w:t xml:space="preserve"> sudarytos sutarties </w:t>
            </w:r>
            <w:r w:rsidR="00ED099C" w:rsidRPr="00E70817">
              <w:rPr>
                <w:sz w:val="24"/>
                <w:szCs w:val="24"/>
              </w:rPr>
              <w:t>Nr. 53-8 40 punkte nu</w:t>
            </w:r>
            <w:r w:rsidR="003A132F">
              <w:rPr>
                <w:sz w:val="24"/>
                <w:szCs w:val="24"/>
              </w:rPr>
              <w:t>statyta</w:t>
            </w:r>
            <w:r w:rsidR="00ED099C" w:rsidRPr="00E70817">
              <w:rPr>
                <w:sz w:val="24"/>
                <w:szCs w:val="24"/>
              </w:rPr>
              <w:t xml:space="preserve">, kad </w:t>
            </w:r>
            <w:r w:rsidR="00EF080F">
              <w:rPr>
                <w:sz w:val="24"/>
                <w:szCs w:val="24"/>
              </w:rPr>
              <w:t xml:space="preserve">„&lt;...&gt; </w:t>
            </w:r>
            <w:r w:rsidR="00ED099C" w:rsidRPr="00E70817">
              <w:rPr>
                <w:sz w:val="24"/>
                <w:szCs w:val="24"/>
              </w:rPr>
              <w:t>paslaugų teikimo terminas 3 mėnesiai. Paslaugų teikimo terminas gali būti pratęstas 3 kartus po 2 mėnesius</w:t>
            </w:r>
            <w:r w:rsidR="005C0F61">
              <w:rPr>
                <w:sz w:val="24"/>
                <w:szCs w:val="24"/>
              </w:rPr>
              <w:t xml:space="preserve"> </w:t>
            </w:r>
            <w:r w:rsidR="00EF080F">
              <w:rPr>
                <w:sz w:val="24"/>
                <w:szCs w:val="24"/>
              </w:rPr>
              <w:t xml:space="preserve">&lt;...&gt;“, o </w:t>
            </w:r>
            <w:r w:rsidR="003A2A53">
              <w:rPr>
                <w:sz w:val="24"/>
                <w:szCs w:val="24"/>
              </w:rPr>
              <w:t xml:space="preserve">39 punkte sutarties galiojimas </w:t>
            </w:r>
            <w:r w:rsidR="003A132F">
              <w:rPr>
                <w:sz w:val="24"/>
                <w:szCs w:val="24"/>
              </w:rPr>
              <w:t>apibrėžtas</w:t>
            </w:r>
            <w:r w:rsidR="007C7837">
              <w:rPr>
                <w:sz w:val="24"/>
                <w:szCs w:val="24"/>
              </w:rPr>
              <w:t xml:space="preserve"> </w:t>
            </w:r>
            <w:r w:rsidR="003A2A53">
              <w:rPr>
                <w:sz w:val="24"/>
                <w:szCs w:val="24"/>
              </w:rPr>
              <w:t xml:space="preserve">„&lt;...&gt; iki visiško sutartinių įsipareigojimų įvykdymo“, </w:t>
            </w:r>
            <w:r w:rsidR="007C7837">
              <w:rPr>
                <w:sz w:val="24"/>
                <w:szCs w:val="24"/>
              </w:rPr>
              <w:t xml:space="preserve">t. y. </w:t>
            </w:r>
            <w:r w:rsidR="00C9429E">
              <w:rPr>
                <w:sz w:val="24"/>
                <w:szCs w:val="24"/>
              </w:rPr>
              <w:t xml:space="preserve">apibrėžtas sutarties terminas neturi laikinumo požymio. </w:t>
            </w:r>
            <w:r w:rsidR="00ED099C" w:rsidRPr="00E70817">
              <w:rPr>
                <w:sz w:val="24"/>
                <w:szCs w:val="24"/>
              </w:rPr>
              <w:t xml:space="preserve">Paslaugų teikimo terminas buvo pratęstas ir </w:t>
            </w:r>
            <w:r w:rsidR="00ED099C" w:rsidRPr="00E70817">
              <w:rPr>
                <w:b/>
                <w:bCs w:val="0"/>
                <w:sz w:val="24"/>
                <w:szCs w:val="24"/>
              </w:rPr>
              <w:t xml:space="preserve">paslaugos </w:t>
            </w:r>
            <w:r w:rsidR="00A8678B">
              <w:rPr>
                <w:b/>
                <w:bCs w:val="0"/>
                <w:sz w:val="24"/>
                <w:szCs w:val="24"/>
              </w:rPr>
              <w:t>buvo</w:t>
            </w:r>
            <w:r w:rsidR="00ED099C" w:rsidRPr="00E70817">
              <w:rPr>
                <w:b/>
                <w:bCs w:val="0"/>
                <w:sz w:val="24"/>
                <w:szCs w:val="24"/>
              </w:rPr>
              <w:t xml:space="preserve"> teikiamos</w:t>
            </w:r>
            <w:r w:rsidR="00ED099C" w:rsidRPr="00E70817">
              <w:rPr>
                <w:sz w:val="24"/>
                <w:szCs w:val="24"/>
              </w:rPr>
              <w:t xml:space="preserve"> </w:t>
            </w:r>
            <w:r w:rsidR="00ED099C" w:rsidRPr="00E70817">
              <w:rPr>
                <w:b/>
                <w:bCs w:val="0"/>
                <w:sz w:val="24"/>
                <w:szCs w:val="24"/>
              </w:rPr>
              <w:t>iki 2023 m. spalio 31</w:t>
            </w:r>
            <w:r w:rsidR="00ED099C" w:rsidRPr="00E70817">
              <w:rPr>
                <w:sz w:val="24"/>
                <w:szCs w:val="24"/>
              </w:rPr>
              <w:t xml:space="preserve"> d</w:t>
            </w:r>
            <w:r w:rsidR="00A8678B">
              <w:rPr>
                <w:sz w:val="24"/>
                <w:szCs w:val="24"/>
              </w:rPr>
              <w:t>. Pažymėtina, kad pi</w:t>
            </w:r>
            <w:r w:rsidR="006074BC">
              <w:rPr>
                <w:sz w:val="24"/>
                <w:szCs w:val="24"/>
              </w:rPr>
              <w:t>rkimai neskelbiamų derybų b</w:t>
            </w:r>
            <w:r w:rsidR="00880DAD">
              <w:rPr>
                <w:sz w:val="24"/>
                <w:szCs w:val="24"/>
              </w:rPr>
              <w:t>ū</w:t>
            </w:r>
            <w:r w:rsidR="006074BC">
              <w:rPr>
                <w:sz w:val="24"/>
                <w:szCs w:val="24"/>
              </w:rPr>
              <w:t>d</w:t>
            </w:r>
            <w:r w:rsidR="00880DAD">
              <w:rPr>
                <w:sz w:val="24"/>
                <w:szCs w:val="24"/>
              </w:rPr>
              <w:t>u</w:t>
            </w:r>
            <w:r w:rsidR="006074BC">
              <w:rPr>
                <w:sz w:val="24"/>
                <w:szCs w:val="24"/>
              </w:rPr>
              <w:t xml:space="preserve"> </w:t>
            </w:r>
            <w:r w:rsidR="00190B84">
              <w:rPr>
                <w:sz w:val="24"/>
                <w:szCs w:val="24"/>
              </w:rPr>
              <w:t>vykdomi</w:t>
            </w:r>
            <w:r w:rsidR="00880DAD">
              <w:rPr>
                <w:sz w:val="24"/>
                <w:szCs w:val="24"/>
              </w:rPr>
              <w:t xml:space="preserve"> siekiant patenkinti būtiniausius poreikius</w:t>
            </w:r>
            <w:r w:rsidR="009D3491">
              <w:rPr>
                <w:sz w:val="24"/>
                <w:szCs w:val="24"/>
              </w:rPr>
              <w:t xml:space="preserve">, t. y. </w:t>
            </w:r>
            <w:r w:rsidR="00915833" w:rsidRPr="005F056C">
              <w:rPr>
                <w:color w:val="000000"/>
                <w:sz w:val="24"/>
                <w:szCs w:val="24"/>
                <w:shd w:val="clear" w:color="auto" w:fill="FFFFFF"/>
              </w:rPr>
              <w:t>laikinam problemos sprendimui, kol bus rastas nuolatinis sprendimas</w:t>
            </w:r>
            <w:r w:rsidR="00284905">
              <w:rPr>
                <w:color w:val="000000"/>
                <w:sz w:val="24"/>
                <w:szCs w:val="24"/>
                <w:shd w:val="clear" w:color="auto" w:fill="FFFFFF"/>
              </w:rPr>
              <w:t xml:space="preserve"> kilusiam poreikiui patenkinti</w:t>
            </w:r>
            <w:r w:rsidR="00915833" w:rsidRPr="005F056C">
              <w:rPr>
                <w:color w:val="000000"/>
                <w:sz w:val="24"/>
                <w:szCs w:val="24"/>
                <w:shd w:val="clear" w:color="auto" w:fill="FFFFFF"/>
              </w:rPr>
              <w:t>.</w:t>
            </w:r>
            <w:r w:rsidR="00FA0446">
              <w:rPr>
                <w:color w:val="000000"/>
                <w:sz w:val="24"/>
                <w:szCs w:val="24"/>
                <w:shd w:val="clear" w:color="auto" w:fill="FFFFFF"/>
              </w:rPr>
              <w:t xml:space="preserve"> Tokia pozicija buvo išsakyta </w:t>
            </w:r>
            <w:r w:rsidR="0006071F">
              <w:rPr>
                <w:color w:val="000000"/>
                <w:sz w:val="24"/>
                <w:szCs w:val="24"/>
                <w:shd w:val="clear" w:color="auto" w:fill="FFFFFF"/>
              </w:rPr>
              <w:t>ir</w:t>
            </w:r>
            <w:r w:rsidR="005E49B2">
              <w:rPr>
                <w:color w:val="000000"/>
                <w:sz w:val="24"/>
                <w:szCs w:val="24"/>
                <w:shd w:val="clear" w:color="auto" w:fill="FFFFFF"/>
              </w:rPr>
              <w:t xml:space="preserve">, pavyzdžiui, </w:t>
            </w:r>
            <w:r w:rsidR="0006071F">
              <w:rPr>
                <w:color w:val="000000"/>
                <w:sz w:val="24"/>
                <w:szCs w:val="24"/>
                <w:shd w:val="clear" w:color="auto" w:fill="FFFFFF"/>
              </w:rPr>
              <w:t>2015 m.</w:t>
            </w:r>
            <w:r w:rsidR="007359C8">
              <w:rPr>
                <w:color w:val="000000"/>
                <w:sz w:val="24"/>
                <w:szCs w:val="24"/>
                <w:shd w:val="clear" w:color="auto" w:fill="FFFFFF"/>
              </w:rPr>
              <w:t xml:space="preserve"> </w:t>
            </w:r>
            <w:r w:rsidR="00A8678B">
              <w:rPr>
                <w:color w:val="000000"/>
                <w:sz w:val="24"/>
                <w:szCs w:val="24"/>
                <w:shd w:val="clear" w:color="auto" w:fill="FFFFFF"/>
              </w:rPr>
              <w:t>Europos komunika</w:t>
            </w:r>
            <w:r w:rsidR="007359C8">
              <w:rPr>
                <w:color w:val="000000"/>
                <w:sz w:val="24"/>
                <w:szCs w:val="24"/>
                <w:shd w:val="clear" w:color="auto" w:fill="FFFFFF"/>
              </w:rPr>
              <w:t>t</w:t>
            </w:r>
            <w:r w:rsidR="0006071F">
              <w:rPr>
                <w:color w:val="000000"/>
                <w:sz w:val="24"/>
                <w:szCs w:val="24"/>
                <w:shd w:val="clear" w:color="auto" w:fill="FFFFFF"/>
              </w:rPr>
              <w:t>e</w:t>
            </w:r>
            <w:r w:rsidR="007359C8">
              <w:rPr>
                <w:color w:val="000000"/>
                <w:sz w:val="24"/>
                <w:szCs w:val="24"/>
                <w:shd w:val="clear" w:color="auto" w:fill="FFFFFF"/>
              </w:rPr>
              <w:t>,</w:t>
            </w:r>
            <w:r w:rsidR="0006071F">
              <w:rPr>
                <w:color w:val="000000"/>
                <w:sz w:val="24"/>
                <w:szCs w:val="24"/>
                <w:shd w:val="clear" w:color="auto" w:fill="FFFFFF"/>
              </w:rPr>
              <w:t xml:space="preserve"> kuri</w:t>
            </w:r>
            <w:r w:rsidR="002D3673">
              <w:rPr>
                <w:color w:val="000000"/>
                <w:sz w:val="24"/>
                <w:szCs w:val="24"/>
                <w:shd w:val="clear" w:color="auto" w:fill="FFFFFF"/>
              </w:rPr>
              <w:t>a</w:t>
            </w:r>
            <w:r w:rsidR="0006071F">
              <w:rPr>
                <w:color w:val="000000"/>
                <w:sz w:val="24"/>
                <w:szCs w:val="24"/>
                <w:shd w:val="clear" w:color="auto" w:fill="FFFFFF"/>
              </w:rPr>
              <w:t>me pažymėta</w:t>
            </w:r>
            <w:r w:rsidR="002D3673">
              <w:rPr>
                <w:color w:val="000000"/>
                <w:sz w:val="24"/>
                <w:szCs w:val="24"/>
                <w:shd w:val="clear" w:color="auto" w:fill="FFFFFF"/>
              </w:rPr>
              <w:t>, kad</w:t>
            </w:r>
            <w:r w:rsidR="007359C8">
              <w:rPr>
                <w:color w:val="000000"/>
                <w:sz w:val="24"/>
                <w:szCs w:val="24"/>
                <w:shd w:val="clear" w:color="auto" w:fill="FFFFFF"/>
              </w:rPr>
              <w:t xml:space="preserve"> </w:t>
            </w:r>
            <w:r w:rsidR="002D3673" w:rsidRPr="005D2399">
              <w:rPr>
                <w:color w:val="000000"/>
                <w:sz w:val="24"/>
                <w:szCs w:val="24"/>
                <w:shd w:val="clear" w:color="auto" w:fill="FFFFFF"/>
              </w:rPr>
              <w:t>„&lt;...&gt;</w:t>
            </w:r>
            <w:r w:rsidR="005D2399">
              <w:rPr>
                <w:color w:val="000000"/>
                <w:sz w:val="24"/>
                <w:szCs w:val="24"/>
                <w:shd w:val="clear" w:color="auto" w:fill="FFFFFF"/>
              </w:rPr>
              <w:t xml:space="preserve"> </w:t>
            </w:r>
            <w:r w:rsidR="005D2399" w:rsidRPr="005F056C">
              <w:rPr>
                <w:color w:val="000000"/>
                <w:sz w:val="24"/>
                <w:szCs w:val="24"/>
                <w:shd w:val="clear" w:color="auto" w:fill="FFFFFF"/>
              </w:rPr>
              <w:t xml:space="preserve">Derybos be išankstinio skelbimo apie pirkimą gali suteikti galimybę tinkamai </w:t>
            </w:r>
            <w:r w:rsidR="005D2399" w:rsidRPr="005F056C">
              <w:rPr>
                <w:b/>
                <w:bCs w:val="0"/>
                <w:color w:val="000000"/>
                <w:sz w:val="24"/>
                <w:szCs w:val="24"/>
                <w:shd w:val="clear" w:color="auto" w:fill="FFFFFF"/>
              </w:rPr>
              <w:t>patenkinti būtiniausias reikmes</w:t>
            </w:r>
            <w:r w:rsidR="005D2399" w:rsidRPr="005F056C">
              <w:rPr>
                <w:color w:val="000000"/>
                <w:sz w:val="24"/>
                <w:szCs w:val="24"/>
                <w:shd w:val="clear" w:color="auto" w:fill="FFFFFF"/>
              </w:rPr>
              <w:t xml:space="preserve">. Tokie pirkimai pasitelkiami </w:t>
            </w:r>
            <w:r w:rsidR="005D2399" w:rsidRPr="005F056C">
              <w:rPr>
                <w:b/>
                <w:bCs w:val="0"/>
                <w:color w:val="000000"/>
                <w:sz w:val="24"/>
                <w:szCs w:val="24"/>
                <w:shd w:val="clear" w:color="auto" w:fill="FFFFFF"/>
              </w:rPr>
              <w:t>laikinam problemos sprendimui</w:t>
            </w:r>
            <w:r w:rsidR="005D2399" w:rsidRPr="005F056C">
              <w:rPr>
                <w:color w:val="000000"/>
                <w:sz w:val="24"/>
                <w:szCs w:val="24"/>
                <w:shd w:val="clear" w:color="auto" w:fill="FFFFFF"/>
              </w:rPr>
              <w:t>, kol bus rastas nuolatinis sprendimas, pavyzdžiui, sudaryta preliminarioji sutartis dėl prekių ir paslaugų, sudaromos taikant įprastas (įskaitant pagreitinta</w:t>
            </w:r>
            <w:r w:rsidR="005D2399">
              <w:rPr>
                <w:color w:val="000000"/>
                <w:shd w:val="clear" w:color="auto" w:fill="FFFFFF"/>
              </w:rPr>
              <w:t xml:space="preserve">s) </w:t>
            </w:r>
            <w:r w:rsidR="005D2399" w:rsidRPr="005F056C">
              <w:rPr>
                <w:color w:val="000000"/>
                <w:sz w:val="24"/>
                <w:szCs w:val="24"/>
                <w:shd w:val="clear" w:color="auto" w:fill="FFFFFF"/>
              </w:rPr>
              <w:t>procedūras</w:t>
            </w:r>
            <w:r w:rsidR="005D2399">
              <w:rPr>
                <w:color w:val="000000"/>
                <w:shd w:val="clear" w:color="auto" w:fill="FFFFFF"/>
              </w:rPr>
              <w:t>.“</w:t>
            </w:r>
            <w:r w:rsidR="005D2399">
              <w:rPr>
                <w:rStyle w:val="Puslapioinaosnuoroda"/>
                <w:color w:val="000000"/>
                <w:shd w:val="clear" w:color="auto" w:fill="FFFFFF"/>
              </w:rPr>
              <w:footnoteReference w:id="26"/>
            </w:r>
            <w:r w:rsidR="007359C8">
              <w:rPr>
                <w:color w:val="000000"/>
                <w:sz w:val="24"/>
                <w:szCs w:val="24"/>
                <w:shd w:val="clear" w:color="auto" w:fill="FFFFFF"/>
              </w:rPr>
              <w:t xml:space="preserve"> </w:t>
            </w:r>
            <w:r w:rsidR="007C7837">
              <w:rPr>
                <w:color w:val="000000"/>
                <w:sz w:val="24"/>
                <w:szCs w:val="24"/>
                <w:shd w:val="clear" w:color="auto" w:fill="FFFFFF"/>
              </w:rPr>
              <w:t>Taigi</w:t>
            </w:r>
            <w:r w:rsidR="00797B1D">
              <w:rPr>
                <w:color w:val="000000"/>
                <w:sz w:val="24"/>
                <w:szCs w:val="24"/>
                <w:shd w:val="clear" w:color="auto" w:fill="FFFFFF"/>
              </w:rPr>
              <w:t xml:space="preserve">, </w:t>
            </w:r>
            <w:r w:rsidR="000D0493">
              <w:rPr>
                <w:color w:val="000000"/>
                <w:sz w:val="24"/>
                <w:szCs w:val="24"/>
                <w:shd w:val="clear" w:color="auto" w:fill="FFFFFF"/>
              </w:rPr>
              <w:t xml:space="preserve">vertinant </w:t>
            </w:r>
            <w:r w:rsidR="008B1FDB">
              <w:rPr>
                <w:color w:val="000000"/>
                <w:sz w:val="24"/>
                <w:szCs w:val="24"/>
                <w:shd w:val="clear" w:color="auto" w:fill="FFFFFF"/>
              </w:rPr>
              <w:t xml:space="preserve">Sutarties </w:t>
            </w:r>
            <w:r w:rsidR="00190B84">
              <w:rPr>
                <w:color w:val="000000"/>
                <w:sz w:val="24"/>
                <w:szCs w:val="24"/>
                <w:shd w:val="clear" w:color="auto" w:fill="FFFFFF"/>
              </w:rPr>
              <w:t xml:space="preserve">Nr. 1 </w:t>
            </w:r>
            <w:r w:rsidR="008B1FDB">
              <w:rPr>
                <w:color w:val="000000"/>
                <w:sz w:val="24"/>
                <w:szCs w:val="24"/>
                <w:shd w:val="clear" w:color="auto" w:fill="FFFFFF"/>
              </w:rPr>
              <w:t>nuostatas dėl paslaugų trukmės</w:t>
            </w:r>
            <w:r w:rsidR="00E634F6">
              <w:rPr>
                <w:color w:val="000000"/>
                <w:sz w:val="24"/>
                <w:szCs w:val="24"/>
                <w:shd w:val="clear" w:color="auto" w:fill="FFFFFF"/>
              </w:rPr>
              <w:t xml:space="preserve"> ir jos galiojimo</w:t>
            </w:r>
            <w:r w:rsidR="007F2D2C">
              <w:rPr>
                <w:color w:val="000000"/>
                <w:sz w:val="24"/>
                <w:szCs w:val="24"/>
                <w:shd w:val="clear" w:color="auto" w:fill="FFFFFF"/>
              </w:rPr>
              <w:t>, nėra pagrindo teigti, kad ji sudaryta tik laikinam problemos sprendimui</w:t>
            </w:r>
            <w:r w:rsidR="004156CD">
              <w:rPr>
                <w:color w:val="000000"/>
                <w:sz w:val="24"/>
                <w:szCs w:val="24"/>
                <w:shd w:val="clear" w:color="auto" w:fill="FFFFFF"/>
              </w:rPr>
              <w:t xml:space="preserve">, </w:t>
            </w:r>
            <w:r w:rsidR="00375110">
              <w:rPr>
                <w:color w:val="000000"/>
                <w:sz w:val="24"/>
                <w:szCs w:val="24"/>
                <w:shd w:val="clear" w:color="auto" w:fill="FFFFFF"/>
              </w:rPr>
              <w:t>reaguojant į nenumatytą įvykį,</w:t>
            </w:r>
            <w:r w:rsidR="006F68C2">
              <w:rPr>
                <w:color w:val="000000"/>
                <w:sz w:val="24"/>
                <w:szCs w:val="24"/>
                <w:shd w:val="clear" w:color="auto" w:fill="FFFFFF"/>
              </w:rPr>
              <w:t xml:space="preserve"> </w:t>
            </w:r>
            <w:r w:rsidR="00106ABD">
              <w:rPr>
                <w:color w:val="000000"/>
                <w:sz w:val="24"/>
                <w:szCs w:val="24"/>
                <w:shd w:val="clear" w:color="auto" w:fill="FFFFFF"/>
              </w:rPr>
              <w:t>nes</w:t>
            </w:r>
            <w:r w:rsidR="004156CD">
              <w:rPr>
                <w:color w:val="000000"/>
                <w:sz w:val="24"/>
                <w:szCs w:val="24"/>
                <w:shd w:val="clear" w:color="auto" w:fill="FFFFFF"/>
              </w:rPr>
              <w:t xml:space="preserve"> buvo vykdoma 3 mė</w:t>
            </w:r>
            <w:r w:rsidR="002F3B13">
              <w:rPr>
                <w:color w:val="000000"/>
                <w:sz w:val="24"/>
                <w:szCs w:val="24"/>
                <w:shd w:val="clear" w:color="auto" w:fill="FFFFFF"/>
              </w:rPr>
              <w:t>nesius ir pratęsiama maksimaliai nustatytam terminui</w:t>
            </w:r>
            <w:r w:rsidR="009D2812">
              <w:rPr>
                <w:color w:val="000000"/>
                <w:sz w:val="24"/>
                <w:szCs w:val="24"/>
                <w:shd w:val="clear" w:color="auto" w:fill="FFFFFF"/>
              </w:rPr>
              <w:t xml:space="preserve"> (iš viso 9 mėnesius) ir nebuvo </w:t>
            </w:r>
            <w:r w:rsidR="00106ABD">
              <w:rPr>
                <w:color w:val="000000"/>
                <w:sz w:val="24"/>
                <w:szCs w:val="24"/>
                <w:shd w:val="clear" w:color="auto" w:fill="FFFFFF"/>
              </w:rPr>
              <w:t xml:space="preserve">ieškoma kitų, </w:t>
            </w:r>
            <w:r w:rsidR="005C3628">
              <w:rPr>
                <w:color w:val="000000"/>
                <w:sz w:val="24"/>
                <w:szCs w:val="24"/>
                <w:shd w:val="clear" w:color="auto" w:fill="FFFFFF"/>
              </w:rPr>
              <w:t>privalom</w:t>
            </w:r>
            <w:r w:rsidR="006D0978">
              <w:rPr>
                <w:color w:val="000000"/>
                <w:sz w:val="24"/>
                <w:szCs w:val="24"/>
                <w:shd w:val="clear" w:color="auto" w:fill="FFFFFF"/>
              </w:rPr>
              <w:t xml:space="preserve">ų </w:t>
            </w:r>
            <w:r w:rsidR="006342A5" w:rsidRPr="006342A5">
              <w:rPr>
                <w:color w:val="000000"/>
                <w:sz w:val="24"/>
                <w:szCs w:val="24"/>
                <w:shd w:val="clear" w:color="auto" w:fill="FFFFFF"/>
              </w:rPr>
              <w:t xml:space="preserve">vienodo požiūrio ir skaidrumo principų </w:t>
            </w:r>
            <w:r w:rsidR="006D0978">
              <w:rPr>
                <w:color w:val="000000"/>
                <w:sz w:val="24"/>
                <w:szCs w:val="24"/>
                <w:shd w:val="clear" w:color="auto" w:fill="FFFFFF"/>
              </w:rPr>
              <w:t>užtikrinančių</w:t>
            </w:r>
            <w:r w:rsidR="009D2812">
              <w:rPr>
                <w:color w:val="000000"/>
                <w:sz w:val="24"/>
                <w:szCs w:val="24"/>
                <w:shd w:val="clear" w:color="auto" w:fill="FFFFFF"/>
              </w:rPr>
              <w:t>,</w:t>
            </w:r>
            <w:r w:rsidR="006D0978">
              <w:rPr>
                <w:color w:val="000000"/>
                <w:sz w:val="24"/>
                <w:szCs w:val="24"/>
                <w:shd w:val="clear" w:color="auto" w:fill="FFFFFF"/>
              </w:rPr>
              <w:t xml:space="preserve"> problemos sprendimo būdų.</w:t>
            </w:r>
          </w:p>
          <w:p w14:paraId="7959AEEC" w14:textId="2C2D21E7" w:rsidR="003E1A49" w:rsidRDefault="002B22D0" w:rsidP="00C824C9">
            <w:pPr>
              <w:ind w:firstLine="601"/>
            </w:pPr>
            <w:r w:rsidRPr="003A4560">
              <w:rPr>
                <w:sz w:val="24"/>
                <w:szCs w:val="24"/>
              </w:rPr>
              <w:t>Be to, a</w:t>
            </w:r>
            <w:r w:rsidR="00DB3379" w:rsidRPr="003A4560">
              <w:rPr>
                <w:sz w:val="24"/>
                <w:szCs w:val="24"/>
              </w:rPr>
              <w:t>tsižvelgiant į VPĮ 17 str</w:t>
            </w:r>
            <w:r w:rsidR="0009618C">
              <w:rPr>
                <w:sz w:val="24"/>
                <w:szCs w:val="24"/>
              </w:rPr>
              <w:t>aipsnio</w:t>
            </w:r>
            <w:r w:rsidR="00DB3379" w:rsidRPr="003A4560">
              <w:rPr>
                <w:sz w:val="24"/>
                <w:szCs w:val="24"/>
              </w:rPr>
              <w:t xml:space="preserve"> 1 d</w:t>
            </w:r>
            <w:r w:rsidR="001A77A5">
              <w:rPr>
                <w:sz w:val="24"/>
                <w:szCs w:val="24"/>
              </w:rPr>
              <w:t>alyje</w:t>
            </w:r>
            <w:r w:rsidR="00DB3379" w:rsidRPr="003A4560">
              <w:rPr>
                <w:sz w:val="24"/>
                <w:szCs w:val="24"/>
              </w:rPr>
              <w:t xml:space="preserve"> nustatytus principus, </w:t>
            </w:r>
            <w:r w:rsidRPr="003A4560">
              <w:rPr>
                <w:sz w:val="24"/>
                <w:szCs w:val="24"/>
              </w:rPr>
              <w:t>P</w:t>
            </w:r>
            <w:r w:rsidR="00DB3379" w:rsidRPr="003A4560">
              <w:rPr>
                <w:sz w:val="24"/>
                <w:szCs w:val="24"/>
              </w:rPr>
              <w:t xml:space="preserve">erkančioji organizacija </w:t>
            </w:r>
            <w:r w:rsidR="00B45877" w:rsidRPr="003A4560">
              <w:rPr>
                <w:sz w:val="24"/>
                <w:szCs w:val="24"/>
              </w:rPr>
              <w:t>galimyb</w:t>
            </w:r>
            <w:r w:rsidR="00B45877">
              <w:rPr>
                <w:sz w:val="24"/>
                <w:szCs w:val="24"/>
              </w:rPr>
              <w:t>e</w:t>
            </w:r>
            <w:r w:rsidR="00B45877" w:rsidRPr="003A4560">
              <w:rPr>
                <w:sz w:val="24"/>
                <w:szCs w:val="24"/>
              </w:rPr>
              <w:t xml:space="preserve"> </w:t>
            </w:r>
            <w:r w:rsidR="00DB3379" w:rsidRPr="003A4560">
              <w:rPr>
                <w:sz w:val="24"/>
                <w:szCs w:val="24"/>
              </w:rPr>
              <w:t xml:space="preserve">neskelbti apie pirkimą gali naudotis tik pagrįstais atvejais ir išlaikydama viešųjų pirkimų </w:t>
            </w:r>
            <w:r w:rsidR="00DB3379" w:rsidRPr="00CF7761">
              <w:rPr>
                <w:sz w:val="24"/>
                <w:szCs w:val="24"/>
              </w:rPr>
              <w:t>principus, visų pirma − skaidrumo</w:t>
            </w:r>
            <w:r w:rsidR="00DB3379" w:rsidRPr="003A4560">
              <w:rPr>
                <w:sz w:val="24"/>
                <w:szCs w:val="24"/>
              </w:rPr>
              <w:t xml:space="preserve">, todėl turi siekti apie pirkimus skelbti bei suteikti kuo didesnę galimybę suinteresuotiems rinkos dalyviams sudalyvauti pirkime. LAT formuojamoje teismų praktikoje išaiškinta, kad viešųjų pirkimų pažeidimai pripažįstami ir tada, kai perkančioji organizacija neteisėtai </w:t>
            </w:r>
            <w:r w:rsidRPr="003A4560">
              <w:rPr>
                <w:sz w:val="24"/>
                <w:szCs w:val="24"/>
              </w:rPr>
              <w:t>&lt;...&gt;</w:t>
            </w:r>
            <w:r w:rsidR="00DB3379" w:rsidRPr="003A4560">
              <w:rPr>
                <w:sz w:val="24"/>
                <w:szCs w:val="24"/>
              </w:rPr>
              <w:t xml:space="preserve"> vykdo pirkimą neskelbiamų derybų būdu</w:t>
            </w:r>
            <w:r w:rsidRPr="003A4560">
              <w:rPr>
                <w:sz w:val="24"/>
                <w:szCs w:val="24"/>
              </w:rPr>
              <w:t>,</w:t>
            </w:r>
            <w:r w:rsidR="00DB3379" w:rsidRPr="003A4560">
              <w:rPr>
                <w:sz w:val="24"/>
                <w:szCs w:val="24"/>
              </w:rPr>
              <w:t xml:space="preserve"> t. y. pirkimo sąlygas išviešina tik tam tikriems tiekėjams</w:t>
            </w:r>
            <w:r w:rsidRPr="003A4560">
              <w:rPr>
                <w:rStyle w:val="Puslapioinaosnuoroda"/>
                <w:sz w:val="24"/>
                <w:szCs w:val="24"/>
              </w:rPr>
              <w:footnoteReference w:id="27"/>
            </w:r>
            <w:r w:rsidRPr="003A4560">
              <w:rPr>
                <w:sz w:val="24"/>
                <w:szCs w:val="24"/>
              </w:rPr>
              <w:t xml:space="preserve">. </w:t>
            </w:r>
            <w:r w:rsidR="00DB3379" w:rsidRPr="003A4560">
              <w:rPr>
                <w:sz w:val="24"/>
                <w:szCs w:val="24"/>
              </w:rPr>
              <w:t>LAT praktikoje išaiškinta, kad konstatavus</w:t>
            </w:r>
            <w:r w:rsidRPr="003A4560">
              <w:rPr>
                <w:sz w:val="24"/>
                <w:szCs w:val="24"/>
              </w:rPr>
              <w:t xml:space="preserve"> </w:t>
            </w:r>
            <w:r w:rsidR="00DB3379" w:rsidRPr="003A4560">
              <w:rPr>
                <w:sz w:val="24"/>
                <w:szCs w:val="24"/>
              </w:rPr>
              <w:t xml:space="preserve">neskelbiamų derybų „&lt;…&gt; neteisėtą taikymą, būtina pripažinti ir </w:t>
            </w:r>
            <w:r w:rsidR="00DB3379" w:rsidRPr="003A4560">
              <w:rPr>
                <w:b/>
                <w:bCs w:val="0"/>
                <w:sz w:val="24"/>
                <w:szCs w:val="24"/>
              </w:rPr>
              <w:t>tiekėjų lygiateisiškumo bei skaidrumo principų</w:t>
            </w:r>
            <w:r w:rsidR="00DB3379" w:rsidRPr="003A4560">
              <w:rPr>
                <w:sz w:val="24"/>
                <w:szCs w:val="24"/>
              </w:rPr>
              <w:t>, imperatyviųjų nuostatų pažeidimą &lt;…&gt;</w:t>
            </w:r>
            <w:r w:rsidR="001A77A5">
              <w:rPr>
                <w:sz w:val="24"/>
                <w:szCs w:val="24"/>
              </w:rPr>
              <w:t>.</w:t>
            </w:r>
            <w:r w:rsidR="00DB3379" w:rsidRPr="003A4560">
              <w:rPr>
                <w:sz w:val="24"/>
                <w:szCs w:val="24"/>
              </w:rPr>
              <w:t xml:space="preserve"> Šį neteisėto neskelbiamų derybų procedūros vykdymo ir viešųjų pirkimų principų, kaip imperatyviųjų teisės normų, pažeidimo ryšį patvirtina Teisingumo Teismo praktikoje įtvirtinta </w:t>
            </w:r>
            <w:r w:rsidR="00C92941">
              <w:rPr>
                <w:sz w:val="24"/>
                <w:szCs w:val="24"/>
              </w:rPr>
              <w:t>taisyklė</w:t>
            </w:r>
            <w:r w:rsidR="00DB3379" w:rsidRPr="003A4560">
              <w:rPr>
                <w:sz w:val="24"/>
                <w:szCs w:val="24"/>
              </w:rPr>
              <w:t>, kad sudarius neteisėtas tiesiogines sutartis (t. y. be išankstinio skelbimo procedūros), padaromas sunkiausias Europos Sąjungos viešųjų pirkimų srities teisės aktų pažeidimas</w:t>
            </w:r>
            <w:r w:rsidRPr="003A4560">
              <w:rPr>
                <w:sz w:val="24"/>
                <w:szCs w:val="24"/>
              </w:rPr>
              <w:t xml:space="preserve"> </w:t>
            </w:r>
            <w:r w:rsidR="00DB3379" w:rsidRPr="003A4560">
              <w:rPr>
                <w:sz w:val="24"/>
                <w:szCs w:val="24"/>
              </w:rPr>
              <w:t xml:space="preserve">bei šią nuostatą atitinkantis Direktyvoje 2007/66 įtvirtintas korekcinis mechanizmas, nustatantis veiksmingas ir atgrasančias sankcijas prieš tokio pobūdžio pažeidimus“ </w:t>
            </w:r>
            <w:r w:rsidRPr="003A4560">
              <w:rPr>
                <w:rStyle w:val="Puslapioinaosnuoroda"/>
                <w:sz w:val="24"/>
                <w:szCs w:val="24"/>
              </w:rPr>
              <w:footnoteReference w:id="28"/>
            </w:r>
            <w:r w:rsidRPr="003A4560">
              <w:rPr>
                <w:sz w:val="24"/>
                <w:szCs w:val="24"/>
              </w:rPr>
              <w:t>.</w:t>
            </w:r>
          </w:p>
          <w:p w14:paraId="6ED33058" w14:textId="433CDEFF" w:rsidR="00D2434A" w:rsidRPr="003A4560" w:rsidRDefault="00C77D88" w:rsidP="00686BE4">
            <w:pPr>
              <w:ind w:firstLine="601"/>
              <w:rPr>
                <w:sz w:val="24"/>
                <w:szCs w:val="24"/>
              </w:rPr>
            </w:pPr>
            <w:r>
              <w:rPr>
                <w:sz w:val="24"/>
                <w:szCs w:val="24"/>
              </w:rPr>
              <w:t>A</w:t>
            </w:r>
            <w:r w:rsidR="00E05747">
              <w:rPr>
                <w:sz w:val="24"/>
                <w:szCs w:val="24"/>
              </w:rPr>
              <w:t>p</w:t>
            </w:r>
            <w:r>
              <w:rPr>
                <w:sz w:val="24"/>
                <w:szCs w:val="24"/>
              </w:rPr>
              <w:t>iben</w:t>
            </w:r>
            <w:r w:rsidR="00E05747">
              <w:rPr>
                <w:sz w:val="24"/>
                <w:szCs w:val="24"/>
              </w:rPr>
              <w:t>d</w:t>
            </w:r>
            <w:r>
              <w:rPr>
                <w:sz w:val="24"/>
                <w:szCs w:val="24"/>
              </w:rPr>
              <w:t>rin</w:t>
            </w:r>
            <w:r w:rsidR="00E05747">
              <w:rPr>
                <w:sz w:val="24"/>
                <w:szCs w:val="24"/>
              </w:rPr>
              <w:t>d</w:t>
            </w:r>
            <w:r>
              <w:rPr>
                <w:sz w:val="24"/>
                <w:szCs w:val="24"/>
              </w:rPr>
              <w:t xml:space="preserve">ama </w:t>
            </w:r>
            <w:r w:rsidR="00C92941">
              <w:rPr>
                <w:sz w:val="24"/>
                <w:szCs w:val="24"/>
              </w:rPr>
              <w:t>pirm</w:t>
            </w:r>
            <w:r>
              <w:rPr>
                <w:sz w:val="24"/>
                <w:szCs w:val="24"/>
              </w:rPr>
              <w:t xml:space="preserve">iau išdėstytą, Tarnyba konstatuoja, kad </w:t>
            </w:r>
            <w:r w:rsidR="008C41C7" w:rsidRPr="003A4560">
              <w:rPr>
                <w:sz w:val="24"/>
                <w:szCs w:val="24"/>
              </w:rPr>
              <w:t>Perkančioji organizacija</w:t>
            </w:r>
            <w:r w:rsidR="00A205F0" w:rsidRPr="003A4560">
              <w:rPr>
                <w:sz w:val="24"/>
                <w:szCs w:val="24"/>
              </w:rPr>
              <w:t>,</w:t>
            </w:r>
            <w:r w:rsidR="008C41C7" w:rsidRPr="003A4560">
              <w:rPr>
                <w:sz w:val="24"/>
                <w:szCs w:val="24"/>
              </w:rPr>
              <w:t xml:space="preserve"> Pirkimą </w:t>
            </w:r>
            <w:r w:rsidR="00C82231">
              <w:rPr>
                <w:sz w:val="24"/>
                <w:szCs w:val="24"/>
              </w:rPr>
              <w:t>Nr.</w:t>
            </w:r>
            <w:r w:rsidR="00943263">
              <w:rPr>
                <w:sz w:val="24"/>
                <w:szCs w:val="24"/>
              </w:rPr>
              <w:t xml:space="preserve"> 1 </w:t>
            </w:r>
            <w:r w:rsidR="008C41C7" w:rsidRPr="003A4560">
              <w:rPr>
                <w:sz w:val="24"/>
                <w:szCs w:val="24"/>
              </w:rPr>
              <w:t>vykd</w:t>
            </w:r>
            <w:r w:rsidR="00A205F0" w:rsidRPr="003A4560">
              <w:rPr>
                <w:sz w:val="24"/>
                <w:szCs w:val="24"/>
              </w:rPr>
              <w:t>ydama</w:t>
            </w:r>
            <w:r w:rsidR="008C41C7" w:rsidRPr="003A4560">
              <w:rPr>
                <w:sz w:val="24"/>
                <w:szCs w:val="24"/>
              </w:rPr>
              <w:t xml:space="preserve"> </w:t>
            </w:r>
            <w:r w:rsidR="008C41C7" w:rsidRPr="00A5514D">
              <w:rPr>
                <w:sz w:val="24"/>
                <w:szCs w:val="24"/>
              </w:rPr>
              <w:t>neskelbiam</w:t>
            </w:r>
            <w:r>
              <w:rPr>
                <w:sz w:val="24"/>
                <w:szCs w:val="24"/>
              </w:rPr>
              <w:t>ų derybų</w:t>
            </w:r>
            <w:r w:rsidR="008C41C7" w:rsidRPr="00A5514D">
              <w:rPr>
                <w:sz w:val="24"/>
                <w:szCs w:val="24"/>
              </w:rPr>
              <w:t xml:space="preserve"> būdu</w:t>
            </w:r>
            <w:r w:rsidR="00A205F0" w:rsidRPr="00A5514D">
              <w:rPr>
                <w:sz w:val="24"/>
                <w:szCs w:val="24"/>
              </w:rPr>
              <w:t>,</w:t>
            </w:r>
            <w:r w:rsidR="008C41C7" w:rsidRPr="00A5514D">
              <w:rPr>
                <w:sz w:val="24"/>
                <w:szCs w:val="24"/>
              </w:rPr>
              <w:t xml:space="preserve"> pažei</w:t>
            </w:r>
            <w:r w:rsidR="00A205F0" w:rsidRPr="00A5514D">
              <w:rPr>
                <w:sz w:val="24"/>
                <w:szCs w:val="24"/>
              </w:rPr>
              <w:t>dė</w:t>
            </w:r>
            <w:r w:rsidR="008C41C7" w:rsidRPr="00A5514D">
              <w:rPr>
                <w:sz w:val="24"/>
                <w:szCs w:val="24"/>
              </w:rPr>
              <w:t xml:space="preserve"> VPĮ 17 straipsnio 1 dalyje įtvirtint</w:t>
            </w:r>
            <w:r w:rsidR="00A205F0" w:rsidRPr="00A5514D">
              <w:rPr>
                <w:sz w:val="24"/>
                <w:szCs w:val="24"/>
              </w:rPr>
              <w:t>us</w:t>
            </w:r>
            <w:r w:rsidR="00586E94" w:rsidRPr="00A5514D">
              <w:rPr>
                <w:sz w:val="24"/>
                <w:szCs w:val="24"/>
              </w:rPr>
              <w:t xml:space="preserve"> lygiateisiškumo ir skaidrumo princip</w:t>
            </w:r>
            <w:r w:rsidR="00A205F0" w:rsidRPr="00A5514D">
              <w:rPr>
                <w:sz w:val="24"/>
                <w:szCs w:val="24"/>
              </w:rPr>
              <w:t>us</w:t>
            </w:r>
            <w:r w:rsidR="00586E94" w:rsidRPr="00A5514D">
              <w:rPr>
                <w:sz w:val="24"/>
                <w:szCs w:val="24"/>
              </w:rPr>
              <w:t xml:space="preserve">, </w:t>
            </w:r>
            <w:r w:rsidR="004E2FCF" w:rsidRPr="00A5514D">
              <w:rPr>
                <w:sz w:val="24"/>
                <w:szCs w:val="24"/>
              </w:rPr>
              <w:t xml:space="preserve">VPĮ </w:t>
            </w:r>
            <w:r w:rsidR="00F003F5">
              <w:rPr>
                <w:sz w:val="24"/>
                <w:szCs w:val="24"/>
              </w:rPr>
              <w:t>71</w:t>
            </w:r>
            <w:r w:rsidR="00C05797" w:rsidRPr="00A5514D">
              <w:rPr>
                <w:sz w:val="24"/>
                <w:szCs w:val="24"/>
              </w:rPr>
              <w:t xml:space="preserve"> straipsnio </w:t>
            </w:r>
            <w:r w:rsidR="00F003F5">
              <w:rPr>
                <w:sz w:val="24"/>
                <w:szCs w:val="24"/>
              </w:rPr>
              <w:t>1</w:t>
            </w:r>
            <w:r w:rsidR="00C05797" w:rsidRPr="00A5514D">
              <w:rPr>
                <w:sz w:val="24"/>
                <w:szCs w:val="24"/>
              </w:rPr>
              <w:t xml:space="preserve"> dalies </w:t>
            </w:r>
            <w:r w:rsidR="00F003F5">
              <w:rPr>
                <w:sz w:val="24"/>
                <w:szCs w:val="24"/>
              </w:rPr>
              <w:t>3</w:t>
            </w:r>
            <w:r w:rsidR="00C05797" w:rsidRPr="00A5514D">
              <w:rPr>
                <w:sz w:val="24"/>
                <w:szCs w:val="24"/>
              </w:rPr>
              <w:t xml:space="preserve"> punktą.</w:t>
            </w:r>
          </w:p>
        </w:tc>
      </w:tr>
    </w:tbl>
    <w:p w14:paraId="5A6CF078" w14:textId="77777777" w:rsidR="003D21C5" w:rsidRPr="00D055E0" w:rsidRDefault="003D21C5" w:rsidP="00D055E0">
      <w:pPr>
        <w:rPr>
          <w:rFonts w:asciiTheme="minorHAnsi" w:hAnsiTheme="minorHAnsi" w:cstheme="minorHAnsi"/>
          <w:b/>
          <w:bCs w:val="0"/>
          <w:sz w:val="24"/>
          <w:szCs w:val="24"/>
        </w:rPr>
      </w:pPr>
    </w:p>
    <w:p w14:paraId="205215D8" w14:textId="77777777" w:rsidR="003D21C5" w:rsidRPr="003A4560" w:rsidRDefault="003D21C5" w:rsidP="00D055E0">
      <w:pPr>
        <w:jc w:val="center"/>
        <w:rPr>
          <w:b/>
          <w:bCs w:val="0"/>
          <w:sz w:val="24"/>
          <w:szCs w:val="24"/>
        </w:rPr>
      </w:pPr>
      <w:bookmarkStart w:id="6" w:name="_Hlk158105518"/>
      <w:r w:rsidRPr="003A4560">
        <w:rPr>
          <w:b/>
          <w:sz w:val="24"/>
          <w:szCs w:val="24"/>
        </w:rPr>
        <w:t>III dalis. Kiti nustatyti pažeidimai</w:t>
      </w:r>
    </w:p>
    <w:p w14:paraId="081CC8AD" w14:textId="77777777" w:rsidR="003D21C5" w:rsidRPr="00D055E0" w:rsidRDefault="003D21C5" w:rsidP="00D055E0">
      <w:pPr>
        <w:rPr>
          <w:rFonts w:asciiTheme="minorHAnsi" w:eastAsia="Calibri" w:hAnsiTheme="minorHAnsi" w:cstheme="minorHAns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055E0" w14:paraId="024D98A2" w14:textId="77777777">
        <w:tc>
          <w:tcPr>
            <w:tcW w:w="567" w:type="dxa"/>
            <w:shd w:val="clear" w:color="auto" w:fill="auto"/>
            <w:vAlign w:val="center"/>
          </w:tcPr>
          <w:p w14:paraId="67FB6B2F" w14:textId="42305694" w:rsidR="00890FBF" w:rsidRPr="00D055E0" w:rsidRDefault="002B4437" w:rsidP="00D055E0">
            <w:pPr>
              <w:spacing w:before="120" w:after="120"/>
              <w:ind w:left="171" w:hanging="142"/>
              <w:rPr>
                <w:rFonts w:asciiTheme="minorHAnsi" w:hAnsiTheme="minorHAnsi" w:cstheme="minorHAnsi"/>
                <w:sz w:val="24"/>
                <w:szCs w:val="24"/>
              </w:rPr>
            </w:pPr>
            <w:r>
              <w:rPr>
                <w:rFonts w:asciiTheme="minorHAnsi" w:hAnsiTheme="minorHAnsi" w:cstheme="minorHAnsi"/>
                <w:sz w:val="24"/>
                <w:szCs w:val="24"/>
              </w:rPr>
              <w:t>2.</w:t>
            </w:r>
          </w:p>
        </w:tc>
        <w:tc>
          <w:tcPr>
            <w:tcW w:w="9072" w:type="dxa"/>
            <w:shd w:val="clear" w:color="auto" w:fill="auto"/>
            <w:vAlign w:val="center"/>
          </w:tcPr>
          <w:p w14:paraId="334BE99A" w14:textId="749E62AF" w:rsidR="00890FBF" w:rsidRPr="00D055E0" w:rsidRDefault="001D23DF" w:rsidP="00D055E0">
            <w:pPr>
              <w:widowControl w:val="0"/>
              <w:rPr>
                <w:rFonts w:asciiTheme="minorHAnsi" w:hAnsiTheme="minorHAnsi" w:cstheme="minorHAnsi"/>
                <w:sz w:val="24"/>
                <w:szCs w:val="24"/>
              </w:rPr>
            </w:pPr>
            <w:r w:rsidRPr="00D055E0">
              <w:rPr>
                <w:rFonts w:asciiTheme="minorHAnsi" w:hAnsiTheme="minorHAnsi" w:cstheme="minorHAnsi"/>
                <w:sz w:val="24"/>
                <w:szCs w:val="24"/>
              </w:rPr>
              <w:t>-</w:t>
            </w:r>
          </w:p>
        </w:tc>
      </w:tr>
    </w:tbl>
    <w:p w14:paraId="0543AE8C" w14:textId="77777777" w:rsidR="003D21C5" w:rsidRPr="00D055E0" w:rsidRDefault="003D21C5" w:rsidP="00D055E0">
      <w:pPr>
        <w:tabs>
          <w:tab w:val="left" w:pos="993"/>
        </w:tabs>
        <w:rPr>
          <w:rFonts w:asciiTheme="minorHAnsi" w:hAnsiTheme="minorHAnsi" w:cstheme="minorHAnsi"/>
          <w:b/>
          <w:bCs w:val="0"/>
          <w:sz w:val="24"/>
          <w:szCs w:val="24"/>
        </w:rPr>
      </w:pPr>
    </w:p>
    <w:p w14:paraId="108BD6DA" w14:textId="77777777" w:rsidR="003D21C5" w:rsidRPr="003A4560" w:rsidRDefault="003D21C5" w:rsidP="00D055E0">
      <w:pPr>
        <w:tabs>
          <w:tab w:val="left" w:pos="993"/>
        </w:tabs>
        <w:jc w:val="center"/>
        <w:rPr>
          <w:b/>
          <w:bCs w:val="0"/>
          <w:sz w:val="24"/>
          <w:szCs w:val="24"/>
        </w:rPr>
      </w:pPr>
      <w:r w:rsidRPr="003A4560">
        <w:rPr>
          <w:b/>
          <w:sz w:val="24"/>
          <w:szCs w:val="24"/>
        </w:rPr>
        <w:t>IV dalis. Sprendimas</w:t>
      </w:r>
    </w:p>
    <w:p w14:paraId="5FBE2031" w14:textId="77777777" w:rsidR="003D21C5" w:rsidRPr="003A4560" w:rsidRDefault="003D21C5" w:rsidP="00D055E0">
      <w:pPr>
        <w:tabs>
          <w:tab w:val="left" w:pos="993"/>
        </w:tabs>
        <w:ind w:firstLine="709"/>
        <w:rPr>
          <w:rFonts w:eastAsia="Calibri"/>
          <w:bCs w:val="0"/>
          <w:sz w:val="24"/>
          <w:szCs w:val="24"/>
        </w:rPr>
      </w:pPr>
    </w:p>
    <w:tbl>
      <w:tblPr>
        <w:tblStyle w:val="Lentelstinklelis"/>
        <w:tblW w:w="9634" w:type="dxa"/>
        <w:tblLook w:val="04A0" w:firstRow="1" w:lastRow="0" w:firstColumn="1" w:lastColumn="0" w:noHBand="0" w:noVBand="1"/>
      </w:tblPr>
      <w:tblGrid>
        <w:gridCol w:w="9634"/>
      </w:tblGrid>
      <w:tr w:rsidR="003D21C5" w:rsidRPr="00D055E0" w14:paraId="5C857CC8" w14:textId="77777777" w:rsidTr="000E42F3">
        <w:tc>
          <w:tcPr>
            <w:tcW w:w="9634" w:type="dxa"/>
          </w:tcPr>
          <w:p w14:paraId="1BE5DE15" w14:textId="5E39F5AD" w:rsidR="00134A0E" w:rsidRPr="00010640" w:rsidRDefault="00AE6771" w:rsidP="000D4A14">
            <w:pPr>
              <w:ind w:firstLine="567"/>
              <w:rPr>
                <w:rFonts w:eastAsia="Calibri"/>
                <w:bCs w:val="0"/>
                <w:sz w:val="24"/>
                <w:szCs w:val="24"/>
              </w:rPr>
            </w:pPr>
            <w:r w:rsidRPr="00AE6771">
              <w:rPr>
                <w:rFonts w:eastAsia="Calibri"/>
                <w:sz w:val="24"/>
                <w:szCs w:val="24"/>
              </w:rPr>
              <w:t xml:space="preserve">Tarnyba, atsižvelgdama į Pirkimo </w:t>
            </w:r>
            <w:r w:rsidR="00C77D88">
              <w:rPr>
                <w:rFonts w:eastAsia="Calibri"/>
                <w:sz w:val="24"/>
                <w:szCs w:val="24"/>
              </w:rPr>
              <w:t xml:space="preserve">Nr. </w:t>
            </w:r>
            <w:r w:rsidR="00EA091C">
              <w:rPr>
                <w:rFonts w:eastAsia="Calibri"/>
                <w:sz w:val="24"/>
                <w:szCs w:val="24"/>
              </w:rPr>
              <w:t xml:space="preserve">1 </w:t>
            </w:r>
            <w:r w:rsidRPr="00AE6771">
              <w:rPr>
                <w:rFonts w:eastAsia="Calibri"/>
                <w:sz w:val="24"/>
                <w:szCs w:val="24"/>
              </w:rPr>
              <w:t xml:space="preserve">vertinimo išvados II dalyje konstatuotus </w:t>
            </w:r>
            <w:r>
              <w:rPr>
                <w:rFonts w:eastAsia="Calibri"/>
                <w:sz w:val="24"/>
                <w:szCs w:val="24"/>
              </w:rPr>
              <w:t xml:space="preserve">VPĮ </w:t>
            </w:r>
            <w:r w:rsidRPr="00AE6771">
              <w:rPr>
                <w:rFonts w:eastAsia="Calibri"/>
                <w:sz w:val="24"/>
                <w:szCs w:val="24"/>
              </w:rPr>
              <w:t>pažeidimus,</w:t>
            </w:r>
            <w:r w:rsidR="00451CCA">
              <w:rPr>
                <w:rFonts w:eastAsia="Calibri"/>
                <w:sz w:val="24"/>
                <w:szCs w:val="24"/>
              </w:rPr>
              <w:t xml:space="preserve"> į tai, </w:t>
            </w:r>
            <w:r w:rsidR="00190B84">
              <w:rPr>
                <w:rFonts w:eastAsia="Calibri"/>
                <w:sz w:val="24"/>
                <w:szCs w:val="24"/>
              </w:rPr>
              <w:t xml:space="preserve">kad </w:t>
            </w:r>
            <w:r w:rsidR="005060F4" w:rsidRPr="005060F4">
              <w:rPr>
                <w:rFonts w:eastAsia="Calibri"/>
                <w:sz w:val="24"/>
                <w:szCs w:val="24"/>
              </w:rPr>
              <w:t xml:space="preserve">2023 m. sausio 30 d. neskelbiamų derybų būdu </w:t>
            </w:r>
            <w:r w:rsidR="00943263" w:rsidRPr="005060F4">
              <w:rPr>
                <w:rFonts w:eastAsia="Calibri"/>
                <w:sz w:val="24"/>
                <w:szCs w:val="24"/>
              </w:rPr>
              <w:t>sudaryt</w:t>
            </w:r>
            <w:r w:rsidR="00943263">
              <w:rPr>
                <w:rFonts w:eastAsia="Calibri"/>
                <w:sz w:val="24"/>
                <w:szCs w:val="24"/>
              </w:rPr>
              <w:t>a</w:t>
            </w:r>
            <w:r w:rsidR="00943263" w:rsidRPr="005060F4">
              <w:rPr>
                <w:rFonts w:eastAsia="Calibri"/>
                <w:sz w:val="24"/>
                <w:szCs w:val="24"/>
              </w:rPr>
              <w:t xml:space="preserve"> </w:t>
            </w:r>
            <w:r w:rsidR="005060F4" w:rsidRPr="005060F4">
              <w:rPr>
                <w:rFonts w:eastAsia="Calibri"/>
                <w:sz w:val="24"/>
                <w:szCs w:val="24"/>
              </w:rPr>
              <w:t>sutartis Nr. 53-8</w:t>
            </w:r>
            <w:r w:rsidR="005060F4">
              <w:rPr>
                <w:rFonts w:eastAsia="Calibri"/>
                <w:sz w:val="24"/>
                <w:szCs w:val="24"/>
              </w:rPr>
              <w:t xml:space="preserve"> yra įvykdyta, </w:t>
            </w:r>
            <w:r w:rsidR="00361AD6">
              <w:t xml:space="preserve"> </w:t>
            </w:r>
            <w:r w:rsidR="00361AD6" w:rsidRPr="00361AD6">
              <w:rPr>
                <w:rFonts w:eastAsia="Calibri"/>
                <w:sz w:val="24"/>
                <w:szCs w:val="24"/>
              </w:rPr>
              <w:t>neteikia rekomendacijų dėl Sutarties</w:t>
            </w:r>
            <w:r w:rsidR="00190B84">
              <w:rPr>
                <w:rFonts w:eastAsia="Calibri"/>
                <w:sz w:val="24"/>
                <w:szCs w:val="24"/>
              </w:rPr>
              <w:t xml:space="preserve"> Nr. 1</w:t>
            </w:r>
            <w:r w:rsidR="00361AD6" w:rsidRPr="00361AD6">
              <w:rPr>
                <w:rFonts w:eastAsia="Calibri"/>
                <w:sz w:val="24"/>
                <w:szCs w:val="24"/>
              </w:rPr>
              <w:t xml:space="preserve"> ir apsiriboja šios išvados II dalyje kvalifikuotų pažeidimų konstatavimu.</w:t>
            </w:r>
            <w:r w:rsidR="005060F4">
              <w:rPr>
                <w:rFonts w:eastAsia="Calibri"/>
                <w:sz w:val="24"/>
                <w:szCs w:val="24"/>
              </w:rPr>
              <w:t xml:space="preserve"> </w:t>
            </w:r>
          </w:p>
        </w:tc>
      </w:tr>
      <w:bookmarkEnd w:id="6"/>
    </w:tbl>
    <w:p w14:paraId="0810E47E" w14:textId="77777777" w:rsidR="003D21C5" w:rsidRDefault="003D21C5" w:rsidP="00D055E0">
      <w:pPr>
        <w:tabs>
          <w:tab w:val="left" w:pos="993"/>
        </w:tabs>
        <w:rPr>
          <w:rFonts w:asciiTheme="minorHAnsi" w:eastAsia="Calibri" w:hAnsiTheme="minorHAnsi" w:cstheme="minorHAnsi"/>
          <w:bCs w:val="0"/>
          <w:sz w:val="24"/>
          <w:szCs w:val="24"/>
        </w:rPr>
      </w:pPr>
    </w:p>
    <w:p w14:paraId="4CE5261D" w14:textId="3DCA1E85" w:rsidR="006A3C86" w:rsidRDefault="00730F7C" w:rsidP="00CF20A9">
      <w:pPr>
        <w:keepNext/>
        <w:jc w:val="center"/>
        <w:outlineLvl w:val="0"/>
        <w:rPr>
          <w:b/>
          <w:sz w:val="24"/>
          <w:szCs w:val="24"/>
        </w:rPr>
      </w:pPr>
      <w:r w:rsidRPr="00730F7C">
        <w:rPr>
          <w:b/>
          <w:sz w:val="24"/>
          <w:szCs w:val="24"/>
        </w:rPr>
        <w:t xml:space="preserve">2. „Vežėjo (operatoriaus) parinkimas viešųjų paslaugų įsipareigojimams vykdyti Lazdijų rajono savivaldybėje“, </w:t>
      </w:r>
      <w:r>
        <w:rPr>
          <w:b/>
          <w:sz w:val="24"/>
          <w:szCs w:val="24"/>
        </w:rPr>
        <w:t>(p</w:t>
      </w:r>
      <w:r w:rsidRPr="00730F7C">
        <w:rPr>
          <w:b/>
          <w:sz w:val="24"/>
          <w:szCs w:val="24"/>
        </w:rPr>
        <w:t>irkimo Nr. 695756</w:t>
      </w:r>
      <w:r>
        <w:rPr>
          <w:b/>
          <w:sz w:val="24"/>
          <w:szCs w:val="24"/>
        </w:rPr>
        <w:t>)</w:t>
      </w:r>
    </w:p>
    <w:p w14:paraId="300C0A97" w14:textId="77777777" w:rsidR="00730F7C" w:rsidRDefault="00730F7C" w:rsidP="00CF20A9">
      <w:pPr>
        <w:keepNext/>
        <w:jc w:val="center"/>
        <w:outlineLvl w:val="0"/>
        <w:rPr>
          <w:b/>
          <w:bCs w:val="0"/>
          <w:sz w:val="24"/>
          <w:szCs w:val="24"/>
          <w:highlight w:val="yellow"/>
        </w:rPr>
      </w:pPr>
    </w:p>
    <w:p w14:paraId="68535F5E" w14:textId="4C5AA7D3" w:rsidR="00CF20A9" w:rsidRPr="00CF20A9" w:rsidRDefault="00CF20A9" w:rsidP="00CF20A9">
      <w:pPr>
        <w:keepNext/>
        <w:jc w:val="center"/>
        <w:outlineLvl w:val="0"/>
        <w:rPr>
          <w:b/>
          <w:bCs w:val="0"/>
          <w:sz w:val="24"/>
          <w:szCs w:val="24"/>
        </w:rPr>
      </w:pPr>
      <w:r w:rsidRPr="009A3216">
        <w:rPr>
          <w:b/>
          <w:bCs w:val="0"/>
          <w:sz w:val="24"/>
          <w:szCs w:val="24"/>
        </w:rPr>
        <w:t>I dalis. Bendra informacija</w:t>
      </w:r>
    </w:p>
    <w:p w14:paraId="617E92FB" w14:textId="77777777" w:rsidR="00CF20A9" w:rsidRPr="00CF20A9" w:rsidRDefault="00CF20A9" w:rsidP="00CF20A9">
      <w:pPr>
        <w:rPr>
          <w:rFonts w:asciiTheme="minorHAnsi" w:hAnsiTheme="minorHAnsi" w:cstheme="minorHAnsi"/>
          <w:sz w:val="24"/>
          <w:szCs w:val="24"/>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11"/>
        <w:gridCol w:w="5031"/>
      </w:tblGrid>
      <w:tr w:rsidR="00CF20A9" w:rsidRPr="00CF20A9" w14:paraId="3D3B34CF" w14:textId="77777777" w:rsidTr="00CF20A9">
        <w:tc>
          <w:tcPr>
            <w:tcW w:w="4606" w:type="dxa"/>
            <w:tcBorders>
              <w:top w:val="single" w:sz="4" w:space="0" w:color="auto"/>
              <w:left w:val="single" w:sz="4" w:space="0" w:color="auto"/>
              <w:bottom w:val="single" w:sz="4" w:space="0" w:color="auto"/>
              <w:right w:val="single" w:sz="4" w:space="0" w:color="auto"/>
            </w:tcBorders>
            <w:shd w:val="clear" w:color="auto" w:fill="auto"/>
          </w:tcPr>
          <w:p w14:paraId="4FD98E5C" w14:textId="77777777" w:rsidR="00CF20A9" w:rsidRPr="00CF20A9" w:rsidRDefault="00CF20A9" w:rsidP="00CF20A9">
            <w:pPr>
              <w:ind w:right="74"/>
              <w:rPr>
                <w:sz w:val="24"/>
                <w:szCs w:val="24"/>
              </w:rPr>
            </w:pPr>
            <w:r w:rsidRPr="00CF20A9">
              <w:rPr>
                <w:rFonts w:eastAsia="Calibri"/>
                <w:sz w:val="24"/>
                <w:szCs w:val="24"/>
              </w:rPr>
              <w:t xml:space="preserve">Pirkimo* pavadinimas, numeris (jeigu skelbtas), pirkimo paskelbimo (kvietimo pateikti paraišką / pasiūlymą) data / sutarties pavadinimas, data, numeris </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2A4BE920" w14:textId="07CF897B" w:rsidR="00CF20A9" w:rsidRPr="00CF20A9" w:rsidRDefault="00CF20A9" w:rsidP="00CF20A9">
            <w:pPr>
              <w:ind w:left="68" w:right="142" w:firstLine="0"/>
              <w:rPr>
                <w:bCs w:val="0"/>
                <w:sz w:val="24"/>
                <w:szCs w:val="24"/>
              </w:rPr>
            </w:pPr>
            <w:bookmarkStart w:id="7" w:name="_Hlk158226003"/>
            <w:r w:rsidRPr="00CF20A9">
              <w:rPr>
                <w:rFonts w:eastAsia="Calibri"/>
                <w:sz w:val="24"/>
                <w:szCs w:val="24"/>
              </w:rPr>
              <w:t>„Vežėjo (operatoriaus) parinkimas viešųjų paslaugų įsipareigojimams vykdyti Lazdijų rajono savivaldybėje“, Pirkimo Nr. 695756</w:t>
            </w:r>
            <w:bookmarkEnd w:id="7"/>
            <w:r w:rsidRPr="00CF20A9">
              <w:rPr>
                <w:rFonts w:eastAsia="Calibri"/>
                <w:sz w:val="24"/>
                <w:szCs w:val="24"/>
              </w:rPr>
              <w:t xml:space="preserve"> (toliau – </w:t>
            </w:r>
            <w:r w:rsidRPr="00CF20A9">
              <w:rPr>
                <w:rFonts w:eastAsia="Calibri"/>
                <w:b/>
                <w:bCs w:val="0"/>
                <w:sz w:val="24"/>
                <w:szCs w:val="24"/>
              </w:rPr>
              <w:t>Pirkimas Nr.2</w:t>
            </w:r>
            <w:r w:rsidRPr="00CF20A9">
              <w:rPr>
                <w:rFonts w:eastAsia="Calibri"/>
                <w:sz w:val="24"/>
                <w:szCs w:val="24"/>
              </w:rPr>
              <w:t>)</w:t>
            </w:r>
            <w:r w:rsidR="00730F7C">
              <w:rPr>
                <w:rFonts w:eastAsia="Calibri"/>
                <w:sz w:val="24"/>
                <w:szCs w:val="24"/>
              </w:rPr>
              <w:t xml:space="preserve"> /</w:t>
            </w:r>
            <w:r w:rsidR="00730F7C" w:rsidRPr="00730F7C">
              <w:rPr>
                <w:rFonts w:eastAsia="Calibri"/>
                <w:sz w:val="24"/>
                <w:szCs w:val="24"/>
              </w:rPr>
              <w:t xml:space="preserve">2023 m. </w:t>
            </w:r>
            <w:r w:rsidR="00730F7C">
              <w:rPr>
                <w:rFonts w:eastAsia="Calibri"/>
                <w:sz w:val="24"/>
                <w:szCs w:val="24"/>
              </w:rPr>
              <w:t>spalio 31</w:t>
            </w:r>
            <w:r w:rsidR="00730F7C" w:rsidRPr="00730F7C">
              <w:rPr>
                <w:rFonts w:eastAsia="Calibri"/>
                <w:sz w:val="24"/>
                <w:szCs w:val="24"/>
              </w:rPr>
              <w:t xml:space="preserve"> d. kvietimas pateikti pasiūlymą</w:t>
            </w:r>
            <w:r w:rsidR="00730F7C">
              <w:rPr>
                <w:rFonts w:eastAsia="Calibri"/>
                <w:sz w:val="24"/>
                <w:szCs w:val="24"/>
              </w:rPr>
              <w:t>/</w:t>
            </w:r>
            <w:r w:rsidR="00730F7C" w:rsidRPr="00730F7C">
              <w:rPr>
                <w:rFonts w:eastAsia="Calibri"/>
                <w:sz w:val="24"/>
                <w:szCs w:val="24"/>
              </w:rPr>
              <w:t xml:space="preserve"> </w:t>
            </w:r>
            <w:r w:rsidRPr="00CF20A9">
              <w:rPr>
                <w:rFonts w:eastAsia="Calibri"/>
                <w:sz w:val="24"/>
                <w:szCs w:val="24"/>
              </w:rPr>
              <w:t xml:space="preserve">2023 m. spalio 31 d. sutartis Nr. 53-164 (toliau – </w:t>
            </w:r>
            <w:r w:rsidRPr="00CF20A9">
              <w:rPr>
                <w:rFonts w:eastAsia="Calibri"/>
                <w:b/>
                <w:bCs w:val="0"/>
                <w:sz w:val="24"/>
                <w:szCs w:val="24"/>
              </w:rPr>
              <w:t>Sutartis Nr. 2</w:t>
            </w:r>
            <w:r w:rsidRPr="00CF20A9">
              <w:rPr>
                <w:rFonts w:eastAsia="Calibri"/>
                <w:sz w:val="24"/>
                <w:szCs w:val="24"/>
              </w:rPr>
              <w:t>).</w:t>
            </w:r>
          </w:p>
        </w:tc>
      </w:tr>
      <w:tr w:rsidR="00CF20A9" w:rsidRPr="00CF20A9" w14:paraId="15711D54" w14:textId="77777777" w:rsidTr="00CF20A9">
        <w:tc>
          <w:tcPr>
            <w:tcW w:w="4606" w:type="dxa"/>
            <w:tcBorders>
              <w:top w:val="single" w:sz="4" w:space="0" w:color="auto"/>
              <w:left w:val="single" w:sz="4" w:space="0" w:color="auto"/>
              <w:bottom w:val="single" w:sz="4" w:space="0" w:color="auto"/>
              <w:right w:val="single" w:sz="4" w:space="0" w:color="auto"/>
            </w:tcBorders>
            <w:shd w:val="clear" w:color="auto" w:fill="auto"/>
          </w:tcPr>
          <w:p w14:paraId="2365CE48" w14:textId="77777777" w:rsidR="00CF20A9" w:rsidRPr="00CF20A9" w:rsidRDefault="00CF20A9" w:rsidP="00CF20A9">
            <w:pPr>
              <w:ind w:right="74"/>
              <w:rPr>
                <w:sz w:val="24"/>
                <w:szCs w:val="24"/>
              </w:rPr>
            </w:pPr>
            <w:r w:rsidRPr="00CF20A9">
              <w:rPr>
                <w:rFonts w:eastAsia="Calibri"/>
                <w:sz w:val="24"/>
                <w:szCs w:val="24"/>
              </w:rPr>
              <w:t>Pirkimo vykdymo / sutarties sudarymo teisinis pagrindas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13A754E9" w14:textId="6C2450D1" w:rsidR="00CF20A9" w:rsidRPr="00CF20A9" w:rsidRDefault="00CF20A9" w:rsidP="00CF20A9">
            <w:pPr>
              <w:ind w:left="68" w:right="142" w:firstLine="0"/>
              <w:rPr>
                <w:sz w:val="24"/>
                <w:szCs w:val="24"/>
              </w:rPr>
            </w:pPr>
            <w:r w:rsidRPr="00CF20A9">
              <w:rPr>
                <w:sz w:val="24"/>
                <w:szCs w:val="24"/>
              </w:rPr>
              <w:t>VPĮ (redakcija nuo 2023 m. sausio 1 d. iki 2023 m. gruodžio 31 d.)</w:t>
            </w:r>
          </w:p>
        </w:tc>
      </w:tr>
      <w:tr w:rsidR="00CF20A9" w:rsidRPr="00CF20A9" w14:paraId="6484113A" w14:textId="77777777" w:rsidTr="00CF20A9">
        <w:tc>
          <w:tcPr>
            <w:tcW w:w="4606" w:type="dxa"/>
            <w:tcBorders>
              <w:top w:val="single" w:sz="4" w:space="0" w:color="auto"/>
              <w:left w:val="single" w:sz="4" w:space="0" w:color="auto"/>
              <w:bottom w:val="single" w:sz="4" w:space="0" w:color="auto"/>
              <w:right w:val="single" w:sz="4" w:space="0" w:color="auto"/>
            </w:tcBorders>
            <w:shd w:val="clear" w:color="auto" w:fill="auto"/>
          </w:tcPr>
          <w:p w14:paraId="2F7ED936" w14:textId="77777777" w:rsidR="00CF20A9" w:rsidRPr="00CF20A9" w:rsidRDefault="00CF20A9" w:rsidP="00CF20A9">
            <w:pPr>
              <w:ind w:right="74"/>
              <w:rPr>
                <w:rFonts w:eastAsia="Calibri"/>
                <w:sz w:val="24"/>
                <w:szCs w:val="24"/>
              </w:rPr>
            </w:pPr>
            <w:r w:rsidRPr="00CF20A9">
              <w:rPr>
                <w:rFonts w:eastAsia="Calibri"/>
                <w:sz w:val="24"/>
                <w:szCs w:val="24"/>
              </w:rPr>
              <w:t>Pirkimo rūšis pagal vertės ribas ir pirkimo būdas / pirkimo priemonės pavadinimas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305FC136" w14:textId="77777777" w:rsidR="00CF20A9" w:rsidRPr="00CF20A9" w:rsidRDefault="00CF20A9" w:rsidP="00CF20A9">
            <w:pPr>
              <w:ind w:left="68" w:right="142" w:firstLine="0"/>
              <w:rPr>
                <w:sz w:val="24"/>
                <w:szCs w:val="24"/>
              </w:rPr>
            </w:pPr>
            <w:r w:rsidRPr="00CF20A9">
              <w:rPr>
                <w:sz w:val="24"/>
                <w:szCs w:val="24"/>
              </w:rPr>
              <w:t>Tarptautinės vertės pirkimas / neskelbiamos derybos.</w:t>
            </w:r>
          </w:p>
        </w:tc>
      </w:tr>
      <w:tr w:rsidR="00CF20A9" w:rsidRPr="00CF20A9" w14:paraId="48544FDF" w14:textId="77777777" w:rsidTr="00CF20A9">
        <w:tc>
          <w:tcPr>
            <w:tcW w:w="4606" w:type="dxa"/>
            <w:tcBorders>
              <w:top w:val="single" w:sz="4" w:space="0" w:color="auto"/>
              <w:left w:val="single" w:sz="4" w:space="0" w:color="auto"/>
              <w:bottom w:val="single" w:sz="4" w:space="0" w:color="auto"/>
              <w:right w:val="single" w:sz="4" w:space="0" w:color="auto"/>
            </w:tcBorders>
            <w:shd w:val="clear" w:color="auto" w:fill="auto"/>
          </w:tcPr>
          <w:p w14:paraId="3995CB64" w14:textId="77777777" w:rsidR="00CF20A9" w:rsidRPr="00CF20A9" w:rsidRDefault="00CF20A9" w:rsidP="00CF20A9">
            <w:pPr>
              <w:ind w:right="74"/>
              <w:rPr>
                <w:rFonts w:eastAsia="Calibri"/>
                <w:sz w:val="24"/>
                <w:szCs w:val="24"/>
              </w:rPr>
            </w:pPr>
            <w:r w:rsidRPr="00CF20A9">
              <w:rPr>
                <w:rFonts w:eastAsia="Calibri"/>
                <w:sz w:val="24"/>
                <w:szCs w:val="24"/>
              </w:rPr>
              <w:t>Planuota (nenurodoma, jeigu pirkimas vertinamas iki vokų su pasiūlymais atplėšimo procedūros) ir faktinė pirkimo / sutarties vertė Eur be PVM</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58838363" w14:textId="483D57F0" w:rsidR="00CF20A9" w:rsidRPr="00CF20A9" w:rsidRDefault="00CF20A9" w:rsidP="00CF20A9">
            <w:pPr>
              <w:autoSpaceDE w:val="0"/>
              <w:autoSpaceDN w:val="0"/>
              <w:adjustRightInd w:val="0"/>
              <w:ind w:firstLine="0"/>
              <w:rPr>
                <w:color w:val="000000" w:themeColor="text1"/>
                <w:sz w:val="24"/>
                <w:szCs w:val="24"/>
              </w:rPr>
            </w:pPr>
            <w:r w:rsidRPr="00CF20A9">
              <w:rPr>
                <w:color w:val="000000" w:themeColor="text1"/>
                <w:sz w:val="24"/>
                <w:szCs w:val="24"/>
              </w:rPr>
              <w:t>Pirkimo Nr. 2 vertė – 335</w:t>
            </w:r>
            <w:r w:rsidR="00C92941">
              <w:rPr>
                <w:color w:val="000000" w:themeColor="text1"/>
                <w:sz w:val="24"/>
                <w:szCs w:val="24"/>
              </w:rPr>
              <w:t xml:space="preserve"> </w:t>
            </w:r>
            <w:r w:rsidRPr="00CF20A9">
              <w:rPr>
                <w:color w:val="000000" w:themeColor="text1"/>
                <w:sz w:val="24"/>
                <w:szCs w:val="24"/>
              </w:rPr>
              <w:t>000 EUR be PVM / Sutarties vertė –</w:t>
            </w:r>
            <w:r>
              <w:rPr>
                <w:color w:val="000000" w:themeColor="text1"/>
                <w:sz w:val="24"/>
                <w:szCs w:val="24"/>
              </w:rPr>
              <w:t xml:space="preserve"> </w:t>
            </w:r>
            <w:r w:rsidRPr="00CF20A9">
              <w:rPr>
                <w:color w:val="000000" w:themeColor="text1"/>
                <w:sz w:val="24"/>
                <w:szCs w:val="24"/>
              </w:rPr>
              <w:t>332</w:t>
            </w:r>
            <w:r w:rsidR="00C92941">
              <w:rPr>
                <w:color w:val="000000" w:themeColor="text1"/>
                <w:sz w:val="24"/>
                <w:szCs w:val="24"/>
              </w:rPr>
              <w:t xml:space="preserve"> </w:t>
            </w:r>
            <w:r w:rsidRPr="00CF20A9">
              <w:rPr>
                <w:color w:val="000000" w:themeColor="text1"/>
                <w:sz w:val="24"/>
                <w:szCs w:val="24"/>
              </w:rPr>
              <w:t>010,00 EUR be PVM (361</w:t>
            </w:r>
            <w:r w:rsidR="00C92941">
              <w:rPr>
                <w:color w:val="000000" w:themeColor="text1"/>
                <w:sz w:val="24"/>
                <w:szCs w:val="24"/>
              </w:rPr>
              <w:t xml:space="preserve"> </w:t>
            </w:r>
            <w:r w:rsidRPr="00CF20A9">
              <w:rPr>
                <w:color w:val="000000" w:themeColor="text1"/>
                <w:sz w:val="24"/>
                <w:szCs w:val="24"/>
              </w:rPr>
              <w:t>890,90 EUR su PVM)</w:t>
            </w:r>
          </w:p>
        </w:tc>
      </w:tr>
      <w:tr w:rsidR="00CF20A9" w:rsidRPr="006D3733" w14:paraId="1CD93AF8" w14:textId="77777777" w:rsidTr="00CF20A9">
        <w:tc>
          <w:tcPr>
            <w:tcW w:w="4611" w:type="dxa"/>
            <w:tcBorders>
              <w:top w:val="single" w:sz="4" w:space="0" w:color="auto"/>
              <w:left w:val="single" w:sz="4" w:space="0" w:color="auto"/>
              <w:bottom w:val="single" w:sz="4" w:space="0" w:color="auto"/>
              <w:right w:val="single" w:sz="4" w:space="0" w:color="auto"/>
            </w:tcBorders>
            <w:shd w:val="clear" w:color="auto" w:fill="auto"/>
          </w:tcPr>
          <w:p w14:paraId="1424329A" w14:textId="77777777" w:rsidR="00CF20A9" w:rsidRPr="00010640" w:rsidRDefault="00CF20A9" w:rsidP="00566F14">
            <w:pPr>
              <w:ind w:right="74"/>
              <w:rPr>
                <w:sz w:val="24"/>
                <w:szCs w:val="24"/>
              </w:rPr>
            </w:pPr>
            <w:r w:rsidRPr="00010640">
              <w:rPr>
                <w:rFonts w:eastAsia="Calibri"/>
                <w:sz w:val="24"/>
                <w:szCs w:val="24"/>
              </w:rPr>
              <w:t xml:space="preserve">Tiekėjo / koncesininko (su kuriuo sudaryta sutartis) pavadinimas, juridinio asmens kodas </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4BB5E9DA" w14:textId="74636F52" w:rsidR="00CF20A9" w:rsidRPr="006D3733" w:rsidRDefault="00CF20A9" w:rsidP="00566F14">
            <w:pPr>
              <w:pStyle w:val="Default"/>
              <w:ind w:firstLine="0"/>
            </w:pPr>
            <w:r w:rsidRPr="003F3594">
              <w:t xml:space="preserve">UAB </w:t>
            </w:r>
            <w:r>
              <w:t>„</w:t>
            </w:r>
            <w:r w:rsidRPr="003F3594">
              <w:t>Lazdijų autobusų parkas</w:t>
            </w:r>
            <w:r>
              <w:t>“</w:t>
            </w:r>
            <w:r w:rsidRPr="006D3733">
              <w:rPr>
                <w:rFonts w:eastAsia="Calibri"/>
              </w:rPr>
              <w:t>, juridinio asmens kodas</w:t>
            </w:r>
            <w:r w:rsidRPr="006D3733">
              <w:t xml:space="preserve"> </w:t>
            </w:r>
            <w:r w:rsidRPr="00FB487F">
              <w:t>165126663</w:t>
            </w:r>
          </w:p>
        </w:tc>
      </w:tr>
      <w:tr w:rsidR="00CF20A9" w:rsidRPr="00F222F4" w14:paraId="05276071" w14:textId="77777777" w:rsidTr="00CF20A9">
        <w:tc>
          <w:tcPr>
            <w:tcW w:w="4611" w:type="dxa"/>
            <w:tcBorders>
              <w:top w:val="single" w:sz="4" w:space="0" w:color="auto"/>
              <w:left w:val="single" w:sz="4" w:space="0" w:color="auto"/>
              <w:bottom w:val="single" w:sz="4" w:space="0" w:color="auto"/>
              <w:right w:val="single" w:sz="4" w:space="0" w:color="auto"/>
            </w:tcBorders>
            <w:shd w:val="clear" w:color="auto" w:fill="auto"/>
          </w:tcPr>
          <w:p w14:paraId="54B80FB6" w14:textId="77777777" w:rsidR="00CF20A9" w:rsidRPr="00010640" w:rsidRDefault="00CF20A9" w:rsidP="00566F14">
            <w:pPr>
              <w:ind w:right="74"/>
              <w:rPr>
                <w:rFonts w:eastAsia="Calibri"/>
                <w:sz w:val="24"/>
                <w:szCs w:val="24"/>
              </w:rPr>
            </w:pPr>
            <w:r w:rsidRPr="00010640">
              <w:rPr>
                <w:rFonts w:eastAsia="Calibri"/>
                <w:sz w:val="24"/>
                <w:szCs w:val="24"/>
              </w:rPr>
              <w:t>Pirkimo / sutarties vertinimo apimtys / etapas</w:t>
            </w:r>
          </w:p>
          <w:p w14:paraId="343FAE3B" w14:textId="77777777" w:rsidR="00CF20A9" w:rsidRPr="00010640" w:rsidRDefault="00CF20A9" w:rsidP="00566F14">
            <w:pPr>
              <w:ind w:left="130" w:right="74"/>
              <w:rPr>
                <w:sz w:val="24"/>
                <w:szCs w:val="24"/>
              </w:rPr>
            </w:pP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A0BE39B" w14:textId="65042CF2" w:rsidR="00CF20A9" w:rsidRPr="00F222F4" w:rsidRDefault="00CF20A9" w:rsidP="00566F14">
            <w:pPr>
              <w:ind w:left="68" w:right="142" w:firstLine="0"/>
              <w:rPr>
                <w:sz w:val="24"/>
                <w:szCs w:val="24"/>
              </w:rPr>
            </w:pPr>
            <w:r w:rsidRPr="00F222F4">
              <w:rPr>
                <w:sz w:val="24"/>
                <w:szCs w:val="24"/>
              </w:rPr>
              <w:t>Dalinis pirkim</w:t>
            </w:r>
            <w:r>
              <w:rPr>
                <w:sz w:val="24"/>
                <w:szCs w:val="24"/>
              </w:rPr>
              <w:t>ų</w:t>
            </w:r>
            <w:r w:rsidRPr="00F222F4">
              <w:rPr>
                <w:sz w:val="24"/>
                <w:szCs w:val="24"/>
              </w:rPr>
              <w:t xml:space="preserve"> </w:t>
            </w:r>
            <w:r w:rsidRPr="00F222F4">
              <w:rPr>
                <w:rFonts w:eastAsia="Calibri"/>
                <w:kern w:val="2"/>
                <w:sz w:val="24"/>
                <w:szCs w:val="24"/>
                <w14:ligatures w14:val="standardContextual"/>
              </w:rPr>
              <w:t>vertinimas dėl pirkimo būdo pagrįstumo</w:t>
            </w:r>
            <w:r w:rsidRPr="00F222F4">
              <w:rPr>
                <w:sz w:val="24"/>
                <w:szCs w:val="24"/>
              </w:rPr>
              <w:t xml:space="preserve"> / po Sutar</w:t>
            </w:r>
            <w:r>
              <w:rPr>
                <w:sz w:val="24"/>
                <w:szCs w:val="24"/>
              </w:rPr>
              <w:t>ties</w:t>
            </w:r>
            <w:r w:rsidRPr="00F222F4">
              <w:rPr>
                <w:sz w:val="24"/>
                <w:szCs w:val="24"/>
              </w:rPr>
              <w:t xml:space="preserve"> sudarymo.</w:t>
            </w:r>
          </w:p>
        </w:tc>
      </w:tr>
      <w:tr w:rsidR="00CF20A9" w:rsidRPr="00010640" w14:paraId="75100FC3" w14:textId="77777777" w:rsidTr="00CF20A9">
        <w:tc>
          <w:tcPr>
            <w:tcW w:w="4611" w:type="dxa"/>
            <w:tcBorders>
              <w:top w:val="single" w:sz="4" w:space="0" w:color="auto"/>
              <w:left w:val="single" w:sz="4" w:space="0" w:color="auto"/>
              <w:bottom w:val="single" w:sz="4" w:space="0" w:color="auto"/>
              <w:right w:val="single" w:sz="4" w:space="0" w:color="auto"/>
            </w:tcBorders>
            <w:shd w:val="clear" w:color="auto" w:fill="auto"/>
          </w:tcPr>
          <w:p w14:paraId="52AB8C31" w14:textId="77777777" w:rsidR="00CF20A9" w:rsidRPr="00010640" w:rsidRDefault="00CF20A9" w:rsidP="00566F14">
            <w:pPr>
              <w:ind w:right="74"/>
              <w:rPr>
                <w:b/>
                <w:sz w:val="24"/>
                <w:szCs w:val="24"/>
              </w:rPr>
            </w:pPr>
            <w:r w:rsidRPr="00010640">
              <w:rPr>
                <w:sz w:val="24"/>
                <w:szCs w:val="24"/>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1A2E1609" w14:textId="77777777" w:rsidR="00CF20A9" w:rsidRPr="00010640" w:rsidRDefault="00CF20A9" w:rsidP="00566F14">
            <w:pPr>
              <w:ind w:right="142" w:firstLine="0"/>
              <w:rPr>
                <w:sz w:val="24"/>
                <w:szCs w:val="24"/>
              </w:rPr>
            </w:pPr>
            <w:r w:rsidRPr="00010640">
              <w:rPr>
                <w:sz w:val="24"/>
                <w:szCs w:val="24"/>
              </w:rPr>
              <w:t>–</w:t>
            </w:r>
          </w:p>
        </w:tc>
      </w:tr>
      <w:tr w:rsidR="00CF20A9" w:rsidRPr="00010640" w14:paraId="544B86C9" w14:textId="77777777" w:rsidTr="00CF20A9">
        <w:tc>
          <w:tcPr>
            <w:tcW w:w="9642" w:type="dxa"/>
            <w:gridSpan w:val="2"/>
            <w:tcBorders>
              <w:top w:val="single" w:sz="4" w:space="0" w:color="auto"/>
              <w:left w:val="single" w:sz="4" w:space="0" w:color="auto"/>
              <w:bottom w:val="single" w:sz="4" w:space="0" w:color="auto"/>
              <w:right w:val="single" w:sz="4" w:space="0" w:color="auto"/>
            </w:tcBorders>
            <w:shd w:val="clear" w:color="auto" w:fill="auto"/>
          </w:tcPr>
          <w:p w14:paraId="0439AA66" w14:textId="77777777" w:rsidR="00CF20A9" w:rsidRPr="00010640" w:rsidRDefault="00CF20A9" w:rsidP="00566F14">
            <w:pPr>
              <w:ind w:right="142"/>
              <w:rPr>
                <w:rFonts w:eastAsia="Calibri"/>
                <w:sz w:val="24"/>
                <w:szCs w:val="24"/>
              </w:rPr>
            </w:pPr>
            <w:r w:rsidRPr="00010640">
              <w:rPr>
                <w:rFonts w:eastAsia="Calibri"/>
                <w:sz w:val="24"/>
                <w:szCs w:val="24"/>
              </w:rPr>
              <w:t>Jei dėl pirkimo / sutarties vyksta teismo procesas</w:t>
            </w:r>
            <w:r w:rsidRPr="00010640">
              <w:rPr>
                <w:sz w:val="24"/>
                <w:szCs w:val="24"/>
              </w:rPr>
              <w:t xml:space="preserve"> </w:t>
            </w:r>
            <w:r w:rsidRPr="00010640">
              <w:rPr>
                <w:rFonts w:eastAsia="Calibri"/>
                <w:sz w:val="24"/>
                <w:szCs w:val="24"/>
              </w:rPr>
              <w:t>arba ginčas nagrinėjamas ikiteisminės institucijos, nurodyti ieškinio (skundo) dalyką, bylos šalių pavadinimus, ar taikomos laikinosios apsaugos priemonės, nagrinėjimo stadiją:</w:t>
            </w:r>
          </w:p>
          <w:p w14:paraId="334AB697" w14:textId="77777777" w:rsidR="00CF20A9" w:rsidRPr="00010640" w:rsidRDefault="00CF20A9" w:rsidP="00566F14">
            <w:pPr>
              <w:ind w:left="132" w:right="142"/>
              <w:rPr>
                <w:sz w:val="24"/>
                <w:szCs w:val="24"/>
              </w:rPr>
            </w:pPr>
            <w:r w:rsidRPr="00010640">
              <w:rPr>
                <w:rFonts w:eastAsia="Calibri"/>
                <w:sz w:val="24"/>
                <w:szCs w:val="24"/>
              </w:rPr>
              <w:lastRenderedPageBreak/>
              <w:t>–</w:t>
            </w:r>
            <w:r w:rsidRPr="00010640">
              <w:rPr>
                <w:sz w:val="24"/>
                <w:szCs w:val="24"/>
              </w:rPr>
              <w:t xml:space="preserve"> </w:t>
            </w:r>
          </w:p>
        </w:tc>
      </w:tr>
    </w:tbl>
    <w:p w14:paraId="6F1801A3" w14:textId="77777777" w:rsidR="00CF20A9" w:rsidRDefault="00CF20A9" w:rsidP="00D055E0">
      <w:pPr>
        <w:tabs>
          <w:tab w:val="left" w:pos="993"/>
        </w:tabs>
        <w:rPr>
          <w:rFonts w:asciiTheme="minorHAnsi" w:eastAsia="Calibri" w:hAnsiTheme="minorHAnsi" w:cstheme="minorHAnsi"/>
          <w:bCs w:val="0"/>
          <w:sz w:val="24"/>
          <w:szCs w:val="24"/>
        </w:rPr>
      </w:pPr>
    </w:p>
    <w:p w14:paraId="524DD382" w14:textId="77777777" w:rsidR="00E70817" w:rsidRPr="00E70817" w:rsidRDefault="00E70817" w:rsidP="00E70817">
      <w:pPr>
        <w:jc w:val="center"/>
        <w:rPr>
          <w:b/>
          <w:sz w:val="24"/>
          <w:szCs w:val="24"/>
        </w:rPr>
      </w:pPr>
      <w:r w:rsidRPr="00E70817">
        <w:rPr>
          <w:b/>
          <w:sz w:val="24"/>
          <w:szCs w:val="24"/>
        </w:rPr>
        <w:t>II dalis. Vertinimo apimtyje nustatyti pažeidimai</w:t>
      </w:r>
    </w:p>
    <w:p w14:paraId="0EB7F82C" w14:textId="77777777" w:rsidR="00E70817" w:rsidRPr="00E70817" w:rsidRDefault="00E70817" w:rsidP="00E70817">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909"/>
      </w:tblGrid>
      <w:tr w:rsidR="00E70817" w:rsidRPr="00E70817" w14:paraId="3F352564" w14:textId="77777777" w:rsidTr="00566F14">
        <w:tc>
          <w:tcPr>
            <w:tcW w:w="567" w:type="dxa"/>
            <w:shd w:val="clear" w:color="auto" w:fill="auto"/>
            <w:vAlign w:val="center"/>
          </w:tcPr>
          <w:p w14:paraId="42B87093" w14:textId="77777777" w:rsidR="00E70817" w:rsidRPr="00E70817" w:rsidRDefault="00E70817" w:rsidP="00E70817">
            <w:pPr>
              <w:spacing w:before="120" w:after="120"/>
              <w:ind w:left="171" w:hanging="142"/>
              <w:rPr>
                <w:sz w:val="24"/>
                <w:szCs w:val="24"/>
              </w:rPr>
            </w:pPr>
            <w:r w:rsidRPr="00E70817">
              <w:rPr>
                <w:sz w:val="24"/>
                <w:szCs w:val="24"/>
              </w:rPr>
              <w:t xml:space="preserve">1. </w:t>
            </w:r>
          </w:p>
        </w:tc>
        <w:tc>
          <w:tcPr>
            <w:tcW w:w="9072" w:type="dxa"/>
            <w:shd w:val="clear" w:color="auto" w:fill="auto"/>
            <w:vAlign w:val="center"/>
          </w:tcPr>
          <w:p w14:paraId="38C380E8" w14:textId="77777777" w:rsidR="00E70817" w:rsidRPr="00E70817" w:rsidRDefault="00E70817" w:rsidP="00E70817">
            <w:pPr>
              <w:widowControl w:val="0"/>
              <w:ind w:firstLine="0"/>
              <w:rPr>
                <w:sz w:val="24"/>
                <w:szCs w:val="24"/>
              </w:rPr>
            </w:pPr>
            <w:r w:rsidRPr="00E70817">
              <w:rPr>
                <w:sz w:val="24"/>
                <w:szCs w:val="24"/>
              </w:rPr>
              <w:t>VPĮ 17 straipsnio 1 dalis</w:t>
            </w:r>
            <w:r w:rsidRPr="00E70817">
              <w:rPr>
                <w:sz w:val="24"/>
                <w:szCs w:val="24"/>
                <w:vertAlign w:val="superscript"/>
              </w:rPr>
              <w:footnoteReference w:id="29"/>
            </w:r>
            <w:r w:rsidRPr="00E70817">
              <w:rPr>
                <w:sz w:val="24"/>
                <w:szCs w:val="24"/>
              </w:rPr>
              <w:t>,</w:t>
            </w:r>
            <w:r w:rsidRPr="00E70817">
              <w:t xml:space="preserve"> </w:t>
            </w:r>
            <w:r w:rsidRPr="00E70817">
              <w:rPr>
                <w:sz w:val="24"/>
                <w:szCs w:val="24"/>
              </w:rPr>
              <w:t>VPĮ 71 straipsnio 1 dalies 3 punktas</w:t>
            </w:r>
            <w:r w:rsidRPr="00E70817">
              <w:rPr>
                <w:sz w:val="24"/>
                <w:szCs w:val="24"/>
                <w:vertAlign w:val="superscript"/>
              </w:rPr>
              <w:footnoteReference w:id="30"/>
            </w:r>
            <w:r w:rsidRPr="00E70817">
              <w:rPr>
                <w:sz w:val="24"/>
                <w:szCs w:val="24"/>
              </w:rPr>
              <w:t>.</w:t>
            </w:r>
          </w:p>
        </w:tc>
      </w:tr>
      <w:tr w:rsidR="00E70817" w:rsidRPr="00E70817" w14:paraId="425CE25D" w14:textId="77777777" w:rsidTr="00566F14">
        <w:trPr>
          <w:trHeight w:val="1550"/>
        </w:trPr>
        <w:tc>
          <w:tcPr>
            <w:tcW w:w="9639" w:type="dxa"/>
            <w:gridSpan w:val="2"/>
            <w:shd w:val="clear" w:color="auto" w:fill="auto"/>
            <w:vAlign w:val="center"/>
          </w:tcPr>
          <w:p w14:paraId="0A95359D" w14:textId="19A39EB0" w:rsidR="00E70817" w:rsidRPr="0076792D" w:rsidRDefault="00E70817" w:rsidP="00E70817">
            <w:pPr>
              <w:ind w:firstLine="601"/>
              <w:rPr>
                <w:iCs/>
                <w:sz w:val="24"/>
                <w:szCs w:val="24"/>
              </w:rPr>
            </w:pPr>
            <w:r w:rsidRPr="0076792D">
              <w:rPr>
                <w:b/>
                <w:bCs w:val="0"/>
                <w:iCs/>
                <w:sz w:val="24"/>
                <w:szCs w:val="24"/>
              </w:rPr>
              <w:t>Pirkimą Nr. 2</w:t>
            </w:r>
            <w:r w:rsidRPr="0076792D">
              <w:rPr>
                <w:iCs/>
                <w:sz w:val="24"/>
                <w:szCs w:val="24"/>
              </w:rPr>
              <w:t xml:space="preserve"> vykdė Perkančiosios organizacijos direktoriaus 2023 m. spalio 4 d. įsakymu Nr.</w:t>
            </w:r>
            <w:r w:rsidR="00C92941">
              <w:rPr>
                <w:iCs/>
                <w:sz w:val="24"/>
                <w:szCs w:val="24"/>
              </w:rPr>
              <w:t> </w:t>
            </w:r>
            <w:r w:rsidRPr="0076792D">
              <w:rPr>
                <w:iCs/>
                <w:sz w:val="24"/>
                <w:szCs w:val="24"/>
              </w:rPr>
              <w:t>10V-756 sudaryta Nuolatinė Lazdijų rajono savivaldybės administracijos viešųjų pirkimų komisija (toliau – Komisija</w:t>
            </w:r>
            <w:r w:rsidRPr="0076792D">
              <w:t xml:space="preserve"> </w:t>
            </w:r>
            <w:r w:rsidRPr="0076792D">
              <w:rPr>
                <w:iCs/>
                <w:sz w:val="24"/>
                <w:szCs w:val="24"/>
              </w:rPr>
              <w:t>Nr. 2), vadovaudamasi Reglamentu. Pirkimo būdas parinktas bei kviečiamų pasiūlymus pateikti tiekėjų skaičius nustatytas, o taip pat Pirkimo Nr. 2 ir šio pirkimo sutarties sąlygos, sutarties ir priedų formos, kvietimas teikti pasiūlymus, pasiūlymo formos ir pasiūlymo vertinimo kriterij</w:t>
            </w:r>
            <w:r w:rsidR="008572D9">
              <w:rPr>
                <w:iCs/>
                <w:sz w:val="24"/>
                <w:szCs w:val="24"/>
              </w:rPr>
              <w:t>ai</w:t>
            </w:r>
            <w:r w:rsidRPr="0076792D">
              <w:rPr>
                <w:iCs/>
                <w:sz w:val="24"/>
                <w:szCs w:val="24"/>
              </w:rPr>
              <w:t xml:space="preserve"> patvirtinti </w:t>
            </w:r>
            <w:r w:rsidRPr="0076792D">
              <w:rPr>
                <w:b/>
                <w:bCs w:val="0"/>
                <w:iCs/>
                <w:sz w:val="24"/>
                <w:szCs w:val="24"/>
              </w:rPr>
              <w:t>2023 m. spalio 31 d.</w:t>
            </w:r>
            <w:r w:rsidRPr="0076792D">
              <w:rPr>
                <w:iCs/>
                <w:sz w:val="24"/>
                <w:szCs w:val="24"/>
              </w:rPr>
              <w:t xml:space="preserve"> Komisijos Nr. 2 protokolu Nr. J17-23/272. Pirkimą nutarta vykdyti neskelbiamų derybų būdu, vadovaujantis VPĮ 71 straipsnio 1 dalies 3 punktu. Kvietimas pateikti pasiūlymą</w:t>
            </w:r>
            <w:r w:rsidR="00D24514" w:rsidRPr="0076792D">
              <w:rPr>
                <w:iCs/>
                <w:sz w:val="24"/>
                <w:szCs w:val="24"/>
              </w:rPr>
              <w:t xml:space="preserve"> 2023 m. spalio 31 d. </w:t>
            </w:r>
            <w:r w:rsidRPr="0076792D">
              <w:rPr>
                <w:iCs/>
                <w:sz w:val="24"/>
                <w:szCs w:val="24"/>
              </w:rPr>
              <w:t>išsiųstas vieninteliam tiekėjui – UAB „Lazdijų autobusų parkas“. Tiekėjo UAB „Lazdijų autobusų parkas“ pasiūlymas pripažintas laimėjusiu</w:t>
            </w:r>
            <w:r w:rsidRPr="0076792D">
              <w:rPr>
                <w:iCs/>
                <w:sz w:val="24"/>
                <w:szCs w:val="24"/>
                <w:vertAlign w:val="superscript"/>
              </w:rPr>
              <w:footnoteReference w:id="31"/>
            </w:r>
            <w:r w:rsidRPr="0076792D">
              <w:rPr>
                <w:iCs/>
                <w:sz w:val="24"/>
                <w:szCs w:val="24"/>
              </w:rPr>
              <w:t>, su juo tą pačią dieną sudaryta Sutartis Nr. 2.</w:t>
            </w:r>
          </w:p>
          <w:p w14:paraId="19366E07" w14:textId="04F87F1A" w:rsidR="00E70817" w:rsidRPr="0076792D" w:rsidRDefault="00E70817" w:rsidP="00E70817">
            <w:pPr>
              <w:ind w:firstLine="601"/>
              <w:rPr>
                <w:iCs/>
                <w:sz w:val="24"/>
                <w:szCs w:val="24"/>
              </w:rPr>
            </w:pPr>
            <w:r w:rsidRPr="0076792D">
              <w:rPr>
                <w:iCs/>
                <w:sz w:val="24"/>
                <w:szCs w:val="24"/>
              </w:rPr>
              <w:t xml:space="preserve"> </w:t>
            </w:r>
            <w:r w:rsidRPr="0076792D">
              <w:rPr>
                <w:b/>
                <w:bCs w:val="0"/>
                <w:iCs/>
                <w:sz w:val="24"/>
                <w:szCs w:val="24"/>
              </w:rPr>
              <w:t xml:space="preserve">Dalinio vertinimo metu sprendžiama, ar Perkančioji organizacija, atlikdama Pirkimą </w:t>
            </w:r>
            <w:r w:rsidR="002B5CDC">
              <w:rPr>
                <w:b/>
                <w:bCs w:val="0"/>
                <w:iCs/>
                <w:sz w:val="24"/>
                <w:szCs w:val="24"/>
              </w:rPr>
              <w:t xml:space="preserve">   </w:t>
            </w:r>
            <w:r w:rsidR="00ED7342">
              <w:rPr>
                <w:b/>
                <w:bCs w:val="0"/>
                <w:iCs/>
                <w:sz w:val="24"/>
                <w:szCs w:val="24"/>
              </w:rPr>
              <w:t xml:space="preserve">  </w:t>
            </w:r>
            <w:r w:rsidRPr="0076792D">
              <w:rPr>
                <w:b/>
                <w:bCs w:val="0"/>
                <w:iCs/>
                <w:sz w:val="24"/>
                <w:szCs w:val="24"/>
              </w:rPr>
              <w:t>Nr. 2, teisėtai taikė neskelbiamų derybų procedūrą Įstatymo 71 straipsnio 1 dalies 3 punkte įtvirtintu pagrindu</w:t>
            </w:r>
            <w:r w:rsidRPr="0076792D">
              <w:rPr>
                <w:iCs/>
                <w:sz w:val="24"/>
                <w:szCs w:val="24"/>
              </w:rPr>
              <w:t xml:space="preserve">. </w:t>
            </w:r>
          </w:p>
          <w:p w14:paraId="5827B98A" w14:textId="73D6C673" w:rsidR="00E70817" w:rsidRPr="00E70817" w:rsidRDefault="00E70817" w:rsidP="00E70817">
            <w:pPr>
              <w:ind w:firstLine="601"/>
              <w:rPr>
                <w:b/>
                <w:bCs w:val="0"/>
                <w:iCs/>
                <w:sz w:val="24"/>
                <w:szCs w:val="24"/>
              </w:rPr>
            </w:pPr>
            <w:r w:rsidRPr="0076792D">
              <w:rPr>
                <w:iCs/>
                <w:sz w:val="24"/>
                <w:szCs w:val="24"/>
              </w:rPr>
              <w:t>Atkreiptinas dėmesys, kad vertinant Pirkimų būdo pasirinkimo teisėtumą, vertinimui yra reikšmingos aplinkybės, susijusios su Perkančiosios organizacijos 2022 m. birželio 4 d. paskelbtu tarptautiniu atviru konkursu „Vežėjo (operatoriaus) parinkimas viešųjų paslaugų įsipareigojimams vykdyti Lazdijų rajono savivaldybėje“ (pirkimo Nr. 606962) (toliau –</w:t>
            </w:r>
            <w:r w:rsidR="00D24514" w:rsidRPr="0076792D">
              <w:rPr>
                <w:iCs/>
                <w:sz w:val="24"/>
                <w:szCs w:val="24"/>
              </w:rPr>
              <w:t xml:space="preserve"> atviras Konkursas</w:t>
            </w:r>
            <w:r w:rsidRPr="0076792D">
              <w:rPr>
                <w:iCs/>
                <w:sz w:val="24"/>
                <w:szCs w:val="24"/>
              </w:rPr>
              <w:t>), vykusiais teisminiais ginčais dėl laimėtojo nustatymo bei Perkančiosios organizacijos priimtu sprendimu</w:t>
            </w:r>
            <w:r w:rsidRPr="0076792D">
              <w:rPr>
                <w:iCs/>
                <w:sz w:val="24"/>
                <w:szCs w:val="24"/>
                <w:vertAlign w:val="superscript"/>
              </w:rPr>
              <w:footnoteReference w:id="32"/>
            </w:r>
            <w:r w:rsidRPr="0076792D">
              <w:rPr>
                <w:iCs/>
                <w:sz w:val="24"/>
                <w:szCs w:val="24"/>
              </w:rPr>
              <w:t xml:space="preserve"> </w:t>
            </w:r>
            <w:r w:rsidR="006A3C86">
              <w:rPr>
                <w:iCs/>
                <w:sz w:val="24"/>
                <w:szCs w:val="24"/>
              </w:rPr>
              <w:t>p</w:t>
            </w:r>
            <w:r w:rsidRPr="0076792D">
              <w:rPr>
                <w:iCs/>
                <w:sz w:val="24"/>
                <w:szCs w:val="24"/>
              </w:rPr>
              <w:t xml:space="preserve">irkimo procedūras nutraukti. Perkančiajai organizacijai nutraukus </w:t>
            </w:r>
            <w:r w:rsidR="006A3C86">
              <w:rPr>
                <w:iCs/>
                <w:sz w:val="24"/>
                <w:szCs w:val="24"/>
              </w:rPr>
              <w:t>atvirą Konkursą</w:t>
            </w:r>
            <w:r w:rsidRPr="00E70817">
              <w:rPr>
                <w:iCs/>
                <w:sz w:val="24"/>
                <w:szCs w:val="24"/>
              </w:rPr>
              <w:t>, keleivių vežimo vietiniais maršrutais paslaugų (toliau – Paslaugos) teikimo</w:t>
            </w:r>
            <w:r w:rsidRPr="00E70817">
              <w:t xml:space="preserve"> </w:t>
            </w:r>
            <w:r w:rsidRPr="00E70817">
              <w:rPr>
                <w:iCs/>
                <w:sz w:val="24"/>
                <w:szCs w:val="24"/>
              </w:rPr>
              <w:t xml:space="preserve">užtikrinimui buvo atlikti </w:t>
            </w:r>
            <w:r w:rsidR="006B7BA5">
              <w:rPr>
                <w:iCs/>
                <w:sz w:val="24"/>
                <w:szCs w:val="24"/>
              </w:rPr>
              <w:t>pirmiau</w:t>
            </w:r>
            <w:r w:rsidR="00FF5172">
              <w:rPr>
                <w:iCs/>
                <w:sz w:val="24"/>
                <w:szCs w:val="24"/>
              </w:rPr>
              <w:t xml:space="preserve"> šioje išvadoje</w:t>
            </w:r>
            <w:r w:rsidR="006B7BA5">
              <w:rPr>
                <w:iCs/>
                <w:sz w:val="24"/>
                <w:szCs w:val="24"/>
              </w:rPr>
              <w:t xml:space="preserve"> </w:t>
            </w:r>
            <w:r w:rsidR="00FF5172">
              <w:rPr>
                <w:iCs/>
                <w:sz w:val="24"/>
                <w:szCs w:val="24"/>
              </w:rPr>
              <w:t>aprašyt</w:t>
            </w:r>
            <w:r w:rsidR="006A3C86">
              <w:rPr>
                <w:iCs/>
                <w:sz w:val="24"/>
                <w:szCs w:val="24"/>
              </w:rPr>
              <w:t>i</w:t>
            </w:r>
            <w:r w:rsidR="00FF5172">
              <w:rPr>
                <w:iCs/>
                <w:sz w:val="24"/>
                <w:szCs w:val="24"/>
              </w:rPr>
              <w:t xml:space="preserve"> </w:t>
            </w:r>
            <w:r w:rsidRPr="00E70817">
              <w:rPr>
                <w:b/>
                <w:bCs w:val="0"/>
                <w:iCs/>
                <w:sz w:val="24"/>
                <w:szCs w:val="24"/>
              </w:rPr>
              <w:t>Pirkimas Nr. 1</w:t>
            </w:r>
            <w:r w:rsidRPr="00E70817">
              <w:rPr>
                <w:iCs/>
                <w:sz w:val="24"/>
                <w:szCs w:val="24"/>
              </w:rPr>
              <w:t xml:space="preserve"> ir </w:t>
            </w:r>
            <w:r w:rsidRPr="00E70817">
              <w:rPr>
                <w:b/>
                <w:bCs w:val="0"/>
                <w:iCs/>
                <w:sz w:val="24"/>
                <w:szCs w:val="24"/>
              </w:rPr>
              <w:t>Pirkimas Nr. 2.</w:t>
            </w:r>
          </w:p>
          <w:p w14:paraId="51ED0E08" w14:textId="43D8F102" w:rsidR="00E70817" w:rsidRPr="0076792D" w:rsidRDefault="00E70817" w:rsidP="0076792D">
            <w:pPr>
              <w:ind w:firstLine="601"/>
              <w:rPr>
                <w:iCs/>
                <w:sz w:val="24"/>
                <w:szCs w:val="24"/>
              </w:rPr>
            </w:pPr>
            <w:r w:rsidRPr="00E70817">
              <w:rPr>
                <w:iCs/>
                <w:sz w:val="24"/>
                <w:szCs w:val="24"/>
              </w:rPr>
              <w:t>Tarnybai paprašius</w:t>
            </w:r>
            <w:r w:rsidRPr="00E70817">
              <w:rPr>
                <w:iCs/>
                <w:sz w:val="24"/>
                <w:szCs w:val="24"/>
                <w:vertAlign w:val="superscript"/>
              </w:rPr>
              <w:footnoteReference w:id="33"/>
            </w:r>
            <w:r w:rsidRPr="00E70817">
              <w:rPr>
                <w:iCs/>
                <w:sz w:val="24"/>
                <w:szCs w:val="24"/>
              </w:rPr>
              <w:t xml:space="preserve"> </w:t>
            </w:r>
            <w:r w:rsidRPr="00E70817">
              <w:rPr>
                <w:b/>
                <w:bCs w:val="0"/>
                <w:iCs/>
                <w:sz w:val="24"/>
                <w:szCs w:val="24"/>
              </w:rPr>
              <w:t>pagrįsti neskelbiamų derybų būdo</w:t>
            </w:r>
            <w:r w:rsidRPr="00E70817">
              <w:rPr>
                <w:iCs/>
                <w:sz w:val="24"/>
                <w:szCs w:val="24"/>
              </w:rPr>
              <w:t xml:space="preserve"> VPĮ 71 straipsnio 1 dalies 3 punkto pagrindu pasirinkimą </w:t>
            </w:r>
            <w:r w:rsidRPr="0076792D">
              <w:rPr>
                <w:b/>
                <w:bCs w:val="0"/>
                <w:iCs/>
                <w:sz w:val="24"/>
                <w:szCs w:val="24"/>
              </w:rPr>
              <w:t xml:space="preserve">Pirkimui Nr. </w:t>
            </w:r>
            <w:r w:rsidR="000D7D2C" w:rsidRPr="0076792D">
              <w:rPr>
                <w:b/>
                <w:bCs w:val="0"/>
                <w:iCs/>
                <w:sz w:val="24"/>
                <w:szCs w:val="24"/>
              </w:rPr>
              <w:t>2</w:t>
            </w:r>
            <w:r w:rsidRPr="00E70817">
              <w:rPr>
                <w:iCs/>
                <w:sz w:val="24"/>
                <w:szCs w:val="24"/>
              </w:rPr>
              <w:t xml:space="preserve"> vykdyti, Perkančioji organizacija nurodė</w:t>
            </w:r>
            <w:r w:rsidR="00ED751E">
              <w:rPr>
                <w:iCs/>
                <w:sz w:val="24"/>
                <w:szCs w:val="24"/>
              </w:rPr>
              <w:t xml:space="preserve"> bei paaiškino</w:t>
            </w:r>
            <w:r w:rsidRPr="00E70817">
              <w:rPr>
                <w:iCs/>
                <w:sz w:val="24"/>
                <w:szCs w:val="24"/>
                <w:vertAlign w:val="superscript"/>
              </w:rPr>
              <w:footnoteReference w:id="34"/>
            </w:r>
            <w:r w:rsidRPr="00E70817">
              <w:rPr>
                <w:iCs/>
                <w:sz w:val="24"/>
                <w:szCs w:val="24"/>
              </w:rPr>
              <w:t>,</w:t>
            </w:r>
            <w:r w:rsidR="00ED751E">
              <w:rPr>
                <w:iCs/>
                <w:sz w:val="24"/>
                <w:szCs w:val="24"/>
              </w:rPr>
              <w:t xml:space="preserve"> </w:t>
            </w:r>
            <w:r w:rsidR="000D7D2C" w:rsidRPr="000D7D2C">
              <w:rPr>
                <w:iCs/>
                <w:sz w:val="24"/>
                <w:szCs w:val="24"/>
              </w:rPr>
              <w:t xml:space="preserve">kad „&lt;...&gt; galiojanti sutartis baigė galioti 2023 m. spalio 31 d., t. y. </w:t>
            </w:r>
            <w:r w:rsidR="000D7D2C" w:rsidRPr="0076792D">
              <w:rPr>
                <w:b/>
                <w:bCs w:val="0"/>
                <w:iCs/>
                <w:sz w:val="24"/>
                <w:szCs w:val="24"/>
              </w:rPr>
              <w:t>po 39 dienų nuo sprendimo įsiteisėjimo dienos</w:t>
            </w:r>
            <w:r w:rsidR="002D091D">
              <w:rPr>
                <w:b/>
                <w:bCs w:val="0"/>
                <w:iCs/>
                <w:sz w:val="24"/>
                <w:szCs w:val="24"/>
              </w:rPr>
              <w:t xml:space="preserve"> </w:t>
            </w:r>
            <w:r w:rsidR="00B7655D" w:rsidRPr="00B7655D">
              <w:rPr>
                <w:iCs/>
                <w:sz w:val="24"/>
                <w:szCs w:val="24"/>
              </w:rPr>
              <w:t>[</w:t>
            </w:r>
            <w:r w:rsidR="002D091D" w:rsidRPr="00B7655D">
              <w:rPr>
                <w:iCs/>
                <w:sz w:val="24"/>
                <w:szCs w:val="24"/>
              </w:rPr>
              <w:t>Tarnybos pastaba: Klaipėdos apygardos teismo</w:t>
            </w:r>
            <w:r w:rsidR="006A3C86">
              <w:rPr>
                <w:iCs/>
                <w:sz w:val="24"/>
                <w:szCs w:val="24"/>
              </w:rPr>
              <w:t xml:space="preserve"> </w:t>
            </w:r>
            <w:r w:rsidR="006A3C86" w:rsidRPr="006A3C86">
              <w:rPr>
                <w:iCs/>
                <w:sz w:val="24"/>
                <w:szCs w:val="24"/>
              </w:rPr>
              <w:t xml:space="preserve">2023 m. rugsėjo 7 d. </w:t>
            </w:r>
            <w:r w:rsidR="002D091D" w:rsidRPr="00B7655D">
              <w:rPr>
                <w:iCs/>
                <w:sz w:val="24"/>
                <w:szCs w:val="24"/>
              </w:rPr>
              <w:t xml:space="preserve"> sprendimas; civilinė byla Nr. e2-650-440/2023</w:t>
            </w:r>
            <w:r w:rsidR="00B7655D" w:rsidRPr="00B7655D">
              <w:rPr>
                <w:iCs/>
                <w:sz w:val="24"/>
                <w:szCs w:val="24"/>
              </w:rPr>
              <w:t>]</w:t>
            </w:r>
            <w:r w:rsidR="000D7D2C" w:rsidRPr="00B7655D">
              <w:rPr>
                <w:iCs/>
                <w:sz w:val="24"/>
                <w:szCs w:val="24"/>
              </w:rPr>
              <w:t>.</w:t>
            </w:r>
            <w:r w:rsidR="000D7D2C" w:rsidRPr="000D7D2C">
              <w:rPr>
                <w:iCs/>
                <w:sz w:val="24"/>
                <w:szCs w:val="24"/>
              </w:rPr>
              <w:t xml:space="preserve"> Atsižvelgus į pirkimo sudėtingumą, taip pat kitus </w:t>
            </w:r>
            <w:r w:rsidR="000D7D2C" w:rsidRPr="000D7D2C">
              <w:rPr>
                <w:iCs/>
                <w:sz w:val="24"/>
                <w:szCs w:val="24"/>
              </w:rPr>
              <w:lastRenderedPageBreak/>
              <w:t>administracinius procesus, t. y. pirkimo inicijavimą, pirkimo sąlygų parengimą, jų svarstymą komisijos posėdyje, taip pat jų paskelbimą, akivaizdžiai matyti, kad Perkančioji organizacija neturėjo galimybės atlikti pirkimo procedūrų iki sutarties pasibaigimo dienos, o pasibaigus sutarties galiojimui Perkančioji organizacija, t. y. Lazdijų rajono savivaldybės administracija, nebūtų įgyvendinusi VSĮ 6 straipsnio 33 punkte nustatytos savarankiškosios (Konstitucijos ir įstatymų nustatytos (priskirtos) savivaldybės funkcijos – keleivių vežimo vietiniais maršrutais organizavimo &lt;...&gt;“</w:t>
            </w:r>
            <w:r w:rsidR="00CB1F0B">
              <w:rPr>
                <w:iCs/>
                <w:sz w:val="24"/>
                <w:szCs w:val="24"/>
              </w:rPr>
              <w:t>.</w:t>
            </w:r>
          </w:p>
          <w:p w14:paraId="1CA10971" w14:textId="473C3E1E" w:rsidR="00E70817" w:rsidRPr="00E70817" w:rsidRDefault="006A3C86" w:rsidP="00E70817">
            <w:pPr>
              <w:ind w:firstLine="601"/>
              <w:rPr>
                <w:sz w:val="24"/>
                <w:szCs w:val="24"/>
              </w:rPr>
            </w:pPr>
            <w:r>
              <w:rPr>
                <w:sz w:val="24"/>
                <w:szCs w:val="24"/>
              </w:rPr>
              <w:t>Tarnyba i</w:t>
            </w:r>
            <w:r w:rsidR="00E70817" w:rsidRPr="00E70817">
              <w:rPr>
                <w:sz w:val="24"/>
                <w:szCs w:val="24"/>
              </w:rPr>
              <w:t>š pateiktų vertinimui dokumentų ir rašytinės informacijos</w:t>
            </w:r>
            <w:r w:rsidR="00E70817" w:rsidRPr="00E70817">
              <w:rPr>
                <w:sz w:val="24"/>
                <w:szCs w:val="24"/>
                <w:vertAlign w:val="superscript"/>
              </w:rPr>
              <w:footnoteReference w:id="35"/>
            </w:r>
            <w:r w:rsidR="00E70817" w:rsidRPr="00E70817">
              <w:rPr>
                <w:sz w:val="24"/>
                <w:szCs w:val="24"/>
              </w:rPr>
              <w:t>, nustat</w:t>
            </w:r>
            <w:r>
              <w:rPr>
                <w:sz w:val="24"/>
                <w:szCs w:val="24"/>
              </w:rPr>
              <w:t>ė</w:t>
            </w:r>
            <w:r w:rsidR="00E70817" w:rsidRPr="00E70817">
              <w:rPr>
                <w:sz w:val="24"/>
                <w:szCs w:val="24"/>
              </w:rPr>
              <w:t>, kad:</w:t>
            </w:r>
          </w:p>
          <w:p w14:paraId="68F3E919" w14:textId="53CCF3A5" w:rsidR="00E70817" w:rsidRPr="00E70817" w:rsidRDefault="00E70817" w:rsidP="00E70817">
            <w:pPr>
              <w:ind w:firstLine="601"/>
              <w:rPr>
                <w:sz w:val="24"/>
                <w:szCs w:val="24"/>
              </w:rPr>
            </w:pPr>
            <w:r w:rsidRPr="00E70817">
              <w:rPr>
                <w:sz w:val="24"/>
                <w:szCs w:val="24"/>
              </w:rPr>
              <w:t>1. Pirkimo Nr. 1 pagrindu 2023 m. sausio 30 d. sudaryta sutartis</w:t>
            </w:r>
            <w:r w:rsidRPr="00E70817">
              <w:t xml:space="preserve"> </w:t>
            </w:r>
            <w:r w:rsidRPr="00E70817">
              <w:rPr>
                <w:sz w:val="24"/>
                <w:szCs w:val="24"/>
              </w:rPr>
              <w:t xml:space="preserve">Nr. 53-8. Minėtos sutarties 40 punkte nurodyta, kad paslaugų teikimo terminas 3 mėnesiai. Paslaugų teikimo terminas gali būti pratęstas 3 kartus po 2 mėnesius. Paslaugų teikimo terminas buvo pratęstas ir </w:t>
            </w:r>
            <w:r w:rsidRPr="00E70817">
              <w:rPr>
                <w:b/>
                <w:bCs w:val="0"/>
                <w:sz w:val="24"/>
                <w:szCs w:val="24"/>
              </w:rPr>
              <w:t xml:space="preserve">paslaugos </w:t>
            </w:r>
            <w:r w:rsidR="00E05747">
              <w:rPr>
                <w:b/>
                <w:bCs w:val="0"/>
                <w:sz w:val="24"/>
                <w:szCs w:val="24"/>
              </w:rPr>
              <w:t>turėjo</w:t>
            </w:r>
            <w:r w:rsidRPr="00E70817">
              <w:rPr>
                <w:b/>
                <w:bCs w:val="0"/>
                <w:sz w:val="24"/>
                <w:szCs w:val="24"/>
              </w:rPr>
              <w:t xml:space="preserve"> būti teikiamos</w:t>
            </w:r>
            <w:r w:rsidRPr="00E70817">
              <w:rPr>
                <w:sz w:val="24"/>
                <w:szCs w:val="24"/>
              </w:rPr>
              <w:t xml:space="preserve"> </w:t>
            </w:r>
            <w:r w:rsidRPr="00E70817">
              <w:rPr>
                <w:b/>
                <w:bCs w:val="0"/>
                <w:sz w:val="24"/>
                <w:szCs w:val="24"/>
              </w:rPr>
              <w:t xml:space="preserve">iki 2023 m. spalio </w:t>
            </w:r>
            <w:r w:rsidRPr="00CB1F0B">
              <w:rPr>
                <w:b/>
                <w:bCs w:val="0"/>
                <w:sz w:val="24"/>
                <w:szCs w:val="24"/>
              </w:rPr>
              <w:t>31 d.</w:t>
            </w:r>
          </w:p>
          <w:p w14:paraId="704254FF" w14:textId="3FC672D5" w:rsidR="00E70817" w:rsidRPr="00E70817" w:rsidRDefault="00E70817" w:rsidP="00E70817">
            <w:pPr>
              <w:ind w:firstLine="601"/>
              <w:rPr>
                <w:sz w:val="24"/>
                <w:szCs w:val="24"/>
              </w:rPr>
            </w:pPr>
            <w:r w:rsidRPr="00E70817">
              <w:rPr>
                <w:sz w:val="24"/>
                <w:szCs w:val="24"/>
              </w:rPr>
              <w:t xml:space="preserve">2. Lietuvos apeliacinio teismo (toliau – </w:t>
            </w:r>
            <w:proofErr w:type="spellStart"/>
            <w:r w:rsidRPr="00E70817">
              <w:rPr>
                <w:sz w:val="24"/>
                <w:szCs w:val="24"/>
              </w:rPr>
              <w:t>LApT</w:t>
            </w:r>
            <w:proofErr w:type="spellEnd"/>
            <w:r w:rsidRPr="00E70817">
              <w:rPr>
                <w:sz w:val="24"/>
                <w:szCs w:val="24"/>
              </w:rPr>
              <w:t xml:space="preserve">) </w:t>
            </w:r>
            <w:r w:rsidRPr="00E70817">
              <w:rPr>
                <w:b/>
                <w:bCs w:val="0"/>
                <w:sz w:val="24"/>
                <w:szCs w:val="24"/>
              </w:rPr>
              <w:t>2023 m. birželio 1 d.</w:t>
            </w:r>
            <w:r w:rsidRPr="00E70817">
              <w:rPr>
                <w:sz w:val="24"/>
                <w:szCs w:val="24"/>
              </w:rPr>
              <w:t xml:space="preserve"> sprendimu (civilinė byla Nr. e2A-419-370/2023) Tiekėjo (UAB „Lazdijų autobusų parkas“) 2023 m. sausio 16 d. ieškinio reikalavimai</w:t>
            </w:r>
            <w:r w:rsidR="00730F7C">
              <w:t xml:space="preserve"> </w:t>
            </w:r>
            <w:r w:rsidR="00730F7C" w:rsidRPr="00730F7C">
              <w:rPr>
                <w:sz w:val="24"/>
                <w:szCs w:val="24"/>
              </w:rPr>
              <w:t>dėl Perkančiosios organizacijos 2022 m.  gruodžio 9 d. sprendimų pripažinti UAB „</w:t>
            </w:r>
            <w:proofErr w:type="spellStart"/>
            <w:r w:rsidR="00730F7C" w:rsidRPr="00730F7C">
              <w:rPr>
                <w:sz w:val="24"/>
                <w:szCs w:val="24"/>
              </w:rPr>
              <w:t>Transrevis</w:t>
            </w:r>
            <w:proofErr w:type="spellEnd"/>
            <w:r w:rsidR="00730F7C" w:rsidRPr="00730F7C">
              <w:rPr>
                <w:sz w:val="24"/>
                <w:szCs w:val="24"/>
              </w:rPr>
              <w:t>“ pasiūlymą tinkamu, sudaryti pasiūlymų eilę, nustatyti laimėjusį pasiūlymą</w:t>
            </w:r>
            <w:r w:rsidRPr="00E70817">
              <w:rPr>
                <w:sz w:val="24"/>
                <w:szCs w:val="24"/>
              </w:rPr>
              <w:t xml:space="preserve"> atmesti, todėl Perkančioji organizacija turėjo galimybę pasirašyti sutartį su </w:t>
            </w:r>
            <w:r w:rsidR="0087511A">
              <w:rPr>
                <w:sz w:val="24"/>
                <w:szCs w:val="24"/>
              </w:rPr>
              <w:t xml:space="preserve">atvirą Konkursą </w:t>
            </w:r>
            <w:r w:rsidRPr="00E70817">
              <w:rPr>
                <w:sz w:val="24"/>
                <w:szCs w:val="24"/>
              </w:rPr>
              <w:t>laimėjusiu tiekėju (UAB „</w:t>
            </w:r>
            <w:proofErr w:type="spellStart"/>
            <w:r w:rsidRPr="00E70817">
              <w:rPr>
                <w:sz w:val="24"/>
                <w:szCs w:val="24"/>
              </w:rPr>
              <w:t>Transrevis</w:t>
            </w:r>
            <w:proofErr w:type="spellEnd"/>
            <w:r w:rsidRPr="00E70817">
              <w:rPr>
                <w:sz w:val="24"/>
                <w:szCs w:val="24"/>
              </w:rPr>
              <w:t>“). Pirkimo sutartis nebuvo pasirašyta;</w:t>
            </w:r>
          </w:p>
          <w:p w14:paraId="3BC3B093" w14:textId="15DE80D4" w:rsidR="00E70817" w:rsidRPr="00001EB9" w:rsidRDefault="00E70817" w:rsidP="00E70817">
            <w:pPr>
              <w:ind w:firstLine="601"/>
              <w:rPr>
                <w:b/>
                <w:bCs w:val="0"/>
                <w:sz w:val="24"/>
                <w:szCs w:val="24"/>
              </w:rPr>
            </w:pPr>
            <w:r w:rsidRPr="00E70817">
              <w:rPr>
                <w:sz w:val="24"/>
                <w:szCs w:val="24"/>
              </w:rPr>
              <w:t xml:space="preserve">3. Perkančiosios organizacijos </w:t>
            </w:r>
            <w:r w:rsidRPr="00B7655D">
              <w:rPr>
                <w:sz w:val="24"/>
                <w:szCs w:val="24"/>
              </w:rPr>
              <w:t xml:space="preserve">direktoriaus </w:t>
            </w:r>
            <w:r w:rsidRPr="00061241">
              <w:rPr>
                <w:b/>
                <w:bCs w:val="0"/>
                <w:sz w:val="24"/>
                <w:szCs w:val="24"/>
              </w:rPr>
              <w:t>2023 m. birželio 14 d. įsakymu</w:t>
            </w:r>
            <w:r w:rsidRPr="00E70817">
              <w:rPr>
                <w:sz w:val="24"/>
                <w:szCs w:val="24"/>
              </w:rPr>
              <w:t xml:space="preserve"> Nr. 10V-481 atviro </w:t>
            </w:r>
            <w:r w:rsidR="00726DFE">
              <w:rPr>
                <w:sz w:val="24"/>
                <w:szCs w:val="24"/>
              </w:rPr>
              <w:t>K</w:t>
            </w:r>
            <w:r w:rsidRPr="00E70817">
              <w:rPr>
                <w:sz w:val="24"/>
                <w:szCs w:val="24"/>
              </w:rPr>
              <w:t xml:space="preserve">onkurso </w:t>
            </w:r>
            <w:r w:rsidR="00726DFE">
              <w:rPr>
                <w:b/>
                <w:bCs w:val="0"/>
                <w:sz w:val="24"/>
                <w:szCs w:val="24"/>
              </w:rPr>
              <w:t>p</w:t>
            </w:r>
            <w:r w:rsidRPr="00E70817">
              <w:rPr>
                <w:b/>
                <w:bCs w:val="0"/>
                <w:sz w:val="24"/>
                <w:szCs w:val="24"/>
              </w:rPr>
              <w:t>irkimo procedūros buvo nutrauktos</w:t>
            </w:r>
            <w:r w:rsidRPr="00E70817">
              <w:rPr>
                <w:sz w:val="24"/>
                <w:szCs w:val="24"/>
                <w:vertAlign w:val="superscript"/>
              </w:rPr>
              <w:t xml:space="preserve"> </w:t>
            </w:r>
            <w:r w:rsidRPr="00E70817">
              <w:rPr>
                <w:sz w:val="24"/>
                <w:szCs w:val="24"/>
                <w:vertAlign w:val="superscript"/>
              </w:rPr>
              <w:footnoteReference w:id="36"/>
            </w:r>
            <w:r w:rsidRPr="00E70817">
              <w:t xml:space="preserve">, </w:t>
            </w:r>
            <w:r w:rsidRPr="00E70817">
              <w:rPr>
                <w:sz w:val="24"/>
                <w:szCs w:val="24"/>
              </w:rPr>
              <w:t xml:space="preserve">nes Perkančioji organizacija, pasikeitus poreikiams, </w:t>
            </w:r>
            <w:r w:rsidR="002750F7">
              <w:rPr>
                <w:sz w:val="24"/>
                <w:szCs w:val="24"/>
              </w:rPr>
              <w:t>nusprendė koreguoti</w:t>
            </w:r>
            <w:r w:rsidRPr="00E70817">
              <w:rPr>
                <w:sz w:val="24"/>
                <w:szCs w:val="24"/>
              </w:rPr>
              <w:t xml:space="preserve"> pirkimo objektą,</w:t>
            </w:r>
            <w:r w:rsidR="00144DB4">
              <w:t xml:space="preserve"> </w:t>
            </w:r>
            <w:r w:rsidR="00144DB4" w:rsidRPr="00144DB4">
              <w:rPr>
                <w:sz w:val="24"/>
                <w:szCs w:val="24"/>
              </w:rPr>
              <w:t xml:space="preserve">motyvuodama tuo, kad turi iš naujo įvertinti </w:t>
            </w:r>
            <w:r w:rsidR="00144DB4">
              <w:rPr>
                <w:sz w:val="24"/>
                <w:szCs w:val="24"/>
              </w:rPr>
              <w:t>p</w:t>
            </w:r>
            <w:r w:rsidR="00144DB4" w:rsidRPr="00144DB4">
              <w:rPr>
                <w:sz w:val="24"/>
                <w:szCs w:val="24"/>
              </w:rPr>
              <w:t xml:space="preserve">irkimo dokumentuose pateiktus maršrutus ir alternatyvius degalus naudojamų transporto priemonių poreikį, dėl ugdymo įstaigų uždarymo pasikeitė autobusų dydžio poreikis, pernelyg ilgai trunkančios </w:t>
            </w:r>
            <w:r w:rsidR="0087511A">
              <w:rPr>
                <w:sz w:val="24"/>
                <w:szCs w:val="24"/>
              </w:rPr>
              <w:t>atviro Konkurso</w:t>
            </w:r>
            <w:r w:rsidR="00144DB4" w:rsidRPr="00144DB4">
              <w:rPr>
                <w:sz w:val="24"/>
                <w:szCs w:val="24"/>
              </w:rPr>
              <w:t xml:space="preserve"> procedūros lėmė, kad pasikeitus rinkos situacijai ir atsiradus naujoms aplinkybėms ir galimybėms, turi būti</w:t>
            </w:r>
            <w:r w:rsidR="009A3216">
              <w:rPr>
                <w:sz w:val="24"/>
                <w:szCs w:val="24"/>
              </w:rPr>
              <w:t xml:space="preserve"> pakoreguotas</w:t>
            </w:r>
            <w:r w:rsidR="00144DB4" w:rsidRPr="00144DB4">
              <w:rPr>
                <w:sz w:val="24"/>
                <w:szCs w:val="24"/>
              </w:rPr>
              <w:t xml:space="preserve"> </w:t>
            </w:r>
            <w:r w:rsidR="00251694">
              <w:rPr>
                <w:sz w:val="24"/>
                <w:szCs w:val="24"/>
              </w:rPr>
              <w:t>pirkimo objektas</w:t>
            </w:r>
            <w:r w:rsidR="00251694">
              <w:rPr>
                <w:rStyle w:val="Puslapioinaosnuoroda"/>
                <w:sz w:val="24"/>
                <w:szCs w:val="24"/>
              </w:rPr>
              <w:footnoteReference w:id="37"/>
            </w:r>
            <w:r w:rsidR="00061241">
              <w:rPr>
                <w:sz w:val="24"/>
                <w:szCs w:val="24"/>
              </w:rPr>
              <w:t>.</w:t>
            </w:r>
            <w:r w:rsidR="00144DB4" w:rsidRPr="00144DB4">
              <w:rPr>
                <w:sz w:val="24"/>
                <w:szCs w:val="24"/>
              </w:rPr>
              <w:t xml:space="preserve"> </w:t>
            </w:r>
            <w:r w:rsidRPr="00E70817">
              <w:rPr>
                <w:sz w:val="24"/>
                <w:szCs w:val="24"/>
              </w:rPr>
              <w:t xml:space="preserve">Dėl </w:t>
            </w:r>
            <w:r w:rsidR="002750F7">
              <w:rPr>
                <w:sz w:val="24"/>
                <w:szCs w:val="24"/>
              </w:rPr>
              <w:t>Perkančiosios organizacijos sprendimo nutraukti</w:t>
            </w:r>
            <w:r w:rsidR="00726DFE">
              <w:rPr>
                <w:sz w:val="24"/>
                <w:szCs w:val="24"/>
              </w:rPr>
              <w:t xml:space="preserve"> </w:t>
            </w:r>
            <w:r w:rsidR="00061241" w:rsidRPr="00061241">
              <w:rPr>
                <w:sz w:val="24"/>
                <w:szCs w:val="24"/>
              </w:rPr>
              <w:t xml:space="preserve">atviro Konkurso </w:t>
            </w:r>
            <w:r w:rsidR="00726DFE">
              <w:rPr>
                <w:sz w:val="24"/>
                <w:szCs w:val="24"/>
              </w:rPr>
              <w:t xml:space="preserve">procedūras </w:t>
            </w:r>
            <w:r w:rsidR="007048EC" w:rsidRPr="00001EB9">
              <w:rPr>
                <w:b/>
                <w:bCs w:val="0"/>
                <w:sz w:val="24"/>
                <w:szCs w:val="24"/>
              </w:rPr>
              <w:t>2023 m. birželio 27 d.</w:t>
            </w:r>
            <w:r w:rsidRPr="00E70817">
              <w:rPr>
                <w:sz w:val="24"/>
                <w:szCs w:val="24"/>
              </w:rPr>
              <w:t xml:space="preserve"> pateikta </w:t>
            </w:r>
            <w:r w:rsidR="00402E5E">
              <w:rPr>
                <w:sz w:val="24"/>
                <w:szCs w:val="24"/>
              </w:rPr>
              <w:t>UAB „</w:t>
            </w:r>
            <w:proofErr w:type="spellStart"/>
            <w:r w:rsidR="00402E5E">
              <w:rPr>
                <w:sz w:val="24"/>
                <w:szCs w:val="24"/>
              </w:rPr>
              <w:t>Transrevis</w:t>
            </w:r>
            <w:proofErr w:type="spellEnd"/>
            <w:r w:rsidR="00402E5E">
              <w:rPr>
                <w:sz w:val="24"/>
                <w:szCs w:val="24"/>
              </w:rPr>
              <w:t>“</w:t>
            </w:r>
            <w:r w:rsidRPr="00E70817">
              <w:rPr>
                <w:sz w:val="24"/>
                <w:szCs w:val="24"/>
              </w:rPr>
              <w:t xml:space="preserve"> pretenzija, kurios netenkinus, pateiktas ieškinys teismui</w:t>
            </w:r>
            <w:r w:rsidR="00206A52">
              <w:rPr>
                <w:sz w:val="24"/>
                <w:szCs w:val="24"/>
              </w:rPr>
              <w:t xml:space="preserve"> (civilinė byla Nr</w:t>
            </w:r>
            <w:r w:rsidR="00CE3598">
              <w:rPr>
                <w:sz w:val="24"/>
                <w:szCs w:val="24"/>
              </w:rPr>
              <w:t>.</w:t>
            </w:r>
            <w:r w:rsidR="002D3E00">
              <w:t xml:space="preserve"> </w:t>
            </w:r>
            <w:r w:rsidR="002D3E00" w:rsidRPr="002D3E00">
              <w:rPr>
                <w:sz w:val="24"/>
                <w:szCs w:val="24"/>
              </w:rPr>
              <w:t>e2-650-440/2023</w:t>
            </w:r>
            <w:r w:rsidR="002D3E00">
              <w:rPr>
                <w:sz w:val="24"/>
                <w:szCs w:val="24"/>
              </w:rPr>
              <w:t>)</w:t>
            </w:r>
            <w:r w:rsidR="00DC6D4C">
              <w:rPr>
                <w:sz w:val="24"/>
                <w:szCs w:val="24"/>
              </w:rPr>
              <w:t>.</w:t>
            </w:r>
          </w:p>
          <w:p w14:paraId="5D59CDA5" w14:textId="1400F75F" w:rsidR="00E70817" w:rsidRPr="00E70817" w:rsidRDefault="00E70817" w:rsidP="00E70817">
            <w:pPr>
              <w:ind w:firstLine="601"/>
              <w:rPr>
                <w:sz w:val="24"/>
                <w:szCs w:val="24"/>
              </w:rPr>
            </w:pPr>
            <w:r w:rsidRPr="00E70817">
              <w:rPr>
                <w:sz w:val="24"/>
                <w:szCs w:val="24"/>
              </w:rPr>
              <w:t>4.</w:t>
            </w:r>
            <w:r w:rsidRPr="00E70817">
              <w:t xml:space="preserve"> </w:t>
            </w:r>
            <w:r w:rsidRPr="00E70817">
              <w:rPr>
                <w:sz w:val="24"/>
                <w:szCs w:val="24"/>
              </w:rPr>
              <w:t xml:space="preserve">Klaipėdos apygardos teismo </w:t>
            </w:r>
            <w:r w:rsidR="00652EC0" w:rsidRPr="00652EC0">
              <w:rPr>
                <w:sz w:val="24"/>
                <w:szCs w:val="24"/>
              </w:rPr>
              <w:t xml:space="preserve">2023 m. rugsėjo 7 d. </w:t>
            </w:r>
            <w:r w:rsidRPr="00E70817">
              <w:rPr>
                <w:sz w:val="24"/>
                <w:szCs w:val="24"/>
              </w:rPr>
              <w:t>sprendimu (civilinė byla Nr. e2-650-440/2023), UAB „</w:t>
            </w:r>
            <w:proofErr w:type="spellStart"/>
            <w:r w:rsidRPr="00E70817">
              <w:rPr>
                <w:sz w:val="24"/>
                <w:szCs w:val="24"/>
              </w:rPr>
              <w:t>Transrevis</w:t>
            </w:r>
            <w:proofErr w:type="spellEnd"/>
            <w:r w:rsidRPr="00E70817">
              <w:rPr>
                <w:sz w:val="24"/>
                <w:szCs w:val="24"/>
              </w:rPr>
              <w:t xml:space="preserve">“ </w:t>
            </w:r>
            <w:r w:rsidR="00F57C00">
              <w:rPr>
                <w:sz w:val="24"/>
                <w:szCs w:val="24"/>
              </w:rPr>
              <w:t>ieškinys</w:t>
            </w:r>
            <w:r w:rsidRPr="00E70817">
              <w:rPr>
                <w:sz w:val="24"/>
                <w:szCs w:val="24"/>
              </w:rPr>
              <w:t xml:space="preserve"> </w:t>
            </w:r>
            <w:r w:rsidR="00DA6CE5">
              <w:rPr>
                <w:sz w:val="24"/>
                <w:szCs w:val="24"/>
              </w:rPr>
              <w:t>(</w:t>
            </w:r>
            <w:r w:rsidRPr="00E70817">
              <w:rPr>
                <w:sz w:val="24"/>
                <w:szCs w:val="24"/>
              </w:rPr>
              <w:t>pripažinti neteisėtu ir panaikinti Lazdijų rajono savivaldybės administracijos sprendimą nutraukti viešąjį Pirkimą Nr. 606962</w:t>
            </w:r>
            <w:r w:rsidR="00DA6CE5">
              <w:rPr>
                <w:sz w:val="24"/>
                <w:szCs w:val="24"/>
              </w:rPr>
              <w:t>)</w:t>
            </w:r>
            <w:r w:rsidR="00DA6CE5" w:rsidRPr="00E70817">
              <w:rPr>
                <w:sz w:val="24"/>
                <w:szCs w:val="24"/>
              </w:rPr>
              <w:t xml:space="preserve"> </w:t>
            </w:r>
            <w:r w:rsidRPr="00E70817">
              <w:rPr>
                <w:sz w:val="24"/>
                <w:szCs w:val="24"/>
              </w:rPr>
              <w:t xml:space="preserve">atmestas. Sprendimas įsiteisėjo </w:t>
            </w:r>
            <w:r w:rsidRPr="00B7655D">
              <w:rPr>
                <w:b/>
                <w:bCs w:val="0"/>
                <w:sz w:val="24"/>
                <w:szCs w:val="24"/>
              </w:rPr>
              <w:t>2023 m. rugsėjo 22 d.</w:t>
            </w:r>
            <w:r w:rsidR="00652EC0">
              <w:rPr>
                <w:b/>
                <w:bCs w:val="0"/>
                <w:sz w:val="24"/>
                <w:szCs w:val="24"/>
              </w:rPr>
              <w:t xml:space="preserve"> </w:t>
            </w:r>
          </w:p>
          <w:p w14:paraId="59330F67" w14:textId="5806468F" w:rsidR="00E70817" w:rsidRPr="00E70817" w:rsidRDefault="00E70817" w:rsidP="00E70817">
            <w:pPr>
              <w:ind w:firstLine="601"/>
              <w:rPr>
                <w:sz w:val="24"/>
                <w:szCs w:val="24"/>
              </w:rPr>
            </w:pPr>
            <w:r w:rsidRPr="00E70817">
              <w:rPr>
                <w:sz w:val="24"/>
                <w:szCs w:val="24"/>
              </w:rPr>
              <w:t xml:space="preserve">5. </w:t>
            </w:r>
            <w:r w:rsidRPr="00B7655D">
              <w:rPr>
                <w:b/>
                <w:bCs w:val="0"/>
                <w:sz w:val="24"/>
                <w:szCs w:val="24"/>
              </w:rPr>
              <w:t>2023 m. spalio 31 d.</w:t>
            </w:r>
            <w:r w:rsidRPr="00E70817">
              <w:rPr>
                <w:sz w:val="24"/>
                <w:szCs w:val="24"/>
              </w:rPr>
              <w:t xml:space="preserve"> inicijuotas</w:t>
            </w:r>
            <w:r w:rsidRPr="00E70817">
              <w:rPr>
                <w:sz w:val="24"/>
                <w:szCs w:val="24"/>
                <w:vertAlign w:val="superscript"/>
              </w:rPr>
              <w:footnoteReference w:id="38"/>
            </w:r>
            <w:r w:rsidRPr="00E70817">
              <w:rPr>
                <w:sz w:val="24"/>
                <w:szCs w:val="24"/>
              </w:rPr>
              <w:t xml:space="preserve"> Pirkimas Nr. 2 ir patvirtintas</w:t>
            </w:r>
            <w:r w:rsidRPr="00E70817">
              <w:rPr>
                <w:sz w:val="24"/>
                <w:szCs w:val="24"/>
                <w:vertAlign w:val="superscript"/>
              </w:rPr>
              <w:footnoteReference w:id="39"/>
            </w:r>
            <w:r w:rsidR="00051EEE">
              <w:rPr>
                <w:sz w:val="24"/>
                <w:szCs w:val="24"/>
              </w:rPr>
              <w:t xml:space="preserve"> neskelbiamų derybų</w:t>
            </w:r>
            <w:r w:rsidRPr="00E70817">
              <w:rPr>
                <w:sz w:val="24"/>
                <w:szCs w:val="24"/>
              </w:rPr>
              <w:t xml:space="preserve"> pirkimo būdas, numatyta 10 mėnesių sutarties vykdymo trukmė ir 1 mėn. jos pratęsimo galimybė. </w:t>
            </w:r>
            <w:r w:rsidRPr="00E70817">
              <w:rPr>
                <w:sz w:val="24"/>
                <w:szCs w:val="24"/>
              </w:rPr>
              <w:lastRenderedPageBreak/>
              <w:t xml:space="preserve">Pirkime neskelbiamų derybų būdu pakviestas dalyvauti tas pats tiekėjas, t. y. UAB „Lazdijų autobusų parkas“. </w:t>
            </w:r>
            <w:r w:rsidR="00051EEE">
              <w:rPr>
                <w:sz w:val="24"/>
                <w:szCs w:val="24"/>
              </w:rPr>
              <w:t xml:space="preserve"> </w:t>
            </w:r>
            <w:r w:rsidR="008A222F">
              <w:rPr>
                <w:sz w:val="24"/>
                <w:szCs w:val="24"/>
              </w:rPr>
              <w:t xml:space="preserve">Su </w:t>
            </w:r>
            <w:r w:rsidR="00052E9A">
              <w:rPr>
                <w:sz w:val="24"/>
                <w:szCs w:val="24"/>
              </w:rPr>
              <w:t>šiuo tiekėju</w:t>
            </w:r>
            <w:r w:rsidR="008A222F">
              <w:rPr>
                <w:sz w:val="24"/>
                <w:szCs w:val="24"/>
              </w:rPr>
              <w:t xml:space="preserve"> </w:t>
            </w:r>
            <w:r w:rsidR="00225E81">
              <w:rPr>
                <w:sz w:val="24"/>
                <w:szCs w:val="24"/>
              </w:rPr>
              <w:t>2023 m. spalio 31</w:t>
            </w:r>
            <w:r w:rsidR="005964CF">
              <w:rPr>
                <w:sz w:val="24"/>
                <w:szCs w:val="24"/>
              </w:rPr>
              <w:t xml:space="preserve"> sudaryta </w:t>
            </w:r>
            <w:r w:rsidR="00D10615">
              <w:rPr>
                <w:sz w:val="24"/>
                <w:szCs w:val="24"/>
              </w:rPr>
              <w:t>Vežėjo (operatoriaus) parinkimo viešųjų paslaugų įsipareigojimams vykdyti Lazdijų rajono savivaldybėje sutartis</w:t>
            </w:r>
            <w:r w:rsidR="00A81320">
              <w:rPr>
                <w:sz w:val="24"/>
                <w:szCs w:val="24"/>
              </w:rPr>
              <w:t xml:space="preserve"> Nr. 53-164 (Sutartis Nr. 2)</w:t>
            </w:r>
            <w:r w:rsidR="003C0C34">
              <w:rPr>
                <w:sz w:val="24"/>
                <w:szCs w:val="24"/>
              </w:rPr>
              <w:t>, kurioje, be kita ko, nustatyta, kad</w:t>
            </w:r>
            <w:r w:rsidR="001C1D08">
              <w:rPr>
                <w:sz w:val="24"/>
                <w:szCs w:val="24"/>
              </w:rPr>
              <w:t xml:space="preserve"> </w:t>
            </w:r>
            <w:r w:rsidR="00702C17">
              <w:rPr>
                <w:sz w:val="24"/>
                <w:szCs w:val="24"/>
              </w:rPr>
              <w:t xml:space="preserve">Sutartis </w:t>
            </w:r>
            <w:r w:rsidR="00B95E47">
              <w:rPr>
                <w:sz w:val="24"/>
                <w:szCs w:val="24"/>
              </w:rPr>
              <w:t>„ &lt;...&gt; galioja iki vis</w:t>
            </w:r>
            <w:r w:rsidR="0035472E">
              <w:rPr>
                <w:sz w:val="24"/>
                <w:szCs w:val="24"/>
              </w:rPr>
              <w:t>i</w:t>
            </w:r>
            <w:r w:rsidR="00B95E47">
              <w:rPr>
                <w:sz w:val="24"/>
                <w:szCs w:val="24"/>
              </w:rPr>
              <w:t>ško sutartinių įsipareigojimų įvykdymo</w:t>
            </w:r>
            <w:r w:rsidR="0035472E">
              <w:rPr>
                <w:sz w:val="24"/>
                <w:szCs w:val="24"/>
              </w:rPr>
              <w:t xml:space="preserve"> &lt;...&gt;</w:t>
            </w:r>
            <w:r w:rsidR="003C0C34">
              <w:rPr>
                <w:sz w:val="24"/>
                <w:szCs w:val="24"/>
              </w:rPr>
              <w:t xml:space="preserve"> </w:t>
            </w:r>
            <w:r w:rsidR="001C1D08">
              <w:rPr>
                <w:sz w:val="24"/>
                <w:szCs w:val="24"/>
              </w:rPr>
              <w:t>P</w:t>
            </w:r>
            <w:r w:rsidR="0051055F">
              <w:rPr>
                <w:sz w:val="24"/>
                <w:szCs w:val="24"/>
              </w:rPr>
              <w:t>aslaugų teikimo ter</w:t>
            </w:r>
            <w:r w:rsidR="001C1D08">
              <w:rPr>
                <w:sz w:val="24"/>
                <w:szCs w:val="24"/>
              </w:rPr>
              <w:t>mi</w:t>
            </w:r>
            <w:r w:rsidR="0051055F">
              <w:rPr>
                <w:sz w:val="24"/>
                <w:szCs w:val="24"/>
              </w:rPr>
              <w:t>nas 6 mėnesiai. Paslaugų teikimo terminas gali būti pratęstas 2 kartus po 2 mėn</w:t>
            </w:r>
            <w:r w:rsidR="001C1D08">
              <w:rPr>
                <w:sz w:val="24"/>
                <w:szCs w:val="24"/>
              </w:rPr>
              <w:t>e</w:t>
            </w:r>
            <w:r w:rsidR="0051055F">
              <w:rPr>
                <w:sz w:val="24"/>
                <w:szCs w:val="24"/>
              </w:rPr>
              <w:t>sius</w:t>
            </w:r>
            <w:r w:rsidR="001C1D08">
              <w:rPr>
                <w:sz w:val="24"/>
                <w:szCs w:val="24"/>
              </w:rPr>
              <w:t>“ (</w:t>
            </w:r>
            <w:r w:rsidR="00702C17">
              <w:rPr>
                <w:sz w:val="24"/>
                <w:szCs w:val="24"/>
              </w:rPr>
              <w:t xml:space="preserve">Sutarties </w:t>
            </w:r>
            <w:r w:rsidR="0035472E">
              <w:rPr>
                <w:sz w:val="24"/>
                <w:szCs w:val="24"/>
              </w:rPr>
              <w:t xml:space="preserve">39, </w:t>
            </w:r>
            <w:r w:rsidR="001C1D08">
              <w:rPr>
                <w:sz w:val="24"/>
                <w:szCs w:val="24"/>
              </w:rPr>
              <w:t>40 punkta</w:t>
            </w:r>
            <w:r w:rsidR="0035472E">
              <w:rPr>
                <w:sz w:val="24"/>
                <w:szCs w:val="24"/>
              </w:rPr>
              <w:t>i</w:t>
            </w:r>
            <w:r w:rsidR="001C1D08">
              <w:rPr>
                <w:sz w:val="24"/>
                <w:szCs w:val="24"/>
              </w:rPr>
              <w:t>)</w:t>
            </w:r>
            <w:r w:rsidR="0035472E">
              <w:rPr>
                <w:sz w:val="24"/>
                <w:szCs w:val="24"/>
              </w:rPr>
              <w:t>.</w:t>
            </w:r>
            <w:r w:rsidR="001C1D08">
              <w:rPr>
                <w:sz w:val="24"/>
                <w:szCs w:val="24"/>
              </w:rPr>
              <w:t xml:space="preserve"> </w:t>
            </w:r>
            <w:r w:rsidR="00052E9A">
              <w:rPr>
                <w:sz w:val="24"/>
                <w:szCs w:val="24"/>
              </w:rPr>
              <w:t>Paminėtina, kad p</w:t>
            </w:r>
            <w:r w:rsidR="00051EEE">
              <w:rPr>
                <w:sz w:val="24"/>
                <w:szCs w:val="24"/>
              </w:rPr>
              <w:t xml:space="preserve">agal pirkimo Sutartį Nr. 1 nustatytas </w:t>
            </w:r>
            <w:r w:rsidR="004600A2">
              <w:rPr>
                <w:sz w:val="24"/>
                <w:szCs w:val="24"/>
              </w:rPr>
              <w:t xml:space="preserve">galutinis </w:t>
            </w:r>
            <w:r w:rsidR="00051EEE">
              <w:rPr>
                <w:sz w:val="24"/>
                <w:szCs w:val="24"/>
              </w:rPr>
              <w:t>Paslaugų teikimo terminas iki 2023 m. spalio 31 d</w:t>
            </w:r>
            <w:r w:rsidR="004C24D8">
              <w:rPr>
                <w:sz w:val="24"/>
                <w:szCs w:val="24"/>
              </w:rPr>
              <w:t>.</w:t>
            </w:r>
          </w:p>
          <w:p w14:paraId="16E2C1CE" w14:textId="396CBDB8" w:rsidR="00E70817" w:rsidRPr="00E70817" w:rsidRDefault="00E70817" w:rsidP="00E70817">
            <w:pPr>
              <w:ind w:firstLine="601"/>
              <w:rPr>
                <w:sz w:val="24"/>
                <w:szCs w:val="24"/>
              </w:rPr>
            </w:pPr>
            <w:r w:rsidRPr="00E70817">
              <w:rPr>
                <w:sz w:val="24"/>
                <w:szCs w:val="24"/>
              </w:rPr>
              <w:t>6. Pirkimo vykdymo neskelbiamų derybų būdu parinkimas, vadovaujantis VPĮ 71 straipsnio 1 dalies 3 punktu, grindžiamas</w:t>
            </w:r>
            <w:r w:rsidRPr="00E70817">
              <w:rPr>
                <w:sz w:val="24"/>
                <w:szCs w:val="24"/>
                <w:vertAlign w:val="superscript"/>
              </w:rPr>
              <w:footnoteReference w:id="40"/>
            </w:r>
            <w:r w:rsidRPr="00E70817">
              <w:rPr>
                <w:sz w:val="24"/>
                <w:szCs w:val="24"/>
              </w:rPr>
              <w:t xml:space="preserve"> užsitęsusiais teisminiais ginčais, 2023 m. rugsėjo 22 d. įsiteisėjusiu teismo sprendimu dėl </w:t>
            </w:r>
            <w:r w:rsidR="00A925F8">
              <w:rPr>
                <w:sz w:val="24"/>
                <w:szCs w:val="24"/>
              </w:rPr>
              <w:t xml:space="preserve">atviro Konkurso </w:t>
            </w:r>
            <w:r w:rsidRPr="00E70817">
              <w:rPr>
                <w:sz w:val="24"/>
                <w:szCs w:val="24"/>
              </w:rPr>
              <w:t xml:space="preserve">nutraukimo teisėtumo, taip pat „&lt;...&gt; siekiant tinkamai išanalizuoti perkančiosios organizacijos poreikį dėl vietinio reguliaraus susisiekimo maršrutų Lazdijų rajono savivaldybėje ir atsižvelgiant į VPĮ nustatytus tarptautinio pirkimo vykdymo terminus bei siekiant užtikrinti esamą Lazdijų rajono savivaldybės gyventojų poreikį &lt;...&gt; </w:t>
            </w:r>
            <w:r w:rsidRPr="00E70817">
              <w:rPr>
                <w:b/>
                <w:bCs w:val="0"/>
                <w:sz w:val="24"/>
                <w:szCs w:val="24"/>
              </w:rPr>
              <w:t>iki kol bus įvertintas poreikis</w:t>
            </w:r>
            <w:r w:rsidRPr="00E70817">
              <w:rPr>
                <w:sz w:val="24"/>
                <w:szCs w:val="24"/>
              </w:rPr>
              <w:t xml:space="preserve"> dėl vietinio reguliaraus susisiekimo maršrutų ir paskelbtas tarptautinis pirkimas atviro konkurso būdu paslaugos teikėjui parinkti.“ </w:t>
            </w:r>
          </w:p>
          <w:p w14:paraId="1431B815" w14:textId="77777777" w:rsidR="00E70817" w:rsidRDefault="00E70817" w:rsidP="00E70817">
            <w:pPr>
              <w:ind w:firstLine="601"/>
              <w:rPr>
                <w:sz w:val="24"/>
                <w:szCs w:val="24"/>
              </w:rPr>
            </w:pPr>
            <w:r w:rsidRPr="00E70817">
              <w:rPr>
                <w:sz w:val="24"/>
                <w:szCs w:val="24"/>
              </w:rPr>
              <w:t xml:space="preserve">Taigi, Perkančioji organizacija Pirkimo Nr. 2 neskelbiamų derybų būdu vykdymo pasirinkimą iš esmės grindžia jau anksčiau aptartomis aplinkybėmis – ypatinga skuba dėl nuo Perkančiosios organizacijos nepriklausančių ir jos negalimų kontroliuoti aplinkybių (užsitęsusiais teisminiais ginčais ir siekiu užtikrinti nepertraukiamą Paslaugų teikimą, taip pat pakitusiais Paslaugų apimties poreikiais bei aplinkybes, susiklosčiusias nutraukus Pirkimą ir kt.). </w:t>
            </w:r>
          </w:p>
          <w:p w14:paraId="29F1764C" w14:textId="02B5D306" w:rsidR="00697B6D" w:rsidRPr="00E70817" w:rsidRDefault="00697B6D" w:rsidP="00166210">
            <w:pPr>
              <w:ind w:firstLine="601"/>
              <w:rPr>
                <w:sz w:val="24"/>
                <w:szCs w:val="24"/>
              </w:rPr>
            </w:pPr>
            <w:r w:rsidRPr="00052E9A">
              <w:rPr>
                <w:sz w:val="24"/>
                <w:szCs w:val="24"/>
              </w:rPr>
              <w:t>Papildomai pažymėtina</w:t>
            </w:r>
            <w:r w:rsidR="00EE7A45" w:rsidRPr="00052E9A">
              <w:rPr>
                <w:sz w:val="24"/>
                <w:szCs w:val="24"/>
              </w:rPr>
              <w:t>, kad</w:t>
            </w:r>
            <w:r w:rsidR="00B73D04" w:rsidRPr="00052E9A">
              <w:rPr>
                <w:sz w:val="24"/>
                <w:szCs w:val="24"/>
              </w:rPr>
              <w:t xml:space="preserve"> iš vertinimui</w:t>
            </w:r>
            <w:r w:rsidR="00B73D04">
              <w:rPr>
                <w:sz w:val="24"/>
                <w:szCs w:val="24"/>
              </w:rPr>
              <w:t xml:space="preserve"> pateiktų dokumentų ir kitų rašytinių įrodymų matyti, kad </w:t>
            </w:r>
            <w:r w:rsidR="00B73D04" w:rsidRPr="00B73D04">
              <w:rPr>
                <w:sz w:val="24"/>
                <w:szCs w:val="24"/>
              </w:rPr>
              <w:t>Perkančioji organizacija</w:t>
            </w:r>
            <w:r w:rsidR="008655B3">
              <w:rPr>
                <w:sz w:val="24"/>
                <w:szCs w:val="24"/>
              </w:rPr>
              <w:t>,</w:t>
            </w:r>
            <w:r w:rsidR="00B73D04" w:rsidRPr="00B73D04">
              <w:rPr>
                <w:sz w:val="24"/>
                <w:szCs w:val="24"/>
              </w:rPr>
              <w:t xml:space="preserve"> </w:t>
            </w:r>
            <w:r w:rsidR="00205AAA">
              <w:rPr>
                <w:sz w:val="24"/>
                <w:szCs w:val="24"/>
              </w:rPr>
              <w:t xml:space="preserve">parinkdama </w:t>
            </w:r>
            <w:r w:rsidR="008655B3">
              <w:rPr>
                <w:sz w:val="24"/>
                <w:szCs w:val="24"/>
              </w:rPr>
              <w:t xml:space="preserve">Pirkimui Nr. 2 </w:t>
            </w:r>
            <w:r w:rsidR="00205AAA">
              <w:rPr>
                <w:sz w:val="24"/>
                <w:szCs w:val="24"/>
              </w:rPr>
              <w:t xml:space="preserve">neskelbiamų derybų būdą, </w:t>
            </w:r>
            <w:r w:rsidR="00B73D04" w:rsidRPr="00B73D04">
              <w:rPr>
                <w:sz w:val="24"/>
                <w:szCs w:val="24"/>
              </w:rPr>
              <w:t xml:space="preserve">nenumatytomis aplinkybėmis įvardijo siekį iš naujo įvertinti </w:t>
            </w:r>
            <w:r w:rsidR="008B08D2">
              <w:rPr>
                <w:sz w:val="24"/>
                <w:szCs w:val="24"/>
              </w:rPr>
              <w:t>atviro</w:t>
            </w:r>
            <w:r w:rsidR="00B73D04">
              <w:rPr>
                <w:sz w:val="24"/>
                <w:szCs w:val="24"/>
              </w:rPr>
              <w:t xml:space="preserve"> Konkurso </w:t>
            </w:r>
            <w:r w:rsidR="00B73D04" w:rsidRPr="00B73D04">
              <w:rPr>
                <w:sz w:val="24"/>
                <w:szCs w:val="24"/>
              </w:rPr>
              <w:t>dokumentuose pateiktus maršrutus ir alternatyvius degalus</w:t>
            </w:r>
            <w:r w:rsidR="00B73D04">
              <w:rPr>
                <w:sz w:val="24"/>
                <w:szCs w:val="24"/>
              </w:rPr>
              <w:t>,</w:t>
            </w:r>
            <w:r w:rsidR="00B73D04" w:rsidRPr="00B73D04">
              <w:rPr>
                <w:sz w:val="24"/>
                <w:szCs w:val="24"/>
              </w:rPr>
              <w:t xml:space="preserve"> naudojamų transporto priemonių poreikį, Veisiejų Sigito Gedos gimnazijos Kapčiamiesčio Emilijos Pliaterytės pagrindinio ugdymo skyriaus uždarymą</w:t>
            </w:r>
            <w:r w:rsidR="00FE3569">
              <w:rPr>
                <w:sz w:val="24"/>
                <w:szCs w:val="24"/>
              </w:rPr>
              <w:t>.</w:t>
            </w:r>
            <w:r w:rsidR="00B73D04" w:rsidRPr="00B73D04">
              <w:rPr>
                <w:sz w:val="24"/>
                <w:szCs w:val="24"/>
              </w:rPr>
              <w:t xml:space="preserve"> </w:t>
            </w:r>
            <w:r w:rsidR="00FE3569">
              <w:rPr>
                <w:sz w:val="24"/>
                <w:szCs w:val="24"/>
              </w:rPr>
              <w:t>Atkreiptinas dėmesys ir į tai</w:t>
            </w:r>
            <w:r w:rsidR="00C24618">
              <w:rPr>
                <w:sz w:val="24"/>
                <w:szCs w:val="24"/>
              </w:rPr>
              <w:t>, kad šios aplinkybės</w:t>
            </w:r>
            <w:r w:rsidR="004600A2">
              <w:rPr>
                <w:sz w:val="24"/>
                <w:szCs w:val="24"/>
              </w:rPr>
              <w:t xml:space="preserve"> n</w:t>
            </w:r>
            <w:r w:rsidR="00957701">
              <w:rPr>
                <w:sz w:val="24"/>
                <w:szCs w:val="24"/>
              </w:rPr>
              <w:t>elaikytinos naujai paaiškėjusiomis, jos</w:t>
            </w:r>
            <w:r w:rsidR="00B7655D">
              <w:rPr>
                <w:sz w:val="24"/>
                <w:szCs w:val="24"/>
              </w:rPr>
              <w:t>,</w:t>
            </w:r>
            <w:r w:rsidR="00C24618">
              <w:rPr>
                <w:sz w:val="24"/>
                <w:szCs w:val="24"/>
              </w:rPr>
              <w:t xml:space="preserve"> </w:t>
            </w:r>
            <w:r w:rsidR="00B7655D">
              <w:rPr>
                <w:sz w:val="24"/>
                <w:szCs w:val="24"/>
              </w:rPr>
              <w:t xml:space="preserve">akivaizdu, </w:t>
            </w:r>
            <w:r w:rsidR="00CF7791">
              <w:rPr>
                <w:sz w:val="24"/>
                <w:szCs w:val="24"/>
              </w:rPr>
              <w:t xml:space="preserve">buvo </w:t>
            </w:r>
            <w:r w:rsidR="00957701">
              <w:rPr>
                <w:sz w:val="24"/>
                <w:szCs w:val="24"/>
              </w:rPr>
              <w:t>žinomos</w:t>
            </w:r>
            <w:r w:rsidR="00EF6D51">
              <w:rPr>
                <w:sz w:val="24"/>
                <w:szCs w:val="24"/>
              </w:rPr>
              <w:t xml:space="preserve"> </w:t>
            </w:r>
            <w:r w:rsidR="008B08D2">
              <w:rPr>
                <w:sz w:val="24"/>
                <w:szCs w:val="24"/>
              </w:rPr>
              <w:t xml:space="preserve">Perkančiajai organizacijai </w:t>
            </w:r>
            <w:r w:rsidR="00EF6D51">
              <w:rPr>
                <w:sz w:val="24"/>
                <w:szCs w:val="24"/>
              </w:rPr>
              <w:t>anksčiau, nes raštu buvo</w:t>
            </w:r>
            <w:r w:rsidR="00CF7791">
              <w:rPr>
                <w:sz w:val="24"/>
                <w:szCs w:val="24"/>
              </w:rPr>
              <w:t xml:space="preserve"> išdėstytos Perkančiosios organizacijos</w:t>
            </w:r>
            <w:r w:rsidR="00B73D04" w:rsidRPr="00B73D04">
              <w:rPr>
                <w:sz w:val="24"/>
                <w:szCs w:val="24"/>
              </w:rPr>
              <w:t xml:space="preserve"> 2022</w:t>
            </w:r>
            <w:r w:rsidR="00D311EF">
              <w:rPr>
                <w:sz w:val="24"/>
                <w:szCs w:val="24"/>
              </w:rPr>
              <w:t xml:space="preserve"> m.</w:t>
            </w:r>
            <w:r w:rsidR="0048621A">
              <w:rPr>
                <w:sz w:val="24"/>
                <w:szCs w:val="24"/>
              </w:rPr>
              <w:t xml:space="preserve"> spalio 6 d. pranešime tiekėjams</w:t>
            </w:r>
            <w:r w:rsidR="00577712">
              <w:rPr>
                <w:rStyle w:val="Puslapioinaosnuoroda"/>
                <w:sz w:val="24"/>
                <w:szCs w:val="24"/>
              </w:rPr>
              <w:footnoteReference w:id="41"/>
            </w:r>
            <w:r w:rsidR="0048621A">
              <w:rPr>
                <w:sz w:val="24"/>
                <w:szCs w:val="24"/>
              </w:rPr>
              <w:t xml:space="preserve"> </w:t>
            </w:r>
            <w:r w:rsidR="00784374">
              <w:rPr>
                <w:sz w:val="24"/>
                <w:szCs w:val="24"/>
              </w:rPr>
              <w:t xml:space="preserve">dėl </w:t>
            </w:r>
            <w:r w:rsidR="008B08D2">
              <w:rPr>
                <w:sz w:val="24"/>
                <w:szCs w:val="24"/>
              </w:rPr>
              <w:t>atviro</w:t>
            </w:r>
            <w:r w:rsidR="00784374">
              <w:rPr>
                <w:sz w:val="24"/>
                <w:szCs w:val="24"/>
              </w:rPr>
              <w:t xml:space="preserve"> Konkurso nutraukimo</w:t>
            </w:r>
            <w:r w:rsidR="00DA1BD6">
              <w:rPr>
                <w:sz w:val="24"/>
                <w:szCs w:val="24"/>
              </w:rPr>
              <w:t xml:space="preserve"> (</w:t>
            </w:r>
            <w:r w:rsidR="00C33F1F">
              <w:rPr>
                <w:sz w:val="24"/>
                <w:szCs w:val="24"/>
              </w:rPr>
              <w:t xml:space="preserve">atkreiptinas dėmesys, kad </w:t>
            </w:r>
            <w:r w:rsidR="00DA1BD6">
              <w:rPr>
                <w:sz w:val="24"/>
                <w:szCs w:val="24"/>
              </w:rPr>
              <w:t xml:space="preserve">Perkančioji organizacija sprendimą </w:t>
            </w:r>
            <w:r w:rsidR="00C33F1F">
              <w:rPr>
                <w:sz w:val="24"/>
                <w:szCs w:val="24"/>
              </w:rPr>
              <w:t xml:space="preserve">nutraukti </w:t>
            </w:r>
            <w:r w:rsidR="008B08D2">
              <w:rPr>
                <w:sz w:val="24"/>
                <w:szCs w:val="24"/>
              </w:rPr>
              <w:t>atvirą</w:t>
            </w:r>
            <w:r w:rsidR="00C33F1F">
              <w:rPr>
                <w:sz w:val="24"/>
                <w:szCs w:val="24"/>
              </w:rPr>
              <w:t xml:space="preserve"> Konkursą buvo priėmusi 2 kartus – 2022 m.</w:t>
            </w:r>
            <w:r w:rsidR="000A0F2C">
              <w:rPr>
                <w:sz w:val="24"/>
                <w:szCs w:val="24"/>
              </w:rPr>
              <w:t xml:space="preserve"> spalio 6 d. ir 2023 m. birželio 14 d.</w:t>
            </w:r>
            <w:r w:rsidR="00C33F1F">
              <w:rPr>
                <w:sz w:val="24"/>
                <w:szCs w:val="24"/>
              </w:rPr>
              <w:t>)</w:t>
            </w:r>
            <w:r w:rsidR="004249E5">
              <w:rPr>
                <w:sz w:val="24"/>
                <w:szCs w:val="24"/>
              </w:rPr>
              <w:t>.</w:t>
            </w:r>
            <w:r w:rsidR="00DC5BAD">
              <w:rPr>
                <w:sz w:val="24"/>
                <w:szCs w:val="24"/>
              </w:rPr>
              <w:t xml:space="preserve"> </w:t>
            </w:r>
            <w:r w:rsidR="00790781">
              <w:rPr>
                <w:sz w:val="24"/>
                <w:szCs w:val="24"/>
              </w:rPr>
              <w:t xml:space="preserve">Pastebėtina, kad </w:t>
            </w:r>
            <w:r w:rsidR="00DC5BAD">
              <w:rPr>
                <w:sz w:val="24"/>
                <w:szCs w:val="24"/>
              </w:rPr>
              <w:t xml:space="preserve">nėra ginčo dėl </w:t>
            </w:r>
            <w:r w:rsidR="008B08D2">
              <w:rPr>
                <w:sz w:val="24"/>
                <w:szCs w:val="24"/>
              </w:rPr>
              <w:t>atviro</w:t>
            </w:r>
            <w:r w:rsidR="00B628EA">
              <w:rPr>
                <w:sz w:val="24"/>
                <w:szCs w:val="24"/>
              </w:rPr>
              <w:t xml:space="preserve"> Konkurso nutraukimo</w:t>
            </w:r>
            <w:r w:rsidR="00D678DA">
              <w:rPr>
                <w:sz w:val="24"/>
                <w:szCs w:val="24"/>
              </w:rPr>
              <w:t xml:space="preserve"> sprendimo</w:t>
            </w:r>
            <w:r w:rsidR="00B628EA">
              <w:rPr>
                <w:sz w:val="24"/>
                <w:szCs w:val="24"/>
              </w:rPr>
              <w:t xml:space="preserve"> teisėtumo</w:t>
            </w:r>
            <w:r w:rsidR="001F75A9">
              <w:rPr>
                <w:sz w:val="24"/>
                <w:szCs w:val="24"/>
              </w:rPr>
              <w:t xml:space="preserve"> </w:t>
            </w:r>
            <w:r w:rsidR="00B2352B">
              <w:rPr>
                <w:sz w:val="24"/>
                <w:szCs w:val="24"/>
              </w:rPr>
              <w:t>bei</w:t>
            </w:r>
            <w:r w:rsidR="00AE480E">
              <w:rPr>
                <w:sz w:val="24"/>
                <w:szCs w:val="24"/>
              </w:rPr>
              <w:t xml:space="preserve"> </w:t>
            </w:r>
            <w:r w:rsidR="006F4404">
              <w:rPr>
                <w:sz w:val="24"/>
                <w:szCs w:val="24"/>
              </w:rPr>
              <w:t xml:space="preserve">nepaneigtina, </w:t>
            </w:r>
            <w:r w:rsidR="009033FD">
              <w:rPr>
                <w:sz w:val="24"/>
                <w:szCs w:val="24"/>
              </w:rPr>
              <w:t xml:space="preserve">kad </w:t>
            </w:r>
            <w:r w:rsidR="006F4404" w:rsidRPr="006F4404">
              <w:rPr>
                <w:sz w:val="24"/>
                <w:szCs w:val="24"/>
              </w:rPr>
              <w:t xml:space="preserve">praėjus pakankamai ilgam laikui </w:t>
            </w:r>
            <w:r w:rsidR="002228B5">
              <w:rPr>
                <w:sz w:val="24"/>
                <w:szCs w:val="24"/>
              </w:rPr>
              <w:t xml:space="preserve">(daugiau kaip 12 mėn.) </w:t>
            </w:r>
            <w:r w:rsidR="006F4404" w:rsidRPr="006F4404">
              <w:rPr>
                <w:sz w:val="24"/>
                <w:szCs w:val="24"/>
              </w:rPr>
              <w:t xml:space="preserve">dėl objektyvių priežasčių </w:t>
            </w:r>
            <w:r w:rsidR="009033FD">
              <w:rPr>
                <w:sz w:val="24"/>
                <w:szCs w:val="24"/>
              </w:rPr>
              <w:t>P</w:t>
            </w:r>
            <w:r w:rsidR="006F4404" w:rsidRPr="006F4404">
              <w:rPr>
                <w:sz w:val="24"/>
                <w:szCs w:val="24"/>
              </w:rPr>
              <w:t xml:space="preserve">erkančiosios organizacijos poreikiai </w:t>
            </w:r>
            <w:r w:rsidR="006F0DFC">
              <w:rPr>
                <w:sz w:val="24"/>
                <w:szCs w:val="24"/>
              </w:rPr>
              <w:t>galėjo pasikeisti</w:t>
            </w:r>
            <w:r w:rsidR="009D5181">
              <w:rPr>
                <w:sz w:val="24"/>
                <w:szCs w:val="24"/>
              </w:rPr>
              <w:t xml:space="preserve"> ir dėl to pirkimo procedūros </w:t>
            </w:r>
            <w:r w:rsidR="00AE3D6D">
              <w:rPr>
                <w:sz w:val="24"/>
                <w:szCs w:val="24"/>
              </w:rPr>
              <w:t xml:space="preserve">buvo </w:t>
            </w:r>
            <w:r w:rsidR="008655B3">
              <w:rPr>
                <w:sz w:val="24"/>
                <w:szCs w:val="24"/>
              </w:rPr>
              <w:t>nutrauktos</w:t>
            </w:r>
            <w:r w:rsidR="00F479FB">
              <w:rPr>
                <w:sz w:val="24"/>
                <w:szCs w:val="24"/>
              </w:rPr>
              <w:t>. Visgi,</w:t>
            </w:r>
            <w:r w:rsidR="00B2352B">
              <w:rPr>
                <w:sz w:val="24"/>
                <w:szCs w:val="24"/>
              </w:rPr>
              <w:t xml:space="preserve"> </w:t>
            </w:r>
            <w:r w:rsidR="00ED45B1">
              <w:rPr>
                <w:sz w:val="24"/>
                <w:szCs w:val="24"/>
              </w:rPr>
              <w:t>šio vertinimo kontekste</w:t>
            </w:r>
            <w:r w:rsidR="00075FC9">
              <w:rPr>
                <w:sz w:val="24"/>
                <w:szCs w:val="24"/>
              </w:rPr>
              <w:t xml:space="preserve">, </w:t>
            </w:r>
            <w:r w:rsidR="001409E3">
              <w:rPr>
                <w:sz w:val="24"/>
                <w:szCs w:val="24"/>
              </w:rPr>
              <w:t xml:space="preserve">tai, </w:t>
            </w:r>
            <w:r w:rsidR="00F479FB">
              <w:rPr>
                <w:sz w:val="24"/>
                <w:szCs w:val="24"/>
              </w:rPr>
              <w:t xml:space="preserve">kad pasikeitęs </w:t>
            </w:r>
            <w:r w:rsidR="00166210">
              <w:rPr>
                <w:sz w:val="24"/>
                <w:szCs w:val="24"/>
              </w:rPr>
              <w:t>poreikis pirkimo objektui (transporto priemoni</w:t>
            </w:r>
            <w:r w:rsidR="005C6637">
              <w:rPr>
                <w:sz w:val="24"/>
                <w:szCs w:val="24"/>
              </w:rPr>
              <w:t>ų</w:t>
            </w:r>
            <w:r w:rsidR="00F479FB">
              <w:rPr>
                <w:sz w:val="24"/>
                <w:szCs w:val="24"/>
              </w:rPr>
              <w:t xml:space="preserve"> poreikis,</w:t>
            </w:r>
            <w:r w:rsidR="005C6637">
              <w:rPr>
                <w:sz w:val="24"/>
                <w:szCs w:val="24"/>
              </w:rPr>
              <w:t xml:space="preserve"> </w:t>
            </w:r>
            <w:r w:rsidR="005C6637">
              <w:rPr>
                <w:sz w:val="24"/>
                <w:szCs w:val="24"/>
              </w:rPr>
              <w:lastRenderedPageBreak/>
              <w:t>įskaitant netaršių transporto priemonių poreikį, maršrutų įvertinimas ir kt.)</w:t>
            </w:r>
            <w:r w:rsidR="00F479FB">
              <w:rPr>
                <w:sz w:val="24"/>
                <w:szCs w:val="24"/>
              </w:rPr>
              <w:t xml:space="preserve"> Perkančiosios organizacijos vertinamas nepagrįstai ilgą laiką</w:t>
            </w:r>
            <w:r w:rsidR="00166210">
              <w:rPr>
                <w:sz w:val="24"/>
                <w:szCs w:val="24"/>
              </w:rPr>
              <w:t>,</w:t>
            </w:r>
            <w:r w:rsidR="00F479FB">
              <w:rPr>
                <w:sz w:val="24"/>
                <w:szCs w:val="24"/>
              </w:rPr>
              <w:t xml:space="preserve"> Tarnybos vertinimu, suponuoja netinkamą Perkančiosios organizacijos veikimą ir sprendimų priėmimo vilkinimą. </w:t>
            </w:r>
            <w:r w:rsidR="008B08D2">
              <w:rPr>
                <w:sz w:val="24"/>
                <w:szCs w:val="24"/>
              </w:rPr>
              <w:t>Paslaugų p</w:t>
            </w:r>
            <w:r w:rsidR="003B45A3">
              <w:rPr>
                <w:sz w:val="24"/>
                <w:szCs w:val="24"/>
              </w:rPr>
              <w:t xml:space="preserve">oreikio </w:t>
            </w:r>
            <w:r w:rsidR="005647B8">
              <w:rPr>
                <w:sz w:val="24"/>
                <w:szCs w:val="24"/>
              </w:rPr>
              <w:t>apimties</w:t>
            </w:r>
            <w:r w:rsidR="00662359">
              <w:rPr>
                <w:sz w:val="24"/>
                <w:szCs w:val="24"/>
              </w:rPr>
              <w:t xml:space="preserve"> (</w:t>
            </w:r>
            <w:r w:rsidR="00B02F2C">
              <w:rPr>
                <w:sz w:val="24"/>
                <w:szCs w:val="24"/>
              </w:rPr>
              <w:t>įskaitant autobusų</w:t>
            </w:r>
            <w:r w:rsidR="00662359">
              <w:rPr>
                <w:sz w:val="24"/>
                <w:szCs w:val="24"/>
              </w:rPr>
              <w:t xml:space="preserve"> kiekį,</w:t>
            </w:r>
            <w:r w:rsidR="00B02F2C">
              <w:rPr>
                <w:sz w:val="24"/>
                <w:szCs w:val="24"/>
              </w:rPr>
              <w:t xml:space="preserve"> </w:t>
            </w:r>
            <w:r w:rsidR="00662359">
              <w:rPr>
                <w:sz w:val="24"/>
                <w:szCs w:val="24"/>
              </w:rPr>
              <w:t>juose būtinų vietų skaičių,</w:t>
            </w:r>
            <w:r w:rsidR="008217A5">
              <w:rPr>
                <w:sz w:val="24"/>
                <w:szCs w:val="24"/>
              </w:rPr>
              <w:t xml:space="preserve"> keleivių srautus,</w:t>
            </w:r>
            <w:r w:rsidR="00B02F2C">
              <w:rPr>
                <w:sz w:val="24"/>
                <w:szCs w:val="24"/>
              </w:rPr>
              <w:t xml:space="preserve"> maršrutus</w:t>
            </w:r>
            <w:r w:rsidR="00662359">
              <w:rPr>
                <w:sz w:val="24"/>
                <w:szCs w:val="24"/>
              </w:rPr>
              <w:t xml:space="preserve"> ir kt.</w:t>
            </w:r>
            <w:r w:rsidR="008217A5">
              <w:rPr>
                <w:sz w:val="24"/>
                <w:szCs w:val="24"/>
              </w:rPr>
              <w:t xml:space="preserve"> būtinus kriterijus)</w:t>
            </w:r>
            <w:r w:rsidR="00B02F2C">
              <w:rPr>
                <w:sz w:val="24"/>
                <w:szCs w:val="24"/>
              </w:rPr>
              <w:t xml:space="preserve"> </w:t>
            </w:r>
            <w:r w:rsidR="003B45A3">
              <w:rPr>
                <w:sz w:val="24"/>
                <w:szCs w:val="24"/>
              </w:rPr>
              <w:t>nustatym</w:t>
            </w:r>
            <w:r w:rsidR="003C6015">
              <w:rPr>
                <w:sz w:val="24"/>
                <w:szCs w:val="24"/>
              </w:rPr>
              <w:t xml:space="preserve">as, net jei jo pasikeitimą nulėmė ne nuo </w:t>
            </w:r>
            <w:r w:rsidR="005647B8">
              <w:rPr>
                <w:sz w:val="24"/>
                <w:szCs w:val="24"/>
              </w:rPr>
              <w:t>Perkančiosios organizacijos</w:t>
            </w:r>
            <w:r w:rsidR="003C6015">
              <w:rPr>
                <w:sz w:val="24"/>
                <w:szCs w:val="24"/>
              </w:rPr>
              <w:t xml:space="preserve"> priklausančios aplinkybės</w:t>
            </w:r>
            <w:r w:rsidR="008217A5">
              <w:rPr>
                <w:sz w:val="24"/>
                <w:szCs w:val="24"/>
              </w:rPr>
              <w:t xml:space="preserve"> (</w:t>
            </w:r>
            <w:r w:rsidR="00257D2F">
              <w:rPr>
                <w:sz w:val="24"/>
                <w:szCs w:val="24"/>
              </w:rPr>
              <w:t>uždarius mokyklos padalinį</w:t>
            </w:r>
            <w:r w:rsidR="006948F4">
              <w:rPr>
                <w:sz w:val="24"/>
                <w:szCs w:val="24"/>
              </w:rPr>
              <w:t>, pasikeitus reglamentavimui ir kt.</w:t>
            </w:r>
            <w:r w:rsidR="00257D2F">
              <w:rPr>
                <w:sz w:val="24"/>
                <w:szCs w:val="24"/>
              </w:rPr>
              <w:t>)</w:t>
            </w:r>
            <w:r w:rsidR="003C6015">
              <w:rPr>
                <w:sz w:val="24"/>
                <w:szCs w:val="24"/>
              </w:rPr>
              <w:t xml:space="preserve">, yra </w:t>
            </w:r>
            <w:r w:rsidR="000F7417">
              <w:rPr>
                <w:sz w:val="24"/>
                <w:szCs w:val="24"/>
              </w:rPr>
              <w:t xml:space="preserve">Perkančiosios organizacijos </w:t>
            </w:r>
            <w:r w:rsidR="003C6015">
              <w:rPr>
                <w:sz w:val="24"/>
                <w:szCs w:val="24"/>
              </w:rPr>
              <w:t xml:space="preserve">pareiga ir </w:t>
            </w:r>
            <w:r w:rsidR="00524970">
              <w:rPr>
                <w:sz w:val="24"/>
                <w:szCs w:val="24"/>
              </w:rPr>
              <w:t>tik nuo jos veiksmų priklauso</w:t>
            </w:r>
            <w:r w:rsidR="005647B8">
              <w:rPr>
                <w:sz w:val="24"/>
                <w:szCs w:val="24"/>
              </w:rPr>
              <w:t xml:space="preserve">, </w:t>
            </w:r>
            <w:r w:rsidR="00257D2F">
              <w:rPr>
                <w:sz w:val="24"/>
                <w:szCs w:val="24"/>
              </w:rPr>
              <w:t xml:space="preserve">per kiek laiko nuo aplinkybių paaiškėjimo </w:t>
            </w:r>
            <w:r w:rsidR="00166D9D">
              <w:rPr>
                <w:sz w:val="24"/>
                <w:szCs w:val="24"/>
              </w:rPr>
              <w:t>toki</w:t>
            </w:r>
            <w:r w:rsidR="0009131B">
              <w:rPr>
                <w:sz w:val="24"/>
                <w:szCs w:val="24"/>
              </w:rPr>
              <w:t>e</w:t>
            </w:r>
            <w:r w:rsidR="00166D9D">
              <w:rPr>
                <w:sz w:val="24"/>
                <w:szCs w:val="24"/>
              </w:rPr>
              <w:t xml:space="preserve"> poreikio nustatymo </w:t>
            </w:r>
            <w:r w:rsidR="006425AF">
              <w:rPr>
                <w:sz w:val="24"/>
                <w:szCs w:val="24"/>
              </w:rPr>
              <w:t xml:space="preserve">veiksmai bus atlikti. </w:t>
            </w:r>
            <w:r w:rsidR="00764EB3" w:rsidRPr="00073673">
              <w:rPr>
                <w:sz w:val="24"/>
                <w:szCs w:val="24"/>
              </w:rPr>
              <w:t>Tarnyb</w:t>
            </w:r>
            <w:r w:rsidR="00E977EB" w:rsidRPr="00073673">
              <w:rPr>
                <w:sz w:val="24"/>
                <w:szCs w:val="24"/>
              </w:rPr>
              <w:t>a</w:t>
            </w:r>
            <w:r w:rsidR="00764EB3" w:rsidRPr="00073673">
              <w:rPr>
                <w:sz w:val="24"/>
                <w:szCs w:val="24"/>
              </w:rPr>
              <w:t xml:space="preserve"> vertina, kad poreikio nustatymo procesas yra tęsiamas nep</w:t>
            </w:r>
            <w:r w:rsidR="002C24C4" w:rsidRPr="00073673">
              <w:rPr>
                <w:sz w:val="24"/>
                <w:szCs w:val="24"/>
              </w:rPr>
              <w:t>a</w:t>
            </w:r>
            <w:r w:rsidR="00764EB3" w:rsidRPr="00073673">
              <w:rPr>
                <w:sz w:val="24"/>
                <w:szCs w:val="24"/>
              </w:rPr>
              <w:t>grįstai ilgai</w:t>
            </w:r>
            <w:r w:rsidR="00E66EF6">
              <w:rPr>
                <w:sz w:val="24"/>
                <w:szCs w:val="24"/>
              </w:rPr>
              <w:t xml:space="preserve"> (</w:t>
            </w:r>
            <w:r w:rsidR="00052E9A">
              <w:rPr>
                <w:sz w:val="24"/>
                <w:szCs w:val="24"/>
              </w:rPr>
              <w:t>poreikio pasikeitimo pradžia ne</w:t>
            </w:r>
            <w:r w:rsidR="00573513">
              <w:rPr>
                <w:sz w:val="24"/>
                <w:szCs w:val="24"/>
              </w:rPr>
              <w:t>apibrėžta konkrečia data, tačiau</w:t>
            </w:r>
            <w:r w:rsidR="00796622">
              <w:rPr>
                <w:sz w:val="24"/>
                <w:szCs w:val="24"/>
              </w:rPr>
              <w:t>,</w:t>
            </w:r>
            <w:r w:rsidR="00573513">
              <w:rPr>
                <w:sz w:val="24"/>
                <w:szCs w:val="24"/>
              </w:rPr>
              <w:t xml:space="preserve"> vertinant turimų duomenų ir šioje išvadoje aptariamų aplinkybių visumą, pagrįstai galima teigti, kad tas procesas tęsiasi</w:t>
            </w:r>
            <w:r w:rsidR="00052E9A">
              <w:rPr>
                <w:sz w:val="24"/>
                <w:szCs w:val="24"/>
              </w:rPr>
              <w:t xml:space="preserve"> </w:t>
            </w:r>
            <w:r w:rsidR="00796622">
              <w:rPr>
                <w:b/>
                <w:bCs w:val="0"/>
                <w:sz w:val="24"/>
                <w:szCs w:val="24"/>
              </w:rPr>
              <w:t>ilg</w:t>
            </w:r>
            <w:r w:rsidR="00796622" w:rsidRPr="00796622">
              <w:rPr>
                <w:b/>
                <w:bCs w:val="0"/>
                <w:sz w:val="24"/>
                <w:szCs w:val="24"/>
              </w:rPr>
              <w:t xml:space="preserve">iau </w:t>
            </w:r>
            <w:r w:rsidR="00E66EF6" w:rsidRPr="00796622">
              <w:rPr>
                <w:b/>
                <w:bCs w:val="0"/>
                <w:sz w:val="24"/>
                <w:szCs w:val="24"/>
              </w:rPr>
              <w:t>nei 12 mėnesių</w:t>
            </w:r>
            <w:r w:rsidR="00573513">
              <w:rPr>
                <w:sz w:val="24"/>
                <w:szCs w:val="24"/>
              </w:rPr>
              <w:t>, nes, pavyzdžiui,</w:t>
            </w:r>
            <w:r w:rsidR="00573513">
              <w:t xml:space="preserve"> </w:t>
            </w:r>
            <w:r w:rsidR="00573513" w:rsidRPr="00573513">
              <w:rPr>
                <w:sz w:val="24"/>
                <w:szCs w:val="24"/>
              </w:rPr>
              <w:t>Kapčiamiesčio Emilijos Pliaterytės pagrindinio ugdymo skyrius uždar</w:t>
            </w:r>
            <w:r w:rsidR="00573513">
              <w:rPr>
                <w:sz w:val="24"/>
                <w:szCs w:val="24"/>
              </w:rPr>
              <w:t>ytas nuo 2022 m. rugsėjo 1 d.; Lietuvos Respublikos alternatyviųjų degalų įstatymas</w:t>
            </w:r>
            <w:r w:rsidR="00727366">
              <w:rPr>
                <w:sz w:val="24"/>
                <w:szCs w:val="24"/>
              </w:rPr>
              <w:t xml:space="preserve"> į</w:t>
            </w:r>
            <w:r w:rsidR="00E27348">
              <w:rPr>
                <w:sz w:val="24"/>
                <w:szCs w:val="24"/>
              </w:rPr>
              <w:t>si</w:t>
            </w:r>
            <w:r w:rsidR="00727366">
              <w:rPr>
                <w:sz w:val="24"/>
                <w:szCs w:val="24"/>
              </w:rPr>
              <w:t>galiojo 2021 m. liepos 1 d.</w:t>
            </w:r>
            <w:r w:rsidR="00157B4A">
              <w:rPr>
                <w:rStyle w:val="Puslapioinaosnuoroda"/>
                <w:sz w:val="24"/>
                <w:szCs w:val="24"/>
              </w:rPr>
              <w:footnoteReference w:id="42"/>
            </w:r>
            <w:r w:rsidR="00727366">
              <w:rPr>
                <w:sz w:val="24"/>
                <w:szCs w:val="24"/>
              </w:rPr>
              <w:t xml:space="preserve">, o </w:t>
            </w:r>
            <w:r w:rsidR="00796622">
              <w:rPr>
                <w:sz w:val="24"/>
                <w:szCs w:val="24"/>
              </w:rPr>
              <w:t xml:space="preserve">šio įstatymo </w:t>
            </w:r>
            <w:r w:rsidR="00727366">
              <w:rPr>
                <w:sz w:val="24"/>
                <w:szCs w:val="24"/>
              </w:rPr>
              <w:t xml:space="preserve">nuostatos, kurios įpareigoja perkančiąsias organizacijas jų </w:t>
            </w:r>
            <w:r w:rsidR="00727366" w:rsidRPr="00727366">
              <w:rPr>
                <w:sz w:val="24"/>
                <w:szCs w:val="24"/>
              </w:rPr>
              <w:t>atliekamuose viešuosiuose pirkimuose įsigyjam</w:t>
            </w:r>
            <w:r w:rsidR="00157B4A">
              <w:rPr>
                <w:sz w:val="24"/>
                <w:szCs w:val="24"/>
              </w:rPr>
              <w:t>ų</w:t>
            </w:r>
            <w:r w:rsidR="00727366" w:rsidRPr="00727366">
              <w:rPr>
                <w:sz w:val="24"/>
                <w:szCs w:val="24"/>
              </w:rPr>
              <w:t xml:space="preserve"> ir (ar) paslaugoms teikti naudojam</w:t>
            </w:r>
            <w:r w:rsidR="00796622">
              <w:rPr>
                <w:sz w:val="24"/>
                <w:szCs w:val="24"/>
              </w:rPr>
              <w:t>ų</w:t>
            </w:r>
            <w:r w:rsidR="00727366" w:rsidRPr="00727366">
              <w:rPr>
                <w:sz w:val="24"/>
                <w:szCs w:val="24"/>
              </w:rPr>
              <w:t xml:space="preserve"> </w:t>
            </w:r>
            <w:r w:rsidR="00157B4A">
              <w:rPr>
                <w:sz w:val="24"/>
                <w:szCs w:val="24"/>
              </w:rPr>
              <w:t xml:space="preserve">netaršių </w:t>
            </w:r>
            <w:r w:rsidR="00727366" w:rsidRPr="00727366">
              <w:rPr>
                <w:sz w:val="24"/>
                <w:szCs w:val="24"/>
              </w:rPr>
              <w:t>kelių transporto priemonių</w:t>
            </w:r>
            <w:r w:rsidR="00157B4A">
              <w:rPr>
                <w:sz w:val="24"/>
                <w:szCs w:val="24"/>
              </w:rPr>
              <w:t xml:space="preserve"> procentinės dalies įvertinimu</w:t>
            </w:r>
            <w:r w:rsidR="00796622">
              <w:rPr>
                <w:sz w:val="24"/>
                <w:szCs w:val="24"/>
              </w:rPr>
              <w:t>,</w:t>
            </w:r>
            <w:r w:rsidR="00157B4A">
              <w:rPr>
                <w:sz w:val="24"/>
                <w:szCs w:val="24"/>
              </w:rPr>
              <w:t xml:space="preserve"> galioj</w:t>
            </w:r>
            <w:r w:rsidR="00E27348">
              <w:rPr>
                <w:sz w:val="24"/>
                <w:szCs w:val="24"/>
              </w:rPr>
              <w:t>a</w:t>
            </w:r>
            <w:r w:rsidR="00157B4A">
              <w:rPr>
                <w:sz w:val="24"/>
                <w:szCs w:val="24"/>
              </w:rPr>
              <w:t xml:space="preserve"> nuo 2021 m. rugpjūčio 2 d. iki 2025 m. gruodžio 31 d. pirkimams, o</w:t>
            </w:r>
            <w:r w:rsidR="00796622">
              <w:rPr>
                <w:sz w:val="24"/>
                <w:szCs w:val="24"/>
              </w:rPr>
              <w:t xml:space="preserve"> pakeitimai – pirkimams nuo</w:t>
            </w:r>
            <w:r w:rsidR="00796622">
              <w:t xml:space="preserve"> </w:t>
            </w:r>
            <w:r w:rsidR="00796622" w:rsidRPr="00796622">
              <w:rPr>
                <w:sz w:val="24"/>
                <w:szCs w:val="24"/>
              </w:rPr>
              <w:t>2026 m. sausio 1 d. iki 2030 m. gruodžio 31 d.</w:t>
            </w:r>
            <w:r w:rsidR="00796622">
              <w:rPr>
                <w:sz w:val="24"/>
                <w:szCs w:val="24"/>
              </w:rPr>
              <w:t xml:space="preserve">, taigi, reikalavimai netaršių transporto </w:t>
            </w:r>
            <w:r w:rsidR="00E27348">
              <w:rPr>
                <w:sz w:val="24"/>
                <w:szCs w:val="24"/>
              </w:rPr>
              <w:t xml:space="preserve">priemonių </w:t>
            </w:r>
            <w:r w:rsidR="00796622">
              <w:rPr>
                <w:sz w:val="24"/>
                <w:szCs w:val="24"/>
              </w:rPr>
              <w:t>kiekiui įsivertinti</w:t>
            </w:r>
            <w:r w:rsidR="005E2DD7">
              <w:rPr>
                <w:sz w:val="24"/>
                <w:szCs w:val="24"/>
              </w:rPr>
              <w:t>, atliekant viešuosius pirkimus,</w:t>
            </w:r>
            <w:r w:rsidR="00796622">
              <w:rPr>
                <w:sz w:val="24"/>
                <w:szCs w:val="24"/>
              </w:rPr>
              <w:t xml:space="preserve"> buvo žinomi iš anksto ir kt.</w:t>
            </w:r>
            <w:r w:rsidR="00E66EF6">
              <w:rPr>
                <w:sz w:val="24"/>
                <w:szCs w:val="24"/>
              </w:rPr>
              <w:t>)</w:t>
            </w:r>
            <w:r w:rsidR="003E6551" w:rsidRPr="00073673">
              <w:rPr>
                <w:sz w:val="24"/>
                <w:szCs w:val="24"/>
              </w:rPr>
              <w:t xml:space="preserve">, ir tokia aplinkybė negali būti </w:t>
            </w:r>
            <w:r w:rsidR="009372F4" w:rsidRPr="00073673">
              <w:rPr>
                <w:sz w:val="24"/>
                <w:szCs w:val="24"/>
              </w:rPr>
              <w:t xml:space="preserve">ta, kuri </w:t>
            </w:r>
            <w:r w:rsidR="00A9172C">
              <w:rPr>
                <w:sz w:val="24"/>
                <w:szCs w:val="24"/>
              </w:rPr>
              <w:t>vėliau s</w:t>
            </w:r>
            <w:r w:rsidR="009372F4" w:rsidRPr="00073673">
              <w:rPr>
                <w:sz w:val="24"/>
                <w:szCs w:val="24"/>
              </w:rPr>
              <w:t>ąlygotų ypatingą skubą</w:t>
            </w:r>
            <w:r w:rsidR="001F3BEE">
              <w:rPr>
                <w:sz w:val="24"/>
                <w:szCs w:val="24"/>
              </w:rPr>
              <w:t xml:space="preserve"> neskelbiamų derybų pirkimo</w:t>
            </w:r>
            <w:r w:rsidR="00926A30">
              <w:rPr>
                <w:sz w:val="24"/>
                <w:szCs w:val="24"/>
              </w:rPr>
              <w:t xml:space="preserve"> kontekste</w:t>
            </w:r>
            <w:r w:rsidR="00D93590" w:rsidRPr="00073673">
              <w:rPr>
                <w:sz w:val="24"/>
                <w:szCs w:val="24"/>
              </w:rPr>
              <w:t xml:space="preserve">, nepriklausomai nuo to, kad šios aplinkybės </w:t>
            </w:r>
            <w:r w:rsidR="008927CB" w:rsidRPr="00073673">
              <w:rPr>
                <w:sz w:val="24"/>
                <w:szCs w:val="24"/>
              </w:rPr>
              <w:t>galėjo būti teisėtu tarptautinio Konkurso nutraukim</w:t>
            </w:r>
            <w:r w:rsidR="00E27348">
              <w:rPr>
                <w:sz w:val="24"/>
                <w:szCs w:val="24"/>
              </w:rPr>
              <w:t>o</w:t>
            </w:r>
            <w:r w:rsidR="008927CB" w:rsidRPr="00073673">
              <w:rPr>
                <w:sz w:val="24"/>
                <w:szCs w:val="24"/>
              </w:rPr>
              <w:t xml:space="preserve"> </w:t>
            </w:r>
            <w:r w:rsidR="006C11E2" w:rsidRPr="00073673">
              <w:rPr>
                <w:sz w:val="24"/>
                <w:szCs w:val="24"/>
              </w:rPr>
              <w:t>pagrindu.</w:t>
            </w:r>
            <w:r w:rsidR="00D93590">
              <w:rPr>
                <w:sz w:val="24"/>
                <w:szCs w:val="24"/>
              </w:rPr>
              <w:t xml:space="preserve"> </w:t>
            </w:r>
          </w:p>
          <w:p w14:paraId="526FB29A" w14:textId="77777777" w:rsidR="00E70817" w:rsidRPr="00E70817" w:rsidRDefault="00E70817" w:rsidP="00E70817">
            <w:pPr>
              <w:ind w:firstLine="601"/>
              <w:rPr>
                <w:sz w:val="24"/>
                <w:szCs w:val="24"/>
              </w:rPr>
            </w:pPr>
            <w:r w:rsidRPr="00E70817">
              <w:rPr>
                <w:sz w:val="24"/>
                <w:szCs w:val="24"/>
              </w:rPr>
              <w:t xml:space="preserve">Atsižvelgus į pirmiau pateiktą VPĮ reglamentavimą dėl 71 straipsnio 1 dalies 3 punkto taikymo sąlygų, teismų praktiką dėl neskelbiamų derybų procedūros, primintina, kad be kita ko, toks būdas turėtų būti naudojamas tik išimtinėmis aplinkybėmis, ir tik jei pirkimo negalima atlikti </w:t>
            </w:r>
            <w:r w:rsidRPr="00E70817">
              <w:rPr>
                <w:b/>
                <w:bCs w:val="0"/>
                <w:sz w:val="24"/>
                <w:szCs w:val="24"/>
              </w:rPr>
              <w:t>atviro, riboto konkurso ar skelbiamų derybų būdais VPĮ nustatytais terminais</w:t>
            </w:r>
            <w:r w:rsidRPr="00E70817">
              <w:rPr>
                <w:sz w:val="24"/>
                <w:szCs w:val="24"/>
              </w:rPr>
              <w:t xml:space="preserve">. LAT ir Europos Sąjungos Teisingumo teismo (ESTT) praktikoje nenumatyti įvykiai (būtina neskelbiamų derybų vykdymo VPĮ 71 straipsnio 1 dalies 3 punkto pagrindu sąlyga) suprantami siaurai – kaip neprognozuoti įvykiai, neapsakomai viršijantys įprastines ekonominio ir socialinio gyvenimo ribas (pvz.: žemės drebėjimai, potvyniai, pandemijos, karai, nelegalių migrantų krizės ir pan.). Aplinkybės, kuriomis remiamasi norint pateisinti ypatingą skubą vykdant viešuosius pirkimus, bet kuriuo atveju negali priklausyti nuo perkančiosios organizacijos. Kadangi taikydamos šią procedūrą perkančiosios organizacijos nukrypsta nuo pagrindinio viešojo pirkimo sutarties principo dėl skaidrumo, ESTT nustatė reikalavimą, </w:t>
            </w:r>
            <w:r w:rsidRPr="00E70817">
              <w:rPr>
                <w:b/>
                <w:bCs w:val="0"/>
                <w:sz w:val="24"/>
                <w:szCs w:val="24"/>
              </w:rPr>
              <w:t>kad ši procedūra būtų pasitelkiama tik išimtiniais atvejais</w:t>
            </w:r>
            <w:r w:rsidRPr="00E70817">
              <w:rPr>
                <w:sz w:val="24"/>
                <w:szCs w:val="24"/>
              </w:rPr>
              <w:t>. Turi būti tenkinamos iškart visos sąlygos</w:t>
            </w:r>
            <w:r w:rsidRPr="00E70817">
              <w:rPr>
                <w:sz w:val="24"/>
                <w:szCs w:val="24"/>
                <w:vertAlign w:val="superscript"/>
              </w:rPr>
              <w:footnoteReference w:id="43"/>
            </w:r>
            <w:r w:rsidRPr="00E70817">
              <w:rPr>
                <w:sz w:val="24"/>
                <w:szCs w:val="24"/>
              </w:rPr>
              <w:t xml:space="preserve"> , o aiškinti jas reikia siaurai</w:t>
            </w:r>
            <w:r w:rsidRPr="00E70817">
              <w:rPr>
                <w:sz w:val="24"/>
                <w:szCs w:val="24"/>
                <w:vertAlign w:val="superscript"/>
              </w:rPr>
              <w:footnoteReference w:id="44"/>
            </w:r>
            <w:r w:rsidRPr="00E70817">
              <w:rPr>
                <w:sz w:val="24"/>
                <w:szCs w:val="24"/>
              </w:rPr>
              <w:t>.</w:t>
            </w:r>
          </w:p>
          <w:p w14:paraId="2223A7E5" w14:textId="25B29487" w:rsidR="00E70817" w:rsidRPr="00E70817" w:rsidRDefault="00E70817" w:rsidP="00E70817">
            <w:pPr>
              <w:ind w:firstLine="601"/>
              <w:rPr>
                <w:sz w:val="24"/>
                <w:szCs w:val="24"/>
              </w:rPr>
            </w:pPr>
            <w:r w:rsidRPr="00E70817">
              <w:rPr>
                <w:sz w:val="24"/>
                <w:szCs w:val="24"/>
              </w:rPr>
              <w:t xml:space="preserve"> </w:t>
            </w:r>
            <w:r w:rsidR="007321E6">
              <w:rPr>
                <w:sz w:val="24"/>
                <w:szCs w:val="24"/>
              </w:rPr>
              <w:t>Primintina</w:t>
            </w:r>
            <w:r w:rsidR="002975C9">
              <w:rPr>
                <w:sz w:val="24"/>
                <w:szCs w:val="24"/>
              </w:rPr>
              <w:t>,</w:t>
            </w:r>
            <w:r w:rsidR="007321E6">
              <w:rPr>
                <w:sz w:val="24"/>
                <w:szCs w:val="24"/>
              </w:rPr>
              <w:t xml:space="preserve"> kad </w:t>
            </w:r>
            <w:r w:rsidR="00235EA6">
              <w:rPr>
                <w:sz w:val="24"/>
                <w:szCs w:val="24"/>
              </w:rPr>
              <w:t>p</w:t>
            </w:r>
            <w:r w:rsidRPr="00E70817">
              <w:rPr>
                <w:sz w:val="24"/>
                <w:szCs w:val="24"/>
              </w:rPr>
              <w:t xml:space="preserve">agal </w:t>
            </w:r>
            <w:r w:rsidR="00464C24">
              <w:rPr>
                <w:sz w:val="24"/>
                <w:szCs w:val="24"/>
              </w:rPr>
              <w:t>LAT</w:t>
            </w:r>
            <w:r w:rsidR="00464C24" w:rsidRPr="00E70817">
              <w:rPr>
                <w:sz w:val="24"/>
                <w:szCs w:val="24"/>
              </w:rPr>
              <w:t xml:space="preserve"> </w:t>
            </w:r>
            <w:r w:rsidRPr="00E70817">
              <w:rPr>
                <w:sz w:val="24"/>
                <w:szCs w:val="24"/>
              </w:rPr>
              <w:t xml:space="preserve">praktiką tiekėjų ir perkančiųjų organizacijų ginčai savaime nėra neprognozuojama ir iš anksto nenumatyta aplinkybė, </w:t>
            </w:r>
            <w:r w:rsidR="00464C24" w:rsidRPr="00E70817">
              <w:rPr>
                <w:sz w:val="24"/>
                <w:szCs w:val="24"/>
              </w:rPr>
              <w:t xml:space="preserve">Perkančioji organizacija </w:t>
            </w:r>
            <w:r w:rsidRPr="00E70817">
              <w:rPr>
                <w:sz w:val="24"/>
                <w:szCs w:val="24"/>
              </w:rPr>
              <w:t xml:space="preserve">pasirinktą </w:t>
            </w:r>
            <w:r w:rsidR="007321E6">
              <w:rPr>
                <w:sz w:val="24"/>
                <w:szCs w:val="24"/>
              </w:rPr>
              <w:t xml:space="preserve">neskelbiamų derybų </w:t>
            </w:r>
            <w:r w:rsidRPr="00E70817">
              <w:rPr>
                <w:sz w:val="24"/>
                <w:szCs w:val="24"/>
              </w:rPr>
              <w:t>pirkimo būdą</w:t>
            </w:r>
            <w:r w:rsidR="00464C24">
              <w:rPr>
                <w:sz w:val="24"/>
                <w:szCs w:val="24"/>
              </w:rPr>
              <w:t xml:space="preserve">, jo </w:t>
            </w:r>
            <w:r w:rsidRPr="00E70817">
              <w:rPr>
                <w:sz w:val="24"/>
                <w:szCs w:val="24"/>
              </w:rPr>
              <w:t xml:space="preserve">taikymo poreikį ir teisėtumą </w:t>
            </w:r>
            <w:r w:rsidR="00464C24">
              <w:rPr>
                <w:sz w:val="24"/>
                <w:szCs w:val="24"/>
              </w:rPr>
              <w:t xml:space="preserve">privalo </w:t>
            </w:r>
            <w:r w:rsidRPr="00E70817">
              <w:rPr>
                <w:sz w:val="24"/>
                <w:szCs w:val="24"/>
              </w:rPr>
              <w:t xml:space="preserve">tinkamai </w:t>
            </w:r>
            <w:r w:rsidR="00464C24">
              <w:rPr>
                <w:sz w:val="24"/>
                <w:szCs w:val="24"/>
              </w:rPr>
              <w:t xml:space="preserve">pagrįsti </w:t>
            </w:r>
            <w:r w:rsidRPr="00E70817">
              <w:rPr>
                <w:sz w:val="24"/>
                <w:szCs w:val="24"/>
              </w:rPr>
              <w:t xml:space="preserve">ir </w:t>
            </w:r>
            <w:r w:rsidR="00464C24">
              <w:rPr>
                <w:sz w:val="24"/>
                <w:szCs w:val="24"/>
              </w:rPr>
              <w:lastRenderedPageBreak/>
              <w:t>pateisinti</w:t>
            </w:r>
            <w:r w:rsidRPr="00E70817">
              <w:rPr>
                <w:sz w:val="24"/>
                <w:szCs w:val="24"/>
              </w:rPr>
              <w:t xml:space="preserve"> leidžiančių nukrypti nuo įprastinių viešojo pirkimo sutarčių sudarymo taisyklių nuostatų taikymą.</w:t>
            </w:r>
          </w:p>
          <w:p w14:paraId="412E9519" w14:textId="4B1EE122" w:rsidR="005F7815" w:rsidRDefault="00E70817" w:rsidP="00E70817">
            <w:pPr>
              <w:ind w:firstLine="601"/>
              <w:rPr>
                <w:sz w:val="24"/>
                <w:szCs w:val="24"/>
              </w:rPr>
            </w:pPr>
            <w:r w:rsidRPr="00E70817">
              <w:rPr>
                <w:sz w:val="24"/>
                <w:szCs w:val="24"/>
              </w:rPr>
              <w:t>Atkreiptinas dėmesys, kad Perkančioji organizacija 2023 m. spalio 31 dieną inicijavo Pirkimą Nr.</w:t>
            </w:r>
            <w:r w:rsidR="000F1F7A">
              <w:rPr>
                <w:sz w:val="24"/>
                <w:szCs w:val="24"/>
              </w:rPr>
              <w:t xml:space="preserve"> </w:t>
            </w:r>
            <w:r w:rsidRPr="00E70817">
              <w:rPr>
                <w:sz w:val="24"/>
                <w:szCs w:val="24"/>
              </w:rPr>
              <w:t>2 neskelbiamų derybų būdu ir tą pačią dieną pakvietė derėtis vieną tiekėją, sudarė su juo pirkimo Sutartį Nr. 2, motyvuodama ypatinga skuba ir būtinybe užtikrinti Paslaugų teikimą nuo 2023 m. lapkričio 1 d. Visgi, šiuo atveju</w:t>
            </w:r>
            <w:r w:rsidR="004330C8">
              <w:rPr>
                <w:sz w:val="24"/>
                <w:szCs w:val="24"/>
              </w:rPr>
              <w:t>,</w:t>
            </w:r>
            <w:r w:rsidRPr="00E70817">
              <w:rPr>
                <w:sz w:val="24"/>
                <w:szCs w:val="24"/>
              </w:rPr>
              <w:t xml:space="preserve"> ypatingos skubos nenulėmė nenumatytas įvykis</w:t>
            </w:r>
            <w:r w:rsidR="00D70707">
              <w:rPr>
                <w:sz w:val="24"/>
                <w:szCs w:val="24"/>
              </w:rPr>
              <w:t xml:space="preserve"> </w:t>
            </w:r>
            <w:r w:rsidR="00C7044F">
              <w:rPr>
                <w:sz w:val="24"/>
                <w:szCs w:val="24"/>
              </w:rPr>
              <w:t>– Perkančioji organizacija, nutraukusi atvirojo Konkurso procedūras</w:t>
            </w:r>
            <w:r w:rsidR="00A104AC">
              <w:rPr>
                <w:sz w:val="24"/>
                <w:szCs w:val="24"/>
              </w:rPr>
              <w:t xml:space="preserve">, </w:t>
            </w:r>
            <w:r w:rsidR="00B542F5">
              <w:rPr>
                <w:sz w:val="24"/>
                <w:szCs w:val="24"/>
              </w:rPr>
              <w:t xml:space="preserve">turėjo </w:t>
            </w:r>
            <w:r w:rsidR="005D6E50">
              <w:rPr>
                <w:sz w:val="24"/>
                <w:szCs w:val="24"/>
              </w:rPr>
              <w:t xml:space="preserve">ir galėjo </w:t>
            </w:r>
            <w:r w:rsidR="00B542F5">
              <w:rPr>
                <w:sz w:val="24"/>
                <w:szCs w:val="24"/>
              </w:rPr>
              <w:t>organizuoti skelbiamo pirkimo procedūras</w:t>
            </w:r>
            <w:r w:rsidR="000F63F3">
              <w:rPr>
                <w:sz w:val="24"/>
                <w:szCs w:val="24"/>
              </w:rPr>
              <w:t xml:space="preserve">, o </w:t>
            </w:r>
            <w:r w:rsidR="00DC6F1A">
              <w:rPr>
                <w:sz w:val="24"/>
                <w:szCs w:val="24"/>
              </w:rPr>
              <w:t>pasibaigus teisminiams ginčams</w:t>
            </w:r>
            <w:r w:rsidR="00DA0AC7">
              <w:rPr>
                <w:sz w:val="24"/>
                <w:szCs w:val="24"/>
              </w:rPr>
              <w:t xml:space="preserve"> ir atsižvelgus į teismo sprendimą – nutraukti paskelbtą naują pirkimą (jei teismo sprendimas</w:t>
            </w:r>
            <w:r w:rsidR="005D6E50">
              <w:rPr>
                <w:sz w:val="24"/>
                <w:szCs w:val="24"/>
              </w:rPr>
              <w:t xml:space="preserve"> </w:t>
            </w:r>
            <w:r w:rsidR="00374ED2">
              <w:rPr>
                <w:sz w:val="24"/>
                <w:szCs w:val="24"/>
              </w:rPr>
              <w:t>būtų</w:t>
            </w:r>
            <w:r w:rsidR="00DA0AC7">
              <w:rPr>
                <w:sz w:val="24"/>
                <w:szCs w:val="24"/>
              </w:rPr>
              <w:t xml:space="preserve"> įpareigojantis tęsti </w:t>
            </w:r>
            <w:r w:rsidR="00374ED2" w:rsidRPr="00F60AE7">
              <w:rPr>
                <w:sz w:val="24"/>
                <w:szCs w:val="24"/>
              </w:rPr>
              <w:t xml:space="preserve">atviro </w:t>
            </w:r>
            <w:r w:rsidR="00A41440" w:rsidRPr="00F60AE7">
              <w:rPr>
                <w:sz w:val="24"/>
                <w:szCs w:val="24"/>
              </w:rPr>
              <w:t xml:space="preserve">Konkurso </w:t>
            </w:r>
            <w:r w:rsidR="00DA0AC7" w:rsidRPr="00F60AE7">
              <w:rPr>
                <w:sz w:val="24"/>
                <w:szCs w:val="24"/>
              </w:rPr>
              <w:t>procedūras</w:t>
            </w:r>
            <w:r w:rsidR="00A41440" w:rsidRPr="00F60AE7">
              <w:rPr>
                <w:sz w:val="24"/>
                <w:szCs w:val="24"/>
              </w:rPr>
              <w:t xml:space="preserve">) arba toliau vykdyti paskelbto naujo pirkimo procedūras ir (ar) </w:t>
            </w:r>
            <w:r w:rsidR="00847628" w:rsidRPr="00F60AE7">
              <w:rPr>
                <w:sz w:val="24"/>
                <w:szCs w:val="24"/>
              </w:rPr>
              <w:t>tęsti sutartį, jei tokia būtų sudaryta</w:t>
            </w:r>
            <w:r w:rsidR="0085230C" w:rsidRPr="00F60AE7">
              <w:rPr>
                <w:sz w:val="24"/>
                <w:szCs w:val="24"/>
              </w:rPr>
              <w:t xml:space="preserve"> ir pan. </w:t>
            </w:r>
            <w:r w:rsidRPr="00F60AE7">
              <w:rPr>
                <w:sz w:val="24"/>
                <w:szCs w:val="24"/>
              </w:rPr>
              <w:t>Perkančioji organizacija iš anksto žinojo ir galėjo numatyti, kad užsitęsus teisminiams ginčams, nuo 2023 m. lapkričio 1 d. Paslaugų teikimą turės užtikrinti pagal naują sutartį, taigi, susiklosčiusios aplinkybės priklausė ir nuo Perkančiosios organizacijos netinkamo veikimo (neveikimo).</w:t>
            </w:r>
            <w:r w:rsidR="00DB1E80" w:rsidRPr="00F60AE7">
              <w:rPr>
                <w:sz w:val="24"/>
                <w:szCs w:val="24"/>
              </w:rPr>
              <w:t xml:space="preserve"> </w:t>
            </w:r>
            <w:r w:rsidR="002D25F4" w:rsidRPr="00F60AE7">
              <w:rPr>
                <w:sz w:val="24"/>
                <w:szCs w:val="24"/>
              </w:rPr>
              <w:t xml:space="preserve">Tarnybos vertinimu, </w:t>
            </w:r>
            <w:r w:rsidR="00B91D55" w:rsidRPr="00F60AE7">
              <w:rPr>
                <w:sz w:val="24"/>
                <w:szCs w:val="24"/>
              </w:rPr>
              <w:t>nepateisinama ir nepagrįsta Perkančiosios organizacijos nurodoma aplinkybė</w:t>
            </w:r>
            <w:r w:rsidR="00C21797" w:rsidRPr="00F60AE7">
              <w:rPr>
                <w:sz w:val="24"/>
                <w:szCs w:val="24"/>
              </w:rPr>
              <w:t xml:space="preserve">, </w:t>
            </w:r>
            <w:r w:rsidR="00776903" w:rsidRPr="00F60AE7">
              <w:rPr>
                <w:sz w:val="24"/>
                <w:szCs w:val="24"/>
              </w:rPr>
              <w:t>kad ji “negalėjo atlikti poreikių analizės“</w:t>
            </w:r>
            <w:r w:rsidR="00E213B0" w:rsidRPr="00F60AE7">
              <w:rPr>
                <w:sz w:val="24"/>
                <w:szCs w:val="24"/>
              </w:rPr>
              <w:t xml:space="preserve"> ir negali </w:t>
            </w:r>
            <w:r w:rsidR="0076173D" w:rsidRPr="00F60AE7">
              <w:rPr>
                <w:sz w:val="24"/>
                <w:szCs w:val="24"/>
              </w:rPr>
              <w:t>organizuoti</w:t>
            </w:r>
            <w:r w:rsidR="0076173D">
              <w:rPr>
                <w:sz w:val="24"/>
                <w:szCs w:val="24"/>
              </w:rPr>
              <w:t xml:space="preserve"> naujo atviro konkurso</w:t>
            </w:r>
            <w:r w:rsidR="006F04A6">
              <w:rPr>
                <w:sz w:val="24"/>
                <w:szCs w:val="24"/>
              </w:rPr>
              <w:t xml:space="preserve">, nes </w:t>
            </w:r>
            <w:r w:rsidR="00374ED2">
              <w:rPr>
                <w:sz w:val="24"/>
                <w:szCs w:val="24"/>
              </w:rPr>
              <w:t>i</w:t>
            </w:r>
            <w:r w:rsidR="004B3705">
              <w:rPr>
                <w:sz w:val="24"/>
                <w:szCs w:val="24"/>
              </w:rPr>
              <w:t>š CVP IS sistemoje esančių duomenų ir informacijos, matyti, kad Perkančioji organizacija nuolat vykdo šių Paslaugų pirkimus</w:t>
            </w:r>
            <w:r w:rsidR="006F04A6">
              <w:rPr>
                <w:sz w:val="24"/>
                <w:szCs w:val="24"/>
              </w:rPr>
              <w:t xml:space="preserve"> ir</w:t>
            </w:r>
            <w:r w:rsidR="004B3705">
              <w:rPr>
                <w:sz w:val="24"/>
                <w:szCs w:val="24"/>
              </w:rPr>
              <w:t xml:space="preserve"> atlieka įvairios vertės ir apimties pirkimus</w:t>
            </w:r>
            <w:r w:rsidR="004B3705">
              <w:rPr>
                <w:rStyle w:val="Puslapioinaosnuoroda"/>
                <w:sz w:val="24"/>
                <w:szCs w:val="24"/>
              </w:rPr>
              <w:footnoteReference w:id="45"/>
            </w:r>
            <w:r w:rsidR="004B3705">
              <w:rPr>
                <w:sz w:val="24"/>
                <w:szCs w:val="24"/>
              </w:rPr>
              <w:t xml:space="preserve">, </w:t>
            </w:r>
            <w:r w:rsidR="003A1F90">
              <w:rPr>
                <w:sz w:val="24"/>
                <w:szCs w:val="24"/>
              </w:rPr>
              <w:t xml:space="preserve">Paslaugas teikia tas pats tiekėjas (UAB „Lazdijų autobusų parkas“), </w:t>
            </w:r>
            <w:r w:rsidR="001C6279">
              <w:rPr>
                <w:sz w:val="24"/>
                <w:szCs w:val="24"/>
              </w:rPr>
              <w:t xml:space="preserve">be to, </w:t>
            </w:r>
            <w:r w:rsidR="003A1F90">
              <w:rPr>
                <w:sz w:val="24"/>
                <w:szCs w:val="24"/>
              </w:rPr>
              <w:t>Perkančiaj</w:t>
            </w:r>
            <w:r w:rsidR="004B3705">
              <w:rPr>
                <w:sz w:val="24"/>
                <w:szCs w:val="24"/>
              </w:rPr>
              <w:t>a</w:t>
            </w:r>
            <w:r w:rsidR="003A1F90">
              <w:rPr>
                <w:sz w:val="24"/>
                <w:szCs w:val="24"/>
              </w:rPr>
              <w:t xml:space="preserve">i </w:t>
            </w:r>
            <w:r w:rsidR="001C6279">
              <w:rPr>
                <w:sz w:val="24"/>
                <w:szCs w:val="24"/>
              </w:rPr>
              <w:t>organizacija</w:t>
            </w:r>
            <w:r w:rsidR="004B3705">
              <w:rPr>
                <w:sz w:val="24"/>
                <w:szCs w:val="24"/>
              </w:rPr>
              <w:t>i yra</w:t>
            </w:r>
            <w:r w:rsidR="001C6279">
              <w:rPr>
                <w:sz w:val="24"/>
                <w:szCs w:val="24"/>
              </w:rPr>
              <w:t xml:space="preserve"> </w:t>
            </w:r>
            <w:r w:rsidR="001C6279" w:rsidRPr="001C6279">
              <w:rPr>
                <w:sz w:val="24"/>
                <w:szCs w:val="24"/>
              </w:rPr>
              <w:t>įstatym</w:t>
            </w:r>
            <w:r w:rsidR="00374ED2">
              <w:rPr>
                <w:sz w:val="24"/>
                <w:szCs w:val="24"/>
              </w:rPr>
              <w:t>iniu pagrindu</w:t>
            </w:r>
            <w:r w:rsidR="001C6279" w:rsidRPr="001C6279">
              <w:rPr>
                <w:sz w:val="24"/>
                <w:szCs w:val="24"/>
              </w:rPr>
              <w:t xml:space="preserve"> (</w:t>
            </w:r>
            <w:r w:rsidR="00FD1BEF">
              <w:rPr>
                <w:sz w:val="24"/>
                <w:szCs w:val="24"/>
              </w:rPr>
              <w:t xml:space="preserve">anksčiau šioje išvadoje minėtas </w:t>
            </w:r>
            <w:r w:rsidR="003D6345">
              <w:rPr>
                <w:sz w:val="24"/>
                <w:szCs w:val="24"/>
              </w:rPr>
              <w:t>V</w:t>
            </w:r>
            <w:r w:rsidR="003D6345" w:rsidRPr="003D6345">
              <w:rPr>
                <w:sz w:val="24"/>
                <w:szCs w:val="24"/>
              </w:rPr>
              <w:t>ietos savivaldos įstatymo</w:t>
            </w:r>
            <w:r w:rsidR="003D6345">
              <w:rPr>
                <w:sz w:val="24"/>
                <w:szCs w:val="24"/>
              </w:rPr>
              <w:t xml:space="preserve"> </w:t>
            </w:r>
            <w:r w:rsidR="001C6279" w:rsidRPr="001C6279">
              <w:rPr>
                <w:sz w:val="24"/>
                <w:szCs w:val="24"/>
              </w:rPr>
              <w:t xml:space="preserve"> </w:t>
            </w:r>
            <w:bookmarkStart w:id="8" w:name="_Hlk158190201"/>
            <w:r w:rsidR="001C6279" w:rsidRPr="001C6279">
              <w:rPr>
                <w:sz w:val="24"/>
                <w:szCs w:val="24"/>
              </w:rPr>
              <w:t>6 straipsnio 33 punktas</w:t>
            </w:r>
            <w:bookmarkEnd w:id="8"/>
            <w:r w:rsidR="001C6279" w:rsidRPr="001C6279">
              <w:rPr>
                <w:sz w:val="24"/>
                <w:szCs w:val="24"/>
              </w:rPr>
              <w:t xml:space="preserve">) </w:t>
            </w:r>
            <w:r w:rsidR="002F38B7" w:rsidRPr="001C6279">
              <w:rPr>
                <w:sz w:val="24"/>
                <w:szCs w:val="24"/>
              </w:rPr>
              <w:t>nustatyt</w:t>
            </w:r>
            <w:r w:rsidR="002F38B7">
              <w:rPr>
                <w:sz w:val="24"/>
                <w:szCs w:val="24"/>
              </w:rPr>
              <w:t>a</w:t>
            </w:r>
            <w:r w:rsidR="002F38B7" w:rsidRPr="001C6279">
              <w:rPr>
                <w:sz w:val="24"/>
                <w:szCs w:val="24"/>
              </w:rPr>
              <w:t xml:space="preserve"> </w:t>
            </w:r>
            <w:r w:rsidR="002F38B7">
              <w:rPr>
                <w:sz w:val="24"/>
                <w:szCs w:val="24"/>
              </w:rPr>
              <w:t>funkcija</w:t>
            </w:r>
            <w:r w:rsidR="002F38B7" w:rsidRPr="001C6279">
              <w:rPr>
                <w:sz w:val="24"/>
                <w:szCs w:val="24"/>
              </w:rPr>
              <w:t xml:space="preserve"> </w:t>
            </w:r>
            <w:r w:rsidR="001C6279" w:rsidRPr="001C6279">
              <w:rPr>
                <w:sz w:val="24"/>
                <w:szCs w:val="24"/>
              </w:rPr>
              <w:t xml:space="preserve">organizuoti keleivių </w:t>
            </w:r>
            <w:r w:rsidR="00DF0C2C" w:rsidRPr="001C6279">
              <w:rPr>
                <w:sz w:val="24"/>
                <w:szCs w:val="24"/>
              </w:rPr>
              <w:t>vežim</w:t>
            </w:r>
            <w:r w:rsidR="00DF0C2C">
              <w:rPr>
                <w:sz w:val="24"/>
                <w:szCs w:val="24"/>
              </w:rPr>
              <w:t>ą</w:t>
            </w:r>
            <w:r w:rsidR="00DF0C2C" w:rsidRPr="001C6279">
              <w:rPr>
                <w:sz w:val="24"/>
                <w:szCs w:val="24"/>
              </w:rPr>
              <w:t xml:space="preserve"> </w:t>
            </w:r>
            <w:r w:rsidR="001C6279" w:rsidRPr="001C6279">
              <w:rPr>
                <w:sz w:val="24"/>
                <w:szCs w:val="24"/>
              </w:rPr>
              <w:t>vietiniais maršrutai</w:t>
            </w:r>
            <w:r w:rsidR="001C6279">
              <w:rPr>
                <w:sz w:val="24"/>
                <w:szCs w:val="24"/>
              </w:rPr>
              <w:t xml:space="preserve">s, </w:t>
            </w:r>
            <w:r w:rsidR="00DF0C2C">
              <w:rPr>
                <w:sz w:val="24"/>
                <w:szCs w:val="24"/>
              </w:rPr>
              <w:t>todėl vertintina</w:t>
            </w:r>
            <w:r w:rsidR="000D2713">
              <w:rPr>
                <w:sz w:val="24"/>
                <w:szCs w:val="24"/>
              </w:rPr>
              <w:t xml:space="preserve">, kad </w:t>
            </w:r>
            <w:r w:rsidR="00686B41">
              <w:rPr>
                <w:sz w:val="24"/>
                <w:szCs w:val="24"/>
              </w:rPr>
              <w:t>toks paaiškinimas nėra pagrįstas</w:t>
            </w:r>
            <w:r w:rsidR="00E27348">
              <w:rPr>
                <w:sz w:val="24"/>
                <w:szCs w:val="24"/>
              </w:rPr>
              <w:t>.</w:t>
            </w:r>
            <w:r w:rsidR="005523DD">
              <w:rPr>
                <w:sz w:val="24"/>
                <w:szCs w:val="24"/>
              </w:rPr>
              <w:t xml:space="preserve"> Perkančioji organizacija (be to</w:t>
            </w:r>
            <w:r w:rsidR="00E27348">
              <w:rPr>
                <w:sz w:val="24"/>
                <w:szCs w:val="24"/>
              </w:rPr>
              <w:t>,</w:t>
            </w:r>
            <w:r w:rsidR="005523DD">
              <w:rPr>
                <w:sz w:val="24"/>
                <w:szCs w:val="24"/>
              </w:rPr>
              <w:t xml:space="preserve"> dar ir būdama savivaldos įstaiga) </w:t>
            </w:r>
            <w:r w:rsidR="001F7DAF">
              <w:rPr>
                <w:sz w:val="24"/>
                <w:szCs w:val="24"/>
              </w:rPr>
              <w:t>ne tik negali nežinoti apie besikeičiančius poreikius</w:t>
            </w:r>
            <w:r w:rsidR="000D2713">
              <w:rPr>
                <w:sz w:val="24"/>
                <w:szCs w:val="24"/>
              </w:rPr>
              <w:t xml:space="preserve">, bet ir privalo </w:t>
            </w:r>
            <w:r w:rsidR="00CF3FD0">
              <w:rPr>
                <w:sz w:val="24"/>
                <w:szCs w:val="24"/>
              </w:rPr>
              <w:t xml:space="preserve">veikti taip, </w:t>
            </w:r>
            <w:r w:rsidR="00A61946">
              <w:rPr>
                <w:sz w:val="24"/>
                <w:szCs w:val="24"/>
              </w:rPr>
              <w:t>kad į pasikeitimus būtų</w:t>
            </w:r>
            <w:r w:rsidR="000D2713">
              <w:rPr>
                <w:sz w:val="24"/>
                <w:szCs w:val="24"/>
              </w:rPr>
              <w:t xml:space="preserve"> </w:t>
            </w:r>
            <w:r w:rsidR="00A61946">
              <w:rPr>
                <w:sz w:val="24"/>
                <w:szCs w:val="24"/>
              </w:rPr>
              <w:t xml:space="preserve">galima reaguoti </w:t>
            </w:r>
            <w:r w:rsidR="000D2713">
              <w:rPr>
                <w:sz w:val="24"/>
                <w:szCs w:val="24"/>
              </w:rPr>
              <w:t>operatyviai</w:t>
            </w:r>
            <w:r w:rsidR="00686B41">
              <w:rPr>
                <w:sz w:val="24"/>
                <w:szCs w:val="24"/>
              </w:rPr>
              <w:t>,</w:t>
            </w:r>
            <w:r w:rsidR="00573E70">
              <w:rPr>
                <w:sz w:val="24"/>
                <w:szCs w:val="24"/>
              </w:rPr>
              <w:t xml:space="preserve"> nes</w:t>
            </w:r>
            <w:r w:rsidR="00686B41">
              <w:rPr>
                <w:sz w:val="24"/>
                <w:szCs w:val="24"/>
              </w:rPr>
              <w:t xml:space="preserve"> priešingas veikimas, delsimas nustatyti </w:t>
            </w:r>
            <w:r w:rsidR="009F7897">
              <w:rPr>
                <w:sz w:val="24"/>
                <w:szCs w:val="24"/>
              </w:rPr>
              <w:t xml:space="preserve">objektyvius vežimo paslaugų </w:t>
            </w:r>
            <w:r w:rsidR="00686B41">
              <w:rPr>
                <w:sz w:val="24"/>
                <w:szCs w:val="24"/>
              </w:rPr>
              <w:t>poreikius</w:t>
            </w:r>
            <w:r w:rsidR="008F3F55">
              <w:rPr>
                <w:sz w:val="24"/>
                <w:szCs w:val="24"/>
              </w:rPr>
              <w:t>,</w:t>
            </w:r>
            <w:r w:rsidR="00207F01">
              <w:rPr>
                <w:sz w:val="24"/>
                <w:szCs w:val="24"/>
              </w:rPr>
              <w:t xml:space="preserve"> suponuoja tai, kad </w:t>
            </w:r>
            <w:r w:rsidR="009F7897">
              <w:rPr>
                <w:sz w:val="24"/>
                <w:szCs w:val="24"/>
              </w:rPr>
              <w:t>Perkančioji organizacija</w:t>
            </w:r>
            <w:r w:rsidR="007970E9">
              <w:rPr>
                <w:sz w:val="24"/>
                <w:szCs w:val="24"/>
              </w:rPr>
              <w:t>, vykdydama paslaugų pirkimus ir neturėdama tinkamai įvertintų poreikių,</w:t>
            </w:r>
            <w:r w:rsidR="008F3F55">
              <w:rPr>
                <w:sz w:val="24"/>
                <w:szCs w:val="24"/>
              </w:rPr>
              <w:t xml:space="preserve"> </w:t>
            </w:r>
            <w:r w:rsidR="003A1F90">
              <w:rPr>
                <w:sz w:val="24"/>
                <w:szCs w:val="24"/>
              </w:rPr>
              <w:t xml:space="preserve">netinkamai nustato pirkimo objektą, </w:t>
            </w:r>
            <w:r w:rsidR="00B04553">
              <w:rPr>
                <w:sz w:val="24"/>
                <w:szCs w:val="24"/>
              </w:rPr>
              <w:t>neužtikrina tinkamo paslaugų teikimo bei racional</w:t>
            </w:r>
            <w:r w:rsidR="00E27348">
              <w:rPr>
                <w:sz w:val="24"/>
                <w:szCs w:val="24"/>
              </w:rPr>
              <w:t>aus</w:t>
            </w:r>
            <w:r w:rsidR="00B04553">
              <w:rPr>
                <w:sz w:val="24"/>
                <w:szCs w:val="24"/>
              </w:rPr>
              <w:t xml:space="preserve"> lėšų naudojim</w:t>
            </w:r>
            <w:r w:rsidR="00E27348">
              <w:rPr>
                <w:sz w:val="24"/>
                <w:szCs w:val="24"/>
              </w:rPr>
              <w:t>o</w:t>
            </w:r>
            <w:r w:rsidR="00B04553">
              <w:rPr>
                <w:sz w:val="24"/>
                <w:szCs w:val="24"/>
              </w:rPr>
              <w:t xml:space="preserve"> (pvz</w:t>
            </w:r>
            <w:r w:rsidR="00573E70">
              <w:rPr>
                <w:sz w:val="24"/>
                <w:szCs w:val="24"/>
              </w:rPr>
              <w:t>., nepagrįstai kompensuodama nuostolius nebūtinais maršrutais</w:t>
            </w:r>
            <w:r w:rsidR="00FD1BEF">
              <w:rPr>
                <w:sz w:val="24"/>
                <w:szCs w:val="24"/>
              </w:rPr>
              <w:t xml:space="preserve"> ir kt</w:t>
            </w:r>
            <w:r w:rsidR="00307605">
              <w:rPr>
                <w:sz w:val="24"/>
                <w:szCs w:val="24"/>
              </w:rPr>
              <w:t>.</w:t>
            </w:r>
            <w:r w:rsidR="00573E70">
              <w:rPr>
                <w:sz w:val="24"/>
                <w:szCs w:val="24"/>
              </w:rPr>
              <w:t>).</w:t>
            </w:r>
            <w:r w:rsidR="004C167E">
              <w:rPr>
                <w:sz w:val="24"/>
                <w:szCs w:val="24"/>
              </w:rPr>
              <w:t xml:space="preserve"> Paminėtina ir tai, kad Perkančiosios organizacijos </w:t>
            </w:r>
            <w:r w:rsidR="007A1EFD">
              <w:rPr>
                <w:sz w:val="24"/>
                <w:szCs w:val="24"/>
              </w:rPr>
              <w:t>argumentai remiantis pasikeitusio poreikio aplinkybe</w:t>
            </w:r>
            <w:r w:rsidR="00E178E2">
              <w:rPr>
                <w:sz w:val="24"/>
                <w:szCs w:val="24"/>
              </w:rPr>
              <w:t xml:space="preserve"> tiek nutraukiant </w:t>
            </w:r>
            <w:r w:rsidR="00374ED2">
              <w:rPr>
                <w:sz w:val="24"/>
                <w:szCs w:val="24"/>
              </w:rPr>
              <w:t>atvirą</w:t>
            </w:r>
            <w:r w:rsidR="00E178E2">
              <w:rPr>
                <w:sz w:val="24"/>
                <w:szCs w:val="24"/>
              </w:rPr>
              <w:t xml:space="preserve"> Konkursą</w:t>
            </w:r>
            <w:r w:rsidR="00F83C5A">
              <w:rPr>
                <w:sz w:val="24"/>
                <w:szCs w:val="24"/>
              </w:rPr>
              <w:t xml:space="preserve">, tiek </w:t>
            </w:r>
            <w:r w:rsidR="00605B92">
              <w:rPr>
                <w:sz w:val="24"/>
                <w:szCs w:val="24"/>
              </w:rPr>
              <w:t>deklaruojant siekį</w:t>
            </w:r>
            <w:r w:rsidR="00F83C5A">
              <w:rPr>
                <w:sz w:val="24"/>
                <w:szCs w:val="24"/>
              </w:rPr>
              <w:t xml:space="preserve"> organizuoti naują, poreikius atitinkantį pirkimą</w:t>
            </w:r>
            <w:r w:rsidR="00605B92">
              <w:rPr>
                <w:sz w:val="24"/>
                <w:szCs w:val="24"/>
              </w:rPr>
              <w:t xml:space="preserve">, </w:t>
            </w:r>
            <w:r w:rsidR="00C45D75">
              <w:rPr>
                <w:sz w:val="24"/>
                <w:szCs w:val="24"/>
              </w:rPr>
              <w:t xml:space="preserve">prieštarauja Perkančiosios organizacijos </w:t>
            </w:r>
            <w:r w:rsidR="002355D6">
              <w:rPr>
                <w:sz w:val="24"/>
                <w:szCs w:val="24"/>
              </w:rPr>
              <w:t>faktiniam veikimui</w:t>
            </w:r>
            <w:r w:rsidR="003609E9">
              <w:rPr>
                <w:sz w:val="24"/>
                <w:szCs w:val="24"/>
              </w:rPr>
              <w:t xml:space="preserve"> – </w:t>
            </w:r>
            <w:r w:rsidR="00C20A09">
              <w:rPr>
                <w:sz w:val="24"/>
                <w:szCs w:val="24"/>
              </w:rPr>
              <w:t>neatliekama poreikių analize</w:t>
            </w:r>
            <w:r w:rsidR="00BE2743">
              <w:rPr>
                <w:sz w:val="24"/>
                <w:szCs w:val="24"/>
              </w:rPr>
              <w:t xml:space="preserve"> bei </w:t>
            </w:r>
            <w:r w:rsidR="00605B92">
              <w:rPr>
                <w:sz w:val="24"/>
                <w:szCs w:val="24"/>
              </w:rPr>
              <w:t xml:space="preserve">nuolatiniu </w:t>
            </w:r>
            <w:r w:rsidR="00BE2743">
              <w:rPr>
                <w:sz w:val="24"/>
                <w:szCs w:val="24"/>
              </w:rPr>
              <w:t>s</w:t>
            </w:r>
            <w:r w:rsidR="003609E9">
              <w:rPr>
                <w:sz w:val="24"/>
                <w:szCs w:val="24"/>
              </w:rPr>
              <w:t>utar</w:t>
            </w:r>
            <w:r w:rsidR="00605B92">
              <w:rPr>
                <w:sz w:val="24"/>
                <w:szCs w:val="24"/>
              </w:rPr>
              <w:t>čių</w:t>
            </w:r>
            <w:r w:rsidR="003609E9">
              <w:rPr>
                <w:sz w:val="24"/>
                <w:szCs w:val="24"/>
              </w:rPr>
              <w:t xml:space="preserve"> sudar</w:t>
            </w:r>
            <w:r w:rsidR="00BE2743">
              <w:rPr>
                <w:sz w:val="24"/>
                <w:szCs w:val="24"/>
              </w:rPr>
              <w:t>ymu ir (ar) pratęsimu</w:t>
            </w:r>
            <w:r w:rsidR="003609E9">
              <w:rPr>
                <w:sz w:val="24"/>
                <w:szCs w:val="24"/>
              </w:rPr>
              <w:t xml:space="preserve"> su tuo pačiu tiekėju</w:t>
            </w:r>
            <w:r w:rsidR="00307605">
              <w:rPr>
                <w:sz w:val="24"/>
                <w:szCs w:val="24"/>
              </w:rPr>
              <w:t>.</w:t>
            </w:r>
            <w:r w:rsidR="004D3058">
              <w:rPr>
                <w:sz w:val="24"/>
                <w:szCs w:val="24"/>
              </w:rPr>
              <w:t xml:space="preserve"> Pažymėtina, kad </w:t>
            </w:r>
            <w:r w:rsidR="00FE577D">
              <w:rPr>
                <w:sz w:val="24"/>
                <w:szCs w:val="24"/>
              </w:rPr>
              <w:t>Sutartyje Nr.</w:t>
            </w:r>
            <w:r w:rsidR="00E27348">
              <w:rPr>
                <w:sz w:val="24"/>
                <w:szCs w:val="24"/>
              </w:rPr>
              <w:t> </w:t>
            </w:r>
            <w:r w:rsidR="00FE577D">
              <w:rPr>
                <w:sz w:val="24"/>
                <w:szCs w:val="24"/>
              </w:rPr>
              <w:t>1 ir Sutartyje Nr. 2</w:t>
            </w:r>
            <w:r w:rsidR="00451B63">
              <w:rPr>
                <w:sz w:val="24"/>
                <w:szCs w:val="24"/>
              </w:rPr>
              <w:t xml:space="preserve"> (toliau kartu – Sutartys)</w:t>
            </w:r>
            <w:r w:rsidR="00FE577D">
              <w:rPr>
                <w:sz w:val="24"/>
                <w:szCs w:val="24"/>
              </w:rPr>
              <w:t xml:space="preserve"> nėra nustatyta jokių</w:t>
            </w:r>
            <w:r w:rsidR="001D1E70">
              <w:rPr>
                <w:sz w:val="24"/>
                <w:szCs w:val="24"/>
              </w:rPr>
              <w:t xml:space="preserve"> sąlygų dėl netaršių transporto priemonių </w:t>
            </w:r>
            <w:r w:rsidR="00697C96">
              <w:rPr>
                <w:sz w:val="24"/>
                <w:szCs w:val="24"/>
              </w:rPr>
              <w:t xml:space="preserve">naudojimo </w:t>
            </w:r>
            <w:r w:rsidR="001D1E70">
              <w:rPr>
                <w:sz w:val="24"/>
                <w:szCs w:val="24"/>
              </w:rPr>
              <w:t>(</w:t>
            </w:r>
            <w:r w:rsidR="00E74BDA">
              <w:rPr>
                <w:sz w:val="24"/>
                <w:szCs w:val="24"/>
              </w:rPr>
              <w:t>esminis techninis reikalavimas – „</w:t>
            </w:r>
            <w:r w:rsidR="00FC67D0">
              <w:rPr>
                <w:sz w:val="24"/>
                <w:szCs w:val="24"/>
              </w:rPr>
              <w:t>&lt;...&gt; vežti keleivius tik geros estetinės, sanitarinės ir techninės būklės</w:t>
            </w:r>
            <w:r w:rsidR="00BB72AD">
              <w:rPr>
                <w:sz w:val="24"/>
                <w:szCs w:val="24"/>
              </w:rPr>
              <w:t>, leidimuose nurodyto tipo ir talpumo autobusais  &lt;...&gt;</w:t>
            </w:r>
            <w:r w:rsidR="00E74BDA">
              <w:rPr>
                <w:sz w:val="24"/>
                <w:szCs w:val="24"/>
              </w:rPr>
              <w:t>“</w:t>
            </w:r>
            <w:r w:rsidR="005F7815">
              <w:rPr>
                <w:sz w:val="24"/>
                <w:szCs w:val="24"/>
              </w:rPr>
              <w:t xml:space="preserve">, </w:t>
            </w:r>
            <w:r w:rsidR="00451B63">
              <w:rPr>
                <w:sz w:val="24"/>
                <w:szCs w:val="24"/>
              </w:rPr>
              <w:t>S</w:t>
            </w:r>
            <w:r w:rsidR="005F7815">
              <w:rPr>
                <w:sz w:val="24"/>
                <w:szCs w:val="24"/>
              </w:rPr>
              <w:t>utarčių 6.4 punktas</w:t>
            </w:r>
            <w:r w:rsidR="001B3FC2">
              <w:rPr>
                <w:sz w:val="24"/>
                <w:szCs w:val="24"/>
              </w:rPr>
              <w:t xml:space="preserve">), </w:t>
            </w:r>
            <w:r w:rsidR="00451B63">
              <w:rPr>
                <w:sz w:val="24"/>
                <w:szCs w:val="24"/>
              </w:rPr>
              <w:t>S</w:t>
            </w:r>
            <w:r w:rsidR="005F7815">
              <w:rPr>
                <w:sz w:val="24"/>
                <w:szCs w:val="24"/>
              </w:rPr>
              <w:t xml:space="preserve">utarčių </w:t>
            </w:r>
            <w:r w:rsidR="003B7093">
              <w:rPr>
                <w:sz w:val="24"/>
                <w:szCs w:val="24"/>
              </w:rPr>
              <w:t xml:space="preserve">6.1 </w:t>
            </w:r>
            <w:r w:rsidR="006B7819">
              <w:rPr>
                <w:sz w:val="24"/>
                <w:szCs w:val="24"/>
              </w:rPr>
              <w:t xml:space="preserve"> punkte nustatyta, kad </w:t>
            </w:r>
            <w:r w:rsidR="00ED009A">
              <w:rPr>
                <w:sz w:val="24"/>
                <w:szCs w:val="24"/>
              </w:rPr>
              <w:t>vietinio (priemiestinio) reguliaraus susisiekimo autobusų maršrutai</w:t>
            </w:r>
            <w:r w:rsidR="0021059C">
              <w:rPr>
                <w:sz w:val="24"/>
                <w:szCs w:val="24"/>
              </w:rPr>
              <w:t xml:space="preserve"> </w:t>
            </w:r>
            <w:r w:rsidR="00697C96">
              <w:rPr>
                <w:sz w:val="24"/>
                <w:szCs w:val="24"/>
              </w:rPr>
              <w:t xml:space="preserve">yra </w:t>
            </w:r>
            <w:r w:rsidR="0021059C">
              <w:rPr>
                <w:sz w:val="24"/>
                <w:szCs w:val="24"/>
              </w:rPr>
              <w:t xml:space="preserve">nustatyti Lazdijų rajono savivaldybės administracijos direktoriaus </w:t>
            </w:r>
            <w:r w:rsidR="00E61012" w:rsidRPr="00887FE0">
              <w:rPr>
                <w:b/>
                <w:bCs w:val="0"/>
                <w:sz w:val="24"/>
                <w:szCs w:val="24"/>
              </w:rPr>
              <w:t xml:space="preserve">2016 m. sausio 26 d. </w:t>
            </w:r>
            <w:r w:rsidR="00887169" w:rsidRPr="00887FE0">
              <w:rPr>
                <w:b/>
                <w:bCs w:val="0"/>
                <w:sz w:val="24"/>
                <w:szCs w:val="24"/>
              </w:rPr>
              <w:t>į</w:t>
            </w:r>
            <w:r w:rsidR="00E61012" w:rsidRPr="00887FE0">
              <w:rPr>
                <w:b/>
                <w:bCs w:val="0"/>
                <w:sz w:val="24"/>
                <w:szCs w:val="24"/>
              </w:rPr>
              <w:t>sakymu</w:t>
            </w:r>
            <w:r w:rsidR="00E61012">
              <w:rPr>
                <w:sz w:val="24"/>
                <w:szCs w:val="24"/>
              </w:rPr>
              <w:t xml:space="preserve"> Nr. 10V-64</w:t>
            </w:r>
            <w:r w:rsidR="00772AED">
              <w:rPr>
                <w:sz w:val="24"/>
                <w:szCs w:val="24"/>
              </w:rPr>
              <w:t xml:space="preserve"> ir pateikti </w:t>
            </w:r>
            <w:r w:rsidR="00BE5F13">
              <w:rPr>
                <w:sz w:val="24"/>
                <w:szCs w:val="24"/>
              </w:rPr>
              <w:t xml:space="preserve">kiekvienos iš </w:t>
            </w:r>
            <w:r w:rsidR="00451B63">
              <w:rPr>
                <w:sz w:val="24"/>
                <w:szCs w:val="24"/>
              </w:rPr>
              <w:t>S</w:t>
            </w:r>
            <w:r w:rsidR="00772AED">
              <w:rPr>
                <w:sz w:val="24"/>
                <w:szCs w:val="24"/>
              </w:rPr>
              <w:t>utar</w:t>
            </w:r>
            <w:r w:rsidR="00BE5F13">
              <w:rPr>
                <w:sz w:val="24"/>
                <w:szCs w:val="24"/>
              </w:rPr>
              <w:t>čių</w:t>
            </w:r>
            <w:r w:rsidR="00772AED">
              <w:rPr>
                <w:sz w:val="24"/>
                <w:szCs w:val="24"/>
              </w:rPr>
              <w:t xml:space="preserve"> priede Nr. 1. Palyginus abiejų vertinamų </w:t>
            </w:r>
            <w:r w:rsidR="00BE5F13">
              <w:rPr>
                <w:sz w:val="24"/>
                <w:szCs w:val="24"/>
              </w:rPr>
              <w:t>S</w:t>
            </w:r>
            <w:r w:rsidR="00772AED">
              <w:rPr>
                <w:sz w:val="24"/>
                <w:szCs w:val="24"/>
              </w:rPr>
              <w:t>utarčių priedus Nr. 1, jokių esminių maršrutų, tvarkaraščio</w:t>
            </w:r>
            <w:r w:rsidR="004C790B">
              <w:rPr>
                <w:sz w:val="24"/>
                <w:szCs w:val="24"/>
              </w:rPr>
              <w:t xml:space="preserve"> (įskaitant paminėtą Kapčiamiesčio kryptį)</w:t>
            </w:r>
            <w:r w:rsidR="00887169">
              <w:rPr>
                <w:sz w:val="24"/>
                <w:szCs w:val="24"/>
              </w:rPr>
              <w:t xml:space="preserve"> </w:t>
            </w:r>
            <w:r w:rsidR="00E61012">
              <w:rPr>
                <w:sz w:val="24"/>
                <w:szCs w:val="24"/>
              </w:rPr>
              <w:t xml:space="preserve"> </w:t>
            </w:r>
            <w:r w:rsidR="00F533FF">
              <w:rPr>
                <w:sz w:val="24"/>
                <w:szCs w:val="24"/>
              </w:rPr>
              <w:t>pasikeitimų</w:t>
            </w:r>
            <w:bookmarkStart w:id="9" w:name="_Hlk158152630"/>
            <w:r w:rsidR="00887169">
              <w:rPr>
                <w:sz w:val="24"/>
                <w:szCs w:val="24"/>
              </w:rPr>
              <w:t xml:space="preserve"> nėra</w:t>
            </w:r>
            <w:r w:rsidR="00697C96">
              <w:rPr>
                <w:sz w:val="24"/>
                <w:szCs w:val="24"/>
              </w:rPr>
              <w:t xml:space="preserve">, </w:t>
            </w:r>
            <w:r w:rsidR="00380126">
              <w:rPr>
                <w:sz w:val="24"/>
                <w:szCs w:val="24"/>
              </w:rPr>
              <w:t>nustatyti tie patys 29 maršrutai</w:t>
            </w:r>
            <w:r w:rsidR="007506BE">
              <w:rPr>
                <w:sz w:val="24"/>
                <w:szCs w:val="24"/>
              </w:rPr>
              <w:t>. Ž</w:t>
            </w:r>
            <w:r w:rsidR="00697C96">
              <w:rPr>
                <w:sz w:val="24"/>
                <w:szCs w:val="24"/>
              </w:rPr>
              <w:t>emiau pateikiamos iškarpos i</w:t>
            </w:r>
            <w:r w:rsidR="00374ED2">
              <w:rPr>
                <w:sz w:val="24"/>
                <w:szCs w:val="24"/>
              </w:rPr>
              <w:t>š</w:t>
            </w:r>
            <w:r w:rsidR="00697C96">
              <w:rPr>
                <w:sz w:val="24"/>
                <w:szCs w:val="24"/>
              </w:rPr>
              <w:t xml:space="preserve"> </w:t>
            </w:r>
            <w:r w:rsidR="00887FE0">
              <w:rPr>
                <w:sz w:val="24"/>
                <w:szCs w:val="24"/>
              </w:rPr>
              <w:t>Sutarčių priedų Nr.</w:t>
            </w:r>
            <w:r w:rsidR="00184355">
              <w:rPr>
                <w:sz w:val="24"/>
                <w:szCs w:val="24"/>
              </w:rPr>
              <w:t xml:space="preserve"> </w:t>
            </w:r>
            <w:r w:rsidR="00887FE0">
              <w:rPr>
                <w:sz w:val="24"/>
                <w:szCs w:val="24"/>
              </w:rPr>
              <w:t>1</w:t>
            </w:r>
            <w:r w:rsidR="00697C96">
              <w:rPr>
                <w:sz w:val="24"/>
                <w:szCs w:val="24"/>
              </w:rPr>
              <w:t xml:space="preserve"> </w:t>
            </w:r>
            <w:r w:rsidR="00192B90">
              <w:rPr>
                <w:sz w:val="24"/>
                <w:szCs w:val="24"/>
              </w:rPr>
              <w:t>(žr. 1 ir 2 paveiksl</w:t>
            </w:r>
            <w:r w:rsidR="00307605">
              <w:rPr>
                <w:sz w:val="24"/>
                <w:szCs w:val="24"/>
              </w:rPr>
              <w:t>ėli</w:t>
            </w:r>
            <w:r w:rsidR="00192B90">
              <w:rPr>
                <w:sz w:val="24"/>
                <w:szCs w:val="24"/>
              </w:rPr>
              <w:t>us):</w:t>
            </w:r>
          </w:p>
          <w:p w14:paraId="702CE922" w14:textId="4098DFB5" w:rsidR="009F3EBB" w:rsidRPr="00887FE0" w:rsidRDefault="009F3EBB" w:rsidP="00887FE0">
            <w:pPr>
              <w:pStyle w:val="Antrat"/>
              <w:keepNext/>
              <w:jc w:val="right"/>
              <w:rPr>
                <w:i w:val="0"/>
                <w:iCs w:val="0"/>
                <w:sz w:val="24"/>
                <w:szCs w:val="24"/>
              </w:rPr>
            </w:pPr>
            <w:r w:rsidRPr="00887FE0">
              <w:rPr>
                <w:i w:val="0"/>
                <w:iCs w:val="0"/>
                <w:sz w:val="24"/>
                <w:szCs w:val="24"/>
              </w:rPr>
              <w:lastRenderedPageBreak/>
              <w:t xml:space="preserve">Pav. Nr. </w:t>
            </w:r>
            <w:r w:rsidRPr="00887FE0">
              <w:rPr>
                <w:i w:val="0"/>
                <w:iCs w:val="0"/>
                <w:sz w:val="24"/>
                <w:szCs w:val="24"/>
              </w:rPr>
              <w:fldChar w:fldCharType="begin"/>
            </w:r>
            <w:r w:rsidRPr="00887FE0">
              <w:rPr>
                <w:i w:val="0"/>
                <w:iCs w:val="0"/>
                <w:sz w:val="24"/>
                <w:szCs w:val="24"/>
              </w:rPr>
              <w:instrText xml:space="preserve"> SEQ pav. \* ARABIC </w:instrText>
            </w:r>
            <w:r w:rsidRPr="00887FE0">
              <w:rPr>
                <w:i w:val="0"/>
                <w:iCs w:val="0"/>
                <w:sz w:val="24"/>
                <w:szCs w:val="24"/>
              </w:rPr>
              <w:fldChar w:fldCharType="separate"/>
            </w:r>
            <w:r w:rsidR="004D1916" w:rsidRPr="00887FE0">
              <w:rPr>
                <w:i w:val="0"/>
                <w:iCs w:val="0"/>
                <w:noProof/>
                <w:sz w:val="24"/>
                <w:szCs w:val="24"/>
              </w:rPr>
              <w:t>1</w:t>
            </w:r>
            <w:r w:rsidRPr="00887FE0">
              <w:rPr>
                <w:i w:val="0"/>
                <w:iCs w:val="0"/>
                <w:sz w:val="24"/>
                <w:szCs w:val="24"/>
              </w:rPr>
              <w:fldChar w:fldCharType="end"/>
            </w:r>
            <w:r w:rsidRPr="00887FE0">
              <w:rPr>
                <w:i w:val="0"/>
                <w:iCs w:val="0"/>
                <w:sz w:val="24"/>
                <w:szCs w:val="24"/>
              </w:rPr>
              <w:t>. 2023</w:t>
            </w:r>
            <w:r w:rsidR="004D1916" w:rsidRPr="00887FE0">
              <w:rPr>
                <w:i w:val="0"/>
                <w:iCs w:val="0"/>
                <w:sz w:val="24"/>
                <w:szCs w:val="24"/>
              </w:rPr>
              <w:t>-</w:t>
            </w:r>
            <w:r w:rsidRPr="00887FE0">
              <w:rPr>
                <w:i w:val="0"/>
                <w:iCs w:val="0"/>
                <w:sz w:val="24"/>
                <w:szCs w:val="24"/>
              </w:rPr>
              <w:t>01-30 sutarties Nr. 53-8 priedo Nr. 1 iškarpa</w:t>
            </w:r>
          </w:p>
          <w:p w14:paraId="15651C4C" w14:textId="2175F302" w:rsidR="009F3EBB" w:rsidRDefault="00DE414B" w:rsidP="00887FE0">
            <w:pPr>
              <w:keepNext/>
              <w:ind w:firstLine="0"/>
            </w:pPr>
            <w:r w:rsidRPr="00DE414B">
              <w:rPr>
                <w:noProof/>
              </w:rPr>
              <w:drawing>
                <wp:inline distT="0" distB="0" distL="0" distR="0" wp14:anchorId="44F84973" wp14:editId="709A5DC8">
                  <wp:extent cx="6057900" cy="1058357"/>
                  <wp:effectExtent l="0" t="0" r="0" b="8890"/>
                  <wp:docPr id="10193627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62754" name=""/>
                          <pic:cNvPicPr/>
                        </pic:nvPicPr>
                        <pic:blipFill>
                          <a:blip r:embed="rId12"/>
                          <a:stretch>
                            <a:fillRect/>
                          </a:stretch>
                        </pic:blipFill>
                        <pic:spPr>
                          <a:xfrm>
                            <a:off x="0" y="0"/>
                            <a:ext cx="6063884" cy="1059402"/>
                          </a:xfrm>
                          <a:prstGeom prst="rect">
                            <a:avLst/>
                          </a:prstGeom>
                        </pic:spPr>
                      </pic:pic>
                    </a:graphicData>
                  </a:graphic>
                </wp:inline>
              </w:drawing>
            </w:r>
          </w:p>
          <w:p w14:paraId="635086CF" w14:textId="0DA7F888" w:rsidR="004D1916" w:rsidRDefault="004D1916" w:rsidP="002C5379">
            <w:pPr>
              <w:ind w:firstLine="0"/>
            </w:pPr>
          </w:p>
          <w:p w14:paraId="2350A3E5" w14:textId="43CAF028" w:rsidR="004D1916" w:rsidRPr="00887FE0" w:rsidRDefault="004D1916" w:rsidP="00887FE0">
            <w:pPr>
              <w:pStyle w:val="Antrat"/>
              <w:keepNext/>
              <w:jc w:val="right"/>
              <w:rPr>
                <w:i w:val="0"/>
                <w:iCs w:val="0"/>
                <w:sz w:val="24"/>
                <w:szCs w:val="24"/>
              </w:rPr>
            </w:pPr>
            <w:r w:rsidRPr="00887FE0">
              <w:rPr>
                <w:i w:val="0"/>
                <w:iCs w:val="0"/>
                <w:sz w:val="24"/>
                <w:szCs w:val="24"/>
              </w:rPr>
              <w:t>Pav.</w:t>
            </w:r>
            <w:r w:rsidR="00697C96">
              <w:rPr>
                <w:i w:val="0"/>
                <w:iCs w:val="0"/>
                <w:sz w:val="24"/>
                <w:szCs w:val="24"/>
              </w:rPr>
              <w:t xml:space="preserve"> </w:t>
            </w:r>
            <w:r w:rsidRPr="00887FE0">
              <w:rPr>
                <w:i w:val="0"/>
                <w:iCs w:val="0"/>
                <w:sz w:val="24"/>
                <w:szCs w:val="24"/>
              </w:rPr>
              <w:t>Nr. 2. 2023-</w:t>
            </w:r>
            <w:r w:rsidR="004645BD">
              <w:rPr>
                <w:i w:val="0"/>
                <w:iCs w:val="0"/>
                <w:sz w:val="24"/>
                <w:szCs w:val="24"/>
              </w:rPr>
              <w:t>10-31</w:t>
            </w:r>
            <w:r w:rsidRPr="00887FE0">
              <w:rPr>
                <w:i w:val="0"/>
                <w:iCs w:val="0"/>
                <w:sz w:val="24"/>
                <w:szCs w:val="24"/>
              </w:rPr>
              <w:t xml:space="preserve"> sutarties Nr. 53-</w:t>
            </w:r>
            <w:r w:rsidR="004645BD">
              <w:rPr>
                <w:i w:val="0"/>
                <w:iCs w:val="0"/>
                <w:sz w:val="24"/>
                <w:szCs w:val="24"/>
              </w:rPr>
              <w:t>164</w:t>
            </w:r>
            <w:r w:rsidR="004645BD" w:rsidRPr="00887FE0">
              <w:rPr>
                <w:i w:val="0"/>
                <w:iCs w:val="0"/>
                <w:sz w:val="24"/>
                <w:szCs w:val="24"/>
              </w:rPr>
              <w:t xml:space="preserve"> </w:t>
            </w:r>
            <w:r w:rsidRPr="00887FE0">
              <w:rPr>
                <w:i w:val="0"/>
                <w:iCs w:val="0"/>
                <w:sz w:val="24"/>
                <w:szCs w:val="24"/>
              </w:rPr>
              <w:t>priedo Nr. 1 iškarpa</w:t>
            </w:r>
          </w:p>
          <w:p w14:paraId="4E70EB1D" w14:textId="60E243D1" w:rsidR="00DF0C2C" w:rsidRDefault="004D1916" w:rsidP="00887FE0">
            <w:pPr>
              <w:ind w:firstLine="0"/>
              <w:rPr>
                <w:sz w:val="24"/>
                <w:szCs w:val="24"/>
              </w:rPr>
            </w:pPr>
            <w:r w:rsidRPr="004D1916">
              <w:rPr>
                <w:noProof/>
                <w:sz w:val="24"/>
                <w:szCs w:val="24"/>
              </w:rPr>
              <w:drawing>
                <wp:inline distT="0" distB="0" distL="0" distR="0" wp14:anchorId="0B9FB523" wp14:editId="0298679B">
                  <wp:extent cx="6067425" cy="1018477"/>
                  <wp:effectExtent l="0" t="0" r="0" b="0"/>
                  <wp:docPr id="9614354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35405" name=""/>
                          <pic:cNvPicPr/>
                        </pic:nvPicPr>
                        <pic:blipFill>
                          <a:blip r:embed="rId13"/>
                          <a:stretch>
                            <a:fillRect/>
                          </a:stretch>
                        </pic:blipFill>
                        <pic:spPr>
                          <a:xfrm>
                            <a:off x="0" y="0"/>
                            <a:ext cx="6081999" cy="1020923"/>
                          </a:xfrm>
                          <a:prstGeom prst="rect">
                            <a:avLst/>
                          </a:prstGeom>
                        </pic:spPr>
                      </pic:pic>
                    </a:graphicData>
                  </a:graphic>
                </wp:inline>
              </w:drawing>
            </w:r>
          </w:p>
          <w:bookmarkEnd w:id="9"/>
          <w:p w14:paraId="33F00D2F" w14:textId="5C73783E" w:rsidR="00E70817" w:rsidRPr="00E70817" w:rsidRDefault="00E70817" w:rsidP="00E70817">
            <w:pPr>
              <w:ind w:firstLine="601"/>
              <w:rPr>
                <w:sz w:val="24"/>
                <w:szCs w:val="24"/>
              </w:rPr>
            </w:pPr>
            <w:r w:rsidRPr="00E70817">
              <w:rPr>
                <w:sz w:val="24"/>
                <w:szCs w:val="24"/>
              </w:rPr>
              <w:t>Tarnybos vertinimu, Perkančiosios organizacijos nurodytos</w:t>
            </w:r>
            <w:r w:rsidR="003861C9">
              <w:rPr>
                <w:sz w:val="24"/>
                <w:szCs w:val="24"/>
              </w:rPr>
              <w:t xml:space="preserve"> ir pirmiau aptartos</w:t>
            </w:r>
            <w:r w:rsidRPr="00E70817">
              <w:rPr>
                <w:sz w:val="24"/>
                <w:szCs w:val="24"/>
              </w:rPr>
              <w:t xml:space="preserve"> aplinkybės dėl Paslaugų poreikio analizės yra</w:t>
            </w:r>
            <w:r w:rsidR="000979BB">
              <w:rPr>
                <w:sz w:val="24"/>
                <w:szCs w:val="24"/>
              </w:rPr>
              <w:t xml:space="preserve"> nepagrįstos</w:t>
            </w:r>
            <w:r w:rsidRPr="00E70817">
              <w:rPr>
                <w:sz w:val="24"/>
                <w:szCs w:val="24"/>
              </w:rPr>
              <w:t xml:space="preserve"> išimtinio pirkimo būdo parinkimo kontekste, o sudarytos Sutarties Nr. 2 40 punkte nustatytas paslaugos teikimo terminas (6 mėnesiai plius 4 mėnesių termino pratęsimo galimybė) nedera su tuo, kad, taikant neskelbiamų derybų pirkimo būdą, sutarties terminas neturėtų būti ilgesnis, o pirkimo apimtis didesnė, nei to objektyviai reikia reaguojant į nenumatyto įvykio sukeltą ypatingą skubą. </w:t>
            </w:r>
          </w:p>
          <w:p w14:paraId="1B369620" w14:textId="77777777" w:rsidR="00E70817" w:rsidRPr="00E70817" w:rsidRDefault="00E70817" w:rsidP="00E70817">
            <w:pPr>
              <w:ind w:firstLine="601"/>
              <w:rPr>
                <w:sz w:val="24"/>
                <w:szCs w:val="24"/>
              </w:rPr>
            </w:pPr>
            <w:r w:rsidRPr="00E70817">
              <w:rPr>
                <w:sz w:val="24"/>
                <w:szCs w:val="24"/>
              </w:rPr>
              <w:t xml:space="preserve">Tarnybos vertinimu, Pirkimo Nr. 2 atveju negalėjo būti taikoma pirkimo neskelbiamų derybų būdu išimtis, nesant pirmiau šioje išvadoje minėto nenumatyto įvykio išpildymo sąlygos, kuri pati savaime jau yra pakankama konstatuoti neskelbiamų derybų vykdymo VPĮ 71 straipsnio 1 dalies 3 punkto pagrindu pažeidimą. Paminėtina, kad nesant nenumatyto įvykio sąlygos – negali būti išpildyta ir kita kumuliatyvi sąlyga, būtina neskelbiamoms deryboms vykdyti VPĮ 71 straipsnio 1 dalies 3 punkto pagrindu, t. y. negali būti ir priežastinio ryšio tarp nenumatomo įvykio ir dėl to atsiradusios ypatingos skubos, kadangi negalima teigti, jog tai, kad Pirkimas inicijuotas ir įvykdytas tik paskutinę ankstesnės sutarties galiojimo dieną, nepriklausė nuo Perkančiosios organizacijos, priešingai, tik nuo Perkančiosios organizacijos neveikimo (nepakankamo veikimo) susiklostė skubą sąlygojančios aplinkybės. </w:t>
            </w:r>
          </w:p>
          <w:p w14:paraId="1829F922" w14:textId="77777777" w:rsidR="00E70817" w:rsidRPr="00E70817" w:rsidRDefault="00E70817" w:rsidP="00E70817">
            <w:pPr>
              <w:ind w:firstLine="601"/>
              <w:rPr>
                <w:sz w:val="24"/>
                <w:szCs w:val="24"/>
              </w:rPr>
            </w:pPr>
            <w:r w:rsidRPr="00E70817">
              <w:rPr>
                <w:sz w:val="24"/>
                <w:szCs w:val="24"/>
              </w:rPr>
              <w:t xml:space="preserve">Iš pirmiau nurodyto akivaizdu, kad </w:t>
            </w:r>
            <w:r w:rsidRPr="00E70817">
              <w:rPr>
                <w:b/>
                <w:bCs w:val="0"/>
                <w:sz w:val="24"/>
                <w:szCs w:val="24"/>
              </w:rPr>
              <w:t>vertinamo Pirkimo Nr. 2 atveju</w:t>
            </w:r>
            <w:r w:rsidRPr="00E70817">
              <w:rPr>
                <w:sz w:val="24"/>
                <w:szCs w:val="24"/>
              </w:rPr>
              <w:t xml:space="preserve"> nėra visumos požymių, būtinų pirkimą atlikti neskelbiamų derybų būdu VPĮ 71 straipsnio 1 dalies 3 punkto pagrindu. </w:t>
            </w:r>
          </w:p>
          <w:p w14:paraId="1D4746F9" w14:textId="77777777" w:rsidR="00E70817" w:rsidRPr="00E70817" w:rsidRDefault="00E70817" w:rsidP="00E70817">
            <w:pPr>
              <w:ind w:firstLine="601"/>
            </w:pPr>
            <w:r w:rsidRPr="00E70817">
              <w:rPr>
                <w:sz w:val="24"/>
                <w:szCs w:val="24"/>
              </w:rPr>
              <w:t>Be to, atsižvelgiant į VPĮ 17 straipsnio 1 dalyje nustatytus principus, Perkančioji organizacija galimybe neskelbti apie pirkimą gali naudotis tik pagrįstais atvejais ir išlaikydama viešųjų pirkimų principus, visų pirma − skaidrumo, todėl turi siekti apie pirkimus skelbti bei suteikti kuo didesnę galimybę suinteresuotiems rinkos dalyviams sudalyvauti pirkime. LAT formuojamoje teismų praktikoje išaiškinta, kad viešųjų pirkimų pažeidimai pripažįstami ir tada, kai perkančioji organizacija neteisėtai &lt;...&gt; vykdo pirkimą neskelbiamų derybų būdu, t. y. pirkimo sąlygas išviešina tik tam tikriems tiekėjams</w:t>
            </w:r>
            <w:r w:rsidRPr="00E70817">
              <w:rPr>
                <w:sz w:val="24"/>
                <w:szCs w:val="24"/>
                <w:vertAlign w:val="superscript"/>
              </w:rPr>
              <w:footnoteReference w:id="46"/>
            </w:r>
            <w:r w:rsidRPr="00E70817">
              <w:rPr>
                <w:sz w:val="24"/>
                <w:szCs w:val="24"/>
              </w:rPr>
              <w:t xml:space="preserve">. LAT praktikoje išaiškinta, kad konstatavus neskelbiamų derybų „&lt;…&gt; neteisėtą taikymą, būtina pripažinti ir </w:t>
            </w:r>
            <w:r w:rsidRPr="00E70817">
              <w:rPr>
                <w:b/>
                <w:bCs w:val="0"/>
                <w:sz w:val="24"/>
                <w:szCs w:val="24"/>
              </w:rPr>
              <w:t>tiekėjų lygiateisiškumo bei skaidrumo principų</w:t>
            </w:r>
            <w:r w:rsidRPr="00E70817">
              <w:rPr>
                <w:sz w:val="24"/>
                <w:szCs w:val="24"/>
              </w:rPr>
              <w:t xml:space="preserve">, imperatyviųjų nuostatų pažeidimą &lt;…&gt;. Šį neteisėto neskelbiamų derybų procedūros vykdymo ir viešųjų pirkimų principų, kaip imperatyviųjų teisės normų, pažeidimo ryšį patvirtina Teisingumo Teismo praktikoje įtvirtinta nuostata, kad, sudarius neteisėtas tiesiogines sutartis (t. y. </w:t>
            </w:r>
            <w:r w:rsidRPr="00E70817">
              <w:rPr>
                <w:sz w:val="24"/>
                <w:szCs w:val="24"/>
              </w:rPr>
              <w:lastRenderedPageBreak/>
              <w:t xml:space="preserve">be išankstinio skelbimo procedūros), padaromas sunkiausias Europos Sąjungos viešųjų pirkimų srities teisės aktų pažeidimas bei šią nuostatą atitinkantis Direktyvoje 2007/66 įtvirtintas korekcinis mechanizmas, nustatantis veiksmingas ir atgrasančias sankcijas prieš tokio pobūdžio pažeidimus“ </w:t>
            </w:r>
            <w:r w:rsidRPr="00E70817">
              <w:rPr>
                <w:sz w:val="24"/>
                <w:szCs w:val="24"/>
                <w:vertAlign w:val="superscript"/>
              </w:rPr>
              <w:footnoteReference w:id="47"/>
            </w:r>
            <w:r w:rsidRPr="00E70817">
              <w:rPr>
                <w:sz w:val="24"/>
                <w:szCs w:val="24"/>
              </w:rPr>
              <w:t>.</w:t>
            </w:r>
          </w:p>
          <w:p w14:paraId="527A8C15" w14:textId="5B6BFA5B" w:rsidR="00E70817" w:rsidRPr="00E70817" w:rsidRDefault="00E70817" w:rsidP="00E70817">
            <w:pPr>
              <w:ind w:firstLine="601"/>
              <w:rPr>
                <w:sz w:val="24"/>
                <w:szCs w:val="24"/>
              </w:rPr>
            </w:pPr>
            <w:r w:rsidRPr="00E70817">
              <w:rPr>
                <w:sz w:val="24"/>
                <w:szCs w:val="24"/>
              </w:rPr>
              <w:t>A</w:t>
            </w:r>
            <w:r w:rsidR="000E511A">
              <w:rPr>
                <w:sz w:val="24"/>
                <w:szCs w:val="24"/>
              </w:rPr>
              <w:t>p</w:t>
            </w:r>
            <w:r w:rsidRPr="00E70817">
              <w:rPr>
                <w:sz w:val="24"/>
                <w:szCs w:val="24"/>
              </w:rPr>
              <w:t>iben</w:t>
            </w:r>
            <w:r w:rsidR="00104881">
              <w:rPr>
                <w:sz w:val="24"/>
                <w:szCs w:val="24"/>
              </w:rPr>
              <w:t>d</w:t>
            </w:r>
            <w:r w:rsidRPr="00E70817">
              <w:rPr>
                <w:sz w:val="24"/>
                <w:szCs w:val="24"/>
              </w:rPr>
              <w:t>rin</w:t>
            </w:r>
            <w:r w:rsidR="00104881">
              <w:rPr>
                <w:sz w:val="24"/>
                <w:szCs w:val="24"/>
              </w:rPr>
              <w:t>d</w:t>
            </w:r>
            <w:r w:rsidRPr="00E70817">
              <w:rPr>
                <w:sz w:val="24"/>
                <w:szCs w:val="24"/>
              </w:rPr>
              <w:t xml:space="preserve">ama </w:t>
            </w:r>
            <w:r w:rsidR="00E27348">
              <w:rPr>
                <w:sz w:val="24"/>
                <w:szCs w:val="24"/>
              </w:rPr>
              <w:t>pirm</w:t>
            </w:r>
            <w:r w:rsidRPr="00E70817">
              <w:rPr>
                <w:sz w:val="24"/>
                <w:szCs w:val="24"/>
              </w:rPr>
              <w:t>iau išdėstytą, Tarnyba konstatuoja, kad Perkančioji organizacija, Pirkimą Nr.</w:t>
            </w:r>
            <w:r w:rsidR="003861C9">
              <w:rPr>
                <w:sz w:val="24"/>
                <w:szCs w:val="24"/>
              </w:rPr>
              <w:t xml:space="preserve"> </w:t>
            </w:r>
            <w:r w:rsidRPr="00E70817">
              <w:rPr>
                <w:sz w:val="24"/>
                <w:szCs w:val="24"/>
              </w:rPr>
              <w:t>2 vykdydama neskelbiamų derybų būdu, pažeidė VPĮ 17 straipsnio 1 dalyje įtvirtintus lygiateisiškumo ir skaidrumo principus, VPĮ 71 straipsnio 1 dalies 3 punktą.</w:t>
            </w:r>
          </w:p>
        </w:tc>
      </w:tr>
    </w:tbl>
    <w:p w14:paraId="0CED251B" w14:textId="77777777" w:rsidR="00CF20A9" w:rsidRDefault="00CF20A9" w:rsidP="00D055E0">
      <w:pPr>
        <w:tabs>
          <w:tab w:val="left" w:pos="993"/>
        </w:tabs>
        <w:rPr>
          <w:rFonts w:asciiTheme="minorHAnsi" w:eastAsia="Calibri" w:hAnsiTheme="minorHAnsi" w:cstheme="minorHAnsi"/>
          <w:bCs w:val="0"/>
          <w:sz w:val="24"/>
          <w:szCs w:val="24"/>
        </w:rPr>
      </w:pPr>
    </w:p>
    <w:p w14:paraId="62A9E5E1" w14:textId="77777777" w:rsidR="000E511A" w:rsidRPr="000E511A" w:rsidRDefault="000E511A" w:rsidP="000E511A">
      <w:pPr>
        <w:tabs>
          <w:tab w:val="left" w:pos="993"/>
        </w:tabs>
        <w:rPr>
          <w:rFonts w:asciiTheme="minorHAnsi" w:eastAsia="Calibri" w:hAnsiTheme="minorHAnsi" w:cstheme="minorHAnsi"/>
          <w:b/>
          <w:bCs w:val="0"/>
          <w:sz w:val="24"/>
          <w:szCs w:val="24"/>
        </w:rPr>
      </w:pPr>
      <w:r w:rsidRPr="000E511A">
        <w:rPr>
          <w:rFonts w:asciiTheme="minorHAnsi" w:eastAsia="Calibri" w:hAnsiTheme="minorHAnsi" w:cstheme="minorHAnsi"/>
          <w:b/>
          <w:sz w:val="24"/>
          <w:szCs w:val="24"/>
        </w:rPr>
        <w:t>III dalis. Kiti nustatyti pažeidimai</w:t>
      </w:r>
    </w:p>
    <w:p w14:paraId="2AE4D9BB" w14:textId="77777777" w:rsidR="000E511A" w:rsidRPr="000E511A" w:rsidRDefault="000E511A" w:rsidP="000E511A">
      <w:pPr>
        <w:tabs>
          <w:tab w:val="left" w:pos="993"/>
        </w:tabs>
        <w:rPr>
          <w:rFonts w:asciiTheme="minorHAnsi" w:eastAsia="Calibri" w:hAnsiTheme="minorHAnsi" w:cstheme="minorHAns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8520"/>
      </w:tblGrid>
      <w:tr w:rsidR="000E511A" w:rsidRPr="000E511A" w14:paraId="2FC17726" w14:textId="77777777" w:rsidTr="00821A5D">
        <w:tc>
          <w:tcPr>
            <w:tcW w:w="567" w:type="dxa"/>
            <w:shd w:val="clear" w:color="auto" w:fill="auto"/>
            <w:vAlign w:val="center"/>
          </w:tcPr>
          <w:p w14:paraId="2881B17A" w14:textId="77777777" w:rsidR="000E511A" w:rsidRPr="000E511A" w:rsidRDefault="000E511A" w:rsidP="000E511A">
            <w:pPr>
              <w:tabs>
                <w:tab w:val="left" w:pos="993"/>
              </w:tabs>
              <w:rPr>
                <w:rFonts w:asciiTheme="minorHAnsi" w:eastAsia="Calibri" w:hAnsiTheme="minorHAnsi" w:cstheme="minorHAnsi"/>
                <w:sz w:val="24"/>
                <w:szCs w:val="24"/>
              </w:rPr>
            </w:pPr>
            <w:r w:rsidRPr="000E511A">
              <w:rPr>
                <w:rFonts w:asciiTheme="minorHAnsi" w:eastAsia="Calibri" w:hAnsiTheme="minorHAnsi" w:cstheme="minorHAnsi"/>
                <w:sz w:val="24"/>
                <w:szCs w:val="24"/>
              </w:rPr>
              <w:t>2.</w:t>
            </w:r>
          </w:p>
        </w:tc>
        <w:tc>
          <w:tcPr>
            <w:tcW w:w="9072" w:type="dxa"/>
            <w:shd w:val="clear" w:color="auto" w:fill="auto"/>
            <w:vAlign w:val="center"/>
          </w:tcPr>
          <w:p w14:paraId="1282674C" w14:textId="77777777" w:rsidR="000E511A" w:rsidRPr="000E511A" w:rsidRDefault="000E511A" w:rsidP="000E511A">
            <w:pPr>
              <w:tabs>
                <w:tab w:val="left" w:pos="993"/>
              </w:tabs>
              <w:rPr>
                <w:rFonts w:asciiTheme="minorHAnsi" w:eastAsia="Calibri" w:hAnsiTheme="minorHAnsi" w:cstheme="minorHAnsi"/>
                <w:sz w:val="24"/>
                <w:szCs w:val="24"/>
              </w:rPr>
            </w:pPr>
            <w:r w:rsidRPr="000E511A">
              <w:rPr>
                <w:rFonts w:asciiTheme="minorHAnsi" w:eastAsia="Calibri" w:hAnsiTheme="minorHAnsi" w:cstheme="minorHAnsi"/>
                <w:sz w:val="24"/>
                <w:szCs w:val="24"/>
              </w:rPr>
              <w:t>-</w:t>
            </w:r>
          </w:p>
        </w:tc>
      </w:tr>
    </w:tbl>
    <w:p w14:paraId="2C04AA8C" w14:textId="77777777" w:rsidR="000E511A" w:rsidRPr="000E511A" w:rsidRDefault="000E511A" w:rsidP="000E511A">
      <w:pPr>
        <w:tabs>
          <w:tab w:val="left" w:pos="993"/>
        </w:tabs>
        <w:rPr>
          <w:rFonts w:asciiTheme="minorHAnsi" w:eastAsia="Calibri" w:hAnsiTheme="minorHAnsi" w:cstheme="minorHAnsi"/>
          <w:b/>
          <w:bCs w:val="0"/>
          <w:sz w:val="24"/>
          <w:szCs w:val="24"/>
        </w:rPr>
      </w:pPr>
    </w:p>
    <w:p w14:paraId="4A0F8A1C" w14:textId="77777777" w:rsidR="000E511A" w:rsidRPr="000E511A" w:rsidRDefault="000E511A" w:rsidP="000E511A">
      <w:pPr>
        <w:tabs>
          <w:tab w:val="left" w:pos="993"/>
        </w:tabs>
        <w:rPr>
          <w:rFonts w:asciiTheme="minorHAnsi" w:eastAsia="Calibri" w:hAnsiTheme="minorHAnsi" w:cstheme="minorHAnsi"/>
          <w:b/>
          <w:bCs w:val="0"/>
          <w:sz w:val="24"/>
          <w:szCs w:val="24"/>
        </w:rPr>
      </w:pPr>
      <w:r w:rsidRPr="000E511A">
        <w:rPr>
          <w:rFonts w:asciiTheme="minorHAnsi" w:eastAsia="Calibri" w:hAnsiTheme="minorHAnsi" w:cstheme="minorHAnsi"/>
          <w:b/>
          <w:sz w:val="24"/>
          <w:szCs w:val="24"/>
        </w:rPr>
        <w:t>IV dalis. Sprendimas</w:t>
      </w:r>
    </w:p>
    <w:p w14:paraId="5132386D" w14:textId="77777777" w:rsidR="000E511A" w:rsidRPr="000E511A" w:rsidRDefault="000E511A" w:rsidP="000E511A">
      <w:pPr>
        <w:tabs>
          <w:tab w:val="left" w:pos="993"/>
        </w:tabs>
        <w:rPr>
          <w:rFonts w:asciiTheme="minorHAnsi" w:eastAsia="Calibri" w:hAnsiTheme="minorHAnsi" w:cstheme="minorHAnsi"/>
          <w:bCs w:val="0"/>
          <w:sz w:val="24"/>
          <w:szCs w:val="24"/>
        </w:rPr>
      </w:pPr>
    </w:p>
    <w:tbl>
      <w:tblPr>
        <w:tblStyle w:val="Lentelstinklelis"/>
        <w:tblW w:w="9634" w:type="dxa"/>
        <w:tblLook w:val="04A0" w:firstRow="1" w:lastRow="0" w:firstColumn="1" w:lastColumn="0" w:noHBand="0" w:noVBand="1"/>
      </w:tblPr>
      <w:tblGrid>
        <w:gridCol w:w="9634"/>
      </w:tblGrid>
      <w:tr w:rsidR="000E511A" w:rsidRPr="000E511A" w14:paraId="7B0305D7" w14:textId="77777777" w:rsidTr="00821A5D">
        <w:tc>
          <w:tcPr>
            <w:tcW w:w="9634" w:type="dxa"/>
          </w:tcPr>
          <w:p w14:paraId="0EAB88CA" w14:textId="77777777" w:rsidR="000E511A" w:rsidRPr="000E511A" w:rsidRDefault="000E511A" w:rsidP="000E511A">
            <w:pPr>
              <w:tabs>
                <w:tab w:val="left" w:pos="993"/>
              </w:tabs>
              <w:rPr>
                <w:rFonts w:asciiTheme="minorHAnsi" w:eastAsia="Calibri" w:hAnsiTheme="minorHAnsi" w:cstheme="minorHAnsi"/>
                <w:sz w:val="24"/>
                <w:szCs w:val="24"/>
              </w:rPr>
            </w:pPr>
            <w:r w:rsidRPr="000E511A">
              <w:rPr>
                <w:rFonts w:asciiTheme="minorHAnsi" w:eastAsia="Calibri" w:hAnsiTheme="minorHAnsi" w:cstheme="minorHAnsi"/>
                <w:sz w:val="24"/>
                <w:szCs w:val="24"/>
              </w:rPr>
              <w:t xml:space="preserve">Tarnyba, atsižvelgdama į Pirkimo Nr. 2 vertinimo išvados II dalyje konstatuotus VPĮ pažeidimus, į tai, kad Perkančioji organizacija nepagrįstai Pirkimui Nr. 695756 „Vežėjo (operatoriaus) parinkimo viešųjų paslaugų įsipareigojimams vykdyti Lazdijų rajono savivaldybėje“ taikė išimtinį neskelbiamų derybų būdą, nepagrindė šio pirkimo būdo taikymo teisėtumo, rekomenduoja Perkančiajai organizacijai nutraukti šio pirkimo pagrindu 2023 m. spalio 31 d. sudarytą sutartį Nr. 53-164 ir, esant poreikiui, organizuoti naują viešąjį pirkimą. </w:t>
            </w:r>
          </w:p>
          <w:p w14:paraId="65AB6308" w14:textId="77777777" w:rsidR="000E511A" w:rsidRPr="000E511A" w:rsidRDefault="000E511A" w:rsidP="000E511A">
            <w:pPr>
              <w:tabs>
                <w:tab w:val="left" w:pos="993"/>
              </w:tabs>
              <w:rPr>
                <w:rFonts w:asciiTheme="minorHAnsi" w:eastAsia="Calibri" w:hAnsiTheme="minorHAnsi" w:cstheme="minorHAnsi"/>
                <w:bCs w:val="0"/>
                <w:sz w:val="24"/>
                <w:szCs w:val="24"/>
              </w:rPr>
            </w:pPr>
            <w:r w:rsidRPr="000E511A">
              <w:rPr>
                <w:rFonts w:asciiTheme="minorHAnsi" w:eastAsia="Calibri" w:hAnsiTheme="minorHAnsi" w:cstheme="minorHAnsi"/>
                <w:sz w:val="24"/>
                <w:szCs w:val="24"/>
              </w:rPr>
              <w:t>Prašome ne vėliau kaip per 10 darbo dienų nuo šios išvados gavimo dienos raštu informuoti Tarnybą apie priimtą sprendimą/ -</w:t>
            </w:r>
            <w:proofErr w:type="spellStart"/>
            <w:r w:rsidRPr="000E511A">
              <w:rPr>
                <w:rFonts w:asciiTheme="minorHAnsi" w:eastAsia="Calibri" w:hAnsiTheme="minorHAnsi" w:cstheme="minorHAnsi"/>
                <w:sz w:val="24"/>
                <w:szCs w:val="24"/>
              </w:rPr>
              <w:t>us</w:t>
            </w:r>
            <w:proofErr w:type="spellEnd"/>
            <w:r w:rsidRPr="000E511A">
              <w:rPr>
                <w:rFonts w:asciiTheme="minorHAnsi" w:eastAsia="Calibri" w:hAnsiTheme="minorHAnsi" w:cstheme="minorHAnsi"/>
                <w:sz w:val="24"/>
                <w:szCs w:val="24"/>
              </w:rPr>
              <w:t xml:space="preserve"> dėl Tarnybos rekomendacijos vykdymo.</w:t>
            </w:r>
          </w:p>
        </w:tc>
      </w:tr>
    </w:tbl>
    <w:p w14:paraId="5E1AED47" w14:textId="77777777" w:rsidR="00CF20A9" w:rsidRDefault="00CF20A9" w:rsidP="00D055E0">
      <w:pPr>
        <w:tabs>
          <w:tab w:val="left" w:pos="993"/>
        </w:tabs>
        <w:rPr>
          <w:rFonts w:asciiTheme="minorHAnsi" w:eastAsia="Calibri" w:hAnsiTheme="minorHAnsi" w:cstheme="minorHAnsi"/>
          <w:bCs w:val="0"/>
          <w:sz w:val="24"/>
          <w:szCs w:val="24"/>
        </w:rPr>
      </w:pPr>
    </w:p>
    <w:p w14:paraId="7660DD6F" w14:textId="77777777" w:rsidR="00CF20A9" w:rsidRDefault="00CF20A9" w:rsidP="00D055E0">
      <w:pPr>
        <w:tabs>
          <w:tab w:val="left" w:pos="993"/>
        </w:tabs>
        <w:rPr>
          <w:rFonts w:asciiTheme="minorHAnsi" w:eastAsia="Calibri" w:hAnsiTheme="minorHAnsi" w:cstheme="minorHAnsi"/>
          <w:bCs w:val="0"/>
          <w:sz w:val="24"/>
          <w:szCs w:val="24"/>
        </w:rPr>
      </w:pPr>
    </w:p>
    <w:p w14:paraId="101BC52D" w14:textId="77777777" w:rsidR="00CF20A9" w:rsidRPr="00D055E0" w:rsidRDefault="00CF20A9" w:rsidP="00D055E0">
      <w:pPr>
        <w:tabs>
          <w:tab w:val="left" w:pos="993"/>
        </w:tabs>
        <w:rPr>
          <w:rFonts w:asciiTheme="minorHAnsi" w:eastAsia="Calibri" w:hAnsiTheme="minorHAnsi" w:cstheme="minorHAnsi"/>
          <w:bCs w:val="0"/>
          <w:sz w:val="24"/>
          <w:szCs w:val="24"/>
        </w:rPr>
      </w:pPr>
    </w:p>
    <w:p w14:paraId="51A61D18" w14:textId="77777777" w:rsidR="003D21C5" w:rsidRPr="003A4560" w:rsidRDefault="003D21C5" w:rsidP="00D055E0">
      <w:pPr>
        <w:tabs>
          <w:tab w:val="left" w:pos="-142"/>
          <w:tab w:val="left" w:pos="284"/>
        </w:tabs>
        <w:jc w:val="center"/>
        <w:rPr>
          <w:b/>
          <w:bCs w:val="0"/>
          <w:sz w:val="24"/>
          <w:szCs w:val="24"/>
        </w:rPr>
      </w:pPr>
      <w:r w:rsidRPr="003A4560">
        <w:rPr>
          <w:b/>
          <w:sz w:val="24"/>
          <w:szCs w:val="24"/>
        </w:rPr>
        <w:t>Pastabos</w:t>
      </w:r>
    </w:p>
    <w:p w14:paraId="6CB6FF01" w14:textId="77777777" w:rsidR="003D21C5" w:rsidRPr="00D055E0" w:rsidRDefault="003D21C5" w:rsidP="00D055E0">
      <w:pPr>
        <w:tabs>
          <w:tab w:val="left" w:pos="-142"/>
          <w:tab w:val="left" w:pos="284"/>
        </w:tabs>
        <w:rPr>
          <w:rFonts w:asciiTheme="minorHAnsi" w:hAnsiTheme="minorHAnsi" w:cstheme="minorHAnsi"/>
          <w:b/>
          <w:bCs w:val="0"/>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rsidRPr="00D055E0"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0367CA6E" w:rsidR="003E1A49" w:rsidRPr="00D055E0" w:rsidRDefault="003E1A49" w:rsidP="00454F81">
            <w:pPr>
              <w:ind w:firstLine="601"/>
              <w:rPr>
                <w:rFonts w:asciiTheme="minorHAnsi" w:hAnsiTheme="minorHAnsi" w:cstheme="minorHAnsi"/>
                <w:bCs w:val="0"/>
                <w:sz w:val="24"/>
                <w:szCs w:val="24"/>
              </w:rPr>
            </w:pPr>
          </w:p>
        </w:tc>
      </w:tr>
    </w:tbl>
    <w:p w14:paraId="0546B310" w14:textId="77777777" w:rsidR="00251AA5" w:rsidRPr="00D055E0" w:rsidRDefault="00251AA5" w:rsidP="00D055E0">
      <w:pPr>
        <w:rPr>
          <w:rFonts w:asciiTheme="minorHAnsi" w:eastAsia="Calibri" w:hAnsiTheme="minorHAnsi" w:cstheme="minorHAnsi"/>
          <w:bCs w:val="0"/>
          <w:sz w:val="24"/>
          <w:szCs w:val="24"/>
        </w:rPr>
      </w:pPr>
    </w:p>
    <w:p w14:paraId="0C2BAFA8" w14:textId="77777777" w:rsidR="003756B1" w:rsidRPr="00D055E0" w:rsidRDefault="003756B1" w:rsidP="00D055E0">
      <w:pPr>
        <w:rPr>
          <w:rFonts w:asciiTheme="minorHAnsi" w:eastAsia="Calibri" w:hAnsiTheme="minorHAnsi" w:cstheme="minorHAnsi"/>
          <w:bCs w:val="0"/>
          <w:sz w:val="24"/>
          <w:szCs w:val="24"/>
        </w:rPr>
      </w:pPr>
    </w:p>
    <w:tbl>
      <w:tblPr>
        <w:tblW w:w="0" w:type="auto"/>
        <w:tblLook w:val="04A0" w:firstRow="1" w:lastRow="0" w:firstColumn="1" w:lastColumn="0" w:noHBand="0" w:noVBand="1"/>
      </w:tblPr>
      <w:tblGrid>
        <w:gridCol w:w="4823"/>
        <w:gridCol w:w="4815"/>
      </w:tblGrid>
      <w:tr w:rsidR="00A82DB2" w:rsidRPr="00A82DB2" w14:paraId="2D4EE305" w14:textId="77777777" w:rsidTr="00287B8D">
        <w:tc>
          <w:tcPr>
            <w:tcW w:w="4823" w:type="dxa"/>
          </w:tcPr>
          <w:p w14:paraId="72E2235B" w14:textId="4A41C51C" w:rsidR="00A82DB2" w:rsidRPr="00A82DB2" w:rsidRDefault="00A82DB2" w:rsidP="00826367">
            <w:pPr>
              <w:spacing w:line="240" w:lineRule="auto"/>
              <w:ind w:firstLine="0"/>
              <w:rPr>
                <w:bCs w:val="0"/>
                <w:sz w:val="24"/>
                <w:szCs w:val="24"/>
                <w:lang w:eastAsia="en-US"/>
              </w:rPr>
            </w:pPr>
            <w:r w:rsidRPr="00A82DB2">
              <w:rPr>
                <w:bCs w:val="0"/>
                <w:sz w:val="24"/>
                <w:szCs w:val="24"/>
                <w:lang w:eastAsia="en-US"/>
              </w:rPr>
              <w:t xml:space="preserve">Direktorius </w:t>
            </w:r>
          </w:p>
        </w:tc>
        <w:tc>
          <w:tcPr>
            <w:tcW w:w="4815" w:type="dxa"/>
          </w:tcPr>
          <w:p w14:paraId="687360A1" w14:textId="681E0DC1" w:rsidR="00A82DB2" w:rsidRPr="00A82DB2" w:rsidRDefault="00A82DB2" w:rsidP="00A82DB2">
            <w:pPr>
              <w:spacing w:line="360" w:lineRule="auto"/>
              <w:jc w:val="right"/>
              <w:rPr>
                <w:bCs w:val="0"/>
                <w:sz w:val="24"/>
                <w:szCs w:val="24"/>
                <w:lang w:eastAsia="en-US"/>
              </w:rPr>
            </w:pPr>
            <w:r>
              <w:rPr>
                <w:bCs w:val="0"/>
                <w:sz w:val="24"/>
                <w:szCs w:val="24"/>
                <w:lang w:eastAsia="en-US"/>
              </w:rPr>
              <w:t>Darius Vedrickas</w:t>
            </w:r>
          </w:p>
        </w:tc>
      </w:tr>
    </w:tbl>
    <w:p w14:paraId="46680B30" w14:textId="77777777" w:rsidR="00A82DB2" w:rsidRPr="00A82DB2" w:rsidRDefault="00A82DB2" w:rsidP="00A82DB2">
      <w:pPr>
        <w:spacing w:line="240" w:lineRule="auto"/>
        <w:jc w:val="both"/>
        <w:rPr>
          <w:sz w:val="24"/>
          <w:szCs w:val="24"/>
          <w:lang w:eastAsia="en-US"/>
        </w:rPr>
      </w:pPr>
    </w:p>
    <w:p w14:paraId="022E3909" w14:textId="77777777" w:rsidR="002D31EC" w:rsidRDefault="002D31EC" w:rsidP="00826367">
      <w:pPr>
        <w:ind w:firstLine="0"/>
        <w:rPr>
          <w:rFonts w:asciiTheme="minorHAnsi" w:eastAsia="Calibri" w:hAnsiTheme="minorHAnsi" w:cstheme="minorHAnsi"/>
          <w:sz w:val="24"/>
          <w:szCs w:val="24"/>
        </w:rPr>
      </w:pPr>
    </w:p>
    <w:p w14:paraId="3C59432D" w14:textId="77777777" w:rsidR="00C32BE5" w:rsidRDefault="00C32BE5" w:rsidP="00826367">
      <w:pPr>
        <w:ind w:firstLine="0"/>
        <w:rPr>
          <w:rFonts w:asciiTheme="minorHAnsi" w:eastAsia="Calibri" w:hAnsiTheme="minorHAnsi" w:cstheme="minorHAnsi"/>
          <w:sz w:val="24"/>
          <w:szCs w:val="24"/>
        </w:rPr>
      </w:pPr>
    </w:p>
    <w:p w14:paraId="113EA3C8" w14:textId="77777777" w:rsidR="00C32BE5" w:rsidRDefault="00C32BE5" w:rsidP="00826367">
      <w:pPr>
        <w:ind w:firstLine="0"/>
        <w:rPr>
          <w:rFonts w:asciiTheme="minorHAnsi" w:eastAsia="Calibri" w:hAnsiTheme="minorHAnsi" w:cstheme="minorHAnsi"/>
          <w:sz w:val="24"/>
          <w:szCs w:val="24"/>
        </w:rPr>
      </w:pPr>
    </w:p>
    <w:p w14:paraId="76C67754" w14:textId="77777777" w:rsidR="00C32BE5" w:rsidRDefault="00C32BE5" w:rsidP="00826367">
      <w:pPr>
        <w:ind w:firstLine="0"/>
        <w:rPr>
          <w:rFonts w:asciiTheme="minorHAnsi" w:eastAsia="Calibri" w:hAnsiTheme="minorHAnsi" w:cstheme="minorHAnsi"/>
          <w:sz w:val="24"/>
          <w:szCs w:val="24"/>
        </w:rPr>
      </w:pPr>
    </w:p>
    <w:p w14:paraId="5C1689CA" w14:textId="77777777" w:rsidR="002D31EC" w:rsidRDefault="002D31EC" w:rsidP="00826367">
      <w:pPr>
        <w:ind w:firstLine="0"/>
        <w:rPr>
          <w:rFonts w:asciiTheme="minorHAnsi" w:eastAsia="Calibri" w:hAnsiTheme="minorHAnsi" w:cstheme="minorHAnsi"/>
          <w:sz w:val="24"/>
          <w:szCs w:val="24"/>
        </w:rPr>
      </w:pPr>
    </w:p>
    <w:p w14:paraId="09DA83C7" w14:textId="77777777" w:rsidR="002D31EC" w:rsidRDefault="002D31EC" w:rsidP="00826367">
      <w:pPr>
        <w:ind w:firstLine="0"/>
        <w:rPr>
          <w:rFonts w:asciiTheme="minorHAnsi" w:eastAsia="Calibri" w:hAnsiTheme="minorHAnsi" w:cstheme="minorHAnsi"/>
          <w:sz w:val="24"/>
          <w:szCs w:val="24"/>
        </w:rPr>
      </w:pPr>
    </w:p>
    <w:p w14:paraId="58F2C238" w14:textId="7EC3C903" w:rsidR="004C77F6" w:rsidRPr="00826367" w:rsidRDefault="00826367" w:rsidP="00826367">
      <w:pPr>
        <w:ind w:firstLine="0"/>
        <w:rPr>
          <w:rFonts w:asciiTheme="minorHAnsi" w:eastAsia="Calibri" w:hAnsiTheme="minorHAnsi" w:cstheme="minorHAnsi"/>
          <w:sz w:val="24"/>
          <w:szCs w:val="24"/>
        </w:rPr>
      </w:pPr>
      <w:r w:rsidRPr="00826367">
        <w:rPr>
          <w:rFonts w:asciiTheme="minorHAnsi" w:eastAsia="Calibri" w:hAnsiTheme="minorHAnsi" w:cstheme="minorHAnsi"/>
          <w:sz w:val="24"/>
          <w:szCs w:val="24"/>
        </w:rPr>
        <w:t xml:space="preserve">Jolanta </w:t>
      </w:r>
      <w:proofErr w:type="spellStart"/>
      <w:r w:rsidRPr="00826367">
        <w:rPr>
          <w:rFonts w:asciiTheme="minorHAnsi" w:eastAsia="Calibri" w:hAnsiTheme="minorHAnsi" w:cstheme="minorHAnsi"/>
          <w:sz w:val="24"/>
          <w:szCs w:val="24"/>
        </w:rPr>
        <w:t>Tallat</w:t>
      </w:r>
      <w:proofErr w:type="spellEnd"/>
      <w:r w:rsidRPr="00826367">
        <w:rPr>
          <w:rFonts w:asciiTheme="minorHAnsi" w:eastAsia="Calibri" w:hAnsiTheme="minorHAnsi" w:cstheme="minorHAnsi"/>
          <w:sz w:val="24"/>
          <w:szCs w:val="24"/>
        </w:rPr>
        <w:t xml:space="preserve"> </w:t>
      </w:r>
      <w:proofErr w:type="spellStart"/>
      <w:r w:rsidRPr="00826367">
        <w:rPr>
          <w:rFonts w:asciiTheme="minorHAnsi" w:eastAsia="Calibri" w:hAnsiTheme="minorHAnsi" w:cstheme="minorHAnsi"/>
          <w:sz w:val="24"/>
          <w:szCs w:val="24"/>
        </w:rPr>
        <w:t>Kelpšienė</w:t>
      </w:r>
      <w:proofErr w:type="spellEnd"/>
      <w:r w:rsidRPr="00826367">
        <w:rPr>
          <w:rFonts w:asciiTheme="minorHAnsi" w:eastAsia="Calibri" w:hAnsiTheme="minorHAnsi" w:cstheme="minorHAnsi"/>
          <w:sz w:val="24"/>
          <w:szCs w:val="24"/>
        </w:rPr>
        <w:t xml:space="preserve">, tel. +370 690 24119, el. p. </w:t>
      </w:r>
      <w:hyperlink r:id="rId14" w:history="1">
        <w:r w:rsidR="00DA7168" w:rsidRPr="00007AD9">
          <w:rPr>
            <w:rStyle w:val="Hipersaitas"/>
            <w:rFonts w:asciiTheme="minorHAnsi" w:eastAsia="Calibri" w:hAnsiTheme="minorHAnsi" w:cstheme="minorHAnsi"/>
            <w:sz w:val="24"/>
            <w:szCs w:val="24"/>
          </w:rPr>
          <w:t>Jolanta.Tallat-Kelpsiene@vpt.lt</w:t>
        </w:r>
      </w:hyperlink>
      <w:r w:rsidR="00DA7168">
        <w:rPr>
          <w:rFonts w:asciiTheme="minorHAnsi" w:eastAsia="Calibri" w:hAnsiTheme="minorHAnsi" w:cstheme="minorHAnsi"/>
          <w:sz w:val="24"/>
          <w:szCs w:val="24"/>
        </w:rPr>
        <w:t xml:space="preserve"> </w:t>
      </w:r>
    </w:p>
    <w:sectPr w:rsidR="004C77F6" w:rsidRPr="00826367" w:rsidSect="008B4DA1">
      <w:headerReference w:type="even" r:id="rId15"/>
      <w:headerReference w:type="default" r:id="rId16"/>
      <w:footerReference w:type="even" r:id="rId17"/>
      <w:footerReference w:type="default" r:id="rId18"/>
      <w:headerReference w:type="first" r:id="rId19"/>
      <w:footerReference w:type="first" r:id="rId20"/>
      <w:pgSz w:w="11907" w:h="16840" w:code="9"/>
      <w:pgMar w:top="992"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F18B5" w14:textId="77777777" w:rsidR="008B4DA1" w:rsidRDefault="008B4DA1">
      <w:r>
        <w:separator/>
      </w:r>
    </w:p>
  </w:endnote>
  <w:endnote w:type="continuationSeparator" w:id="0">
    <w:p w14:paraId="57608478" w14:textId="77777777" w:rsidR="008B4DA1" w:rsidRDefault="008B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B08C" w14:textId="77777777" w:rsidR="00F34A49" w:rsidRDefault="00F34A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BBAD" w14:textId="77777777" w:rsidR="00F34A49" w:rsidRDefault="00F34A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010640" w:rsidRDefault="00C233F7" w:rsidP="00F34A49">
    <w:pPr>
      <w:pBdr>
        <w:top w:val="single" w:sz="4" w:space="1" w:color="auto"/>
      </w:pBdr>
      <w:ind w:firstLine="0"/>
      <w:rPr>
        <w:sz w:val="18"/>
      </w:rPr>
    </w:pPr>
    <w:r w:rsidRPr="00010640">
      <w:rPr>
        <w:sz w:val="18"/>
      </w:rPr>
      <w:t xml:space="preserve">Biudžetinė įstaiga                               </w:t>
    </w:r>
    <w:r w:rsidRPr="00010640">
      <w:rPr>
        <w:sz w:val="18"/>
      </w:rPr>
      <w:tab/>
      <w:t xml:space="preserve"> </w:t>
    </w:r>
    <w:r w:rsidRPr="00010640">
      <w:rPr>
        <w:sz w:val="18"/>
      </w:rPr>
      <w:tab/>
    </w:r>
    <w:r w:rsidRPr="00010640">
      <w:rPr>
        <w:sz w:val="18"/>
      </w:rPr>
      <w:tab/>
      <w:t xml:space="preserve"> Tel.  (8 5) 219 7001            </w:t>
    </w:r>
    <w:r w:rsidRPr="00010640">
      <w:rPr>
        <w:sz w:val="18"/>
      </w:rPr>
      <w:tab/>
      <w:t xml:space="preserve">            Duomenys kaupiami ir saugomi </w:t>
    </w:r>
  </w:p>
  <w:p w14:paraId="247D7657" w14:textId="77777777" w:rsidR="00C233F7" w:rsidRPr="00010640" w:rsidRDefault="00C233F7" w:rsidP="00F34A49">
    <w:pPr>
      <w:pBdr>
        <w:top w:val="single" w:sz="4" w:space="1" w:color="auto"/>
      </w:pBdr>
      <w:ind w:firstLine="0"/>
      <w:jc w:val="both"/>
      <w:rPr>
        <w:sz w:val="18"/>
      </w:rPr>
    </w:pPr>
    <w:r w:rsidRPr="00010640">
      <w:rPr>
        <w:sz w:val="18"/>
      </w:rPr>
      <w:t xml:space="preserve">Kareivių g. 1, 08351 Vilnius                </w:t>
    </w:r>
    <w:r w:rsidRPr="00010640">
      <w:rPr>
        <w:sz w:val="18"/>
      </w:rPr>
      <w:tab/>
      <w:t xml:space="preserve"> </w:t>
    </w:r>
    <w:r w:rsidRPr="00010640">
      <w:rPr>
        <w:sz w:val="18"/>
      </w:rPr>
      <w:tab/>
    </w:r>
    <w:r w:rsidRPr="00010640">
      <w:rPr>
        <w:sz w:val="18"/>
      </w:rPr>
      <w:tab/>
      <w:t xml:space="preserve"> Faks. (8 5) 213 6213       </w:t>
    </w:r>
    <w:r w:rsidRPr="00010640">
      <w:rPr>
        <w:sz w:val="18"/>
      </w:rPr>
      <w:tab/>
      <w:t xml:space="preserve">            Juridinių asmenų registre </w:t>
    </w:r>
  </w:p>
  <w:p w14:paraId="7C31A3B2" w14:textId="77777777" w:rsidR="00C233F7" w:rsidRPr="00010640" w:rsidRDefault="00C233F7" w:rsidP="00F34A49">
    <w:pPr>
      <w:pBdr>
        <w:top w:val="single" w:sz="4" w:space="1" w:color="auto"/>
      </w:pBdr>
      <w:ind w:firstLine="0"/>
      <w:jc w:val="both"/>
      <w:rPr>
        <w:sz w:val="18"/>
      </w:rPr>
    </w:pPr>
    <w:r w:rsidRPr="00010640">
      <w:rPr>
        <w:sz w:val="18"/>
      </w:rPr>
      <w:t xml:space="preserve">http://www.vpt.lt                                  </w:t>
    </w:r>
    <w:r w:rsidRPr="00010640">
      <w:rPr>
        <w:sz w:val="18"/>
      </w:rPr>
      <w:tab/>
      <w:t xml:space="preserve"> </w:t>
    </w:r>
    <w:r w:rsidRPr="00010640">
      <w:rPr>
        <w:sz w:val="18"/>
      </w:rPr>
      <w:tab/>
    </w:r>
    <w:r w:rsidRPr="00010640">
      <w:rPr>
        <w:sz w:val="18"/>
      </w:rPr>
      <w:tab/>
      <w:t xml:space="preserve"> El. p. info@vpt.lt               </w:t>
    </w:r>
    <w:r w:rsidRPr="00010640">
      <w:rPr>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E5EC2" w14:textId="77777777" w:rsidR="008B4DA1" w:rsidRDefault="008B4DA1">
      <w:r>
        <w:separator/>
      </w:r>
    </w:p>
  </w:footnote>
  <w:footnote w:type="continuationSeparator" w:id="0">
    <w:p w14:paraId="79804C79" w14:textId="77777777" w:rsidR="008B4DA1" w:rsidRDefault="008B4DA1">
      <w:r>
        <w:continuationSeparator/>
      </w:r>
    </w:p>
  </w:footnote>
  <w:footnote w:id="1">
    <w:p w14:paraId="193EF24D" w14:textId="77777777" w:rsidR="00BA10F3" w:rsidRPr="00471911" w:rsidRDefault="00BA10F3" w:rsidP="00294E83">
      <w:pPr>
        <w:pStyle w:val="Puslapioinaostekstas"/>
      </w:pPr>
      <w:r w:rsidRPr="00471911">
        <w:rPr>
          <w:rStyle w:val="Puslapioinaosnuoroda"/>
        </w:rPr>
        <w:footnoteRef/>
      </w:r>
      <w:r w:rsidRPr="00471911">
        <w:t xml:space="preserve"> „Perkančioji organizacija užtikrina, kad vykdant pirkimą būtų laikomasi lygiateisiškumo, nediskriminavimo, abipusio pripažinimo, proporcingumo, skaidrumo principų“.</w:t>
      </w:r>
    </w:p>
  </w:footnote>
  <w:footnote w:id="2">
    <w:p w14:paraId="5A42D2C4" w14:textId="5E9CF86E" w:rsidR="004E2FCF" w:rsidRPr="004A6159" w:rsidRDefault="004E2FCF" w:rsidP="004A6159">
      <w:pPr>
        <w:pStyle w:val="Puslapioinaostekstas"/>
      </w:pPr>
      <w:r>
        <w:rPr>
          <w:rStyle w:val="Puslapioinaosnuoroda"/>
        </w:rPr>
        <w:footnoteRef/>
      </w:r>
      <w:r>
        <w:t xml:space="preserve"> </w:t>
      </w:r>
      <w:r w:rsidRPr="004E2FCF">
        <w:t xml:space="preserve">VPĮ </w:t>
      </w:r>
      <w:r w:rsidR="00FB487F">
        <w:t>7</w:t>
      </w:r>
      <w:r w:rsidRPr="004E2FCF">
        <w:t xml:space="preserve">1 straipsnio </w:t>
      </w:r>
      <w:r w:rsidR="00FB487F">
        <w:t>1</w:t>
      </w:r>
      <w:r w:rsidRPr="004E2FCF">
        <w:t xml:space="preserve"> dal</w:t>
      </w:r>
      <w:r w:rsidR="004A6159">
        <w:t>i</w:t>
      </w:r>
      <w:r w:rsidR="00A355A1">
        <w:t>e</w:t>
      </w:r>
      <w:r w:rsidR="004A6159">
        <w:t>s</w:t>
      </w:r>
      <w:r w:rsidR="00FB487F">
        <w:t xml:space="preserve"> 3 punktas:</w:t>
      </w:r>
      <w:r w:rsidR="004A6159">
        <w:t xml:space="preserve"> </w:t>
      </w:r>
      <w:r w:rsidR="00DE64DF" w:rsidRPr="00DE64DF">
        <w:t>„Prekės, paslaugos ar darbai neskelbiamų derybų būdu gali būti perkami, kai yra bent viena iš šių sąlygų: &lt;...&gt;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rsidR="00BB17B1">
        <w:t>“</w:t>
      </w:r>
      <w:r w:rsidR="00D70B28">
        <w:t>.</w:t>
      </w:r>
    </w:p>
  </w:footnote>
  <w:footnote w:id="3">
    <w:p w14:paraId="05846367" w14:textId="132CC8ED" w:rsidR="006F61C1" w:rsidRDefault="006F61C1">
      <w:pPr>
        <w:pStyle w:val="Puslapioinaostekstas"/>
      </w:pPr>
      <w:r>
        <w:rPr>
          <w:rStyle w:val="Puslapioinaosnuoroda"/>
        </w:rPr>
        <w:footnoteRef/>
      </w:r>
      <w:r>
        <w:t xml:space="preserve"> Komisijos 2023-01-27 Posėdžio protokol</w:t>
      </w:r>
      <w:r w:rsidR="004E419E">
        <w:t>o</w:t>
      </w:r>
      <w:r>
        <w:t xml:space="preserve"> Nr. J17-23/13</w:t>
      </w:r>
      <w:r w:rsidR="004E419E">
        <w:t xml:space="preserve"> 4.1 punkt</w:t>
      </w:r>
      <w:r w:rsidR="008C67CD">
        <w:t>as.</w:t>
      </w:r>
    </w:p>
  </w:footnote>
  <w:footnote w:id="4">
    <w:p w14:paraId="1EDAB8A8" w14:textId="77777777" w:rsidR="00A87D76" w:rsidRDefault="00A87D76" w:rsidP="00A87D76">
      <w:pPr>
        <w:pStyle w:val="Puslapioinaostekstas"/>
      </w:pPr>
      <w:r>
        <w:rPr>
          <w:rStyle w:val="Puslapioinaosnuoroda"/>
        </w:rPr>
        <w:footnoteRef/>
      </w:r>
      <w:r>
        <w:t xml:space="preserve"> </w:t>
      </w:r>
      <w:r w:rsidRPr="005C121A">
        <w:t>Lazdijų rajono savivaldybės administracijos direktoriaus 2023 m. birželio 14 d. įsakym</w:t>
      </w:r>
      <w:r>
        <w:t>as</w:t>
      </w:r>
      <w:r w:rsidRPr="005C121A">
        <w:t xml:space="preserve"> Nr. 10V-481</w:t>
      </w:r>
      <w:r>
        <w:t xml:space="preserve"> </w:t>
      </w:r>
      <w:r w:rsidRPr="005C121A">
        <w:t>„Dėl tarptautinio pirkimo atviro konkurso būdu pirkimo procedūrų nutraukimo“</w:t>
      </w:r>
      <w:r>
        <w:t>.</w:t>
      </w:r>
    </w:p>
  </w:footnote>
  <w:footnote w:id="5">
    <w:p w14:paraId="2CD111B5" w14:textId="51C89DDE" w:rsidR="00B66BA4" w:rsidRDefault="00B66BA4" w:rsidP="00B66BA4">
      <w:pPr>
        <w:pStyle w:val="Puslapioinaostekstas"/>
      </w:pPr>
      <w:r>
        <w:rPr>
          <w:rStyle w:val="Puslapioinaosnuoroda"/>
        </w:rPr>
        <w:footnoteRef/>
      </w:r>
      <w:r>
        <w:t xml:space="preserve"> </w:t>
      </w:r>
      <w:r w:rsidRPr="007E5ADF">
        <w:t>Tarnybos 2023-</w:t>
      </w:r>
      <w:r>
        <w:t>12-06 raštas Nr.S-1322.</w:t>
      </w:r>
    </w:p>
  </w:footnote>
  <w:footnote w:id="6">
    <w:p w14:paraId="6BA11D86" w14:textId="77777777" w:rsidR="00B66BA4" w:rsidRDefault="00B66BA4" w:rsidP="00B66BA4">
      <w:pPr>
        <w:pStyle w:val="Puslapioinaostekstas"/>
      </w:pPr>
      <w:r>
        <w:rPr>
          <w:rStyle w:val="Puslapioinaosnuoroda"/>
        </w:rPr>
        <w:footnoteRef/>
      </w:r>
      <w:r>
        <w:t xml:space="preserve"> </w:t>
      </w:r>
      <w:bookmarkStart w:id="2" w:name="_Hlk157416322"/>
      <w:r w:rsidRPr="00FC5CBA">
        <w:t>Perkančiosios organizacijos 2023-</w:t>
      </w:r>
      <w:r>
        <w:t>12-20</w:t>
      </w:r>
      <w:r w:rsidRPr="00FC5CBA">
        <w:t xml:space="preserve"> raštas Nr. </w:t>
      </w:r>
      <w:r>
        <w:t>1-4175</w:t>
      </w:r>
      <w:r w:rsidRPr="00FC5CBA">
        <w:t>.</w:t>
      </w:r>
      <w:bookmarkEnd w:id="2"/>
    </w:p>
  </w:footnote>
  <w:footnote w:id="7">
    <w:p w14:paraId="01A18591" w14:textId="4D04422A" w:rsidR="00A06CC7" w:rsidRDefault="00A06CC7">
      <w:pPr>
        <w:pStyle w:val="Puslapioinaostekstas"/>
      </w:pPr>
      <w:r>
        <w:rPr>
          <w:rStyle w:val="Puslapioinaosnuoroda"/>
        </w:rPr>
        <w:footnoteRef/>
      </w:r>
      <w:r>
        <w:t xml:space="preserve">CVP IS priemonėmis Perkančioji organizacija 2022 m. gruodžio 9 d. paskelbė pranešimą, kuriame be kita ko nurodyta: „ &lt;..&gt; </w:t>
      </w:r>
      <w:r w:rsidRPr="00A06CC7">
        <w:t>Komisij</w:t>
      </w:r>
      <w:r>
        <w:t xml:space="preserve">os </w:t>
      </w:r>
      <w:r w:rsidRPr="00A06CC7">
        <w:t>2022 m. gruodžio 9 d. posėdyje vežėjo (operatoriaus) parinkimo viešųjų paslaugų įsipareigojimams vykdyti Lazdijų rajono savivaldybėje tarptautinio pirkimo atviro konkurso būdu laimėtoju pripažino ir vežėjo paslaugų pirkimo sutartį (toliau – Sutartis) pasirašyti siūlo tiekėjui UAB „Transrevis“</w:t>
      </w:r>
      <w:r>
        <w:t xml:space="preserve"> &lt;...&gt;</w:t>
      </w:r>
      <w:r w:rsidRPr="00A06CC7">
        <w:t xml:space="preserve"> Kviečiame Jus pasirašyti Sutartį 2022 m. gruodžio 22 d.</w:t>
      </w:r>
      <w:r>
        <w:t>“</w:t>
      </w:r>
    </w:p>
  </w:footnote>
  <w:footnote w:id="8">
    <w:p w14:paraId="5D644312" w14:textId="15A4D4DE" w:rsidR="00612CAF" w:rsidRDefault="00612CAF">
      <w:pPr>
        <w:pStyle w:val="Puslapioinaostekstas"/>
      </w:pPr>
      <w:r>
        <w:rPr>
          <w:rStyle w:val="Puslapioinaosnuoroda"/>
        </w:rPr>
        <w:footnoteRef/>
      </w:r>
      <w:r w:rsidR="00544D06">
        <w:t xml:space="preserve"> </w:t>
      </w:r>
      <w:r>
        <w:t>P</w:t>
      </w:r>
      <w:r w:rsidRPr="00612CAF">
        <w:t>rotokol</w:t>
      </w:r>
      <w:r w:rsidR="00544D06">
        <w:t>as</w:t>
      </w:r>
      <w:r w:rsidRPr="00612CAF">
        <w:t xml:space="preserve"> Nr. J17-22/316</w:t>
      </w:r>
      <w:r w:rsidR="00544D06">
        <w:t>,</w:t>
      </w:r>
      <w:r w:rsidRPr="00612CAF">
        <w:t xml:space="preserve"> 3.1</w:t>
      </w:r>
      <w:r>
        <w:t xml:space="preserve"> </w:t>
      </w:r>
      <w:r w:rsidRPr="00612CAF">
        <w:t>punktas</w:t>
      </w:r>
      <w:r>
        <w:t>.</w:t>
      </w:r>
    </w:p>
  </w:footnote>
  <w:footnote w:id="9">
    <w:p w14:paraId="63A91DFE" w14:textId="37F3B1AF" w:rsidR="00544D06" w:rsidRDefault="00544D06">
      <w:pPr>
        <w:pStyle w:val="Puslapioinaostekstas"/>
      </w:pPr>
      <w:r>
        <w:rPr>
          <w:rStyle w:val="Puslapioinaosnuoroda"/>
        </w:rPr>
        <w:footnoteRef/>
      </w:r>
      <w:r>
        <w:t xml:space="preserve"> P</w:t>
      </w:r>
      <w:r w:rsidRPr="00544D06">
        <w:t>rotokol</w:t>
      </w:r>
      <w:r>
        <w:t>as</w:t>
      </w:r>
      <w:r w:rsidRPr="00544D06">
        <w:t xml:space="preserve"> Nr. J17-22/331</w:t>
      </w:r>
      <w:r>
        <w:t>,</w:t>
      </w:r>
      <w:r w:rsidRPr="00544D06">
        <w:t xml:space="preserve"> 2.1, 3, 4</w:t>
      </w:r>
      <w:r w:rsidR="00653681">
        <w:t xml:space="preserve"> </w:t>
      </w:r>
      <w:r w:rsidRPr="00544D06">
        <w:t>punkta</w:t>
      </w:r>
      <w:r>
        <w:t>i.</w:t>
      </w:r>
    </w:p>
  </w:footnote>
  <w:footnote w:id="10">
    <w:p w14:paraId="0357D676" w14:textId="77777777" w:rsidR="00B43F58" w:rsidRDefault="00B43F58" w:rsidP="00B43F58">
      <w:pPr>
        <w:pStyle w:val="Puslapioinaostekstas"/>
      </w:pPr>
      <w:r>
        <w:rPr>
          <w:rStyle w:val="Puslapioinaosnuoroda"/>
        </w:rPr>
        <w:footnoteRef/>
      </w:r>
      <w:r>
        <w:t xml:space="preserve"> </w:t>
      </w:r>
      <w:r w:rsidRPr="00F25FB0">
        <w:t>Perkančiosios organizacijos 2023-12-20 raštas Nr. 1-4175.</w:t>
      </w:r>
    </w:p>
  </w:footnote>
  <w:footnote w:id="11">
    <w:p w14:paraId="5B7722FA" w14:textId="75AA30A6" w:rsidR="00181B9D" w:rsidRDefault="00181B9D">
      <w:pPr>
        <w:pStyle w:val="Puslapioinaostekstas"/>
      </w:pPr>
      <w:r>
        <w:rPr>
          <w:rStyle w:val="Puslapioinaosnuoroda"/>
        </w:rPr>
        <w:footnoteRef/>
      </w:r>
      <w:r>
        <w:t xml:space="preserve"> </w:t>
      </w:r>
      <w:r w:rsidR="00AA0545">
        <w:t xml:space="preserve">2023-01-25 </w:t>
      </w:r>
      <w:r w:rsidR="001A02D3">
        <w:t>Pirkimo inici</w:t>
      </w:r>
      <w:r w:rsidR="00C82231">
        <w:t>j</w:t>
      </w:r>
      <w:r w:rsidR="001A02D3">
        <w:t>avimo paraiška</w:t>
      </w:r>
      <w:r w:rsidR="00AA0545">
        <w:t xml:space="preserve"> reg. Nr. </w:t>
      </w:r>
      <w:r w:rsidR="002B34DD" w:rsidRPr="002B34DD">
        <w:t>2023-INIC-LRSA-36</w:t>
      </w:r>
      <w:r w:rsidR="002B34DD">
        <w:t>.</w:t>
      </w:r>
    </w:p>
  </w:footnote>
  <w:footnote w:id="12">
    <w:p w14:paraId="64A1042C" w14:textId="527CADAA" w:rsidR="006502F3" w:rsidRDefault="006502F3">
      <w:pPr>
        <w:pStyle w:val="Puslapioinaostekstas"/>
      </w:pPr>
      <w:r>
        <w:rPr>
          <w:rStyle w:val="Puslapioinaosnuoroda"/>
        </w:rPr>
        <w:footnoteRef/>
      </w:r>
      <w:r>
        <w:t xml:space="preserve"> </w:t>
      </w:r>
      <w:r w:rsidRPr="006502F3">
        <w:t>CVP IS duomenimis Paslaugas teikė UAB „Lazdijų autobusų parkas“ pagal 2022-11-30 sutartį Nr. 53-227  ir 2022-12-21 sutarties pratęsimą Nr. 53-299 iki 2023-01-31.</w:t>
      </w:r>
    </w:p>
  </w:footnote>
  <w:footnote w:id="13">
    <w:p w14:paraId="04E60CC2" w14:textId="77777777" w:rsidR="00B90319" w:rsidRDefault="00B90319" w:rsidP="00B90319">
      <w:pPr>
        <w:pStyle w:val="Puslapioinaostekstas"/>
      </w:pPr>
      <w:r>
        <w:rPr>
          <w:rStyle w:val="Puslapioinaosnuoroda"/>
        </w:rPr>
        <w:footnoteRef/>
      </w:r>
      <w:r>
        <w:t xml:space="preserve"> </w:t>
      </w:r>
      <w:bookmarkStart w:id="3" w:name="_Hlk157520538"/>
      <w:r w:rsidRPr="00C01D9B">
        <w:t>Perkančiosios organizacijos 2023-12-20 raštas Nr. 1-4175</w:t>
      </w:r>
      <w:bookmarkEnd w:id="3"/>
      <w:r w:rsidRPr="00C01D9B">
        <w:t>.</w:t>
      </w:r>
    </w:p>
  </w:footnote>
  <w:footnote w:id="14">
    <w:p w14:paraId="33BCF099" w14:textId="77777777" w:rsidR="002E6274" w:rsidRDefault="002E6274" w:rsidP="002E6274">
      <w:pPr>
        <w:pStyle w:val="Puslapioinaostekstas"/>
      </w:pPr>
      <w:r>
        <w:rPr>
          <w:rStyle w:val="Puslapioinaosnuoroda"/>
        </w:rPr>
        <w:footnoteRef/>
      </w:r>
      <w:r>
        <w:t xml:space="preserve"> </w:t>
      </w:r>
      <w:r w:rsidRPr="00075C5C">
        <w:t>LAT 2013-12-03 Viešųjų pirkimų reglamentavimo ir teismų praktikos apžvalga (II) Nr. AC-39-1. Teismų praktika. 2013</w:t>
      </w:r>
      <w:r>
        <w:t xml:space="preserve">, 39. </w:t>
      </w:r>
    </w:p>
  </w:footnote>
  <w:footnote w:id="15">
    <w:p w14:paraId="7266FE03" w14:textId="77777777" w:rsidR="002E6274" w:rsidRDefault="002E6274" w:rsidP="002E6274">
      <w:pPr>
        <w:pStyle w:val="Puslapioinaostekstas"/>
      </w:pPr>
      <w:r>
        <w:rPr>
          <w:rStyle w:val="Puslapioinaosnuoroda"/>
        </w:rPr>
        <w:footnoteRef/>
      </w:r>
      <w:r>
        <w:t xml:space="preserve"> </w:t>
      </w:r>
      <w:r w:rsidRPr="00561873">
        <w:t>2014 m. vasario 26 d. Europos Parlamento ir Tarybos direktyva 2014/24/ES dėl viešųjų pirkimų, kuria panaikinama Direktyva 2004/18/EB</w:t>
      </w:r>
      <w:r>
        <w:t xml:space="preserve">; </w:t>
      </w:r>
      <w:hyperlink r:id="rId1" w:history="1">
        <w:r w:rsidRPr="00EE43C0">
          <w:rPr>
            <w:rStyle w:val="Hipersaitas"/>
          </w:rPr>
          <w:t>https://eur-lex.europa.eu/legal-content/LT/TXT/?uri=celex%3A32014L0024</w:t>
        </w:r>
      </w:hyperlink>
      <w:r>
        <w:t xml:space="preserve"> </w:t>
      </w:r>
    </w:p>
  </w:footnote>
  <w:footnote w:id="16">
    <w:p w14:paraId="3C1554DE" w14:textId="3C0EB78F" w:rsidR="00400009" w:rsidRDefault="00400009">
      <w:pPr>
        <w:pStyle w:val="Puslapioinaostekstas"/>
      </w:pPr>
      <w:r>
        <w:rPr>
          <w:rStyle w:val="Puslapioinaosnuoroda"/>
        </w:rPr>
        <w:footnoteRef/>
      </w:r>
      <w:r>
        <w:t xml:space="preserve"> </w:t>
      </w:r>
      <w:bookmarkStart w:id="4" w:name="_Hlk157610789"/>
      <w:r w:rsidR="008A7DAB">
        <w:t xml:space="preserve">VSĮ </w:t>
      </w:r>
      <w:r w:rsidR="00370C18">
        <w:t>6 straipsn</w:t>
      </w:r>
      <w:r w:rsidR="004B1FBB">
        <w:t>yje</w:t>
      </w:r>
      <w:r w:rsidR="00370C18">
        <w:t xml:space="preserve"> </w:t>
      </w:r>
      <w:r w:rsidR="005A3275">
        <w:t>nustatytos s</w:t>
      </w:r>
      <w:r w:rsidR="005A3275" w:rsidRPr="005A3275">
        <w:t>avarankiškosios (</w:t>
      </w:r>
      <w:r w:rsidR="004B1FBB">
        <w:t xml:space="preserve">LR </w:t>
      </w:r>
      <w:r w:rsidR="005A3275" w:rsidRPr="005A3275">
        <w:t>Konstitucijos ir įstatymų priskirtos</w:t>
      </w:r>
      <w:r w:rsidR="005A3275">
        <w:t>)</w:t>
      </w:r>
      <w:r w:rsidR="005A3275" w:rsidRPr="005A3275">
        <w:t xml:space="preserve"> savivaldybių funkcijos:</w:t>
      </w:r>
      <w:r w:rsidR="004B1FBB">
        <w:t xml:space="preserve"> </w:t>
      </w:r>
      <w:r w:rsidR="00BB3044">
        <w:t>„</w:t>
      </w:r>
      <w:r w:rsidR="004B1FBB">
        <w:t>&lt;...&gt;</w:t>
      </w:r>
      <w:r w:rsidR="00E31D9D">
        <w:t xml:space="preserve"> </w:t>
      </w:r>
      <w:r w:rsidR="000C1EA4">
        <w:t>33)</w:t>
      </w:r>
      <w:r w:rsidR="004B1FBB">
        <w:t xml:space="preserve"> </w:t>
      </w:r>
      <w:r w:rsidR="00BE05AE" w:rsidRPr="00BE05AE">
        <w:t>keleivių vežimo vietiniais maršrutais organizavimas, lengvatinio keleivių vežimo kompensacijų skaičiavimas ir mokėjimas</w:t>
      </w:r>
      <w:r w:rsidR="000C1EA4">
        <w:t>.“</w:t>
      </w:r>
    </w:p>
    <w:bookmarkEnd w:id="4"/>
  </w:footnote>
  <w:footnote w:id="17">
    <w:p w14:paraId="13AABF7A" w14:textId="65575B93" w:rsidR="002269E5" w:rsidRDefault="002269E5">
      <w:pPr>
        <w:pStyle w:val="Puslapioinaostekstas"/>
      </w:pPr>
      <w:r>
        <w:rPr>
          <w:rStyle w:val="Puslapioinaosnuoroda"/>
        </w:rPr>
        <w:footnoteRef/>
      </w:r>
      <w:r>
        <w:t xml:space="preserve"> </w:t>
      </w:r>
      <w:r w:rsidR="001B33CD" w:rsidRPr="001B33CD">
        <w:t>Tarnybos 2022 m. veiklos at</w:t>
      </w:r>
      <w:r w:rsidR="007E2DCC">
        <w:t>a</w:t>
      </w:r>
      <w:r w:rsidR="001B33CD" w:rsidRPr="001B33CD">
        <w:t>skaitos duomenimis</w:t>
      </w:r>
      <w:r w:rsidR="001B33CD" w:rsidRPr="001B33CD">
        <w:rPr>
          <w:vertAlign w:val="superscript"/>
        </w:rPr>
        <w:footnoteRef/>
      </w:r>
      <w:r w:rsidR="001B33CD" w:rsidRPr="001B33CD">
        <w:t>, 2022 m. vidutinė tarptautinės vertės pirkimų, vykdytų atviro konkurso būdu, trukmė buvo 95,8 d.</w:t>
      </w:r>
      <w:r w:rsidR="00116158" w:rsidRPr="00116158">
        <w:t xml:space="preserve"> </w:t>
      </w:r>
      <w:hyperlink r:id="rId2" w:history="1">
        <w:r w:rsidR="00116158" w:rsidRPr="00B1433F">
          <w:rPr>
            <w:rStyle w:val="Hipersaitas"/>
            <w:color w:val="auto"/>
          </w:rPr>
          <w:t>Tarnybos 2022 metų veiklos ataskaitos</w:t>
        </w:r>
      </w:hyperlink>
      <w:r w:rsidR="00116158" w:rsidRPr="00B1433F">
        <w:t xml:space="preserve"> A </w:t>
      </w:r>
      <w:r w:rsidR="00116158" w:rsidRPr="00CF0B2D">
        <w:t>priedas (Viešųjų pirkimų sistemos efektyvumo stebėsenos rodikliai 2019 - 2022 m.)</w:t>
      </w:r>
      <w:r w:rsidR="00116158">
        <w:t>.</w:t>
      </w:r>
    </w:p>
  </w:footnote>
  <w:footnote w:id="18">
    <w:p w14:paraId="1A3F24F9" w14:textId="7D562DE1" w:rsidR="006E15F9" w:rsidRDefault="006E15F9">
      <w:pPr>
        <w:pStyle w:val="Puslapioinaostekstas"/>
      </w:pPr>
      <w:r>
        <w:rPr>
          <w:rStyle w:val="Puslapioinaosnuoroda"/>
        </w:rPr>
        <w:footnoteRef/>
      </w:r>
      <w:r>
        <w:t xml:space="preserve"> Pranešimai tiekėjams CVP IS priemonėmis </w:t>
      </w:r>
      <w:r w:rsidR="000741CE">
        <w:t xml:space="preserve"> 2022-09-19 Nr. 10910913 ir 10910922 </w:t>
      </w:r>
      <w:r>
        <w:t>ir jų priedai.</w:t>
      </w:r>
    </w:p>
  </w:footnote>
  <w:footnote w:id="19">
    <w:p w14:paraId="29E88DAE" w14:textId="49D8DAE9" w:rsidR="00CB28AD" w:rsidRDefault="00CB28AD">
      <w:pPr>
        <w:pStyle w:val="Puslapioinaostekstas"/>
      </w:pPr>
      <w:r>
        <w:rPr>
          <w:rStyle w:val="Puslapioinaosnuoroda"/>
        </w:rPr>
        <w:footnoteRef/>
      </w:r>
      <w:r w:rsidR="00D954FB">
        <w:t xml:space="preserve"> 2022-09-05 Perkančiosios organizacijos pranešimas CVP IS </w:t>
      </w:r>
      <w:r w:rsidR="00D954FB" w:rsidRPr="00D954FB">
        <w:t>Nr. 10868630</w:t>
      </w:r>
      <w:r w:rsidR="00D954FB">
        <w:t>, kuriuo pranešė</w:t>
      </w:r>
      <w:r>
        <w:t>, kad „&lt;...&gt;</w:t>
      </w:r>
      <w:r w:rsidRPr="00CB28AD">
        <w:t xml:space="preserve"> vyksta tiekėjų pasiūlymų vertinimo procedūra ir apie priimtus Nuolatinės Lazdijų rajono savivaldybės administracijos viešųjų pirkimų komisijos (toliau – Komisija) sprendimus informuosime konkurso sąlygose nustatyta tvarka</w:t>
      </w:r>
      <w:r>
        <w:t>“</w:t>
      </w:r>
      <w:r w:rsidRPr="00CB28AD">
        <w:t>.</w:t>
      </w:r>
    </w:p>
  </w:footnote>
  <w:footnote w:id="20">
    <w:p w14:paraId="06C63C62" w14:textId="660B5D00" w:rsidR="00D954FB" w:rsidRDefault="00D954FB" w:rsidP="00D954FB">
      <w:pPr>
        <w:pStyle w:val="Puslapioinaostekstas"/>
      </w:pPr>
      <w:r>
        <w:rPr>
          <w:rStyle w:val="Puslapioinaosnuoroda"/>
        </w:rPr>
        <w:footnoteRef/>
      </w:r>
      <w:r>
        <w:t xml:space="preserve"> UAB „Transrevis“ 2022-08-31 </w:t>
      </w:r>
      <w:r w:rsidRPr="00D954FB">
        <w:t>CVP IS pranešimas Nr.10854937</w:t>
      </w:r>
      <w:r>
        <w:t>: „</w:t>
      </w:r>
      <w:r w:rsidRPr="00D954FB">
        <w:t>Atsižvelgiant į Jūsų pateiktą pranešimą, pirkimų komisijos posėdis turėjo įvykti 2022 m. liepos 29 d. 09:45 val., kuriame Komisija turėjo susipažinti su antrame voke pateiktomis kainomis.</w:t>
      </w:r>
      <w:r>
        <w:t xml:space="preserve"> </w:t>
      </w:r>
      <w:r w:rsidRPr="00D954FB">
        <w:t>Tiekėjas informuoja, kad iki šios dienos nėra gavęs informacijos apie įvykusį Komisijos posėdį ir galutinius pirkimo rezultatus</w:t>
      </w:r>
      <w:r>
        <w:t>“.</w:t>
      </w:r>
    </w:p>
  </w:footnote>
  <w:footnote w:id="21">
    <w:p w14:paraId="5E47EBF4" w14:textId="77777777" w:rsidR="00FE0EAA" w:rsidRDefault="00FE0EAA" w:rsidP="00FE0EAA">
      <w:pPr>
        <w:pStyle w:val="Puslapioinaostekstas"/>
      </w:pPr>
      <w:r>
        <w:rPr>
          <w:rStyle w:val="Puslapioinaosnuoroda"/>
        </w:rPr>
        <w:footnoteRef/>
      </w:r>
      <w:r>
        <w:t xml:space="preserve"> Perkančioji organizacija 2022-10-06 pranešime tiekėjams, be kita ko, nurodo, kad pirkimo procedūras nutraukė, kadangi  </w:t>
      </w:r>
      <w:r w:rsidRPr="00A116CB">
        <w:t>bus tikslinami pirkimo dokumentai</w:t>
      </w:r>
      <w:r>
        <w:t>,</w:t>
      </w:r>
      <w:r w:rsidRPr="0068184D">
        <w:t xml:space="preserve"> </w:t>
      </w:r>
      <w:r>
        <w:t xml:space="preserve">„&lt;...&gt; </w:t>
      </w:r>
      <w:r w:rsidRPr="0068184D">
        <w:t xml:space="preserve">dėl </w:t>
      </w:r>
      <w:r>
        <w:t>pasiūlymo B formos (kainos) ydingumo (įskaitant, bet</w:t>
      </w:r>
    </w:p>
    <w:p w14:paraId="0833E91A" w14:textId="77777777" w:rsidR="00FE0EAA" w:rsidRDefault="00FE0EAA" w:rsidP="00FE0EAA">
      <w:pPr>
        <w:pStyle w:val="Puslapioinaostekstas"/>
        <w:ind w:firstLine="0"/>
      </w:pPr>
      <w:r>
        <w:t xml:space="preserve">neapsiribojant, savikainos struktūros lentele, kuri neatitinka reikalavimų, nurodytų po lentele), dėl ko tiekėjai galimai nevienodai gali suprasti nustatytus reikalavimus &lt;...&gt; ir dėl </w:t>
      </w:r>
      <w:r w:rsidRPr="0068184D">
        <w:t>pasikeitusio poreikio autobusams</w:t>
      </w:r>
      <w:r>
        <w:t xml:space="preserve"> &lt;...&gt;“.</w:t>
      </w:r>
    </w:p>
  </w:footnote>
  <w:footnote w:id="22">
    <w:p w14:paraId="4A824EC8" w14:textId="77777777" w:rsidR="00FE0EAA" w:rsidRDefault="00FE0EAA" w:rsidP="00FE0EAA">
      <w:pPr>
        <w:pStyle w:val="Puslapioinaostekstas"/>
      </w:pPr>
      <w:r>
        <w:rPr>
          <w:rStyle w:val="Puslapioinaosnuoroda"/>
        </w:rPr>
        <w:footnoteRef/>
      </w:r>
      <w:r>
        <w:t xml:space="preserve"> </w:t>
      </w:r>
      <w:bookmarkStart w:id="5" w:name="_Hlk158237932"/>
      <w:r>
        <w:t>Perkančiosios organizacijos direktoriaus 2022-10-25 įsakymas Nr. 10V-1212</w:t>
      </w:r>
      <w:bookmarkEnd w:id="5"/>
      <w:r>
        <w:t>.</w:t>
      </w:r>
    </w:p>
  </w:footnote>
  <w:footnote w:id="23">
    <w:p w14:paraId="04151B50" w14:textId="77777777" w:rsidR="00FE0EAA" w:rsidRDefault="00FE0EAA" w:rsidP="00FE0EAA">
      <w:pPr>
        <w:pStyle w:val="Puslapioinaostekstas"/>
      </w:pPr>
      <w:r>
        <w:rPr>
          <w:rStyle w:val="Puslapioinaosnuoroda"/>
        </w:rPr>
        <w:footnoteRef/>
      </w:r>
      <w:r>
        <w:t xml:space="preserve"> Perkančiosios organizacijos direktoriaus 2022-10-05 įsakymas Nr. 10V-1144 „Dėl tarptautinio pirkimo atviro konkurso būdu pirkimo procedūrų nutraukimo“.</w:t>
      </w:r>
    </w:p>
  </w:footnote>
  <w:footnote w:id="24">
    <w:p w14:paraId="7D3EBC90" w14:textId="58DE6BA9" w:rsidR="00711212" w:rsidRDefault="00711212">
      <w:pPr>
        <w:pStyle w:val="Puslapioinaostekstas"/>
      </w:pPr>
      <w:r>
        <w:rPr>
          <w:rStyle w:val="Puslapioinaosnuoroda"/>
        </w:rPr>
        <w:footnoteRef/>
      </w:r>
      <w:r>
        <w:t xml:space="preserve"> </w:t>
      </w:r>
      <w:r w:rsidR="006461A7">
        <w:t>Pvz.: L</w:t>
      </w:r>
      <w:r w:rsidR="006461A7" w:rsidRPr="006461A7">
        <w:t>AT 2013 m. kovo 12 d. nutartis civilinėje byloje Nr. 3K-7-32/2013; 2017 m. gruodžio 7 d. nutartis civilinėje byloje Nr. e3K-3-437-916/2017.</w:t>
      </w:r>
    </w:p>
  </w:footnote>
  <w:footnote w:id="25">
    <w:p w14:paraId="17E9401F" w14:textId="4D17C538" w:rsidR="00762825" w:rsidRDefault="00762825">
      <w:pPr>
        <w:pStyle w:val="Puslapioinaostekstas"/>
      </w:pPr>
      <w:r>
        <w:rPr>
          <w:rStyle w:val="Puslapioinaosnuoroda"/>
        </w:rPr>
        <w:footnoteRef/>
      </w:r>
      <w:r>
        <w:t xml:space="preserve"> </w:t>
      </w:r>
      <w:r w:rsidRPr="00762825">
        <w:t xml:space="preserve"> LAT 2017 m. gruodžio 7 d. nutartis civilinėje byloje Nr. e3K-3-437-916/2017.</w:t>
      </w:r>
    </w:p>
  </w:footnote>
  <w:footnote w:id="26">
    <w:p w14:paraId="38BCC940" w14:textId="78BCA494" w:rsidR="005D2399" w:rsidRDefault="005D2399" w:rsidP="0063793F">
      <w:pPr>
        <w:pStyle w:val="Puslapioinaostekstas"/>
      </w:pPr>
      <w:r>
        <w:rPr>
          <w:rStyle w:val="Puslapioinaosnuoroda"/>
        </w:rPr>
        <w:footnoteRef/>
      </w:r>
      <w:r>
        <w:t xml:space="preserve"> </w:t>
      </w:r>
      <w:r w:rsidR="001A0F10" w:rsidRPr="001A0F10">
        <w:t xml:space="preserve">Europos Komisijos komunikatas </w:t>
      </w:r>
      <w:r w:rsidR="0063793F">
        <w:t xml:space="preserve">Europos parlamentui ir Tarybai </w:t>
      </w:r>
      <w:r w:rsidR="001A0F10" w:rsidRPr="001A0F10">
        <w:t>„</w:t>
      </w:r>
      <w:r w:rsidR="0063793F" w:rsidRPr="0063793F">
        <w:rPr>
          <w:bCs w:val="0"/>
        </w:rPr>
        <w:t>ES viešųjų pirkimų taisyklių taikymas ir dabartinė prieglobsčio krizė</w:t>
      </w:r>
      <w:r w:rsidR="0063793F">
        <w:rPr>
          <w:bCs w:val="0"/>
        </w:rPr>
        <w:t>“</w:t>
      </w:r>
      <w:r w:rsidR="001A0F10" w:rsidRPr="001A0F10">
        <w:t xml:space="preserve"> (</w:t>
      </w:r>
      <w:r w:rsidR="0063793F">
        <w:t>COM(2015)454 final</w:t>
      </w:r>
      <w:r w:rsidR="001A0F10" w:rsidRPr="001A0F10">
        <w:t>).</w:t>
      </w:r>
    </w:p>
  </w:footnote>
  <w:footnote w:id="27">
    <w:p w14:paraId="23B64B8D" w14:textId="3BC5F341" w:rsidR="002B22D0" w:rsidRDefault="002B22D0">
      <w:pPr>
        <w:pStyle w:val="Puslapioinaostekstas"/>
      </w:pPr>
      <w:r>
        <w:rPr>
          <w:rStyle w:val="Puslapioinaosnuoroda"/>
        </w:rPr>
        <w:footnoteRef/>
      </w:r>
      <w:r>
        <w:t xml:space="preserve"> Žr. m</w:t>
      </w:r>
      <w:r w:rsidRPr="002B22D0">
        <w:t>utatis mutandis LAT 2013-04-03 Viešųjų pirkimų reglamentavimo ir teismų praktikos apžvalga Nr. AC-38-1, Teismų praktika. 2013, 38, p. 459-516</w:t>
      </w:r>
      <w:r>
        <w:t>.</w:t>
      </w:r>
    </w:p>
  </w:footnote>
  <w:footnote w:id="28">
    <w:p w14:paraId="10F0A5A0" w14:textId="36D505BB" w:rsidR="002B22D0" w:rsidRDefault="002B22D0">
      <w:pPr>
        <w:pStyle w:val="Puslapioinaostekstas"/>
      </w:pPr>
      <w:r>
        <w:rPr>
          <w:rStyle w:val="Puslapioinaosnuoroda"/>
        </w:rPr>
        <w:footnoteRef/>
      </w:r>
      <w:r>
        <w:t xml:space="preserve"> Žr. </w:t>
      </w:r>
      <w:r w:rsidRPr="002B22D0">
        <w:t>mutatis mutandis LAT 2013-12-03 Viešųjų pirkimų reglamentavimo ir teismų praktikos apžvalga (II) Nr. AC-39-1. Teismų praktika. 2013, 39.</w:t>
      </w:r>
    </w:p>
  </w:footnote>
  <w:footnote w:id="29">
    <w:p w14:paraId="639C2ECB" w14:textId="77777777" w:rsidR="00E70817" w:rsidRPr="00471911" w:rsidRDefault="00E70817" w:rsidP="00E70817">
      <w:pPr>
        <w:pStyle w:val="Puslapioinaostekstas"/>
      </w:pPr>
      <w:r w:rsidRPr="00471911">
        <w:rPr>
          <w:rStyle w:val="Puslapioinaosnuoroda"/>
        </w:rPr>
        <w:footnoteRef/>
      </w:r>
      <w:r w:rsidRPr="00471911">
        <w:t xml:space="preserve"> „Perkančioji organizacija užtikrina, kad vykdant pirkimą būtų laikomasi lygiateisiškumo, nediskriminavimo, abipusio pripažinimo, proporcingumo, skaidrumo principų“.</w:t>
      </w:r>
    </w:p>
  </w:footnote>
  <w:footnote w:id="30">
    <w:p w14:paraId="79BC0091" w14:textId="77777777" w:rsidR="00E70817" w:rsidRPr="004A6159" w:rsidRDefault="00E70817" w:rsidP="00E70817">
      <w:pPr>
        <w:pStyle w:val="Puslapioinaostekstas"/>
      </w:pPr>
      <w:r>
        <w:rPr>
          <w:rStyle w:val="Puslapioinaosnuoroda"/>
        </w:rPr>
        <w:footnoteRef/>
      </w:r>
      <w:r>
        <w:t xml:space="preserve"> </w:t>
      </w:r>
      <w:r w:rsidRPr="004E2FCF">
        <w:t xml:space="preserve">VPĮ </w:t>
      </w:r>
      <w:r>
        <w:t>7</w:t>
      </w:r>
      <w:r w:rsidRPr="004E2FCF">
        <w:t xml:space="preserve">1 straipsnio </w:t>
      </w:r>
      <w:r>
        <w:t>1</w:t>
      </w:r>
      <w:r w:rsidRPr="004E2FCF">
        <w:t xml:space="preserve"> dal</w:t>
      </w:r>
      <w:r>
        <w:t xml:space="preserve">is 3 punktas: </w:t>
      </w:r>
      <w:r w:rsidRPr="00DE64DF">
        <w:t>„Prekės, paslaugos ar darbai neskelbiamų derybų būdu gali būti perkami, kai yra bent viena iš šių sąlygų: &lt;...&gt;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t>“.</w:t>
      </w:r>
    </w:p>
  </w:footnote>
  <w:footnote w:id="31">
    <w:p w14:paraId="7B5DE596" w14:textId="77777777" w:rsidR="00E70817" w:rsidRDefault="00E70817" w:rsidP="00E70817">
      <w:pPr>
        <w:pStyle w:val="Puslapioinaostekstas"/>
      </w:pPr>
      <w:r>
        <w:rPr>
          <w:rStyle w:val="Puslapioinaosnuoroda"/>
        </w:rPr>
        <w:footnoteRef/>
      </w:r>
      <w:r>
        <w:t xml:space="preserve"> </w:t>
      </w:r>
      <w:r w:rsidRPr="00E71839">
        <w:t>Komisijos 2023-</w:t>
      </w:r>
      <w:r>
        <w:t>10-31</w:t>
      </w:r>
      <w:r w:rsidRPr="00E71839">
        <w:t xml:space="preserve"> Posėdžio protokolo Nr. J17-23/</w:t>
      </w:r>
      <w:r>
        <w:t>274</w:t>
      </w:r>
      <w:r w:rsidRPr="00E71839">
        <w:t xml:space="preserve"> 4.1. punktas.</w:t>
      </w:r>
    </w:p>
  </w:footnote>
  <w:footnote w:id="32">
    <w:p w14:paraId="5C3DB5CF" w14:textId="77777777" w:rsidR="00E70817" w:rsidRDefault="00E70817" w:rsidP="00E70817">
      <w:pPr>
        <w:pStyle w:val="Puslapioinaostekstas"/>
      </w:pPr>
      <w:r>
        <w:rPr>
          <w:rStyle w:val="Puslapioinaosnuoroda"/>
        </w:rPr>
        <w:footnoteRef/>
      </w:r>
      <w:r>
        <w:t xml:space="preserve"> </w:t>
      </w:r>
      <w:r w:rsidRPr="005C121A">
        <w:t>Lazdijų rajono savivaldybės administracijos direktoriaus 2023 m. birželio 14 d. įsakym</w:t>
      </w:r>
      <w:r>
        <w:t>as</w:t>
      </w:r>
      <w:r w:rsidRPr="005C121A">
        <w:t xml:space="preserve"> Nr. 10V-481</w:t>
      </w:r>
      <w:r>
        <w:t xml:space="preserve"> </w:t>
      </w:r>
      <w:r w:rsidRPr="005C121A">
        <w:t>„Dėl tarptautinio pirkimo atviro konkurso būdu pirkimo procedūrų nutraukimo“</w:t>
      </w:r>
      <w:r>
        <w:t>.</w:t>
      </w:r>
    </w:p>
  </w:footnote>
  <w:footnote w:id="33">
    <w:p w14:paraId="4705C53B" w14:textId="77777777" w:rsidR="00E70817" w:rsidRDefault="00E70817" w:rsidP="00E70817">
      <w:pPr>
        <w:pStyle w:val="Puslapioinaostekstas"/>
      </w:pPr>
      <w:r>
        <w:rPr>
          <w:rStyle w:val="Puslapioinaosnuoroda"/>
        </w:rPr>
        <w:footnoteRef/>
      </w:r>
      <w:r>
        <w:t xml:space="preserve"> </w:t>
      </w:r>
      <w:r w:rsidRPr="007E5ADF">
        <w:t>Tarnybos 2023-</w:t>
      </w:r>
      <w:r>
        <w:t>12-06 raštas Nr.S-1322.</w:t>
      </w:r>
    </w:p>
  </w:footnote>
  <w:footnote w:id="34">
    <w:p w14:paraId="436C4C3D" w14:textId="77777777" w:rsidR="00E70817" w:rsidRDefault="00E70817" w:rsidP="00E70817">
      <w:pPr>
        <w:pStyle w:val="Puslapioinaostekstas"/>
      </w:pPr>
      <w:r>
        <w:rPr>
          <w:rStyle w:val="Puslapioinaosnuoroda"/>
        </w:rPr>
        <w:footnoteRef/>
      </w:r>
      <w:r>
        <w:t xml:space="preserve"> </w:t>
      </w:r>
      <w:r w:rsidRPr="00FC5CBA">
        <w:t>Perkančiosios organizacijos 2023-</w:t>
      </w:r>
      <w:r>
        <w:t>12-20</w:t>
      </w:r>
      <w:r w:rsidRPr="00FC5CBA">
        <w:t xml:space="preserve"> raštas Nr. </w:t>
      </w:r>
      <w:r>
        <w:t>1-4175</w:t>
      </w:r>
      <w:r w:rsidRPr="00FC5CBA">
        <w:t>.</w:t>
      </w:r>
    </w:p>
  </w:footnote>
  <w:footnote w:id="35">
    <w:p w14:paraId="3AAFB8AA" w14:textId="77777777" w:rsidR="00E70817" w:rsidRDefault="00E70817" w:rsidP="00E70817">
      <w:pPr>
        <w:pStyle w:val="Puslapioinaostekstas"/>
      </w:pPr>
      <w:r>
        <w:rPr>
          <w:rStyle w:val="Puslapioinaosnuoroda"/>
        </w:rPr>
        <w:footnoteRef/>
      </w:r>
      <w:r>
        <w:t xml:space="preserve"> </w:t>
      </w:r>
      <w:r w:rsidRPr="00D67738">
        <w:t>Perkančiosios organizacijos 2023-12-20 raštas Nr. 1-4175.</w:t>
      </w:r>
    </w:p>
  </w:footnote>
  <w:footnote w:id="36">
    <w:p w14:paraId="024C3079" w14:textId="77777777" w:rsidR="00E70817" w:rsidRDefault="00E70817" w:rsidP="00E70817">
      <w:pPr>
        <w:pStyle w:val="Puslapioinaostekstas"/>
      </w:pPr>
      <w:r>
        <w:rPr>
          <w:rStyle w:val="Puslapioinaosnuoroda"/>
        </w:rPr>
        <w:footnoteRef/>
      </w:r>
      <w:r>
        <w:t xml:space="preserve"> </w:t>
      </w:r>
      <w:r w:rsidRPr="000331B4">
        <w:t>Perkančiosios organizacijos 2023-12-20 rašt</w:t>
      </w:r>
      <w:r>
        <w:t>e</w:t>
      </w:r>
      <w:r w:rsidRPr="000331B4">
        <w:t xml:space="preserve"> Nr. 1-4175</w:t>
      </w:r>
      <w:r>
        <w:t>, be kita ko, nurodyta, kad pirkimas nutrauktas įvertinus „</w:t>
      </w:r>
      <w:r w:rsidRPr="000331B4">
        <w:t>pasikeitusią rinkos situaciją, galimybes įsigyti keleivių vežimo paslaugas transportu, naudojančiu alternatyvius degalus, ir įsipareigojimus dėl Lazdijų rajono savivaldybės administracijos vykdomo projekto „Energijos efektyvumo didinimas Lietuvoje“ bei pernelyg ilgai užsitęsusių pirkimo procedūrų</w:t>
      </w:r>
      <w:r>
        <w:t>“</w:t>
      </w:r>
      <w:r w:rsidRPr="000331B4">
        <w:t>.</w:t>
      </w:r>
    </w:p>
  </w:footnote>
  <w:footnote w:id="37">
    <w:p w14:paraId="56DB1BFB" w14:textId="1E8AE3F8" w:rsidR="00251694" w:rsidRDefault="00251694">
      <w:pPr>
        <w:pStyle w:val="Puslapioinaostekstas"/>
      </w:pPr>
      <w:r>
        <w:rPr>
          <w:rStyle w:val="Puslapioinaosnuoroda"/>
        </w:rPr>
        <w:footnoteRef/>
      </w:r>
      <w:r>
        <w:t xml:space="preserve"> Lazdijų rajono savivaldybės administracijos Biudžeto, finansų ir turto valdymo skyriaus 2023-06-13 pranešimas Viešųjų pirkimų komisijai</w:t>
      </w:r>
      <w:r w:rsidRPr="00251694">
        <w:t xml:space="preserve"> </w:t>
      </w:r>
      <w:r>
        <w:t>Nr. VD-327.</w:t>
      </w:r>
    </w:p>
  </w:footnote>
  <w:footnote w:id="38">
    <w:p w14:paraId="3FEC35D9" w14:textId="77777777" w:rsidR="00E70817" w:rsidRDefault="00E70817" w:rsidP="00E70817">
      <w:pPr>
        <w:pStyle w:val="Puslapioinaostekstas"/>
      </w:pPr>
      <w:r>
        <w:rPr>
          <w:rStyle w:val="Puslapioinaosnuoroda"/>
        </w:rPr>
        <w:footnoteRef/>
      </w:r>
      <w:r>
        <w:t xml:space="preserve"> 2023-10-31 Pirkimo inicijavimo paraiška reg. Nr. </w:t>
      </w:r>
      <w:r w:rsidRPr="00437F5C">
        <w:t>2023-INIC-LRSA-628</w:t>
      </w:r>
      <w:r>
        <w:t xml:space="preserve">. Pagrindinės sutarties sąlygos, 2-3 punktai. </w:t>
      </w:r>
    </w:p>
  </w:footnote>
  <w:footnote w:id="39">
    <w:p w14:paraId="63DA9FE5" w14:textId="77777777" w:rsidR="00E70817" w:rsidRDefault="00E70817" w:rsidP="00E70817">
      <w:pPr>
        <w:pStyle w:val="Puslapioinaostekstas"/>
      </w:pPr>
      <w:r>
        <w:rPr>
          <w:rStyle w:val="Puslapioinaosnuoroda"/>
        </w:rPr>
        <w:footnoteRef/>
      </w:r>
      <w:r>
        <w:t xml:space="preserve"> VP komisijos Nr. 2 2023-10-31 posėdžio protokolas Nr. J17-23/273.</w:t>
      </w:r>
    </w:p>
  </w:footnote>
  <w:footnote w:id="40">
    <w:p w14:paraId="553511C5" w14:textId="77777777" w:rsidR="00E70817" w:rsidRDefault="00E70817" w:rsidP="00E70817">
      <w:pPr>
        <w:pStyle w:val="Puslapioinaostekstas"/>
      </w:pPr>
      <w:r>
        <w:rPr>
          <w:rStyle w:val="Puslapioinaosnuoroda"/>
        </w:rPr>
        <w:footnoteRef/>
      </w:r>
      <w:r>
        <w:t xml:space="preserve"> </w:t>
      </w:r>
      <w:r w:rsidRPr="002906D6">
        <w:t>2023-10-31 Pirkimo inicijavimo paraiška reg. Nr. 2023-INIC-LRSA-628</w:t>
      </w:r>
      <w:r>
        <w:t>. Bendra informacija. 26 punktas.</w:t>
      </w:r>
    </w:p>
  </w:footnote>
  <w:footnote w:id="41">
    <w:p w14:paraId="15355D91" w14:textId="224AB066" w:rsidR="00577712" w:rsidRDefault="00577712" w:rsidP="00882381">
      <w:pPr>
        <w:pStyle w:val="Puslapioinaostekstas"/>
      </w:pPr>
      <w:r>
        <w:rPr>
          <w:rStyle w:val="Puslapioinaosnuoroda"/>
        </w:rPr>
        <w:footnoteRef/>
      </w:r>
      <w:r>
        <w:t xml:space="preserve"> 2022-10-06 CVP IS </w:t>
      </w:r>
      <w:r w:rsidR="00882381">
        <w:t>pranešimas tiekėjams „Dėl tarptautinio pirkimo atviro konkurso būdu pirkimo procedūrų nutraukimo“</w:t>
      </w:r>
      <w:r w:rsidR="00660B9E">
        <w:t>, kuriame be kita ko, nurodyta</w:t>
      </w:r>
      <w:r w:rsidR="004249E5">
        <w:t>: „&lt;...&gt;</w:t>
      </w:r>
      <w:r w:rsidR="00660B9E" w:rsidRPr="00660B9E">
        <w:t xml:space="preserve">įvertinus tiekėjų pasiūlymus ir viešojo pirkimo dokumentus, jų aiškumą, tikslumą ir išsamumą, nustatyta, kad dėl pasiūlymo B formos (kainos) ydingumo </w:t>
      </w:r>
      <w:r w:rsidR="004249E5">
        <w:t>&lt;...&gt;</w:t>
      </w:r>
      <w:r w:rsidR="00660B9E" w:rsidRPr="00660B9E">
        <w:t xml:space="preserve">, Perkančioji organizacija turi pareigą tikslinti pirkimo dokumentus, </w:t>
      </w:r>
      <w:r w:rsidR="004249E5">
        <w:t>&lt;...&gt;</w:t>
      </w:r>
      <w:r w:rsidR="00660B9E" w:rsidRPr="00660B9E">
        <w:t>. Taip pat pažymime, kad pirkimo dokumentai bus tikslinami ir dėl pasikeitusio poreikio autobusams, kadangi nuo 2022 m. rugsėjo 1 d. nelikus Veisiejų Sigito Gedos gimnazijos Kapčiamiesčio Emilijos Pliaterytės pagrindinio ugdymo skyriaus, išaugo didesnių autobusų poreikis, kurie turėtų ne mažiau kaip 40 vietų</w:t>
      </w:r>
      <w:r w:rsidR="004249E5">
        <w:t xml:space="preserve"> &lt;...&gt;</w:t>
      </w:r>
      <w:r w:rsidR="00660B9E" w:rsidRPr="00660B9E">
        <w:t>. Pagal 2022 m. rugsėjo mėn. pateiktus važinėjančių mokinių srautus, Perkančiajai organizacijai reikėtų 4 didesnių autobusų (dabartinėse sąlygose numatyti 3 autobusai), kurie turėtų ne mažiau kaip 40 vietų, ir 6 autobusų (dabartinėse sąlygose numatyti 7 autobusai), kurie turėtų ne mažiau kaip 22 viet</w:t>
      </w:r>
      <w:r w:rsidR="004249E5">
        <w:t>ų &lt;...&gt;“</w:t>
      </w:r>
      <w:r w:rsidR="00790781">
        <w:t>.</w:t>
      </w:r>
    </w:p>
  </w:footnote>
  <w:footnote w:id="42">
    <w:p w14:paraId="35DC8107" w14:textId="62F74EC1" w:rsidR="00157B4A" w:rsidRDefault="00157B4A">
      <w:pPr>
        <w:pStyle w:val="Puslapioinaostekstas"/>
      </w:pPr>
      <w:r>
        <w:rPr>
          <w:rStyle w:val="Puslapioinaosnuoroda"/>
        </w:rPr>
        <w:footnoteRef/>
      </w:r>
      <w:r>
        <w:t xml:space="preserve"> </w:t>
      </w:r>
      <w:r w:rsidRPr="00157B4A">
        <w:t>Lietuvos Respublikos alternatyviųjų degalų įstatymas</w:t>
      </w:r>
      <w:r>
        <w:t xml:space="preserve"> </w:t>
      </w:r>
      <w:r w:rsidRPr="00157B4A">
        <w:t>TAR, 2021-04-08, Nr. 7413</w:t>
      </w:r>
      <w:r>
        <w:t>. 15 str. 1, 3</w:t>
      </w:r>
      <w:r w:rsidR="00796622">
        <w:t>, 4</w:t>
      </w:r>
      <w:r>
        <w:t xml:space="preserve"> dalys.</w:t>
      </w:r>
    </w:p>
  </w:footnote>
  <w:footnote w:id="43">
    <w:p w14:paraId="6FF79CE3" w14:textId="77777777" w:rsidR="00E70817" w:rsidRDefault="00E70817" w:rsidP="00E70817">
      <w:pPr>
        <w:pStyle w:val="Puslapioinaostekstas"/>
      </w:pPr>
      <w:r>
        <w:rPr>
          <w:rStyle w:val="Puslapioinaosnuoroda"/>
        </w:rPr>
        <w:footnoteRef/>
      </w:r>
      <w:r>
        <w:t xml:space="preserve"> </w:t>
      </w:r>
      <w:r w:rsidRPr="00E76C71">
        <w:t>LAT 2013-12-03 Viešųjų pirkimų reglamentavimo ir teismų praktikos apžvalga (II) Nr. AC-39-1. Teismų praktika. 2013, 39.</w:t>
      </w:r>
    </w:p>
  </w:footnote>
  <w:footnote w:id="44">
    <w:p w14:paraId="094AA701" w14:textId="77777777" w:rsidR="00E70817" w:rsidRDefault="00E70817" w:rsidP="00E70817">
      <w:pPr>
        <w:pStyle w:val="Puslapioinaostekstas"/>
      </w:pPr>
      <w:r>
        <w:rPr>
          <w:rStyle w:val="Puslapioinaosnuoroda"/>
        </w:rPr>
        <w:footnoteRef/>
      </w:r>
      <w:r>
        <w:t xml:space="preserve"> Ž</w:t>
      </w:r>
      <w:r w:rsidRPr="005A1AE0">
        <w:t>r., pavyzdžiui, sprendimus Komisija prieš Vokietiją, C-275/08, ir Consiglio Nazionale degli Ingegneri, C-352/12</w:t>
      </w:r>
      <w:r>
        <w:t>.</w:t>
      </w:r>
    </w:p>
  </w:footnote>
  <w:footnote w:id="45">
    <w:p w14:paraId="1922534E" w14:textId="77777777" w:rsidR="004B3705" w:rsidRDefault="004B3705" w:rsidP="00073673">
      <w:pPr>
        <w:pStyle w:val="Puslapioinaostekstas"/>
      </w:pPr>
      <w:r>
        <w:rPr>
          <w:rStyle w:val="Puslapioinaosnuoroda"/>
        </w:rPr>
        <w:footnoteRef/>
      </w:r>
      <w:r>
        <w:t xml:space="preserve"> Pavyzdžiui, 2018-10-25 sudaryta 3 metų Paslaugų teikimo sutartis, kuri buvo 4 kartus pratęsta, 2022-05-31 sudaryta 4 mėnesių sutartis ir 2 kartus pratęsta; vėliau sudarytos kitos šioje vertinimo išvadoje jau paminėtos sutartys. </w:t>
      </w:r>
    </w:p>
  </w:footnote>
  <w:footnote w:id="46">
    <w:p w14:paraId="0FF592A1" w14:textId="77777777" w:rsidR="00E70817" w:rsidRDefault="00E70817" w:rsidP="00E70817">
      <w:pPr>
        <w:pStyle w:val="Puslapioinaostekstas"/>
      </w:pPr>
      <w:r>
        <w:rPr>
          <w:rStyle w:val="Puslapioinaosnuoroda"/>
        </w:rPr>
        <w:footnoteRef/>
      </w:r>
      <w:r>
        <w:t xml:space="preserve"> Žr. m</w:t>
      </w:r>
      <w:r w:rsidRPr="002B22D0">
        <w:t>utatis mutandis LAT 2013-04-03 Viešųjų pirkimų reglamentavimo ir teismų praktikos apžvalga Nr. AC-38-1, Teismų praktika. 2013, 38, p. 459-516</w:t>
      </w:r>
      <w:r>
        <w:t>.</w:t>
      </w:r>
    </w:p>
  </w:footnote>
  <w:footnote w:id="47">
    <w:p w14:paraId="5B06E5FB" w14:textId="77777777" w:rsidR="00E70817" w:rsidRDefault="00E70817" w:rsidP="00E70817">
      <w:pPr>
        <w:pStyle w:val="Puslapioinaostekstas"/>
      </w:pPr>
      <w:r>
        <w:rPr>
          <w:rStyle w:val="Puslapioinaosnuoroda"/>
        </w:rPr>
        <w:footnoteRef/>
      </w:r>
      <w:r>
        <w:t xml:space="preserve"> Žr. </w:t>
      </w:r>
      <w:r w:rsidRPr="002B22D0">
        <w:t>mutatis mutandis LAT 2013-12-03 Viešųjų pirkimų reglamentavimo ir teismų praktikos apžvalga (II) Nr. AC-39-1. Teismų praktika. 2013,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743C85">
      <w:rPr>
        <w:rStyle w:val="Puslapionumeris"/>
        <w:noProof/>
      </w:rPr>
      <w:t>2</w:t>
    </w:r>
    <w:r>
      <w:rPr>
        <w:rStyle w:val="Puslapionumeris"/>
      </w:rPr>
      <w:fldChar w:fldCharType="end"/>
    </w:r>
  </w:p>
  <w:p w14:paraId="2B06A8A7" w14:textId="77777777" w:rsidR="00C21C19" w:rsidRDefault="00C21C1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B66F" w14:textId="77777777" w:rsidR="00F34A49" w:rsidRDefault="00F34A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E114E31"/>
    <w:multiLevelType w:val="hybridMultilevel"/>
    <w:tmpl w:val="A94A07A0"/>
    <w:lvl w:ilvl="0" w:tplc="8C08AA96">
      <w:start w:val="1"/>
      <w:numFmt w:val="decimal"/>
      <w:lvlText w:val="%1."/>
      <w:lvlJc w:val="left"/>
      <w:pPr>
        <w:ind w:left="1211" w:hanging="360"/>
      </w:pPr>
      <w:rPr>
        <w:rFonts w:ascii="Calibri" w:hAnsi="Calibri" w:cs="Calibr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D23A61"/>
    <w:multiLevelType w:val="hybridMultilevel"/>
    <w:tmpl w:val="0BEE1498"/>
    <w:lvl w:ilvl="0" w:tplc="6716246E">
      <w:start w:val="1"/>
      <w:numFmt w:val="decimal"/>
      <w:lvlText w:val="%1."/>
      <w:lvlJc w:val="left"/>
      <w:pPr>
        <w:ind w:left="961" w:hanging="360"/>
      </w:pPr>
      <w:rPr>
        <w:rFonts w:hint="default"/>
        <w:color w:val="000000"/>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40B110E0"/>
    <w:multiLevelType w:val="hybridMultilevel"/>
    <w:tmpl w:val="679AFF6C"/>
    <w:lvl w:ilvl="0" w:tplc="468234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6B44EEB"/>
    <w:multiLevelType w:val="hybridMultilevel"/>
    <w:tmpl w:val="26747210"/>
    <w:lvl w:ilvl="0" w:tplc="705CFF1A">
      <w:start w:val="1"/>
      <w:numFmt w:val="decimal"/>
      <w:lvlText w:val="%1."/>
      <w:lvlJc w:val="left"/>
      <w:pPr>
        <w:ind w:left="1800" w:hanging="360"/>
      </w:pPr>
      <w:rPr>
        <w:rFonts w:ascii="Calibri" w:eastAsia="Calibr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2"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6D244B66"/>
    <w:multiLevelType w:val="hybridMultilevel"/>
    <w:tmpl w:val="67ACA98C"/>
    <w:lvl w:ilvl="0" w:tplc="8AB24682">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4"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5"/>
  </w:num>
  <w:num w:numId="3" w16cid:durableId="733241345">
    <w:abstractNumId w:val="5"/>
  </w:num>
  <w:num w:numId="4" w16cid:durableId="769273578">
    <w:abstractNumId w:val="3"/>
  </w:num>
  <w:num w:numId="5" w16cid:durableId="1346403977">
    <w:abstractNumId w:val="14"/>
  </w:num>
  <w:num w:numId="6" w16cid:durableId="1784230190">
    <w:abstractNumId w:val="11"/>
  </w:num>
  <w:num w:numId="7" w16cid:durableId="1822231206">
    <w:abstractNumId w:val="7"/>
  </w:num>
  <w:num w:numId="8" w16cid:durableId="1222256115">
    <w:abstractNumId w:val="1"/>
  </w:num>
  <w:num w:numId="9" w16cid:durableId="216355296">
    <w:abstractNumId w:val="8"/>
  </w:num>
  <w:num w:numId="10" w16cid:durableId="104614541">
    <w:abstractNumId w:val="12"/>
  </w:num>
  <w:num w:numId="11" w16cid:durableId="1276131817">
    <w:abstractNumId w:val="4"/>
  </w:num>
  <w:num w:numId="12" w16cid:durableId="1674336963">
    <w:abstractNumId w:val="6"/>
  </w:num>
  <w:num w:numId="13" w16cid:durableId="2095860402">
    <w:abstractNumId w:val="13"/>
  </w:num>
  <w:num w:numId="14" w16cid:durableId="2146241611">
    <w:abstractNumId w:val="2"/>
  </w:num>
  <w:num w:numId="15" w16cid:durableId="1685012066">
    <w:abstractNumId w:val="10"/>
  </w:num>
  <w:num w:numId="16" w16cid:durableId="202644020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1E0F"/>
    <w:rsid w:val="00001EB9"/>
    <w:rsid w:val="00001EE9"/>
    <w:rsid w:val="000029AE"/>
    <w:rsid w:val="00002D50"/>
    <w:rsid w:val="00002E01"/>
    <w:rsid w:val="00003022"/>
    <w:rsid w:val="00003386"/>
    <w:rsid w:val="00003869"/>
    <w:rsid w:val="000039EE"/>
    <w:rsid w:val="00003E99"/>
    <w:rsid w:val="00004655"/>
    <w:rsid w:val="00004665"/>
    <w:rsid w:val="000046E2"/>
    <w:rsid w:val="000046E5"/>
    <w:rsid w:val="00005217"/>
    <w:rsid w:val="00005373"/>
    <w:rsid w:val="0000560D"/>
    <w:rsid w:val="00006329"/>
    <w:rsid w:val="00006F4E"/>
    <w:rsid w:val="00007341"/>
    <w:rsid w:val="00007372"/>
    <w:rsid w:val="00007F4B"/>
    <w:rsid w:val="0001030D"/>
    <w:rsid w:val="00010640"/>
    <w:rsid w:val="00010709"/>
    <w:rsid w:val="00010978"/>
    <w:rsid w:val="00010D1A"/>
    <w:rsid w:val="00010E4B"/>
    <w:rsid w:val="00010E86"/>
    <w:rsid w:val="00011331"/>
    <w:rsid w:val="000117C5"/>
    <w:rsid w:val="00011B9D"/>
    <w:rsid w:val="00011E0B"/>
    <w:rsid w:val="00012167"/>
    <w:rsid w:val="00012A03"/>
    <w:rsid w:val="00012A84"/>
    <w:rsid w:val="00012A86"/>
    <w:rsid w:val="00012ADC"/>
    <w:rsid w:val="00012CF3"/>
    <w:rsid w:val="00012D6C"/>
    <w:rsid w:val="0001347B"/>
    <w:rsid w:val="0001370A"/>
    <w:rsid w:val="00013785"/>
    <w:rsid w:val="0001384A"/>
    <w:rsid w:val="000138A4"/>
    <w:rsid w:val="00013971"/>
    <w:rsid w:val="00013F24"/>
    <w:rsid w:val="000143F4"/>
    <w:rsid w:val="00014F02"/>
    <w:rsid w:val="00014FE0"/>
    <w:rsid w:val="000165B0"/>
    <w:rsid w:val="00016C5E"/>
    <w:rsid w:val="00016D1C"/>
    <w:rsid w:val="00016D30"/>
    <w:rsid w:val="000172BA"/>
    <w:rsid w:val="00017429"/>
    <w:rsid w:val="000177DE"/>
    <w:rsid w:val="000178A5"/>
    <w:rsid w:val="0002001E"/>
    <w:rsid w:val="0002073D"/>
    <w:rsid w:val="0002081A"/>
    <w:rsid w:val="00021053"/>
    <w:rsid w:val="0002147B"/>
    <w:rsid w:val="00021853"/>
    <w:rsid w:val="000220AE"/>
    <w:rsid w:val="000222F6"/>
    <w:rsid w:val="000224C3"/>
    <w:rsid w:val="0002259F"/>
    <w:rsid w:val="000228A3"/>
    <w:rsid w:val="00023291"/>
    <w:rsid w:val="00023304"/>
    <w:rsid w:val="000235E3"/>
    <w:rsid w:val="00023B43"/>
    <w:rsid w:val="00023C23"/>
    <w:rsid w:val="00023D2F"/>
    <w:rsid w:val="00024393"/>
    <w:rsid w:val="00024A0A"/>
    <w:rsid w:val="00024BE0"/>
    <w:rsid w:val="00025A81"/>
    <w:rsid w:val="00025B57"/>
    <w:rsid w:val="00026144"/>
    <w:rsid w:val="00026461"/>
    <w:rsid w:val="00026734"/>
    <w:rsid w:val="000268FD"/>
    <w:rsid w:val="00026BC6"/>
    <w:rsid w:val="000275C8"/>
    <w:rsid w:val="0002773B"/>
    <w:rsid w:val="00027BDD"/>
    <w:rsid w:val="00027CEE"/>
    <w:rsid w:val="00030A5D"/>
    <w:rsid w:val="000310F0"/>
    <w:rsid w:val="000310FD"/>
    <w:rsid w:val="000315EE"/>
    <w:rsid w:val="00032628"/>
    <w:rsid w:val="000327A3"/>
    <w:rsid w:val="00032A61"/>
    <w:rsid w:val="000331B4"/>
    <w:rsid w:val="0003370C"/>
    <w:rsid w:val="00033A32"/>
    <w:rsid w:val="00033CC7"/>
    <w:rsid w:val="00033D9D"/>
    <w:rsid w:val="00034597"/>
    <w:rsid w:val="00034A38"/>
    <w:rsid w:val="00034D09"/>
    <w:rsid w:val="000350B1"/>
    <w:rsid w:val="000351C8"/>
    <w:rsid w:val="00035617"/>
    <w:rsid w:val="00035EB7"/>
    <w:rsid w:val="00036B71"/>
    <w:rsid w:val="00036C47"/>
    <w:rsid w:val="00036D7B"/>
    <w:rsid w:val="00036EFC"/>
    <w:rsid w:val="0003700A"/>
    <w:rsid w:val="00037103"/>
    <w:rsid w:val="0003723A"/>
    <w:rsid w:val="000377FD"/>
    <w:rsid w:val="00037A49"/>
    <w:rsid w:val="0004031D"/>
    <w:rsid w:val="000408AB"/>
    <w:rsid w:val="00041EDB"/>
    <w:rsid w:val="000428AB"/>
    <w:rsid w:val="000429D0"/>
    <w:rsid w:val="00043152"/>
    <w:rsid w:val="000439B1"/>
    <w:rsid w:val="00043E27"/>
    <w:rsid w:val="00043E9E"/>
    <w:rsid w:val="00044105"/>
    <w:rsid w:val="00044AFE"/>
    <w:rsid w:val="000453FB"/>
    <w:rsid w:val="00045B87"/>
    <w:rsid w:val="000460CC"/>
    <w:rsid w:val="000463F1"/>
    <w:rsid w:val="00046495"/>
    <w:rsid w:val="000466D3"/>
    <w:rsid w:val="000467D4"/>
    <w:rsid w:val="00046849"/>
    <w:rsid w:val="00046936"/>
    <w:rsid w:val="0004756D"/>
    <w:rsid w:val="000506A7"/>
    <w:rsid w:val="000506B5"/>
    <w:rsid w:val="00050BEB"/>
    <w:rsid w:val="000515C3"/>
    <w:rsid w:val="000518FF"/>
    <w:rsid w:val="000519AD"/>
    <w:rsid w:val="00051E8E"/>
    <w:rsid w:val="00051EEE"/>
    <w:rsid w:val="0005203D"/>
    <w:rsid w:val="000521EF"/>
    <w:rsid w:val="00052411"/>
    <w:rsid w:val="00052577"/>
    <w:rsid w:val="00052C07"/>
    <w:rsid w:val="00052D68"/>
    <w:rsid w:val="00052E9A"/>
    <w:rsid w:val="00053355"/>
    <w:rsid w:val="0005385E"/>
    <w:rsid w:val="00053995"/>
    <w:rsid w:val="00053A2A"/>
    <w:rsid w:val="00053C22"/>
    <w:rsid w:val="00054002"/>
    <w:rsid w:val="000542FF"/>
    <w:rsid w:val="0005431B"/>
    <w:rsid w:val="00054600"/>
    <w:rsid w:val="0005467B"/>
    <w:rsid w:val="00054BE5"/>
    <w:rsid w:val="00055561"/>
    <w:rsid w:val="00055576"/>
    <w:rsid w:val="00055CC1"/>
    <w:rsid w:val="00055E7A"/>
    <w:rsid w:val="00055E82"/>
    <w:rsid w:val="000563D2"/>
    <w:rsid w:val="00056901"/>
    <w:rsid w:val="00056E26"/>
    <w:rsid w:val="000574C2"/>
    <w:rsid w:val="000576B4"/>
    <w:rsid w:val="00057B99"/>
    <w:rsid w:val="00057FC8"/>
    <w:rsid w:val="00060523"/>
    <w:rsid w:val="0006067F"/>
    <w:rsid w:val="0006071F"/>
    <w:rsid w:val="00060AEF"/>
    <w:rsid w:val="00061241"/>
    <w:rsid w:val="000616A2"/>
    <w:rsid w:val="00061EE5"/>
    <w:rsid w:val="00062E04"/>
    <w:rsid w:val="00062E9A"/>
    <w:rsid w:val="00063327"/>
    <w:rsid w:val="00063476"/>
    <w:rsid w:val="00064642"/>
    <w:rsid w:val="00064645"/>
    <w:rsid w:val="00064882"/>
    <w:rsid w:val="00064C16"/>
    <w:rsid w:val="00064D40"/>
    <w:rsid w:val="00065371"/>
    <w:rsid w:val="000656FB"/>
    <w:rsid w:val="0006582E"/>
    <w:rsid w:val="000661E6"/>
    <w:rsid w:val="00066475"/>
    <w:rsid w:val="00066644"/>
    <w:rsid w:val="00066697"/>
    <w:rsid w:val="0006683B"/>
    <w:rsid w:val="000669BB"/>
    <w:rsid w:val="000669F0"/>
    <w:rsid w:val="00066A7E"/>
    <w:rsid w:val="00066C6B"/>
    <w:rsid w:val="00066DA4"/>
    <w:rsid w:val="0006753A"/>
    <w:rsid w:val="000675E0"/>
    <w:rsid w:val="0006795B"/>
    <w:rsid w:val="000679C2"/>
    <w:rsid w:val="000701A8"/>
    <w:rsid w:val="000702D2"/>
    <w:rsid w:val="000704D0"/>
    <w:rsid w:val="00071027"/>
    <w:rsid w:val="000713EA"/>
    <w:rsid w:val="00071704"/>
    <w:rsid w:val="000717C1"/>
    <w:rsid w:val="00071A23"/>
    <w:rsid w:val="00071B61"/>
    <w:rsid w:val="00071BA5"/>
    <w:rsid w:val="00072251"/>
    <w:rsid w:val="00072775"/>
    <w:rsid w:val="00073128"/>
    <w:rsid w:val="000733BD"/>
    <w:rsid w:val="00073673"/>
    <w:rsid w:val="00073EAD"/>
    <w:rsid w:val="000741CE"/>
    <w:rsid w:val="00074502"/>
    <w:rsid w:val="00075402"/>
    <w:rsid w:val="00075C5C"/>
    <w:rsid w:val="00075FC9"/>
    <w:rsid w:val="0007600C"/>
    <w:rsid w:val="000760B7"/>
    <w:rsid w:val="000767A4"/>
    <w:rsid w:val="00076CEA"/>
    <w:rsid w:val="00077262"/>
    <w:rsid w:val="00077A8F"/>
    <w:rsid w:val="00077DA4"/>
    <w:rsid w:val="00077E4B"/>
    <w:rsid w:val="000800D1"/>
    <w:rsid w:val="00080205"/>
    <w:rsid w:val="00080C3F"/>
    <w:rsid w:val="0008142D"/>
    <w:rsid w:val="00081FCD"/>
    <w:rsid w:val="00082F69"/>
    <w:rsid w:val="000830FB"/>
    <w:rsid w:val="00083B0D"/>
    <w:rsid w:val="00084279"/>
    <w:rsid w:val="000845C1"/>
    <w:rsid w:val="000853B7"/>
    <w:rsid w:val="000859E9"/>
    <w:rsid w:val="00085B4B"/>
    <w:rsid w:val="00086571"/>
    <w:rsid w:val="000865DE"/>
    <w:rsid w:val="0008682A"/>
    <w:rsid w:val="00087420"/>
    <w:rsid w:val="00087CE3"/>
    <w:rsid w:val="000900F8"/>
    <w:rsid w:val="00090AA8"/>
    <w:rsid w:val="0009131B"/>
    <w:rsid w:val="00091503"/>
    <w:rsid w:val="00091BAC"/>
    <w:rsid w:val="0009207D"/>
    <w:rsid w:val="00092283"/>
    <w:rsid w:val="0009233A"/>
    <w:rsid w:val="000923FE"/>
    <w:rsid w:val="000925CB"/>
    <w:rsid w:val="0009319F"/>
    <w:rsid w:val="00093365"/>
    <w:rsid w:val="0009375D"/>
    <w:rsid w:val="00093B86"/>
    <w:rsid w:val="00093E81"/>
    <w:rsid w:val="00094361"/>
    <w:rsid w:val="000947C0"/>
    <w:rsid w:val="000956A9"/>
    <w:rsid w:val="00095A08"/>
    <w:rsid w:val="00095B21"/>
    <w:rsid w:val="0009618C"/>
    <w:rsid w:val="0009680C"/>
    <w:rsid w:val="0009684E"/>
    <w:rsid w:val="00096CD2"/>
    <w:rsid w:val="000974BF"/>
    <w:rsid w:val="00097606"/>
    <w:rsid w:val="000979BB"/>
    <w:rsid w:val="00097A68"/>
    <w:rsid w:val="00097D69"/>
    <w:rsid w:val="00097F19"/>
    <w:rsid w:val="000A0E4C"/>
    <w:rsid w:val="000A0F2C"/>
    <w:rsid w:val="000A1147"/>
    <w:rsid w:val="000A11D3"/>
    <w:rsid w:val="000A158B"/>
    <w:rsid w:val="000A180B"/>
    <w:rsid w:val="000A1870"/>
    <w:rsid w:val="000A1C7A"/>
    <w:rsid w:val="000A1EDE"/>
    <w:rsid w:val="000A20C3"/>
    <w:rsid w:val="000A2587"/>
    <w:rsid w:val="000A28F6"/>
    <w:rsid w:val="000A3221"/>
    <w:rsid w:val="000A3A59"/>
    <w:rsid w:val="000A3C67"/>
    <w:rsid w:val="000A430F"/>
    <w:rsid w:val="000A449F"/>
    <w:rsid w:val="000A44C7"/>
    <w:rsid w:val="000A4528"/>
    <w:rsid w:val="000A4B83"/>
    <w:rsid w:val="000A4E9C"/>
    <w:rsid w:val="000A5052"/>
    <w:rsid w:val="000A53A6"/>
    <w:rsid w:val="000A54A5"/>
    <w:rsid w:val="000A5546"/>
    <w:rsid w:val="000A5C41"/>
    <w:rsid w:val="000A5D59"/>
    <w:rsid w:val="000A5F61"/>
    <w:rsid w:val="000A614D"/>
    <w:rsid w:val="000A6670"/>
    <w:rsid w:val="000A6B1E"/>
    <w:rsid w:val="000A6E1F"/>
    <w:rsid w:val="000A6F88"/>
    <w:rsid w:val="000A7285"/>
    <w:rsid w:val="000A732A"/>
    <w:rsid w:val="000B0A36"/>
    <w:rsid w:val="000B0F46"/>
    <w:rsid w:val="000B1268"/>
    <w:rsid w:val="000B15F2"/>
    <w:rsid w:val="000B16A4"/>
    <w:rsid w:val="000B1B1C"/>
    <w:rsid w:val="000B1B60"/>
    <w:rsid w:val="000B1ECA"/>
    <w:rsid w:val="000B21C0"/>
    <w:rsid w:val="000B24B5"/>
    <w:rsid w:val="000B2D9A"/>
    <w:rsid w:val="000B2F66"/>
    <w:rsid w:val="000B32CC"/>
    <w:rsid w:val="000B377B"/>
    <w:rsid w:val="000B3972"/>
    <w:rsid w:val="000B3BCC"/>
    <w:rsid w:val="000B3DED"/>
    <w:rsid w:val="000B47DD"/>
    <w:rsid w:val="000B4B5B"/>
    <w:rsid w:val="000B520A"/>
    <w:rsid w:val="000B5259"/>
    <w:rsid w:val="000B58C5"/>
    <w:rsid w:val="000B602F"/>
    <w:rsid w:val="000B60BF"/>
    <w:rsid w:val="000B6318"/>
    <w:rsid w:val="000B6B7A"/>
    <w:rsid w:val="000B711A"/>
    <w:rsid w:val="000B77AC"/>
    <w:rsid w:val="000B7A8D"/>
    <w:rsid w:val="000B7D89"/>
    <w:rsid w:val="000B7E71"/>
    <w:rsid w:val="000B7FA3"/>
    <w:rsid w:val="000C131A"/>
    <w:rsid w:val="000C1488"/>
    <w:rsid w:val="000C1B52"/>
    <w:rsid w:val="000C1BAD"/>
    <w:rsid w:val="000C1BD8"/>
    <w:rsid w:val="000C1CD0"/>
    <w:rsid w:val="000C1EA4"/>
    <w:rsid w:val="000C2281"/>
    <w:rsid w:val="000C2977"/>
    <w:rsid w:val="000C2B12"/>
    <w:rsid w:val="000C2FED"/>
    <w:rsid w:val="000C3491"/>
    <w:rsid w:val="000C35BA"/>
    <w:rsid w:val="000C361D"/>
    <w:rsid w:val="000C36B1"/>
    <w:rsid w:val="000C3947"/>
    <w:rsid w:val="000C3B8B"/>
    <w:rsid w:val="000C3DAE"/>
    <w:rsid w:val="000C4301"/>
    <w:rsid w:val="000C4491"/>
    <w:rsid w:val="000C4AA3"/>
    <w:rsid w:val="000C4E60"/>
    <w:rsid w:val="000C529C"/>
    <w:rsid w:val="000C5928"/>
    <w:rsid w:val="000C5B91"/>
    <w:rsid w:val="000C5C9B"/>
    <w:rsid w:val="000C68CA"/>
    <w:rsid w:val="000C72F3"/>
    <w:rsid w:val="000C7625"/>
    <w:rsid w:val="000C7CB3"/>
    <w:rsid w:val="000C7F4A"/>
    <w:rsid w:val="000D0469"/>
    <w:rsid w:val="000D0493"/>
    <w:rsid w:val="000D068D"/>
    <w:rsid w:val="000D0AE4"/>
    <w:rsid w:val="000D1392"/>
    <w:rsid w:val="000D13FD"/>
    <w:rsid w:val="000D1463"/>
    <w:rsid w:val="000D1852"/>
    <w:rsid w:val="000D197A"/>
    <w:rsid w:val="000D19BE"/>
    <w:rsid w:val="000D1C54"/>
    <w:rsid w:val="000D1F86"/>
    <w:rsid w:val="000D2313"/>
    <w:rsid w:val="000D23D1"/>
    <w:rsid w:val="000D2713"/>
    <w:rsid w:val="000D3050"/>
    <w:rsid w:val="000D3566"/>
    <w:rsid w:val="000D35FF"/>
    <w:rsid w:val="000D4559"/>
    <w:rsid w:val="000D4A14"/>
    <w:rsid w:val="000D4D51"/>
    <w:rsid w:val="000D4FBF"/>
    <w:rsid w:val="000D5F85"/>
    <w:rsid w:val="000D6594"/>
    <w:rsid w:val="000D6784"/>
    <w:rsid w:val="000D6EAF"/>
    <w:rsid w:val="000D794C"/>
    <w:rsid w:val="000D795D"/>
    <w:rsid w:val="000D7D2C"/>
    <w:rsid w:val="000D7FDF"/>
    <w:rsid w:val="000E029F"/>
    <w:rsid w:val="000E096C"/>
    <w:rsid w:val="000E0C06"/>
    <w:rsid w:val="000E0C48"/>
    <w:rsid w:val="000E0D7D"/>
    <w:rsid w:val="000E0F48"/>
    <w:rsid w:val="000E10A7"/>
    <w:rsid w:val="000E1347"/>
    <w:rsid w:val="000E164B"/>
    <w:rsid w:val="000E1797"/>
    <w:rsid w:val="000E1D07"/>
    <w:rsid w:val="000E2AD7"/>
    <w:rsid w:val="000E2FFC"/>
    <w:rsid w:val="000E341F"/>
    <w:rsid w:val="000E39DB"/>
    <w:rsid w:val="000E3A04"/>
    <w:rsid w:val="000E3C26"/>
    <w:rsid w:val="000E4171"/>
    <w:rsid w:val="000E42F3"/>
    <w:rsid w:val="000E4432"/>
    <w:rsid w:val="000E46DA"/>
    <w:rsid w:val="000E4C48"/>
    <w:rsid w:val="000E4E09"/>
    <w:rsid w:val="000E506B"/>
    <w:rsid w:val="000E511A"/>
    <w:rsid w:val="000E5146"/>
    <w:rsid w:val="000E5635"/>
    <w:rsid w:val="000E59FA"/>
    <w:rsid w:val="000E5B78"/>
    <w:rsid w:val="000E5D45"/>
    <w:rsid w:val="000E67B3"/>
    <w:rsid w:val="000E7044"/>
    <w:rsid w:val="000E7202"/>
    <w:rsid w:val="000E7648"/>
    <w:rsid w:val="000E7950"/>
    <w:rsid w:val="000E7A71"/>
    <w:rsid w:val="000E7BC1"/>
    <w:rsid w:val="000F015C"/>
    <w:rsid w:val="000F0C89"/>
    <w:rsid w:val="000F0DE8"/>
    <w:rsid w:val="000F0EA6"/>
    <w:rsid w:val="000F1139"/>
    <w:rsid w:val="000F1494"/>
    <w:rsid w:val="000F1917"/>
    <w:rsid w:val="000F1F7A"/>
    <w:rsid w:val="000F219F"/>
    <w:rsid w:val="000F259D"/>
    <w:rsid w:val="000F2D8E"/>
    <w:rsid w:val="000F3561"/>
    <w:rsid w:val="000F3A51"/>
    <w:rsid w:val="000F3A53"/>
    <w:rsid w:val="000F3D1E"/>
    <w:rsid w:val="000F53E4"/>
    <w:rsid w:val="000F5667"/>
    <w:rsid w:val="000F5757"/>
    <w:rsid w:val="000F5EF4"/>
    <w:rsid w:val="000F633F"/>
    <w:rsid w:val="000F63F3"/>
    <w:rsid w:val="000F64EB"/>
    <w:rsid w:val="000F678F"/>
    <w:rsid w:val="000F7056"/>
    <w:rsid w:val="000F7133"/>
    <w:rsid w:val="000F7417"/>
    <w:rsid w:val="000F7BFD"/>
    <w:rsid w:val="000F7DDD"/>
    <w:rsid w:val="000F7FFC"/>
    <w:rsid w:val="00100123"/>
    <w:rsid w:val="001002D2"/>
    <w:rsid w:val="0010032E"/>
    <w:rsid w:val="0010047E"/>
    <w:rsid w:val="0010084D"/>
    <w:rsid w:val="00100BF3"/>
    <w:rsid w:val="00100CCA"/>
    <w:rsid w:val="00100EC1"/>
    <w:rsid w:val="001014D7"/>
    <w:rsid w:val="00102C4C"/>
    <w:rsid w:val="00103872"/>
    <w:rsid w:val="00103BBB"/>
    <w:rsid w:val="00103D1F"/>
    <w:rsid w:val="00103DFB"/>
    <w:rsid w:val="001043E2"/>
    <w:rsid w:val="001045EB"/>
    <w:rsid w:val="0010482D"/>
    <w:rsid w:val="00104881"/>
    <w:rsid w:val="00104DC5"/>
    <w:rsid w:val="00104EFB"/>
    <w:rsid w:val="001051BE"/>
    <w:rsid w:val="001051E4"/>
    <w:rsid w:val="00105284"/>
    <w:rsid w:val="001052D9"/>
    <w:rsid w:val="0010599F"/>
    <w:rsid w:val="00105A0B"/>
    <w:rsid w:val="00105D65"/>
    <w:rsid w:val="00106187"/>
    <w:rsid w:val="0010619B"/>
    <w:rsid w:val="0010624E"/>
    <w:rsid w:val="00106596"/>
    <w:rsid w:val="00106ABD"/>
    <w:rsid w:val="00107A3C"/>
    <w:rsid w:val="00107D48"/>
    <w:rsid w:val="001101AD"/>
    <w:rsid w:val="001101B1"/>
    <w:rsid w:val="0011054C"/>
    <w:rsid w:val="0011071D"/>
    <w:rsid w:val="001111F7"/>
    <w:rsid w:val="0011174A"/>
    <w:rsid w:val="00112085"/>
    <w:rsid w:val="001121C8"/>
    <w:rsid w:val="001121F0"/>
    <w:rsid w:val="001128BA"/>
    <w:rsid w:val="001129AD"/>
    <w:rsid w:val="00112A4D"/>
    <w:rsid w:val="00112DE3"/>
    <w:rsid w:val="0011305E"/>
    <w:rsid w:val="00113574"/>
    <w:rsid w:val="001137FC"/>
    <w:rsid w:val="0011388A"/>
    <w:rsid w:val="00113C02"/>
    <w:rsid w:val="001150CC"/>
    <w:rsid w:val="001157DA"/>
    <w:rsid w:val="00116158"/>
    <w:rsid w:val="00116832"/>
    <w:rsid w:val="001169BB"/>
    <w:rsid w:val="00116F43"/>
    <w:rsid w:val="00117A20"/>
    <w:rsid w:val="00117AAD"/>
    <w:rsid w:val="00120214"/>
    <w:rsid w:val="001204F2"/>
    <w:rsid w:val="001205AB"/>
    <w:rsid w:val="00121094"/>
    <w:rsid w:val="001212B1"/>
    <w:rsid w:val="00121512"/>
    <w:rsid w:val="00122266"/>
    <w:rsid w:val="00122DAB"/>
    <w:rsid w:val="00123351"/>
    <w:rsid w:val="0012349C"/>
    <w:rsid w:val="00123982"/>
    <w:rsid w:val="00123ADC"/>
    <w:rsid w:val="00123C55"/>
    <w:rsid w:val="001240A2"/>
    <w:rsid w:val="001244D8"/>
    <w:rsid w:val="001245AE"/>
    <w:rsid w:val="001245CC"/>
    <w:rsid w:val="00124DA9"/>
    <w:rsid w:val="00124E88"/>
    <w:rsid w:val="00124F52"/>
    <w:rsid w:val="00126570"/>
    <w:rsid w:val="00126789"/>
    <w:rsid w:val="001267B9"/>
    <w:rsid w:val="00126A98"/>
    <w:rsid w:val="00126ECE"/>
    <w:rsid w:val="00126F18"/>
    <w:rsid w:val="0012712B"/>
    <w:rsid w:val="00127216"/>
    <w:rsid w:val="00127C96"/>
    <w:rsid w:val="00127CE0"/>
    <w:rsid w:val="00127D46"/>
    <w:rsid w:val="00127F0D"/>
    <w:rsid w:val="0013002A"/>
    <w:rsid w:val="00130192"/>
    <w:rsid w:val="00130A4F"/>
    <w:rsid w:val="00130EBE"/>
    <w:rsid w:val="001311B6"/>
    <w:rsid w:val="001316D9"/>
    <w:rsid w:val="00131A20"/>
    <w:rsid w:val="00132041"/>
    <w:rsid w:val="00132078"/>
    <w:rsid w:val="001327F9"/>
    <w:rsid w:val="00132937"/>
    <w:rsid w:val="00132953"/>
    <w:rsid w:val="00132D72"/>
    <w:rsid w:val="00133070"/>
    <w:rsid w:val="00133213"/>
    <w:rsid w:val="00133344"/>
    <w:rsid w:val="001335F2"/>
    <w:rsid w:val="00133672"/>
    <w:rsid w:val="00133C73"/>
    <w:rsid w:val="00134361"/>
    <w:rsid w:val="00134493"/>
    <w:rsid w:val="00134692"/>
    <w:rsid w:val="00134A0E"/>
    <w:rsid w:val="00134EE0"/>
    <w:rsid w:val="0013568D"/>
    <w:rsid w:val="00135823"/>
    <w:rsid w:val="00135AC8"/>
    <w:rsid w:val="001361D2"/>
    <w:rsid w:val="00136552"/>
    <w:rsid w:val="001365BD"/>
    <w:rsid w:val="00136B1F"/>
    <w:rsid w:val="001372F6"/>
    <w:rsid w:val="00137376"/>
    <w:rsid w:val="00137445"/>
    <w:rsid w:val="00137740"/>
    <w:rsid w:val="0013789B"/>
    <w:rsid w:val="0013792D"/>
    <w:rsid w:val="00140072"/>
    <w:rsid w:val="001400B3"/>
    <w:rsid w:val="0014037A"/>
    <w:rsid w:val="0014094F"/>
    <w:rsid w:val="001409E3"/>
    <w:rsid w:val="00140E7C"/>
    <w:rsid w:val="00140ED8"/>
    <w:rsid w:val="00140FF9"/>
    <w:rsid w:val="00141076"/>
    <w:rsid w:val="001410F6"/>
    <w:rsid w:val="0014194A"/>
    <w:rsid w:val="00141ADF"/>
    <w:rsid w:val="00141B3C"/>
    <w:rsid w:val="001422D9"/>
    <w:rsid w:val="001425CC"/>
    <w:rsid w:val="001426E6"/>
    <w:rsid w:val="001428B2"/>
    <w:rsid w:val="00142A67"/>
    <w:rsid w:val="00142D71"/>
    <w:rsid w:val="0014304C"/>
    <w:rsid w:val="00143372"/>
    <w:rsid w:val="001443E3"/>
    <w:rsid w:val="001448E0"/>
    <w:rsid w:val="00144DB4"/>
    <w:rsid w:val="00145162"/>
    <w:rsid w:val="0014586C"/>
    <w:rsid w:val="00145C1F"/>
    <w:rsid w:val="00146309"/>
    <w:rsid w:val="00146A56"/>
    <w:rsid w:val="00146CE2"/>
    <w:rsid w:val="00146D63"/>
    <w:rsid w:val="00147093"/>
    <w:rsid w:val="00147221"/>
    <w:rsid w:val="001473E4"/>
    <w:rsid w:val="001507AF"/>
    <w:rsid w:val="00150919"/>
    <w:rsid w:val="00150CB4"/>
    <w:rsid w:val="0015114D"/>
    <w:rsid w:val="0015172A"/>
    <w:rsid w:val="00151E40"/>
    <w:rsid w:val="001523BF"/>
    <w:rsid w:val="00152858"/>
    <w:rsid w:val="00152975"/>
    <w:rsid w:val="001530D4"/>
    <w:rsid w:val="001531DC"/>
    <w:rsid w:val="0015397B"/>
    <w:rsid w:val="001539CF"/>
    <w:rsid w:val="00153A3D"/>
    <w:rsid w:val="00153D28"/>
    <w:rsid w:val="00153D43"/>
    <w:rsid w:val="00154200"/>
    <w:rsid w:val="00155748"/>
    <w:rsid w:val="00155A27"/>
    <w:rsid w:val="00155C39"/>
    <w:rsid w:val="00155C4C"/>
    <w:rsid w:val="001561E8"/>
    <w:rsid w:val="00156DAF"/>
    <w:rsid w:val="00157961"/>
    <w:rsid w:val="00157B4A"/>
    <w:rsid w:val="00157F83"/>
    <w:rsid w:val="0016013C"/>
    <w:rsid w:val="0016057A"/>
    <w:rsid w:val="00160636"/>
    <w:rsid w:val="00160D47"/>
    <w:rsid w:val="00160E55"/>
    <w:rsid w:val="00160F5B"/>
    <w:rsid w:val="0016110A"/>
    <w:rsid w:val="0016112B"/>
    <w:rsid w:val="0016151E"/>
    <w:rsid w:val="0016154B"/>
    <w:rsid w:val="001616C1"/>
    <w:rsid w:val="00161D03"/>
    <w:rsid w:val="00161F81"/>
    <w:rsid w:val="0016270C"/>
    <w:rsid w:val="00162725"/>
    <w:rsid w:val="00162ABD"/>
    <w:rsid w:val="00162E7C"/>
    <w:rsid w:val="00163211"/>
    <w:rsid w:val="00163349"/>
    <w:rsid w:val="001638CE"/>
    <w:rsid w:val="00163AD3"/>
    <w:rsid w:val="00163D63"/>
    <w:rsid w:val="00164ACF"/>
    <w:rsid w:val="00164BD1"/>
    <w:rsid w:val="00164C07"/>
    <w:rsid w:val="0016525C"/>
    <w:rsid w:val="00165813"/>
    <w:rsid w:val="00165B5F"/>
    <w:rsid w:val="00166210"/>
    <w:rsid w:val="001664AF"/>
    <w:rsid w:val="00166538"/>
    <w:rsid w:val="00166628"/>
    <w:rsid w:val="00166B23"/>
    <w:rsid w:val="00166D0D"/>
    <w:rsid w:val="00166D9D"/>
    <w:rsid w:val="0016707E"/>
    <w:rsid w:val="001672D8"/>
    <w:rsid w:val="00170416"/>
    <w:rsid w:val="0017077F"/>
    <w:rsid w:val="0017083A"/>
    <w:rsid w:val="001709FB"/>
    <w:rsid w:val="00170A17"/>
    <w:rsid w:val="00170BAD"/>
    <w:rsid w:val="00170F68"/>
    <w:rsid w:val="00170FE6"/>
    <w:rsid w:val="0017166B"/>
    <w:rsid w:val="00171813"/>
    <w:rsid w:val="001722C9"/>
    <w:rsid w:val="0017231D"/>
    <w:rsid w:val="0017287F"/>
    <w:rsid w:val="0017357C"/>
    <w:rsid w:val="001737C4"/>
    <w:rsid w:val="001737D8"/>
    <w:rsid w:val="00173A11"/>
    <w:rsid w:val="00173A54"/>
    <w:rsid w:val="00173C1B"/>
    <w:rsid w:val="00173DDB"/>
    <w:rsid w:val="0017409A"/>
    <w:rsid w:val="00174911"/>
    <w:rsid w:val="00174AE0"/>
    <w:rsid w:val="00174F02"/>
    <w:rsid w:val="001753A4"/>
    <w:rsid w:val="00175650"/>
    <w:rsid w:val="0017576A"/>
    <w:rsid w:val="001757A3"/>
    <w:rsid w:val="00175CAB"/>
    <w:rsid w:val="00176630"/>
    <w:rsid w:val="00176664"/>
    <w:rsid w:val="00176A92"/>
    <w:rsid w:val="00176E36"/>
    <w:rsid w:val="0017740A"/>
    <w:rsid w:val="00177E59"/>
    <w:rsid w:val="00180706"/>
    <w:rsid w:val="0018148F"/>
    <w:rsid w:val="00181B9D"/>
    <w:rsid w:val="00181FD5"/>
    <w:rsid w:val="0018291E"/>
    <w:rsid w:val="00182DB5"/>
    <w:rsid w:val="00183779"/>
    <w:rsid w:val="001840E9"/>
    <w:rsid w:val="00184355"/>
    <w:rsid w:val="0018488A"/>
    <w:rsid w:val="00184D84"/>
    <w:rsid w:val="001854D6"/>
    <w:rsid w:val="0018575F"/>
    <w:rsid w:val="001857CC"/>
    <w:rsid w:val="00186039"/>
    <w:rsid w:val="001862A6"/>
    <w:rsid w:val="001865B7"/>
    <w:rsid w:val="00186D92"/>
    <w:rsid w:val="0018706D"/>
    <w:rsid w:val="0018757F"/>
    <w:rsid w:val="001877DE"/>
    <w:rsid w:val="00187DE1"/>
    <w:rsid w:val="00187EF5"/>
    <w:rsid w:val="001904EB"/>
    <w:rsid w:val="0019059D"/>
    <w:rsid w:val="00190B84"/>
    <w:rsid w:val="00191245"/>
    <w:rsid w:val="00191264"/>
    <w:rsid w:val="001914E0"/>
    <w:rsid w:val="00191AA6"/>
    <w:rsid w:val="00191C99"/>
    <w:rsid w:val="00191E94"/>
    <w:rsid w:val="00191F16"/>
    <w:rsid w:val="00191FFF"/>
    <w:rsid w:val="00192110"/>
    <w:rsid w:val="00192B41"/>
    <w:rsid w:val="00192B90"/>
    <w:rsid w:val="00192C0E"/>
    <w:rsid w:val="00193A41"/>
    <w:rsid w:val="00193F9C"/>
    <w:rsid w:val="001941B6"/>
    <w:rsid w:val="0019468A"/>
    <w:rsid w:val="001947C6"/>
    <w:rsid w:val="00194878"/>
    <w:rsid w:val="00194A16"/>
    <w:rsid w:val="0019567D"/>
    <w:rsid w:val="00196198"/>
    <w:rsid w:val="00196291"/>
    <w:rsid w:val="001962D7"/>
    <w:rsid w:val="001963D5"/>
    <w:rsid w:val="00196F9A"/>
    <w:rsid w:val="001970DE"/>
    <w:rsid w:val="001970F0"/>
    <w:rsid w:val="00197406"/>
    <w:rsid w:val="00197D68"/>
    <w:rsid w:val="001A0060"/>
    <w:rsid w:val="001A00EE"/>
    <w:rsid w:val="001A02BA"/>
    <w:rsid w:val="001A02BE"/>
    <w:rsid w:val="001A02D3"/>
    <w:rsid w:val="001A0A9F"/>
    <w:rsid w:val="001A0BE7"/>
    <w:rsid w:val="001A0F10"/>
    <w:rsid w:val="001A10C8"/>
    <w:rsid w:val="001A13D3"/>
    <w:rsid w:val="001A1436"/>
    <w:rsid w:val="001A1472"/>
    <w:rsid w:val="001A1754"/>
    <w:rsid w:val="001A185C"/>
    <w:rsid w:val="001A1B5F"/>
    <w:rsid w:val="001A2A3C"/>
    <w:rsid w:val="001A2B7E"/>
    <w:rsid w:val="001A2BC5"/>
    <w:rsid w:val="001A323D"/>
    <w:rsid w:val="001A3262"/>
    <w:rsid w:val="001A334E"/>
    <w:rsid w:val="001A368C"/>
    <w:rsid w:val="001A39E9"/>
    <w:rsid w:val="001A3B0A"/>
    <w:rsid w:val="001A3DA8"/>
    <w:rsid w:val="001A47DB"/>
    <w:rsid w:val="001A4AF1"/>
    <w:rsid w:val="001A4C08"/>
    <w:rsid w:val="001A5012"/>
    <w:rsid w:val="001A54E9"/>
    <w:rsid w:val="001A574C"/>
    <w:rsid w:val="001A589C"/>
    <w:rsid w:val="001A5978"/>
    <w:rsid w:val="001A5E3C"/>
    <w:rsid w:val="001A5F28"/>
    <w:rsid w:val="001A66D9"/>
    <w:rsid w:val="001A68AB"/>
    <w:rsid w:val="001A68FC"/>
    <w:rsid w:val="001A6953"/>
    <w:rsid w:val="001A6C51"/>
    <w:rsid w:val="001A6C7D"/>
    <w:rsid w:val="001A77A5"/>
    <w:rsid w:val="001A77B4"/>
    <w:rsid w:val="001A77BC"/>
    <w:rsid w:val="001A79E0"/>
    <w:rsid w:val="001A7CC4"/>
    <w:rsid w:val="001B01BF"/>
    <w:rsid w:val="001B0624"/>
    <w:rsid w:val="001B07A8"/>
    <w:rsid w:val="001B0F77"/>
    <w:rsid w:val="001B112A"/>
    <w:rsid w:val="001B133B"/>
    <w:rsid w:val="001B166D"/>
    <w:rsid w:val="001B1775"/>
    <w:rsid w:val="001B1871"/>
    <w:rsid w:val="001B249F"/>
    <w:rsid w:val="001B2603"/>
    <w:rsid w:val="001B2907"/>
    <w:rsid w:val="001B2C71"/>
    <w:rsid w:val="001B2D19"/>
    <w:rsid w:val="001B2D97"/>
    <w:rsid w:val="001B33CD"/>
    <w:rsid w:val="001B3FC2"/>
    <w:rsid w:val="001B44AC"/>
    <w:rsid w:val="001B457D"/>
    <w:rsid w:val="001B5AF2"/>
    <w:rsid w:val="001B5D1D"/>
    <w:rsid w:val="001B61DE"/>
    <w:rsid w:val="001B75AB"/>
    <w:rsid w:val="001B762A"/>
    <w:rsid w:val="001B7827"/>
    <w:rsid w:val="001C0E68"/>
    <w:rsid w:val="001C1321"/>
    <w:rsid w:val="001C1627"/>
    <w:rsid w:val="001C1791"/>
    <w:rsid w:val="001C1D08"/>
    <w:rsid w:val="001C2314"/>
    <w:rsid w:val="001C32CE"/>
    <w:rsid w:val="001C38D4"/>
    <w:rsid w:val="001C3E59"/>
    <w:rsid w:val="001C3E95"/>
    <w:rsid w:val="001C49AF"/>
    <w:rsid w:val="001C4A3F"/>
    <w:rsid w:val="001C50B5"/>
    <w:rsid w:val="001C5730"/>
    <w:rsid w:val="001C573C"/>
    <w:rsid w:val="001C5CF3"/>
    <w:rsid w:val="001C6279"/>
    <w:rsid w:val="001C64A9"/>
    <w:rsid w:val="001C708D"/>
    <w:rsid w:val="001C7747"/>
    <w:rsid w:val="001D00CD"/>
    <w:rsid w:val="001D0328"/>
    <w:rsid w:val="001D0FAD"/>
    <w:rsid w:val="001D1910"/>
    <w:rsid w:val="001D1A58"/>
    <w:rsid w:val="001D1E59"/>
    <w:rsid w:val="001D1E70"/>
    <w:rsid w:val="001D2042"/>
    <w:rsid w:val="001D23DF"/>
    <w:rsid w:val="001D28E2"/>
    <w:rsid w:val="001D2BE6"/>
    <w:rsid w:val="001D35E3"/>
    <w:rsid w:val="001D39E4"/>
    <w:rsid w:val="001D3B61"/>
    <w:rsid w:val="001D3DCE"/>
    <w:rsid w:val="001D461A"/>
    <w:rsid w:val="001D512F"/>
    <w:rsid w:val="001D5209"/>
    <w:rsid w:val="001D5362"/>
    <w:rsid w:val="001D58DB"/>
    <w:rsid w:val="001D5ACD"/>
    <w:rsid w:val="001D5B90"/>
    <w:rsid w:val="001D62E1"/>
    <w:rsid w:val="001D63F0"/>
    <w:rsid w:val="001D68F4"/>
    <w:rsid w:val="001D6F5D"/>
    <w:rsid w:val="001E01CB"/>
    <w:rsid w:val="001E03F4"/>
    <w:rsid w:val="001E05EA"/>
    <w:rsid w:val="001E0802"/>
    <w:rsid w:val="001E08D2"/>
    <w:rsid w:val="001E0EFD"/>
    <w:rsid w:val="001E0F20"/>
    <w:rsid w:val="001E0F3D"/>
    <w:rsid w:val="001E1929"/>
    <w:rsid w:val="001E1D61"/>
    <w:rsid w:val="001E1DDC"/>
    <w:rsid w:val="001E2062"/>
    <w:rsid w:val="001E2183"/>
    <w:rsid w:val="001E23E6"/>
    <w:rsid w:val="001E268A"/>
    <w:rsid w:val="001E2AD3"/>
    <w:rsid w:val="001E2D6B"/>
    <w:rsid w:val="001E2FD1"/>
    <w:rsid w:val="001E3045"/>
    <w:rsid w:val="001E3351"/>
    <w:rsid w:val="001E3E57"/>
    <w:rsid w:val="001E3FAB"/>
    <w:rsid w:val="001E4D19"/>
    <w:rsid w:val="001E5076"/>
    <w:rsid w:val="001E586E"/>
    <w:rsid w:val="001E67B5"/>
    <w:rsid w:val="001E68BC"/>
    <w:rsid w:val="001E6953"/>
    <w:rsid w:val="001E69C7"/>
    <w:rsid w:val="001E6F94"/>
    <w:rsid w:val="001E7019"/>
    <w:rsid w:val="001E7376"/>
    <w:rsid w:val="001E7501"/>
    <w:rsid w:val="001E7B77"/>
    <w:rsid w:val="001F083C"/>
    <w:rsid w:val="001F0EFA"/>
    <w:rsid w:val="001F1507"/>
    <w:rsid w:val="001F1830"/>
    <w:rsid w:val="001F190D"/>
    <w:rsid w:val="001F1FF0"/>
    <w:rsid w:val="001F259A"/>
    <w:rsid w:val="001F269F"/>
    <w:rsid w:val="001F2943"/>
    <w:rsid w:val="001F318E"/>
    <w:rsid w:val="001F36AC"/>
    <w:rsid w:val="001F38E5"/>
    <w:rsid w:val="001F3905"/>
    <w:rsid w:val="001F3A0F"/>
    <w:rsid w:val="001F3A52"/>
    <w:rsid w:val="001F3B9C"/>
    <w:rsid w:val="001F3BEE"/>
    <w:rsid w:val="001F3C4D"/>
    <w:rsid w:val="001F3F9C"/>
    <w:rsid w:val="001F45AE"/>
    <w:rsid w:val="001F4857"/>
    <w:rsid w:val="001F49E7"/>
    <w:rsid w:val="001F52F2"/>
    <w:rsid w:val="001F556E"/>
    <w:rsid w:val="001F5E39"/>
    <w:rsid w:val="001F6053"/>
    <w:rsid w:val="001F6517"/>
    <w:rsid w:val="001F7070"/>
    <w:rsid w:val="001F75A9"/>
    <w:rsid w:val="001F7AAE"/>
    <w:rsid w:val="001F7DA1"/>
    <w:rsid w:val="001F7DAF"/>
    <w:rsid w:val="001F7F4D"/>
    <w:rsid w:val="00200462"/>
    <w:rsid w:val="00200B67"/>
    <w:rsid w:val="002011C3"/>
    <w:rsid w:val="002013FE"/>
    <w:rsid w:val="0020163D"/>
    <w:rsid w:val="002016D1"/>
    <w:rsid w:val="00201952"/>
    <w:rsid w:val="00201AD7"/>
    <w:rsid w:val="00201B2C"/>
    <w:rsid w:val="00201BF9"/>
    <w:rsid w:val="00201C10"/>
    <w:rsid w:val="0020247F"/>
    <w:rsid w:val="002026FC"/>
    <w:rsid w:val="00203BCD"/>
    <w:rsid w:val="002045E5"/>
    <w:rsid w:val="002046C6"/>
    <w:rsid w:val="0020475F"/>
    <w:rsid w:val="002048F3"/>
    <w:rsid w:val="00204975"/>
    <w:rsid w:val="00204E2F"/>
    <w:rsid w:val="00205544"/>
    <w:rsid w:val="002055DF"/>
    <w:rsid w:val="00205AAA"/>
    <w:rsid w:val="002066DB"/>
    <w:rsid w:val="00206889"/>
    <w:rsid w:val="0020690B"/>
    <w:rsid w:val="00206A52"/>
    <w:rsid w:val="00207281"/>
    <w:rsid w:val="002074A2"/>
    <w:rsid w:val="002074D0"/>
    <w:rsid w:val="002074DE"/>
    <w:rsid w:val="00207590"/>
    <w:rsid w:val="002075B2"/>
    <w:rsid w:val="00207F01"/>
    <w:rsid w:val="00210423"/>
    <w:rsid w:val="0021059C"/>
    <w:rsid w:val="002116D9"/>
    <w:rsid w:val="0021190D"/>
    <w:rsid w:val="00211E03"/>
    <w:rsid w:val="002120D4"/>
    <w:rsid w:val="002124C2"/>
    <w:rsid w:val="002128A0"/>
    <w:rsid w:val="002131B2"/>
    <w:rsid w:val="00213994"/>
    <w:rsid w:val="0021425C"/>
    <w:rsid w:val="00214683"/>
    <w:rsid w:val="00214A81"/>
    <w:rsid w:val="00214F7B"/>
    <w:rsid w:val="0021516B"/>
    <w:rsid w:val="002155E2"/>
    <w:rsid w:val="00216043"/>
    <w:rsid w:val="002162B9"/>
    <w:rsid w:val="00216D65"/>
    <w:rsid w:val="00217E11"/>
    <w:rsid w:val="00217E58"/>
    <w:rsid w:val="00217F42"/>
    <w:rsid w:val="002201A3"/>
    <w:rsid w:val="0022072E"/>
    <w:rsid w:val="0022082D"/>
    <w:rsid w:val="00220A14"/>
    <w:rsid w:val="00220D58"/>
    <w:rsid w:val="00221C1C"/>
    <w:rsid w:val="00221C4F"/>
    <w:rsid w:val="00221E1F"/>
    <w:rsid w:val="002228B5"/>
    <w:rsid w:val="00222DFE"/>
    <w:rsid w:val="002237CE"/>
    <w:rsid w:val="002239BC"/>
    <w:rsid w:val="00223E47"/>
    <w:rsid w:val="002247A8"/>
    <w:rsid w:val="002249A5"/>
    <w:rsid w:val="00224BE6"/>
    <w:rsid w:val="00224F2C"/>
    <w:rsid w:val="0022566F"/>
    <w:rsid w:val="00225780"/>
    <w:rsid w:val="00225CA6"/>
    <w:rsid w:val="00225E81"/>
    <w:rsid w:val="00225ED0"/>
    <w:rsid w:val="00226101"/>
    <w:rsid w:val="002264B0"/>
    <w:rsid w:val="002267A4"/>
    <w:rsid w:val="002269E5"/>
    <w:rsid w:val="002270E1"/>
    <w:rsid w:val="00227D7B"/>
    <w:rsid w:val="00227E2A"/>
    <w:rsid w:val="00227F45"/>
    <w:rsid w:val="00227FCF"/>
    <w:rsid w:val="002303AA"/>
    <w:rsid w:val="00230848"/>
    <w:rsid w:val="00230BA1"/>
    <w:rsid w:val="00230FF8"/>
    <w:rsid w:val="0023192F"/>
    <w:rsid w:val="00231DF7"/>
    <w:rsid w:val="002325B4"/>
    <w:rsid w:val="00232EAC"/>
    <w:rsid w:val="00232F08"/>
    <w:rsid w:val="00233959"/>
    <w:rsid w:val="002339C8"/>
    <w:rsid w:val="00233DEB"/>
    <w:rsid w:val="00233E96"/>
    <w:rsid w:val="00233EC7"/>
    <w:rsid w:val="00234177"/>
    <w:rsid w:val="002345ED"/>
    <w:rsid w:val="00234E8E"/>
    <w:rsid w:val="00234FC6"/>
    <w:rsid w:val="0023531E"/>
    <w:rsid w:val="00235455"/>
    <w:rsid w:val="002355D6"/>
    <w:rsid w:val="00235954"/>
    <w:rsid w:val="00235BB1"/>
    <w:rsid w:val="00235D12"/>
    <w:rsid w:val="00235EA6"/>
    <w:rsid w:val="00236059"/>
    <w:rsid w:val="0023607D"/>
    <w:rsid w:val="00236A08"/>
    <w:rsid w:val="00236E36"/>
    <w:rsid w:val="00237033"/>
    <w:rsid w:val="00237A6F"/>
    <w:rsid w:val="00237ED7"/>
    <w:rsid w:val="00240EAF"/>
    <w:rsid w:val="002411A4"/>
    <w:rsid w:val="002415A4"/>
    <w:rsid w:val="00241A43"/>
    <w:rsid w:val="00241CE7"/>
    <w:rsid w:val="002420D4"/>
    <w:rsid w:val="002423A6"/>
    <w:rsid w:val="00242777"/>
    <w:rsid w:val="00242909"/>
    <w:rsid w:val="00243323"/>
    <w:rsid w:val="00243AF1"/>
    <w:rsid w:val="00243B09"/>
    <w:rsid w:val="00244233"/>
    <w:rsid w:val="002444AD"/>
    <w:rsid w:val="002446E0"/>
    <w:rsid w:val="00244987"/>
    <w:rsid w:val="00244FD4"/>
    <w:rsid w:val="0024531A"/>
    <w:rsid w:val="002456F8"/>
    <w:rsid w:val="00245869"/>
    <w:rsid w:val="00245D0E"/>
    <w:rsid w:val="002465D8"/>
    <w:rsid w:val="002465EB"/>
    <w:rsid w:val="00246722"/>
    <w:rsid w:val="00246B84"/>
    <w:rsid w:val="00246C3A"/>
    <w:rsid w:val="00247C03"/>
    <w:rsid w:val="002506FF"/>
    <w:rsid w:val="002508CD"/>
    <w:rsid w:val="00250E6A"/>
    <w:rsid w:val="00250F07"/>
    <w:rsid w:val="0025138A"/>
    <w:rsid w:val="00251694"/>
    <w:rsid w:val="00251AA5"/>
    <w:rsid w:val="00251C58"/>
    <w:rsid w:val="002533B3"/>
    <w:rsid w:val="00253B42"/>
    <w:rsid w:val="002546CB"/>
    <w:rsid w:val="00254A91"/>
    <w:rsid w:val="0025515D"/>
    <w:rsid w:val="00255D15"/>
    <w:rsid w:val="00255EFD"/>
    <w:rsid w:val="00255F48"/>
    <w:rsid w:val="00256099"/>
    <w:rsid w:val="002563D1"/>
    <w:rsid w:val="0025698D"/>
    <w:rsid w:val="002569E9"/>
    <w:rsid w:val="00256C1F"/>
    <w:rsid w:val="00256CEF"/>
    <w:rsid w:val="002571B3"/>
    <w:rsid w:val="002577E5"/>
    <w:rsid w:val="002577FC"/>
    <w:rsid w:val="00257D2F"/>
    <w:rsid w:val="00260586"/>
    <w:rsid w:val="00260674"/>
    <w:rsid w:val="00260B9E"/>
    <w:rsid w:val="00262C68"/>
    <w:rsid w:val="002634BF"/>
    <w:rsid w:val="002635F3"/>
    <w:rsid w:val="00263E3B"/>
    <w:rsid w:val="0026487A"/>
    <w:rsid w:val="00264928"/>
    <w:rsid w:val="00264F42"/>
    <w:rsid w:val="002652F3"/>
    <w:rsid w:val="00265354"/>
    <w:rsid w:val="00266362"/>
    <w:rsid w:val="00266519"/>
    <w:rsid w:val="00266F0D"/>
    <w:rsid w:val="00266F33"/>
    <w:rsid w:val="00266F4B"/>
    <w:rsid w:val="0026709A"/>
    <w:rsid w:val="0026726C"/>
    <w:rsid w:val="0026782E"/>
    <w:rsid w:val="00267D74"/>
    <w:rsid w:val="00270221"/>
    <w:rsid w:val="002707FE"/>
    <w:rsid w:val="00270FAB"/>
    <w:rsid w:val="002714E9"/>
    <w:rsid w:val="00271696"/>
    <w:rsid w:val="00271A34"/>
    <w:rsid w:val="002723C0"/>
    <w:rsid w:val="00272459"/>
    <w:rsid w:val="002727FF"/>
    <w:rsid w:val="002730B8"/>
    <w:rsid w:val="002732E5"/>
    <w:rsid w:val="002737B9"/>
    <w:rsid w:val="00273AF1"/>
    <w:rsid w:val="00273CEC"/>
    <w:rsid w:val="0027412A"/>
    <w:rsid w:val="002742B2"/>
    <w:rsid w:val="002745DE"/>
    <w:rsid w:val="00274954"/>
    <w:rsid w:val="00274FB8"/>
    <w:rsid w:val="002750F7"/>
    <w:rsid w:val="00275657"/>
    <w:rsid w:val="00275A68"/>
    <w:rsid w:val="00276A4A"/>
    <w:rsid w:val="00276A8B"/>
    <w:rsid w:val="00276CCC"/>
    <w:rsid w:val="0027706B"/>
    <w:rsid w:val="00277201"/>
    <w:rsid w:val="00277494"/>
    <w:rsid w:val="00277DEB"/>
    <w:rsid w:val="00277E2C"/>
    <w:rsid w:val="00277E6F"/>
    <w:rsid w:val="00280350"/>
    <w:rsid w:val="0028049F"/>
    <w:rsid w:val="00280603"/>
    <w:rsid w:val="00280A76"/>
    <w:rsid w:val="00280DF0"/>
    <w:rsid w:val="00280EC3"/>
    <w:rsid w:val="002811CB"/>
    <w:rsid w:val="00281553"/>
    <w:rsid w:val="002825A9"/>
    <w:rsid w:val="00282864"/>
    <w:rsid w:val="00282A9C"/>
    <w:rsid w:val="00282B7A"/>
    <w:rsid w:val="00282E93"/>
    <w:rsid w:val="0028329A"/>
    <w:rsid w:val="00283C51"/>
    <w:rsid w:val="00284905"/>
    <w:rsid w:val="00285104"/>
    <w:rsid w:val="0028515F"/>
    <w:rsid w:val="002854DA"/>
    <w:rsid w:val="002859C8"/>
    <w:rsid w:val="0028682C"/>
    <w:rsid w:val="00287365"/>
    <w:rsid w:val="002878B6"/>
    <w:rsid w:val="002905C8"/>
    <w:rsid w:val="002906D6"/>
    <w:rsid w:val="002907DA"/>
    <w:rsid w:val="002909AD"/>
    <w:rsid w:val="00291248"/>
    <w:rsid w:val="00291368"/>
    <w:rsid w:val="0029153C"/>
    <w:rsid w:val="0029155B"/>
    <w:rsid w:val="0029167A"/>
    <w:rsid w:val="0029186C"/>
    <w:rsid w:val="002918C5"/>
    <w:rsid w:val="00291949"/>
    <w:rsid w:val="00291D9D"/>
    <w:rsid w:val="00291FD4"/>
    <w:rsid w:val="002920A1"/>
    <w:rsid w:val="00292119"/>
    <w:rsid w:val="00292344"/>
    <w:rsid w:val="0029246D"/>
    <w:rsid w:val="0029278D"/>
    <w:rsid w:val="002927CC"/>
    <w:rsid w:val="002929B1"/>
    <w:rsid w:val="00292D5A"/>
    <w:rsid w:val="00293085"/>
    <w:rsid w:val="0029382D"/>
    <w:rsid w:val="002939CC"/>
    <w:rsid w:val="0029421A"/>
    <w:rsid w:val="00294464"/>
    <w:rsid w:val="002944CE"/>
    <w:rsid w:val="002944F1"/>
    <w:rsid w:val="00294B5A"/>
    <w:rsid w:val="00294BF7"/>
    <w:rsid w:val="00294DF9"/>
    <w:rsid w:val="00294E83"/>
    <w:rsid w:val="0029518F"/>
    <w:rsid w:val="00295456"/>
    <w:rsid w:val="00295C8F"/>
    <w:rsid w:val="0029661C"/>
    <w:rsid w:val="00297410"/>
    <w:rsid w:val="0029742C"/>
    <w:rsid w:val="002975C9"/>
    <w:rsid w:val="0029767D"/>
    <w:rsid w:val="0029784C"/>
    <w:rsid w:val="00297B55"/>
    <w:rsid w:val="002A06B0"/>
    <w:rsid w:val="002A0B93"/>
    <w:rsid w:val="002A107F"/>
    <w:rsid w:val="002A14D9"/>
    <w:rsid w:val="002A17D4"/>
    <w:rsid w:val="002A1D16"/>
    <w:rsid w:val="002A1F1A"/>
    <w:rsid w:val="002A2A1D"/>
    <w:rsid w:val="002A2B3B"/>
    <w:rsid w:val="002A363C"/>
    <w:rsid w:val="002A3F5B"/>
    <w:rsid w:val="002A40E8"/>
    <w:rsid w:val="002A4E0C"/>
    <w:rsid w:val="002A5BAB"/>
    <w:rsid w:val="002A5CA4"/>
    <w:rsid w:val="002A670E"/>
    <w:rsid w:val="002A6BBD"/>
    <w:rsid w:val="002A71DB"/>
    <w:rsid w:val="002A7275"/>
    <w:rsid w:val="002A790E"/>
    <w:rsid w:val="002A7C64"/>
    <w:rsid w:val="002A7D3B"/>
    <w:rsid w:val="002A7D49"/>
    <w:rsid w:val="002B04E3"/>
    <w:rsid w:val="002B0542"/>
    <w:rsid w:val="002B0D9C"/>
    <w:rsid w:val="002B1FFC"/>
    <w:rsid w:val="002B22D0"/>
    <w:rsid w:val="002B2306"/>
    <w:rsid w:val="002B28F7"/>
    <w:rsid w:val="002B34DD"/>
    <w:rsid w:val="002B3600"/>
    <w:rsid w:val="002B40F8"/>
    <w:rsid w:val="002B4437"/>
    <w:rsid w:val="002B4497"/>
    <w:rsid w:val="002B454E"/>
    <w:rsid w:val="002B52E1"/>
    <w:rsid w:val="002B54F2"/>
    <w:rsid w:val="002B560F"/>
    <w:rsid w:val="002B582A"/>
    <w:rsid w:val="002B5CDC"/>
    <w:rsid w:val="002B5FFD"/>
    <w:rsid w:val="002B64A5"/>
    <w:rsid w:val="002B64E7"/>
    <w:rsid w:val="002B6A22"/>
    <w:rsid w:val="002B6FEC"/>
    <w:rsid w:val="002B7015"/>
    <w:rsid w:val="002B7052"/>
    <w:rsid w:val="002B7863"/>
    <w:rsid w:val="002B78B2"/>
    <w:rsid w:val="002B79CB"/>
    <w:rsid w:val="002B7ED7"/>
    <w:rsid w:val="002B7F75"/>
    <w:rsid w:val="002C04D0"/>
    <w:rsid w:val="002C0ED1"/>
    <w:rsid w:val="002C10F6"/>
    <w:rsid w:val="002C1148"/>
    <w:rsid w:val="002C1493"/>
    <w:rsid w:val="002C18AB"/>
    <w:rsid w:val="002C24C4"/>
    <w:rsid w:val="002C29F2"/>
    <w:rsid w:val="002C341F"/>
    <w:rsid w:val="002C37A2"/>
    <w:rsid w:val="002C42C8"/>
    <w:rsid w:val="002C47C9"/>
    <w:rsid w:val="002C485D"/>
    <w:rsid w:val="002C4A68"/>
    <w:rsid w:val="002C5379"/>
    <w:rsid w:val="002C570E"/>
    <w:rsid w:val="002C5A16"/>
    <w:rsid w:val="002C5B85"/>
    <w:rsid w:val="002C669C"/>
    <w:rsid w:val="002C74EF"/>
    <w:rsid w:val="002C7F9D"/>
    <w:rsid w:val="002D04AF"/>
    <w:rsid w:val="002D0702"/>
    <w:rsid w:val="002D072B"/>
    <w:rsid w:val="002D091D"/>
    <w:rsid w:val="002D0A94"/>
    <w:rsid w:val="002D13A4"/>
    <w:rsid w:val="002D185D"/>
    <w:rsid w:val="002D1F71"/>
    <w:rsid w:val="002D2001"/>
    <w:rsid w:val="002D2061"/>
    <w:rsid w:val="002D2069"/>
    <w:rsid w:val="002D215C"/>
    <w:rsid w:val="002D21D0"/>
    <w:rsid w:val="002D2221"/>
    <w:rsid w:val="002D251A"/>
    <w:rsid w:val="002D2586"/>
    <w:rsid w:val="002D25F4"/>
    <w:rsid w:val="002D2E6B"/>
    <w:rsid w:val="002D31EC"/>
    <w:rsid w:val="002D3208"/>
    <w:rsid w:val="002D3673"/>
    <w:rsid w:val="002D38DA"/>
    <w:rsid w:val="002D3BBF"/>
    <w:rsid w:val="002D3E00"/>
    <w:rsid w:val="002D427B"/>
    <w:rsid w:val="002D46B4"/>
    <w:rsid w:val="002D4753"/>
    <w:rsid w:val="002D4CF0"/>
    <w:rsid w:val="002D4DE4"/>
    <w:rsid w:val="002D5292"/>
    <w:rsid w:val="002D58B0"/>
    <w:rsid w:val="002D5B3F"/>
    <w:rsid w:val="002D5B86"/>
    <w:rsid w:val="002D5BE9"/>
    <w:rsid w:val="002D5DA6"/>
    <w:rsid w:val="002D5ED2"/>
    <w:rsid w:val="002D6495"/>
    <w:rsid w:val="002D6A98"/>
    <w:rsid w:val="002D702B"/>
    <w:rsid w:val="002D7190"/>
    <w:rsid w:val="002D7250"/>
    <w:rsid w:val="002D769C"/>
    <w:rsid w:val="002D7F15"/>
    <w:rsid w:val="002E0294"/>
    <w:rsid w:val="002E03EC"/>
    <w:rsid w:val="002E0915"/>
    <w:rsid w:val="002E0A3B"/>
    <w:rsid w:val="002E0F82"/>
    <w:rsid w:val="002E142A"/>
    <w:rsid w:val="002E19F3"/>
    <w:rsid w:val="002E1D0C"/>
    <w:rsid w:val="002E1D48"/>
    <w:rsid w:val="002E1EFF"/>
    <w:rsid w:val="002E214C"/>
    <w:rsid w:val="002E2391"/>
    <w:rsid w:val="002E2E9C"/>
    <w:rsid w:val="002E32C2"/>
    <w:rsid w:val="002E3546"/>
    <w:rsid w:val="002E3794"/>
    <w:rsid w:val="002E3AF7"/>
    <w:rsid w:val="002E3C4D"/>
    <w:rsid w:val="002E3E3F"/>
    <w:rsid w:val="002E480C"/>
    <w:rsid w:val="002E4836"/>
    <w:rsid w:val="002E53C3"/>
    <w:rsid w:val="002E542C"/>
    <w:rsid w:val="002E54F7"/>
    <w:rsid w:val="002E5609"/>
    <w:rsid w:val="002E59D1"/>
    <w:rsid w:val="002E5ACE"/>
    <w:rsid w:val="002E5B84"/>
    <w:rsid w:val="002E5BD3"/>
    <w:rsid w:val="002E5BE3"/>
    <w:rsid w:val="002E60E8"/>
    <w:rsid w:val="002E6274"/>
    <w:rsid w:val="002E65D1"/>
    <w:rsid w:val="002E679F"/>
    <w:rsid w:val="002E7138"/>
    <w:rsid w:val="002E7695"/>
    <w:rsid w:val="002E7910"/>
    <w:rsid w:val="002E7CBF"/>
    <w:rsid w:val="002F09E5"/>
    <w:rsid w:val="002F0B32"/>
    <w:rsid w:val="002F110E"/>
    <w:rsid w:val="002F15FC"/>
    <w:rsid w:val="002F1CA6"/>
    <w:rsid w:val="002F1E52"/>
    <w:rsid w:val="002F1F5F"/>
    <w:rsid w:val="002F2837"/>
    <w:rsid w:val="002F2844"/>
    <w:rsid w:val="002F2B58"/>
    <w:rsid w:val="002F34B2"/>
    <w:rsid w:val="002F38B7"/>
    <w:rsid w:val="002F3B13"/>
    <w:rsid w:val="002F40CC"/>
    <w:rsid w:val="002F4533"/>
    <w:rsid w:val="002F49DB"/>
    <w:rsid w:val="002F4BFE"/>
    <w:rsid w:val="002F4D98"/>
    <w:rsid w:val="002F5416"/>
    <w:rsid w:val="002F55DC"/>
    <w:rsid w:val="002F566D"/>
    <w:rsid w:val="002F5C16"/>
    <w:rsid w:val="002F60E8"/>
    <w:rsid w:val="002F637B"/>
    <w:rsid w:val="002F6A88"/>
    <w:rsid w:val="002F6C5E"/>
    <w:rsid w:val="002F751E"/>
    <w:rsid w:val="002F7642"/>
    <w:rsid w:val="002F7C2B"/>
    <w:rsid w:val="002F7D4C"/>
    <w:rsid w:val="002F7F97"/>
    <w:rsid w:val="0030055D"/>
    <w:rsid w:val="00300CAD"/>
    <w:rsid w:val="003010B7"/>
    <w:rsid w:val="00301604"/>
    <w:rsid w:val="00301941"/>
    <w:rsid w:val="00301DF8"/>
    <w:rsid w:val="00301FC1"/>
    <w:rsid w:val="00302414"/>
    <w:rsid w:val="0030258E"/>
    <w:rsid w:val="0030262A"/>
    <w:rsid w:val="003030BC"/>
    <w:rsid w:val="00303446"/>
    <w:rsid w:val="00303488"/>
    <w:rsid w:val="00304217"/>
    <w:rsid w:val="00304358"/>
    <w:rsid w:val="0030473E"/>
    <w:rsid w:val="00305375"/>
    <w:rsid w:val="00305706"/>
    <w:rsid w:val="003059EE"/>
    <w:rsid w:val="00305C99"/>
    <w:rsid w:val="00306C18"/>
    <w:rsid w:val="00306ED7"/>
    <w:rsid w:val="00306FC7"/>
    <w:rsid w:val="00307605"/>
    <w:rsid w:val="00307683"/>
    <w:rsid w:val="003079CA"/>
    <w:rsid w:val="003102B6"/>
    <w:rsid w:val="003103A2"/>
    <w:rsid w:val="003106E5"/>
    <w:rsid w:val="003107FE"/>
    <w:rsid w:val="00310843"/>
    <w:rsid w:val="00310C15"/>
    <w:rsid w:val="0031140F"/>
    <w:rsid w:val="00311AC8"/>
    <w:rsid w:val="00311CD7"/>
    <w:rsid w:val="00311D6B"/>
    <w:rsid w:val="00311EC6"/>
    <w:rsid w:val="00312406"/>
    <w:rsid w:val="00312574"/>
    <w:rsid w:val="00312D35"/>
    <w:rsid w:val="00312E1B"/>
    <w:rsid w:val="00312E37"/>
    <w:rsid w:val="00313220"/>
    <w:rsid w:val="00313253"/>
    <w:rsid w:val="003139E3"/>
    <w:rsid w:val="00313D9C"/>
    <w:rsid w:val="00313E6E"/>
    <w:rsid w:val="00313FC6"/>
    <w:rsid w:val="00314332"/>
    <w:rsid w:val="003146FA"/>
    <w:rsid w:val="00316284"/>
    <w:rsid w:val="00316624"/>
    <w:rsid w:val="00317430"/>
    <w:rsid w:val="0031754B"/>
    <w:rsid w:val="0031788D"/>
    <w:rsid w:val="003179BE"/>
    <w:rsid w:val="00317E4A"/>
    <w:rsid w:val="00317F93"/>
    <w:rsid w:val="00317F94"/>
    <w:rsid w:val="0032013A"/>
    <w:rsid w:val="003207D1"/>
    <w:rsid w:val="00320E5A"/>
    <w:rsid w:val="00320F80"/>
    <w:rsid w:val="00321C61"/>
    <w:rsid w:val="003221FE"/>
    <w:rsid w:val="0032223E"/>
    <w:rsid w:val="00322CD2"/>
    <w:rsid w:val="003230AF"/>
    <w:rsid w:val="003234D0"/>
    <w:rsid w:val="00323923"/>
    <w:rsid w:val="00324100"/>
    <w:rsid w:val="00324147"/>
    <w:rsid w:val="00324C93"/>
    <w:rsid w:val="003250FB"/>
    <w:rsid w:val="00325209"/>
    <w:rsid w:val="00325609"/>
    <w:rsid w:val="003258AF"/>
    <w:rsid w:val="00326457"/>
    <w:rsid w:val="00326B35"/>
    <w:rsid w:val="003271F3"/>
    <w:rsid w:val="00327CFF"/>
    <w:rsid w:val="00327D59"/>
    <w:rsid w:val="00327E2F"/>
    <w:rsid w:val="003304A9"/>
    <w:rsid w:val="00330783"/>
    <w:rsid w:val="003307EB"/>
    <w:rsid w:val="0033158B"/>
    <w:rsid w:val="00331A57"/>
    <w:rsid w:val="00331EAE"/>
    <w:rsid w:val="0033241B"/>
    <w:rsid w:val="003331C0"/>
    <w:rsid w:val="00333580"/>
    <w:rsid w:val="00333885"/>
    <w:rsid w:val="00333906"/>
    <w:rsid w:val="00333C0F"/>
    <w:rsid w:val="0033424E"/>
    <w:rsid w:val="00334451"/>
    <w:rsid w:val="00334538"/>
    <w:rsid w:val="00334B16"/>
    <w:rsid w:val="00335248"/>
    <w:rsid w:val="003352A7"/>
    <w:rsid w:val="003354E4"/>
    <w:rsid w:val="0033554E"/>
    <w:rsid w:val="0033587A"/>
    <w:rsid w:val="00335B0A"/>
    <w:rsid w:val="0033621E"/>
    <w:rsid w:val="0033622A"/>
    <w:rsid w:val="003364DA"/>
    <w:rsid w:val="00336CF0"/>
    <w:rsid w:val="00337AAE"/>
    <w:rsid w:val="00337D02"/>
    <w:rsid w:val="00340037"/>
    <w:rsid w:val="0034024E"/>
    <w:rsid w:val="003406A1"/>
    <w:rsid w:val="00340786"/>
    <w:rsid w:val="00340AD7"/>
    <w:rsid w:val="00341013"/>
    <w:rsid w:val="003412E2"/>
    <w:rsid w:val="0034140A"/>
    <w:rsid w:val="0034142C"/>
    <w:rsid w:val="00341D5E"/>
    <w:rsid w:val="00341EC8"/>
    <w:rsid w:val="00341F3B"/>
    <w:rsid w:val="00342C10"/>
    <w:rsid w:val="00342DBB"/>
    <w:rsid w:val="003436B3"/>
    <w:rsid w:val="00343ABB"/>
    <w:rsid w:val="00343B11"/>
    <w:rsid w:val="00343D8F"/>
    <w:rsid w:val="00343DA3"/>
    <w:rsid w:val="00344BE8"/>
    <w:rsid w:val="00344E7D"/>
    <w:rsid w:val="0034536A"/>
    <w:rsid w:val="00345464"/>
    <w:rsid w:val="00345B0A"/>
    <w:rsid w:val="00345C4B"/>
    <w:rsid w:val="00345D0B"/>
    <w:rsid w:val="00345D8C"/>
    <w:rsid w:val="00345E07"/>
    <w:rsid w:val="003460FE"/>
    <w:rsid w:val="00346A4D"/>
    <w:rsid w:val="00346B16"/>
    <w:rsid w:val="0034776F"/>
    <w:rsid w:val="00347A1A"/>
    <w:rsid w:val="00350266"/>
    <w:rsid w:val="0035036E"/>
    <w:rsid w:val="00350400"/>
    <w:rsid w:val="003505CF"/>
    <w:rsid w:val="003507C5"/>
    <w:rsid w:val="00350917"/>
    <w:rsid w:val="00350A75"/>
    <w:rsid w:val="003511EB"/>
    <w:rsid w:val="00351336"/>
    <w:rsid w:val="003516BD"/>
    <w:rsid w:val="00351E8D"/>
    <w:rsid w:val="0035223A"/>
    <w:rsid w:val="003532E3"/>
    <w:rsid w:val="003546CC"/>
    <w:rsid w:val="0035472E"/>
    <w:rsid w:val="0035480A"/>
    <w:rsid w:val="0035548E"/>
    <w:rsid w:val="0035557A"/>
    <w:rsid w:val="00355818"/>
    <w:rsid w:val="00355CF5"/>
    <w:rsid w:val="0035640A"/>
    <w:rsid w:val="0035673F"/>
    <w:rsid w:val="003569E3"/>
    <w:rsid w:val="00356A47"/>
    <w:rsid w:val="00356FF2"/>
    <w:rsid w:val="00357088"/>
    <w:rsid w:val="003572D6"/>
    <w:rsid w:val="00357639"/>
    <w:rsid w:val="00357A1F"/>
    <w:rsid w:val="00357A73"/>
    <w:rsid w:val="00357ACB"/>
    <w:rsid w:val="0036036D"/>
    <w:rsid w:val="003609E9"/>
    <w:rsid w:val="00360D16"/>
    <w:rsid w:val="003610D1"/>
    <w:rsid w:val="0036169B"/>
    <w:rsid w:val="00361879"/>
    <w:rsid w:val="003619E6"/>
    <w:rsid w:val="00361AD6"/>
    <w:rsid w:val="00361C94"/>
    <w:rsid w:val="00362210"/>
    <w:rsid w:val="00362390"/>
    <w:rsid w:val="00362870"/>
    <w:rsid w:val="003629A8"/>
    <w:rsid w:val="00362EE0"/>
    <w:rsid w:val="00363575"/>
    <w:rsid w:val="00363D3D"/>
    <w:rsid w:val="00363EB6"/>
    <w:rsid w:val="00363F93"/>
    <w:rsid w:val="00364631"/>
    <w:rsid w:val="00364784"/>
    <w:rsid w:val="003647DF"/>
    <w:rsid w:val="00364827"/>
    <w:rsid w:val="00364FF6"/>
    <w:rsid w:val="003652E9"/>
    <w:rsid w:val="00366165"/>
    <w:rsid w:val="003661BF"/>
    <w:rsid w:val="00366219"/>
    <w:rsid w:val="00366612"/>
    <w:rsid w:val="00366A1E"/>
    <w:rsid w:val="00366E8C"/>
    <w:rsid w:val="003676D6"/>
    <w:rsid w:val="003677CB"/>
    <w:rsid w:val="00367940"/>
    <w:rsid w:val="00367F83"/>
    <w:rsid w:val="00367FDA"/>
    <w:rsid w:val="003701A3"/>
    <w:rsid w:val="00370483"/>
    <w:rsid w:val="00370536"/>
    <w:rsid w:val="00370621"/>
    <w:rsid w:val="00370C18"/>
    <w:rsid w:val="003710C3"/>
    <w:rsid w:val="0037157B"/>
    <w:rsid w:val="003723FB"/>
    <w:rsid w:val="00372F01"/>
    <w:rsid w:val="003733A4"/>
    <w:rsid w:val="003735CA"/>
    <w:rsid w:val="003739E1"/>
    <w:rsid w:val="00373B72"/>
    <w:rsid w:val="00373E3F"/>
    <w:rsid w:val="00373F8E"/>
    <w:rsid w:val="003745BD"/>
    <w:rsid w:val="0037489F"/>
    <w:rsid w:val="00374ED2"/>
    <w:rsid w:val="00375110"/>
    <w:rsid w:val="0037525C"/>
    <w:rsid w:val="003753D9"/>
    <w:rsid w:val="003756B1"/>
    <w:rsid w:val="00375851"/>
    <w:rsid w:val="00375B2A"/>
    <w:rsid w:val="003763C4"/>
    <w:rsid w:val="0037646D"/>
    <w:rsid w:val="0037694E"/>
    <w:rsid w:val="00376C9B"/>
    <w:rsid w:val="00376D87"/>
    <w:rsid w:val="00377230"/>
    <w:rsid w:val="0037734B"/>
    <w:rsid w:val="003773BB"/>
    <w:rsid w:val="00377CD5"/>
    <w:rsid w:val="0038001D"/>
    <w:rsid w:val="00380126"/>
    <w:rsid w:val="00380466"/>
    <w:rsid w:val="00380747"/>
    <w:rsid w:val="003808EF"/>
    <w:rsid w:val="00380B80"/>
    <w:rsid w:val="00380CE0"/>
    <w:rsid w:val="00381369"/>
    <w:rsid w:val="0038171A"/>
    <w:rsid w:val="00381743"/>
    <w:rsid w:val="003819A3"/>
    <w:rsid w:val="00381C2D"/>
    <w:rsid w:val="00382029"/>
    <w:rsid w:val="0038250F"/>
    <w:rsid w:val="00382D34"/>
    <w:rsid w:val="0038303F"/>
    <w:rsid w:val="00383145"/>
    <w:rsid w:val="00383A20"/>
    <w:rsid w:val="00383E99"/>
    <w:rsid w:val="00384211"/>
    <w:rsid w:val="00384CC5"/>
    <w:rsid w:val="00385151"/>
    <w:rsid w:val="0038546C"/>
    <w:rsid w:val="00385E25"/>
    <w:rsid w:val="003861C9"/>
    <w:rsid w:val="003864FC"/>
    <w:rsid w:val="00386B32"/>
    <w:rsid w:val="00387160"/>
    <w:rsid w:val="00387B4F"/>
    <w:rsid w:val="00387CC3"/>
    <w:rsid w:val="00387ED7"/>
    <w:rsid w:val="0039014C"/>
    <w:rsid w:val="003904F4"/>
    <w:rsid w:val="00390A4C"/>
    <w:rsid w:val="003912B3"/>
    <w:rsid w:val="003913DF"/>
    <w:rsid w:val="00391C83"/>
    <w:rsid w:val="00392DE3"/>
    <w:rsid w:val="003934B9"/>
    <w:rsid w:val="003934C7"/>
    <w:rsid w:val="00394AD3"/>
    <w:rsid w:val="00394BAF"/>
    <w:rsid w:val="00395519"/>
    <w:rsid w:val="00395B73"/>
    <w:rsid w:val="00395CA7"/>
    <w:rsid w:val="00395CC5"/>
    <w:rsid w:val="003962D1"/>
    <w:rsid w:val="00396367"/>
    <w:rsid w:val="003963E6"/>
    <w:rsid w:val="003964C9"/>
    <w:rsid w:val="00396975"/>
    <w:rsid w:val="00396B0F"/>
    <w:rsid w:val="00396BE7"/>
    <w:rsid w:val="00397688"/>
    <w:rsid w:val="00397C61"/>
    <w:rsid w:val="00397FD3"/>
    <w:rsid w:val="003A08B6"/>
    <w:rsid w:val="003A0A82"/>
    <w:rsid w:val="003A132F"/>
    <w:rsid w:val="003A14DE"/>
    <w:rsid w:val="003A1533"/>
    <w:rsid w:val="003A1EFA"/>
    <w:rsid w:val="003A1F90"/>
    <w:rsid w:val="003A1FAC"/>
    <w:rsid w:val="003A2A53"/>
    <w:rsid w:val="003A2C4D"/>
    <w:rsid w:val="003A2F7A"/>
    <w:rsid w:val="003A2FC4"/>
    <w:rsid w:val="003A34C1"/>
    <w:rsid w:val="003A372B"/>
    <w:rsid w:val="003A3FCA"/>
    <w:rsid w:val="003A4151"/>
    <w:rsid w:val="003A434B"/>
    <w:rsid w:val="003A4560"/>
    <w:rsid w:val="003A4571"/>
    <w:rsid w:val="003A4CEF"/>
    <w:rsid w:val="003A508F"/>
    <w:rsid w:val="003A51F3"/>
    <w:rsid w:val="003A52B4"/>
    <w:rsid w:val="003A5696"/>
    <w:rsid w:val="003A5803"/>
    <w:rsid w:val="003A6477"/>
    <w:rsid w:val="003A649E"/>
    <w:rsid w:val="003A6C2C"/>
    <w:rsid w:val="003A6D4A"/>
    <w:rsid w:val="003A70ED"/>
    <w:rsid w:val="003A7698"/>
    <w:rsid w:val="003A77E6"/>
    <w:rsid w:val="003A7A99"/>
    <w:rsid w:val="003B006E"/>
    <w:rsid w:val="003B093A"/>
    <w:rsid w:val="003B1118"/>
    <w:rsid w:val="003B14A3"/>
    <w:rsid w:val="003B1CB8"/>
    <w:rsid w:val="003B21A1"/>
    <w:rsid w:val="003B2AD6"/>
    <w:rsid w:val="003B2B5A"/>
    <w:rsid w:val="003B2D67"/>
    <w:rsid w:val="003B36AA"/>
    <w:rsid w:val="003B36FF"/>
    <w:rsid w:val="003B373E"/>
    <w:rsid w:val="003B3873"/>
    <w:rsid w:val="003B3A64"/>
    <w:rsid w:val="003B450A"/>
    <w:rsid w:val="003B45A3"/>
    <w:rsid w:val="003B4922"/>
    <w:rsid w:val="003B492C"/>
    <w:rsid w:val="003B4A12"/>
    <w:rsid w:val="003B4DAE"/>
    <w:rsid w:val="003B4E5E"/>
    <w:rsid w:val="003B4F32"/>
    <w:rsid w:val="003B60D8"/>
    <w:rsid w:val="003B613F"/>
    <w:rsid w:val="003B61F5"/>
    <w:rsid w:val="003B63D8"/>
    <w:rsid w:val="003B6574"/>
    <w:rsid w:val="003B682D"/>
    <w:rsid w:val="003B6F14"/>
    <w:rsid w:val="003B6FED"/>
    <w:rsid w:val="003B7012"/>
    <w:rsid w:val="003B7093"/>
    <w:rsid w:val="003B75BE"/>
    <w:rsid w:val="003B78F2"/>
    <w:rsid w:val="003C01D5"/>
    <w:rsid w:val="003C0273"/>
    <w:rsid w:val="003C0701"/>
    <w:rsid w:val="003C0C34"/>
    <w:rsid w:val="003C13E9"/>
    <w:rsid w:val="003C15F6"/>
    <w:rsid w:val="003C1672"/>
    <w:rsid w:val="003C1BA7"/>
    <w:rsid w:val="003C1F7F"/>
    <w:rsid w:val="003C1FA1"/>
    <w:rsid w:val="003C1FC7"/>
    <w:rsid w:val="003C2045"/>
    <w:rsid w:val="003C2853"/>
    <w:rsid w:val="003C285C"/>
    <w:rsid w:val="003C2C8B"/>
    <w:rsid w:val="003C31CE"/>
    <w:rsid w:val="003C31F3"/>
    <w:rsid w:val="003C3601"/>
    <w:rsid w:val="003C3B4B"/>
    <w:rsid w:val="003C3F65"/>
    <w:rsid w:val="003C441C"/>
    <w:rsid w:val="003C47D5"/>
    <w:rsid w:val="003C4F5A"/>
    <w:rsid w:val="003C5089"/>
    <w:rsid w:val="003C51B8"/>
    <w:rsid w:val="003C5758"/>
    <w:rsid w:val="003C6015"/>
    <w:rsid w:val="003C6717"/>
    <w:rsid w:val="003C690D"/>
    <w:rsid w:val="003C768A"/>
    <w:rsid w:val="003C7736"/>
    <w:rsid w:val="003C77C4"/>
    <w:rsid w:val="003C7A9A"/>
    <w:rsid w:val="003C7B76"/>
    <w:rsid w:val="003C7F4F"/>
    <w:rsid w:val="003D06F2"/>
    <w:rsid w:val="003D0E0F"/>
    <w:rsid w:val="003D1369"/>
    <w:rsid w:val="003D17C1"/>
    <w:rsid w:val="003D1ED0"/>
    <w:rsid w:val="003D1FDD"/>
    <w:rsid w:val="003D21C5"/>
    <w:rsid w:val="003D2971"/>
    <w:rsid w:val="003D2CC2"/>
    <w:rsid w:val="003D2DA8"/>
    <w:rsid w:val="003D3D13"/>
    <w:rsid w:val="003D3D92"/>
    <w:rsid w:val="003D3FD9"/>
    <w:rsid w:val="003D443D"/>
    <w:rsid w:val="003D4521"/>
    <w:rsid w:val="003D507D"/>
    <w:rsid w:val="003D50BA"/>
    <w:rsid w:val="003D5600"/>
    <w:rsid w:val="003D5878"/>
    <w:rsid w:val="003D5E0D"/>
    <w:rsid w:val="003D6049"/>
    <w:rsid w:val="003D6345"/>
    <w:rsid w:val="003D667A"/>
    <w:rsid w:val="003D6A95"/>
    <w:rsid w:val="003D6BC9"/>
    <w:rsid w:val="003D6EC3"/>
    <w:rsid w:val="003D7E5C"/>
    <w:rsid w:val="003E03E4"/>
    <w:rsid w:val="003E05BF"/>
    <w:rsid w:val="003E06EF"/>
    <w:rsid w:val="003E11A7"/>
    <w:rsid w:val="003E18E5"/>
    <w:rsid w:val="003E1A49"/>
    <w:rsid w:val="003E2093"/>
    <w:rsid w:val="003E2A2F"/>
    <w:rsid w:val="003E2F9D"/>
    <w:rsid w:val="003E3157"/>
    <w:rsid w:val="003E3273"/>
    <w:rsid w:val="003E3A71"/>
    <w:rsid w:val="003E3A97"/>
    <w:rsid w:val="003E3F09"/>
    <w:rsid w:val="003E4019"/>
    <w:rsid w:val="003E4359"/>
    <w:rsid w:val="003E4708"/>
    <w:rsid w:val="003E479E"/>
    <w:rsid w:val="003E4C93"/>
    <w:rsid w:val="003E4FC5"/>
    <w:rsid w:val="003E60B6"/>
    <w:rsid w:val="003E6551"/>
    <w:rsid w:val="003E6E3D"/>
    <w:rsid w:val="003E722D"/>
    <w:rsid w:val="003E7797"/>
    <w:rsid w:val="003E7B0C"/>
    <w:rsid w:val="003E7CA5"/>
    <w:rsid w:val="003F019D"/>
    <w:rsid w:val="003F03B7"/>
    <w:rsid w:val="003F08BE"/>
    <w:rsid w:val="003F0A4A"/>
    <w:rsid w:val="003F1034"/>
    <w:rsid w:val="003F1589"/>
    <w:rsid w:val="003F2457"/>
    <w:rsid w:val="003F2AFD"/>
    <w:rsid w:val="003F327D"/>
    <w:rsid w:val="003F3594"/>
    <w:rsid w:val="003F380F"/>
    <w:rsid w:val="003F38B4"/>
    <w:rsid w:val="003F4361"/>
    <w:rsid w:val="003F459D"/>
    <w:rsid w:val="003F4D38"/>
    <w:rsid w:val="003F5351"/>
    <w:rsid w:val="003F54BD"/>
    <w:rsid w:val="003F5CFB"/>
    <w:rsid w:val="003F5D27"/>
    <w:rsid w:val="003F5EE6"/>
    <w:rsid w:val="003F6177"/>
    <w:rsid w:val="003F6798"/>
    <w:rsid w:val="003F699B"/>
    <w:rsid w:val="003F6EA7"/>
    <w:rsid w:val="003F6EC1"/>
    <w:rsid w:val="003F7368"/>
    <w:rsid w:val="003F73F5"/>
    <w:rsid w:val="003F7827"/>
    <w:rsid w:val="003F78AF"/>
    <w:rsid w:val="003F7ECB"/>
    <w:rsid w:val="00400009"/>
    <w:rsid w:val="00400419"/>
    <w:rsid w:val="00400477"/>
    <w:rsid w:val="004008FA"/>
    <w:rsid w:val="0040092E"/>
    <w:rsid w:val="00401089"/>
    <w:rsid w:val="0040161E"/>
    <w:rsid w:val="00401724"/>
    <w:rsid w:val="00401FA5"/>
    <w:rsid w:val="00402E5E"/>
    <w:rsid w:val="00403221"/>
    <w:rsid w:val="0040344D"/>
    <w:rsid w:val="004035CC"/>
    <w:rsid w:val="00403610"/>
    <w:rsid w:val="00404563"/>
    <w:rsid w:val="004047A1"/>
    <w:rsid w:val="004048A1"/>
    <w:rsid w:val="00404903"/>
    <w:rsid w:val="004058F4"/>
    <w:rsid w:val="0040599B"/>
    <w:rsid w:val="00405FAE"/>
    <w:rsid w:val="00406205"/>
    <w:rsid w:val="0040623E"/>
    <w:rsid w:val="00406380"/>
    <w:rsid w:val="0040682E"/>
    <w:rsid w:val="00406E3B"/>
    <w:rsid w:val="00406F43"/>
    <w:rsid w:val="00407261"/>
    <w:rsid w:val="00407574"/>
    <w:rsid w:val="004076C4"/>
    <w:rsid w:val="00407A69"/>
    <w:rsid w:val="004104C9"/>
    <w:rsid w:val="00410B19"/>
    <w:rsid w:val="00410BFD"/>
    <w:rsid w:val="00410C0E"/>
    <w:rsid w:val="004114B1"/>
    <w:rsid w:val="00411C36"/>
    <w:rsid w:val="00411DBF"/>
    <w:rsid w:val="00412169"/>
    <w:rsid w:val="00412614"/>
    <w:rsid w:val="004126BE"/>
    <w:rsid w:val="004126D7"/>
    <w:rsid w:val="0041270B"/>
    <w:rsid w:val="004127BE"/>
    <w:rsid w:val="0041282A"/>
    <w:rsid w:val="00412888"/>
    <w:rsid w:val="00412D4F"/>
    <w:rsid w:val="0041331C"/>
    <w:rsid w:val="004135DB"/>
    <w:rsid w:val="00413939"/>
    <w:rsid w:val="00413ACA"/>
    <w:rsid w:val="0041421A"/>
    <w:rsid w:val="00414BE7"/>
    <w:rsid w:val="00414C38"/>
    <w:rsid w:val="00414FBC"/>
    <w:rsid w:val="00415487"/>
    <w:rsid w:val="004154F2"/>
    <w:rsid w:val="004156CD"/>
    <w:rsid w:val="00415897"/>
    <w:rsid w:val="004161FA"/>
    <w:rsid w:val="0041628F"/>
    <w:rsid w:val="00416396"/>
    <w:rsid w:val="00416599"/>
    <w:rsid w:val="004168DD"/>
    <w:rsid w:val="00416A2F"/>
    <w:rsid w:val="00416C6C"/>
    <w:rsid w:val="004174B4"/>
    <w:rsid w:val="004176DA"/>
    <w:rsid w:val="00420432"/>
    <w:rsid w:val="00420796"/>
    <w:rsid w:val="0042079E"/>
    <w:rsid w:val="00420D05"/>
    <w:rsid w:val="0042101A"/>
    <w:rsid w:val="004211B8"/>
    <w:rsid w:val="00421241"/>
    <w:rsid w:val="00421265"/>
    <w:rsid w:val="0042179C"/>
    <w:rsid w:val="00421F7E"/>
    <w:rsid w:val="00422473"/>
    <w:rsid w:val="004226B5"/>
    <w:rsid w:val="00422942"/>
    <w:rsid w:val="0042300A"/>
    <w:rsid w:val="004233DA"/>
    <w:rsid w:val="00423BBF"/>
    <w:rsid w:val="00424142"/>
    <w:rsid w:val="004249E5"/>
    <w:rsid w:val="0042524B"/>
    <w:rsid w:val="004252B4"/>
    <w:rsid w:val="0042645E"/>
    <w:rsid w:val="0042684C"/>
    <w:rsid w:val="004268B9"/>
    <w:rsid w:val="004272A5"/>
    <w:rsid w:val="0042777B"/>
    <w:rsid w:val="004277A9"/>
    <w:rsid w:val="00427805"/>
    <w:rsid w:val="00427FFC"/>
    <w:rsid w:val="00430585"/>
    <w:rsid w:val="004306E5"/>
    <w:rsid w:val="00430BD3"/>
    <w:rsid w:val="00430E78"/>
    <w:rsid w:val="00431259"/>
    <w:rsid w:val="00431390"/>
    <w:rsid w:val="0043164E"/>
    <w:rsid w:val="00431BCF"/>
    <w:rsid w:val="00431C0B"/>
    <w:rsid w:val="00431D44"/>
    <w:rsid w:val="004321E3"/>
    <w:rsid w:val="00432225"/>
    <w:rsid w:val="0043261E"/>
    <w:rsid w:val="00432790"/>
    <w:rsid w:val="00432AA5"/>
    <w:rsid w:val="00432B2D"/>
    <w:rsid w:val="00432D34"/>
    <w:rsid w:val="00432DAE"/>
    <w:rsid w:val="004330C8"/>
    <w:rsid w:val="0043323F"/>
    <w:rsid w:val="004334D2"/>
    <w:rsid w:val="004335D2"/>
    <w:rsid w:val="00433B2A"/>
    <w:rsid w:val="00433B81"/>
    <w:rsid w:val="00433CCA"/>
    <w:rsid w:val="00433F38"/>
    <w:rsid w:val="004341AA"/>
    <w:rsid w:val="00434257"/>
    <w:rsid w:val="004342B0"/>
    <w:rsid w:val="00435799"/>
    <w:rsid w:val="00435984"/>
    <w:rsid w:val="0043638A"/>
    <w:rsid w:val="0043660F"/>
    <w:rsid w:val="00436732"/>
    <w:rsid w:val="00436AD6"/>
    <w:rsid w:val="00436CD9"/>
    <w:rsid w:val="00436E84"/>
    <w:rsid w:val="00436FDA"/>
    <w:rsid w:val="0043702B"/>
    <w:rsid w:val="00437B7E"/>
    <w:rsid w:val="00437F5C"/>
    <w:rsid w:val="004403D8"/>
    <w:rsid w:val="00440447"/>
    <w:rsid w:val="00440C0F"/>
    <w:rsid w:val="00440E48"/>
    <w:rsid w:val="00440F15"/>
    <w:rsid w:val="0044180D"/>
    <w:rsid w:val="00441CF1"/>
    <w:rsid w:val="0044206F"/>
    <w:rsid w:val="00442B38"/>
    <w:rsid w:val="00443055"/>
    <w:rsid w:val="004432B3"/>
    <w:rsid w:val="00443468"/>
    <w:rsid w:val="004434D2"/>
    <w:rsid w:val="004435D2"/>
    <w:rsid w:val="00443892"/>
    <w:rsid w:val="004439DC"/>
    <w:rsid w:val="00443A85"/>
    <w:rsid w:val="00444936"/>
    <w:rsid w:val="00444B7F"/>
    <w:rsid w:val="00445263"/>
    <w:rsid w:val="00445E61"/>
    <w:rsid w:val="00446BD5"/>
    <w:rsid w:val="00446DC6"/>
    <w:rsid w:val="00446DDA"/>
    <w:rsid w:val="00446E18"/>
    <w:rsid w:val="00446FB3"/>
    <w:rsid w:val="0044729E"/>
    <w:rsid w:val="0044747C"/>
    <w:rsid w:val="004500F4"/>
    <w:rsid w:val="004501F4"/>
    <w:rsid w:val="004506E9"/>
    <w:rsid w:val="00450745"/>
    <w:rsid w:val="0045074A"/>
    <w:rsid w:val="00450875"/>
    <w:rsid w:val="0045154A"/>
    <w:rsid w:val="00451981"/>
    <w:rsid w:val="00451B63"/>
    <w:rsid w:val="00451CCA"/>
    <w:rsid w:val="00451EB8"/>
    <w:rsid w:val="0045292C"/>
    <w:rsid w:val="00453764"/>
    <w:rsid w:val="00453AA3"/>
    <w:rsid w:val="0045415E"/>
    <w:rsid w:val="00454BA8"/>
    <w:rsid w:val="00454D65"/>
    <w:rsid w:val="00454F81"/>
    <w:rsid w:val="00455302"/>
    <w:rsid w:val="00455443"/>
    <w:rsid w:val="00455A19"/>
    <w:rsid w:val="00455BF0"/>
    <w:rsid w:val="00456211"/>
    <w:rsid w:val="0045647B"/>
    <w:rsid w:val="00456493"/>
    <w:rsid w:val="004567A8"/>
    <w:rsid w:val="0045686E"/>
    <w:rsid w:val="00456BD8"/>
    <w:rsid w:val="00456D78"/>
    <w:rsid w:val="00456ED3"/>
    <w:rsid w:val="00456F48"/>
    <w:rsid w:val="004572C2"/>
    <w:rsid w:val="004573F4"/>
    <w:rsid w:val="004579AB"/>
    <w:rsid w:val="00457C60"/>
    <w:rsid w:val="004600A2"/>
    <w:rsid w:val="00460340"/>
    <w:rsid w:val="00460447"/>
    <w:rsid w:val="0046214D"/>
    <w:rsid w:val="00462902"/>
    <w:rsid w:val="00462A10"/>
    <w:rsid w:val="00462A7E"/>
    <w:rsid w:val="00462D1D"/>
    <w:rsid w:val="00463A77"/>
    <w:rsid w:val="00463EF5"/>
    <w:rsid w:val="00464185"/>
    <w:rsid w:val="00464236"/>
    <w:rsid w:val="004642F7"/>
    <w:rsid w:val="004645BD"/>
    <w:rsid w:val="004646FE"/>
    <w:rsid w:val="00464840"/>
    <w:rsid w:val="00464C24"/>
    <w:rsid w:val="00464D08"/>
    <w:rsid w:val="0046534A"/>
    <w:rsid w:val="004653D9"/>
    <w:rsid w:val="00465B94"/>
    <w:rsid w:val="00466CD8"/>
    <w:rsid w:val="00467004"/>
    <w:rsid w:val="0046700B"/>
    <w:rsid w:val="00467670"/>
    <w:rsid w:val="00467D43"/>
    <w:rsid w:val="00470C9A"/>
    <w:rsid w:val="00471459"/>
    <w:rsid w:val="0047176C"/>
    <w:rsid w:val="00471911"/>
    <w:rsid w:val="00471998"/>
    <w:rsid w:val="00471A43"/>
    <w:rsid w:val="00471C1F"/>
    <w:rsid w:val="00471DC7"/>
    <w:rsid w:val="0047218D"/>
    <w:rsid w:val="004723BF"/>
    <w:rsid w:val="004726CF"/>
    <w:rsid w:val="00472705"/>
    <w:rsid w:val="00472BCE"/>
    <w:rsid w:val="00472F78"/>
    <w:rsid w:val="0047306E"/>
    <w:rsid w:val="00473CCE"/>
    <w:rsid w:val="00473D86"/>
    <w:rsid w:val="00473DFD"/>
    <w:rsid w:val="00473E49"/>
    <w:rsid w:val="004740E5"/>
    <w:rsid w:val="00474221"/>
    <w:rsid w:val="00474443"/>
    <w:rsid w:val="004745AE"/>
    <w:rsid w:val="004745B9"/>
    <w:rsid w:val="00474CD4"/>
    <w:rsid w:val="00474D28"/>
    <w:rsid w:val="00475379"/>
    <w:rsid w:val="00475E85"/>
    <w:rsid w:val="00475F3B"/>
    <w:rsid w:val="0047625C"/>
    <w:rsid w:val="0047689F"/>
    <w:rsid w:val="00476B34"/>
    <w:rsid w:val="00476E65"/>
    <w:rsid w:val="004776CA"/>
    <w:rsid w:val="004776DA"/>
    <w:rsid w:val="00477D64"/>
    <w:rsid w:val="004800C4"/>
    <w:rsid w:val="004802AC"/>
    <w:rsid w:val="0048076E"/>
    <w:rsid w:val="004807C7"/>
    <w:rsid w:val="00480C31"/>
    <w:rsid w:val="00480EA6"/>
    <w:rsid w:val="00480FC4"/>
    <w:rsid w:val="0048148B"/>
    <w:rsid w:val="00481832"/>
    <w:rsid w:val="00482102"/>
    <w:rsid w:val="004823DC"/>
    <w:rsid w:val="0048253E"/>
    <w:rsid w:val="004825E5"/>
    <w:rsid w:val="00482923"/>
    <w:rsid w:val="00482B01"/>
    <w:rsid w:val="00482C0B"/>
    <w:rsid w:val="00482C54"/>
    <w:rsid w:val="00482D46"/>
    <w:rsid w:val="00482E9A"/>
    <w:rsid w:val="00483B5B"/>
    <w:rsid w:val="00483F3B"/>
    <w:rsid w:val="0048453B"/>
    <w:rsid w:val="0048494E"/>
    <w:rsid w:val="00484D75"/>
    <w:rsid w:val="0048507C"/>
    <w:rsid w:val="00485124"/>
    <w:rsid w:val="00485304"/>
    <w:rsid w:val="00485A69"/>
    <w:rsid w:val="00485B1D"/>
    <w:rsid w:val="00485B46"/>
    <w:rsid w:val="0048621A"/>
    <w:rsid w:val="004867A2"/>
    <w:rsid w:val="00486E0D"/>
    <w:rsid w:val="00486FF4"/>
    <w:rsid w:val="00487A5A"/>
    <w:rsid w:val="00487BC7"/>
    <w:rsid w:val="00487D3C"/>
    <w:rsid w:val="00490296"/>
    <w:rsid w:val="004904F2"/>
    <w:rsid w:val="00490CB9"/>
    <w:rsid w:val="00491081"/>
    <w:rsid w:val="00491154"/>
    <w:rsid w:val="004914BE"/>
    <w:rsid w:val="00491621"/>
    <w:rsid w:val="00491908"/>
    <w:rsid w:val="00491F07"/>
    <w:rsid w:val="00491F47"/>
    <w:rsid w:val="00491FAF"/>
    <w:rsid w:val="00492234"/>
    <w:rsid w:val="00492768"/>
    <w:rsid w:val="00492866"/>
    <w:rsid w:val="00492AB9"/>
    <w:rsid w:val="00492B06"/>
    <w:rsid w:val="0049350B"/>
    <w:rsid w:val="00493C4D"/>
    <w:rsid w:val="00493E4F"/>
    <w:rsid w:val="00494661"/>
    <w:rsid w:val="0049499C"/>
    <w:rsid w:val="00494FCE"/>
    <w:rsid w:val="0049525F"/>
    <w:rsid w:val="0049557F"/>
    <w:rsid w:val="004959B9"/>
    <w:rsid w:val="00495B5D"/>
    <w:rsid w:val="00495BB0"/>
    <w:rsid w:val="00495DCD"/>
    <w:rsid w:val="00495FE4"/>
    <w:rsid w:val="00496538"/>
    <w:rsid w:val="0049718F"/>
    <w:rsid w:val="00497446"/>
    <w:rsid w:val="004A0017"/>
    <w:rsid w:val="004A09DC"/>
    <w:rsid w:val="004A0BA5"/>
    <w:rsid w:val="004A0C0F"/>
    <w:rsid w:val="004A0DE9"/>
    <w:rsid w:val="004A1373"/>
    <w:rsid w:val="004A19F6"/>
    <w:rsid w:val="004A1C1B"/>
    <w:rsid w:val="004A1D58"/>
    <w:rsid w:val="004A200B"/>
    <w:rsid w:val="004A26A8"/>
    <w:rsid w:val="004A2BDD"/>
    <w:rsid w:val="004A2F66"/>
    <w:rsid w:val="004A312D"/>
    <w:rsid w:val="004A32E9"/>
    <w:rsid w:val="004A37DB"/>
    <w:rsid w:val="004A388E"/>
    <w:rsid w:val="004A3B31"/>
    <w:rsid w:val="004A4240"/>
    <w:rsid w:val="004A449A"/>
    <w:rsid w:val="004A4F53"/>
    <w:rsid w:val="004A52EB"/>
    <w:rsid w:val="004A6052"/>
    <w:rsid w:val="004A6159"/>
    <w:rsid w:val="004A6E8F"/>
    <w:rsid w:val="004A78DE"/>
    <w:rsid w:val="004B00A2"/>
    <w:rsid w:val="004B025F"/>
    <w:rsid w:val="004B11EF"/>
    <w:rsid w:val="004B1B33"/>
    <w:rsid w:val="004B1FB2"/>
    <w:rsid w:val="004B1FBB"/>
    <w:rsid w:val="004B1FFE"/>
    <w:rsid w:val="004B2626"/>
    <w:rsid w:val="004B2689"/>
    <w:rsid w:val="004B2AA5"/>
    <w:rsid w:val="004B2ED6"/>
    <w:rsid w:val="004B33AE"/>
    <w:rsid w:val="004B3705"/>
    <w:rsid w:val="004B44ED"/>
    <w:rsid w:val="004B452D"/>
    <w:rsid w:val="004B4602"/>
    <w:rsid w:val="004B4926"/>
    <w:rsid w:val="004B4B77"/>
    <w:rsid w:val="004B4C5B"/>
    <w:rsid w:val="004B5149"/>
    <w:rsid w:val="004B533D"/>
    <w:rsid w:val="004B5390"/>
    <w:rsid w:val="004B53AA"/>
    <w:rsid w:val="004B588B"/>
    <w:rsid w:val="004B5A43"/>
    <w:rsid w:val="004B5CFF"/>
    <w:rsid w:val="004B5F51"/>
    <w:rsid w:val="004B6006"/>
    <w:rsid w:val="004B60A1"/>
    <w:rsid w:val="004B67B9"/>
    <w:rsid w:val="004B6E7E"/>
    <w:rsid w:val="004B726F"/>
    <w:rsid w:val="004C0093"/>
    <w:rsid w:val="004C0C7C"/>
    <w:rsid w:val="004C108A"/>
    <w:rsid w:val="004C13C4"/>
    <w:rsid w:val="004C1640"/>
    <w:rsid w:val="004C167E"/>
    <w:rsid w:val="004C1C26"/>
    <w:rsid w:val="004C1CF7"/>
    <w:rsid w:val="004C24D8"/>
    <w:rsid w:val="004C26D3"/>
    <w:rsid w:val="004C2DAB"/>
    <w:rsid w:val="004C38E6"/>
    <w:rsid w:val="004C39B1"/>
    <w:rsid w:val="004C3C36"/>
    <w:rsid w:val="004C3E53"/>
    <w:rsid w:val="004C3EF6"/>
    <w:rsid w:val="004C40BB"/>
    <w:rsid w:val="004C44D9"/>
    <w:rsid w:val="004C4A1D"/>
    <w:rsid w:val="004C4A54"/>
    <w:rsid w:val="004C5000"/>
    <w:rsid w:val="004C51D1"/>
    <w:rsid w:val="004C52D6"/>
    <w:rsid w:val="004C65EA"/>
    <w:rsid w:val="004C6862"/>
    <w:rsid w:val="004C6C56"/>
    <w:rsid w:val="004C6D4B"/>
    <w:rsid w:val="004C6D96"/>
    <w:rsid w:val="004C70D3"/>
    <w:rsid w:val="004C7169"/>
    <w:rsid w:val="004C77F6"/>
    <w:rsid w:val="004C790B"/>
    <w:rsid w:val="004C7D04"/>
    <w:rsid w:val="004D0168"/>
    <w:rsid w:val="004D03A6"/>
    <w:rsid w:val="004D0783"/>
    <w:rsid w:val="004D0D4A"/>
    <w:rsid w:val="004D10C3"/>
    <w:rsid w:val="004D1540"/>
    <w:rsid w:val="004D1916"/>
    <w:rsid w:val="004D1BAD"/>
    <w:rsid w:val="004D1E32"/>
    <w:rsid w:val="004D23DD"/>
    <w:rsid w:val="004D2455"/>
    <w:rsid w:val="004D2891"/>
    <w:rsid w:val="004D2C17"/>
    <w:rsid w:val="004D2D1A"/>
    <w:rsid w:val="004D3058"/>
    <w:rsid w:val="004D30E1"/>
    <w:rsid w:val="004D3206"/>
    <w:rsid w:val="004D3FA3"/>
    <w:rsid w:val="004D436F"/>
    <w:rsid w:val="004D4470"/>
    <w:rsid w:val="004D45A5"/>
    <w:rsid w:val="004D46F3"/>
    <w:rsid w:val="004D49AA"/>
    <w:rsid w:val="004D4C86"/>
    <w:rsid w:val="004D4EDD"/>
    <w:rsid w:val="004D50DD"/>
    <w:rsid w:val="004D5376"/>
    <w:rsid w:val="004D5B54"/>
    <w:rsid w:val="004D61CF"/>
    <w:rsid w:val="004D63B3"/>
    <w:rsid w:val="004D6A5A"/>
    <w:rsid w:val="004D6B6A"/>
    <w:rsid w:val="004D6C99"/>
    <w:rsid w:val="004D6F2D"/>
    <w:rsid w:val="004D7C16"/>
    <w:rsid w:val="004E084E"/>
    <w:rsid w:val="004E0E78"/>
    <w:rsid w:val="004E1992"/>
    <w:rsid w:val="004E1FAC"/>
    <w:rsid w:val="004E2C73"/>
    <w:rsid w:val="004E2FCF"/>
    <w:rsid w:val="004E31DC"/>
    <w:rsid w:val="004E38E0"/>
    <w:rsid w:val="004E39FF"/>
    <w:rsid w:val="004E3F13"/>
    <w:rsid w:val="004E419E"/>
    <w:rsid w:val="004E41A0"/>
    <w:rsid w:val="004E4B8F"/>
    <w:rsid w:val="004E4CA7"/>
    <w:rsid w:val="004E525E"/>
    <w:rsid w:val="004E5622"/>
    <w:rsid w:val="004E57D4"/>
    <w:rsid w:val="004E6026"/>
    <w:rsid w:val="004E6066"/>
    <w:rsid w:val="004E61A1"/>
    <w:rsid w:val="004E62FF"/>
    <w:rsid w:val="004E6458"/>
    <w:rsid w:val="004E6C56"/>
    <w:rsid w:val="004E6EEA"/>
    <w:rsid w:val="004E7FFA"/>
    <w:rsid w:val="004F032C"/>
    <w:rsid w:val="004F04BA"/>
    <w:rsid w:val="004F08F6"/>
    <w:rsid w:val="004F0A11"/>
    <w:rsid w:val="004F0B7A"/>
    <w:rsid w:val="004F1719"/>
    <w:rsid w:val="004F19FB"/>
    <w:rsid w:val="004F2417"/>
    <w:rsid w:val="004F2642"/>
    <w:rsid w:val="004F2D87"/>
    <w:rsid w:val="004F2ECF"/>
    <w:rsid w:val="004F2FEC"/>
    <w:rsid w:val="004F322C"/>
    <w:rsid w:val="004F3322"/>
    <w:rsid w:val="004F3323"/>
    <w:rsid w:val="004F35C7"/>
    <w:rsid w:val="004F398B"/>
    <w:rsid w:val="004F3C72"/>
    <w:rsid w:val="004F4119"/>
    <w:rsid w:val="004F4573"/>
    <w:rsid w:val="004F4C21"/>
    <w:rsid w:val="004F4DDD"/>
    <w:rsid w:val="004F5158"/>
    <w:rsid w:val="004F5169"/>
    <w:rsid w:val="004F5DDF"/>
    <w:rsid w:val="004F5F28"/>
    <w:rsid w:val="004F636E"/>
    <w:rsid w:val="004F64B0"/>
    <w:rsid w:val="004F67BF"/>
    <w:rsid w:val="004F6833"/>
    <w:rsid w:val="004F68B4"/>
    <w:rsid w:val="004F68CF"/>
    <w:rsid w:val="004F6AA8"/>
    <w:rsid w:val="004F6B07"/>
    <w:rsid w:val="004F733B"/>
    <w:rsid w:val="004F7627"/>
    <w:rsid w:val="004F7669"/>
    <w:rsid w:val="004F7B43"/>
    <w:rsid w:val="004F7B84"/>
    <w:rsid w:val="004F7BA3"/>
    <w:rsid w:val="005001EC"/>
    <w:rsid w:val="005001FC"/>
    <w:rsid w:val="005003BF"/>
    <w:rsid w:val="0050047C"/>
    <w:rsid w:val="00500817"/>
    <w:rsid w:val="00501082"/>
    <w:rsid w:val="00501159"/>
    <w:rsid w:val="0050173D"/>
    <w:rsid w:val="005018D9"/>
    <w:rsid w:val="00501B31"/>
    <w:rsid w:val="0050248A"/>
    <w:rsid w:val="00502601"/>
    <w:rsid w:val="00502EDD"/>
    <w:rsid w:val="00502F9A"/>
    <w:rsid w:val="00503122"/>
    <w:rsid w:val="00503717"/>
    <w:rsid w:val="00503C03"/>
    <w:rsid w:val="00503D6F"/>
    <w:rsid w:val="00503E26"/>
    <w:rsid w:val="00504DFF"/>
    <w:rsid w:val="0050528B"/>
    <w:rsid w:val="005052B8"/>
    <w:rsid w:val="005052F6"/>
    <w:rsid w:val="005055C0"/>
    <w:rsid w:val="00506014"/>
    <w:rsid w:val="005060F4"/>
    <w:rsid w:val="005061BF"/>
    <w:rsid w:val="005062AA"/>
    <w:rsid w:val="00506AE9"/>
    <w:rsid w:val="00506ED8"/>
    <w:rsid w:val="00507067"/>
    <w:rsid w:val="005074E4"/>
    <w:rsid w:val="0050750F"/>
    <w:rsid w:val="00507707"/>
    <w:rsid w:val="005103BA"/>
    <w:rsid w:val="00510402"/>
    <w:rsid w:val="0051055F"/>
    <w:rsid w:val="005108CE"/>
    <w:rsid w:val="00510BD5"/>
    <w:rsid w:val="00510C55"/>
    <w:rsid w:val="00510D7D"/>
    <w:rsid w:val="00510EE1"/>
    <w:rsid w:val="0051125B"/>
    <w:rsid w:val="00511850"/>
    <w:rsid w:val="005118A1"/>
    <w:rsid w:val="005118B9"/>
    <w:rsid w:val="00511CA8"/>
    <w:rsid w:val="00512A31"/>
    <w:rsid w:val="00513144"/>
    <w:rsid w:val="00513957"/>
    <w:rsid w:val="00513C16"/>
    <w:rsid w:val="00513E90"/>
    <w:rsid w:val="0051460F"/>
    <w:rsid w:val="00514B13"/>
    <w:rsid w:val="00514BF7"/>
    <w:rsid w:val="00514F79"/>
    <w:rsid w:val="005150F8"/>
    <w:rsid w:val="00515225"/>
    <w:rsid w:val="005160B8"/>
    <w:rsid w:val="005164BC"/>
    <w:rsid w:val="00516788"/>
    <w:rsid w:val="00516EE9"/>
    <w:rsid w:val="00516F30"/>
    <w:rsid w:val="00517079"/>
    <w:rsid w:val="005178A3"/>
    <w:rsid w:val="00517C2B"/>
    <w:rsid w:val="00517EEE"/>
    <w:rsid w:val="005201D8"/>
    <w:rsid w:val="005201E3"/>
    <w:rsid w:val="00520908"/>
    <w:rsid w:val="00520F4D"/>
    <w:rsid w:val="00521668"/>
    <w:rsid w:val="00521B6B"/>
    <w:rsid w:val="00521D6C"/>
    <w:rsid w:val="005222D9"/>
    <w:rsid w:val="00522644"/>
    <w:rsid w:val="005227E3"/>
    <w:rsid w:val="005228EB"/>
    <w:rsid w:val="00522C10"/>
    <w:rsid w:val="00522E56"/>
    <w:rsid w:val="0052306B"/>
    <w:rsid w:val="005239AB"/>
    <w:rsid w:val="005239E0"/>
    <w:rsid w:val="0052419F"/>
    <w:rsid w:val="0052460B"/>
    <w:rsid w:val="00524970"/>
    <w:rsid w:val="00524BF1"/>
    <w:rsid w:val="00524C55"/>
    <w:rsid w:val="00525099"/>
    <w:rsid w:val="0052556E"/>
    <w:rsid w:val="00526082"/>
    <w:rsid w:val="00526593"/>
    <w:rsid w:val="00526F53"/>
    <w:rsid w:val="00527F20"/>
    <w:rsid w:val="00530242"/>
    <w:rsid w:val="00530465"/>
    <w:rsid w:val="005308B9"/>
    <w:rsid w:val="0053098E"/>
    <w:rsid w:val="00530C5F"/>
    <w:rsid w:val="00530D55"/>
    <w:rsid w:val="00530E72"/>
    <w:rsid w:val="00531751"/>
    <w:rsid w:val="005317F6"/>
    <w:rsid w:val="00531F80"/>
    <w:rsid w:val="00532610"/>
    <w:rsid w:val="005328E3"/>
    <w:rsid w:val="00532B44"/>
    <w:rsid w:val="00532CF9"/>
    <w:rsid w:val="00532E39"/>
    <w:rsid w:val="00533305"/>
    <w:rsid w:val="00533398"/>
    <w:rsid w:val="00533676"/>
    <w:rsid w:val="00533A80"/>
    <w:rsid w:val="00533C6E"/>
    <w:rsid w:val="005340E5"/>
    <w:rsid w:val="00534328"/>
    <w:rsid w:val="00534396"/>
    <w:rsid w:val="0053480B"/>
    <w:rsid w:val="00534AEF"/>
    <w:rsid w:val="005369BE"/>
    <w:rsid w:val="00536E65"/>
    <w:rsid w:val="00537E4F"/>
    <w:rsid w:val="00537ED9"/>
    <w:rsid w:val="00537FF8"/>
    <w:rsid w:val="005401CB"/>
    <w:rsid w:val="005402A5"/>
    <w:rsid w:val="005403FD"/>
    <w:rsid w:val="00540477"/>
    <w:rsid w:val="0054069C"/>
    <w:rsid w:val="005408FC"/>
    <w:rsid w:val="00540AEF"/>
    <w:rsid w:val="00540D77"/>
    <w:rsid w:val="00540ED5"/>
    <w:rsid w:val="00541F93"/>
    <w:rsid w:val="0054202B"/>
    <w:rsid w:val="005428DC"/>
    <w:rsid w:val="00542ADA"/>
    <w:rsid w:val="00542FAC"/>
    <w:rsid w:val="00543581"/>
    <w:rsid w:val="005439EA"/>
    <w:rsid w:val="00543C0A"/>
    <w:rsid w:val="00543F95"/>
    <w:rsid w:val="00544A1E"/>
    <w:rsid w:val="00544D06"/>
    <w:rsid w:val="00544EF6"/>
    <w:rsid w:val="005450AC"/>
    <w:rsid w:val="00545AC9"/>
    <w:rsid w:val="00546B50"/>
    <w:rsid w:val="00547417"/>
    <w:rsid w:val="005503B9"/>
    <w:rsid w:val="00550B90"/>
    <w:rsid w:val="00551230"/>
    <w:rsid w:val="00551796"/>
    <w:rsid w:val="00551CA0"/>
    <w:rsid w:val="0055224C"/>
    <w:rsid w:val="005523DD"/>
    <w:rsid w:val="00552A4A"/>
    <w:rsid w:val="00552D45"/>
    <w:rsid w:val="005538C7"/>
    <w:rsid w:val="005546D4"/>
    <w:rsid w:val="00554E90"/>
    <w:rsid w:val="0055570C"/>
    <w:rsid w:val="00555953"/>
    <w:rsid w:val="00555ACF"/>
    <w:rsid w:val="00555E03"/>
    <w:rsid w:val="00555E25"/>
    <w:rsid w:val="00555E3E"/>
    <w:rsid w:val="00555F52"/>
    <w:rsid w:val="0055654F"/>
    <w:rsid w:val="0055669E"/>
    <w:rsid w:val="00556995"/>
    <w:rsid w:val="00556F4A"/>
    <w:rsid w:val="005574FE"/>
    <w:rsid w:val="00557549"/>
    <w:rsid w:val="0055791B"/>
    <w:rsid w:val="00557C7F"/>
    <w:rsid w:val="00557DBA"/>
    <w:rsid w:val="0056002B"/>
    <w:rsid w:val="005606EF"/>
    <w:rsid w:val="00560840"/>
    <w:rsid w:val="0056092B"/>
    <w:rsid w:val="00560A8B"/>
    <w:rsid w:val="00560B12"/>
    <w:rsid w:val="00560C76"/>
    <w:rsid w:val="00561090"/>
    <w:rsid w:val="0056151D"/>
    <w:rsid w:val="005615D9"/>
    <w:rsid w:val="005621A0"/>
    <w:rsid w:val="00562347"/>
    <w:rsid w:val="00562480"/>
    <w:rsid w:val="00562688"/>
    <w:rsid w:val="00562F19"/>
    <w:rsid w:val="00562F9E"/>
    <w:rsid w:val="00563056"/>
    <w:rsid w:val="00563432"/>
    <w:rsid w:val="005635D6"/>
    <w:rsid w:val="00563735"/>
    <w:rsid w:val="005637FB"/>
    <w:rsid w:val="005645DB"/>
    <w:rsid w:val="00564665"/>
    <w:rsid w:val="005647B8"/>
    <w:rsid w:val="00564870"/>
    <w:rsid w:val="00564CE4"/>
    <w:rsid w:val="00564E50"/>
    <w:rsid w:val="00565022"/>
    <w:rsid w:val="00565106"/>
    <w:rsid w:val="00565B81"/>
    <w:rsid w:val="00566064"/>
    <w:rsid w:val="0056615D"/>
    <w:rsid w:val="005661FF"/>
    <w:rsid w:val="0056639A"/>
    <w:rsid w:val="005663BA"/>
    <w:rsid w:val="0056652D"/>
    <w:rsid w:val="005670E8"/>
    <w:rsid w:val="0056742A"/>
    <w:rsid w:val="0056775B"/>
    <w:rsid w:val="005700DD"/>
    <w:rsid w:val="00570B55"/>
    <w:rsid w:val="00570BB7"/>
    <w:rsid w:val="00570D7E"/>
    <w:rsid w:val="005711EB"/>
    <w:rsid w:val="005712D5"/>
    <w:rsid w:val="0057148F"/>
    <w:rsid w:val="0057192C"/>
    <w:rsid w:val="005722F9"/>
    <w:rsid w:val="005723AE"/>
    <w:rsid w:val="005724ED"/>
    <w:rsid w:val="005725B0"/>
    <w:rsid w:val="005725D8"/>
    <w:rsid w:val="00572B2E"/>
    <w:rsid w:val="00572EC0"/>
    <w:rsid w:val="0057317E"/>
    <w:rsid w:val="00573338"/>
    <w:rsid w:val="00573431"/>
    <w:rsid w:val="00573513"/>
    <w:rsid w:val="005736FB"/>
    <w:rsid w:val="00573E70"/>
    <w:rsid w:val="00573F73"/>
    <w:rsid w:val="005740AD"/>
    <w:rsid w:val="00574782"/>
    <w:rsid w:val="00574B21"/>
    <w:rsid w:val="00575342"/>
    <w:rsid w:val="00575447"/>
    <w:rsid w:val="005757A0"/>
    <w:rsid w:val="005762AE"/>
    <w:rsid w:val="00576487"/>
    <w:rsid w:val="0057655A"/>
    <w:rsid w:val="0057679F"/>
    <w:rsid w:val="00576D20"/>
    <w:rsid w:val="00577408"/>
    <w:rsid w:val="00577552"/>
    <w:rsid w:val="005775F2"/>
    <w:rsid w:val="00577712"/>
    <w:rsid w:val="0058004A"/>
    <w:rsid w:val="00580C59"/>
    <w:rsid w:val="00580D09"/>
    <w:rsid w:val="005810BD"/>
    <w:rsid w:val="005811EC"/>
    <w:rsid w:val="005818E1"/>
    <w:rsid w:val="00581B8F"/>
    <w:rsid w:val="00581C6B"/>
    <w:rsid w:val="00582109"/>
    <w:rsid w:val="0058267A"/>
    <w:rsid w:val="00582B7C"/>
    <w:rsid w:val="00582C13"/>
    <w:rsid w:val="00582CE7"/>
    <w:rsid w:val="00582D05"/>
    <w:rsid w:val="00582E72"/>
    <w:rsid w:val="00582E77"/>
    <w:rsid w:val="00582F9E"/>
    <w:rsid w:val="005832AB"/>
    <w:rsid w:val="005834EE"/>
    <w:rsid w:val="00583785"/>
    <w:rsid w:val="005838A6"/>
    <w:rsid w:val="005838CC"/>
    <w:rsid w:val="00584071"/>
    <w:rsid w:val="00584278"/>
    <w:rsid w:val="005843DA"/>
    <w:rsid w:val="00584626"/>
    <w:rsid w:val="005847DA"/>
    <w:rsid w:val="005849E6"/>
    <w:rsid w:val="00585C8E"/>
    <w:rsid w:val="00585FBE"/>
    <w:rsid w:val="005863B1"/>
    <w:rsid w:val="00586530"/>
    <w:rsid w:val="005867A4"/>
    <w:rsid w:val="0058691E"/>
    <w:rsid w:val="00586E94"/>
    <w:rsid w:val="005872B5"/>
    <w:rsid w:val="00587439"/>
    <w:rsid w:val="005877D6"/>
    <w:rsid w:val="00590377"/>
    <w:rsid w:val="005904FB"/>
    <w:rsid w:val="00590521"/>
    <w:rsid w:val="00590E91"/>
    <w:rsid w:val="00590F23"/>
    <w:rsid w:val="00591057"/>
    <w:rsid w:val="0059114D"/>
    <w:rsid w:val="005913B7"/>
    <w:rsid w:val="0059230F"/>
    <w:rsid w:val="0059241B"/>
    <w:rsid w:val="00592755"/>
    <w:rsid w:val="00592848"/>
    <w:rsid w:val="005929BE"/>
    <w:rsid w:val="00592B6F"/>
    <w:rsid w:val="00593916"/>
    <w:rsid w:val="00594096"/>
    <w:rsid w:val="00594765"/>
    <w:rsid w:val="005949FD"/>
    <w:rsid w:val="005951E9"/>
    <w:rsid w:val="00595A44"/>
    <w:rsid w:val="0059609F"/>
    <w:rsid w:val="005964CF"/>
    <w:rsid w:val="005966E5"/>
    <w:rsid w:val="005967AD"/>
    <w:rsid w:val="00596DCB"/>
    <w:rsid w:val="005972D8"/>
    <w:rsid w:val="00597314"/>
    <w:rsid w:val="00597AFF"/>
    <w:rsid w:val="00597CEB"/>
    <w:rsid w:val="00597D0F"/>
    <w:rsid w:val="00597E46"/>
    <w:rsid w:val="005A003E"/>
    <w:rsid w:val="005A0839"/>
    <w:rsid w:val="005A0B60"/>
    <w:rsid w:val="005A0D98"/>
    <w:rsid w:val="005A0E8B"/>
    <w:rsid w:val="005A13EC"/>
    <w:rsid w:val="005A166B"/>
    <w:rsid w:val="005A1AE0"/>
    <w:rsid w:val="005A1BA4"/>
    <w:rsid w:val="005A1DFA"/>
    <w:rsid w:val="005A1EE8"/>
    <w:rsid w:val="005A227A"/>
    <w:rsid w:val="005A245D"/>
    <w:rsid w:val="005A282C"/>
    <w:rsid w:val="005A28CC"/>
    <w:rsid w:val="005A2D5A"/>
    <w:rsid w:val="005A3275"/>
    <w:rsid w:val="005A33C1"/>
    <w:rsid w:val="005A37E9"/>
    <w:rsid w:val="005A3853"/>
    <w:rsid w:val="005A3A78"/>
    <w:rsid w:val="005A3C6F"/>
    <w:rsid w:val="005A3CD1"/>
    <w:rsid w:val="005A3E02"/>
    <w:rsid w:val="005A3EC7"/>
    <w:rsid w:val="005A3FD3"/>
    <w:rsid w:val="005A42DF"/>
    <w:rsid w:val="005A539D"/>
    <w:rsid w:val="005A5859"/>
    <w:rsid w:val="005A6127"/>
    <w:rsid w:val="005A6EB9"/>
    <w:rsid w:val="005B005A"/>
    <w:rsid w:val="005B0234"/>
    <w:rsid w:val="005B0416"/>
    <w:rsid w:val="005B0845"/>
    <w:rsid w:val="005B0E98"/>
    <w:rsid w:val="005B0F81"/>
    <w:rsid w:val="005B118F"/>
    <w:rsid w:val="005B1D3E"/>
    <w:rsid w:val="005B252C"/>
    <w:rsid w:val="005B2A9D"/>
    <w:rsid w:val="005B3170"/>
    <w:rsid w:val="005B327B"/>
    <w:rsid w:val="005B3A65"/>
    <w:rsid w:val="005B3BEE"/>
    <w:rsid w:val="005B3E51"/>
    <w:rsid w:val="005B46BD"/>
    <w:rsid w:val="005B609E"/>
    <w:rsid w:val="005B6253"/>
    <w:rsid w:val="005B6858"/>
    <w:rsid w:val="005B6914"/>
    <w:rsid w:val="005B6FCB"/>
    <w:rsid w:val="005B7C60"/>
    <w:rsid w:val="005B7F6D"/>
    <w:rsid w:val="005C00E7"/>
    <w:rsid w:val="005C057A"/>
    <w:rsid w:val="005C07E0"/>
    <w:rsid w:val="005C0A9B"/>
    <w:rsid w:val="005C0F61"/>
    <w:rsid w:val="005C121A"/>
    <w:rsid w:val="005C1647"/>
    <w:rsid w:val="005C1684"/>
    <w:rsid w:val="005C1DC0"/>
    <w:rsid w:val="005C1F93"/>
    <w:rsid w:val="005C239A"/>
    <w:rsid w:val="005C2615"/>
    <w:rsid w:val="005C27F3"/>
    <w:rsid w:val="005C2F90"/>
    <w:rsid w:val="005C31BC"/>
    <w:rsid w:val="005C34BA"/>
    <w:rsid w:val="005C3628"/>
    <w:rsid w:val="005C3E42"/>
    <w:rsid w:val="005C43C5"/>
    <w:rsid w:val="005C4585"/>
    <w:rsid w:val="005C4889"/>
    <w:rsid w:val="005C48D1"/>
    <w:rsid w:val="005C4A0B"/>
    <w:rsid w:val="005C4C2B"/>
    <w:rsid w:val="005C4D45"/>
    <w:rsid w:val="005C545E"/>
    <w:rsid w:val="005C5576"/>
    <w:rsid w:val="005C5B8C"/>
    <w:rsid w:val="005C5EF1"/>
    <w:rsid w:val="005C616E"/>
    <w:rsid w:val="005C64E3"/>
    <w:rsid w:val="005C65C7"/>
    <w:rsid w:val="005C6637"/>
    <w:rsid w:val="005C6732"/>
    <w:rsid w:val="005C738D"/>
    <w:rsid w:val="005C7418"/>
    <w:rsid w:val="005D057A"/>
    <w:rsid w:val="005D0AD4"/>
    <w:rsid w:val="005D0D46"/>
    <w:rsid w:val="005D11FD"/>
    <w:rsid w:val="005D12DA"/>
    <w:rsid w:val="005D1318"/>
    <w:rsid w:val="005D14EA"/>
    <w:rsid w:val="005D1BD3"/>
    <w:rsid w:val="005D2153"/>
    <w:rsid w:val="005D21C9"/>
    <w:rsid w:val="005D2399"/>
    <w:rsid w:val="005D27D3"/>
    <w:rsid w:val="005D2CC3"/>
    <w:rsid w:val="005D31B1"/>
    <w:rsid w:val="005D3300"/>
    <w:rsid w:val="005D341E"/>
    <w:rsid w:val="005D38AB"/>
    <w:rsid w:val="005D3A21"/>
    <w:rsid w:val="005D3AB0"/>
    <w:rsid w:val="005D3E84"/>
    <w:rsid w:val="005D400E"/>
    <w:rsid w:val="005D4056"/>
    <w:rsid w:val="005D408D"/>
    <w:rsid w:val="005D42B6"/>
    <w:rsid w:val="005D439B"/>
    <w:rsid w:val="005D459D"/>
    <w:rsid w:val="005D47D7"/>
    <w:rsid w:val="005D483F"/>
    <w:rsid w:val="005D4F3F"/>
    <w:rsid w:val="005D4F94"/>
    <w:rsid w:val="005D502A"/>
    <w:rsid w:val="005D551A"/>
    <w:rsid w:val="005D5603"/>
    <w:rsid w:val="005D6634"/>
    <w:rsid w:val="005D6DFD"/>
    <w:rsid w:val="005D6E50"/>
    <w:rsid w:val="005D6F79"/>
    <w:rsid w:val="005D706C"/>
    <w:rsid w:val="005D72B2"/>
    <w:rsid w:val="005D767B"/>
    <w:rsid w:val="005D7A7F"/>
    <w:rsid w:val="005D7BC1"/>
    <w:rsid w:val="005D7F5C"/>
    <w:rsid w:val="005E042B"/>
    <w:rsid w:val="005E0DD2"/>
    <w:rsid w:val="005E1246"/>
    <w:rsid w:val="005E1DAF"/>
    <w:rsid w:val="005E213C"/>
    <w:rsid w:val="005E2206"/>
    <w:rsid w:val="005E241B"/>
    <w:rsid w:val="005E2882"/>
    <w:rsid w:val="005E2DD7"/>
    <w:rsid w:val="005E310B"/>
    <w:rsid w:val="005E34E4"/>
    <w:rsid w:val="005E37CD"/>
    <w:rsid w:val="005E3BAE"/>
    <w:rsid w:val="005E3DC9"/>
    <w:rsid w:val="005E49B2"/>
    <w:rsid w:val="005E533A"/>
    <w:rsid w:val="005E5379"/>
    <w:rsid w:val="005E5427"/>
    <w:rsid w:val="005E576D"/>
    <w:rsid w:val="005E5854"/>
    <w:rsid w:val="005E5AF0"/>
    <w:rsid w:val="005E61AD"/>
    <w:rsid w:val="005E61D1"/>
    <w:rsid w:val="005E6625"/>
    <w:rsid w:val="005E6753"/>
    <w:rsid w:val="005E6BB3"/>
    <w:rsid w:val="005E6F6E"/>
    <w:rsid w:val="005E71B4"/>
    <w:rsid w:val="005E7486"/>
    <w:rsid w:val="005E7A44"/>
    <w:rsid w:val="005E7C89"/>
    <w:rsid w:val="005E7CA7"/>
    <w:rsid w:val="005F034C"/>
    <w:rsid w:val="005F038C"/>
    <w:rsid w:val="005F056C"/>
    <w:rsid w:val="005F12EB"/>
    <w:rsid w:val="005F1325"/>
    <w:rsid w:val="005F1627"/>
    <w:rsid w:val="005F18B6"/>
    <w:rsid w:val="005F1A12"/>
    <w:rsid w:val="005F1A72"/>
    <w:rsid w:val="005F226B"/>
    <w:rsid w:val="005F2875"/>
    <w:rsid w:val="005F3063"/>
    <w:rsid w:val="005F30C7"/>
    <w:rsid w:val="005F30FE"/>
    <w:rsid w:val="005F3602"/>
    <w:rsid w:val="005F3A60"/>
    <w:rsid w:val="005F3F58"/>
    <w:rsid w:val="005F410B"/>
    <w:rsid w:val="005F4144"/>
    <w:rsid w:val="005F4353"/>
    <w:rsid w:val="005F4729"/>
    <w:rsid w:val="005F47CD"/>
    <w:rsid w:val="005F489B"/>
    <w:rsid w:val="005F568F"/>
    <w:rsid w:val="005F580D"/>
    <w:rsid w:val="005F59FB"/>
    <w:rsid w:val="005F5F70"/>
    <w:rsid w:val="005F645B"/>
    <w:rsid w:val="005F650B"/>
    <w:rsid w:val="005F66CF"/>
    <w:rsid w:val="005F6C36"/>
    <w:rsid w:val="005F6CF8"/>
    <w:rsid w:val="005F778E"/>
    <w:rsid w:val="005F7815"/>
    <w:rsid w:val="00600000"/>
    <w:rsid w:val="00600103"/>
    <w:rsid w:val="0060019F"/>
    <w:rsid w:val="00600534"/>
    <w:rsid w:val="006005BF"/>
    <w:rsid w:val="00601032"/>
    <w:rsid w:val="006019CD"/>
    <w:rsid w:val="00601AD3"/>
    <w:rsid w:val="00601D8F"/>
    <w:rsid w:val="00601E47"/>
    <w:rsid w:val="00601F7D"/>
    <w:rsid w:val="006020F8"/>
    <w:rsid w:val="006023D0"/>
    <w:rsid w:val="0060294C"/>
    <w:rsid w:val="00602C02"/>
    <w:rsid w:val="006033F5"/>
    <w:rsid w:val="00603B4A"/>
    <w:rsid w:val="00603B52"/>
    <w:rsid w:val="00603D74"/>
    <w:rsid w:val="00604645"/>
    <w:rsid w:val="006047AC"/>
    <w:rsid w:val="00604D11"/>
    <w:rsid w:val="00604DA5"/>
    <w:rsid w:val="00604DCE"/>
    <w:rsid w:val="00605035"/>
    <w:rsid w:val="00605133"/>
    <w:rsid w:val="00605403"/>
    <w:rsid w:val="00605451"/>
    <w:rsid w:val="00605B92"/>
    <w:rsid w:val="00605F2A"/>
    <w:rsid w:val="006067CF"/>
    <w:rsid w:val="0060688B"/>
    <w:rsid w:val="00606982"/>
    <w:rsid w:val="00606D86"/>
    <w:rsid w:val="006074BC"/>
    <w:rsid w:val="00607580"/>
    <w:rsid w:val="0061013B"/>
    <w:rsid w:val="006102A4"/>
    <w:rsid w:val="006109AC"/>
    <w:rsid w:val="00611356"/>
    <w:rsid w:val="00611DFA"/>
    <w:rsid w:val="0061280D"/>
    <w:rsid w:val="00612A07"/>
    <w:rsid w:val="00612BE5"/>
    <w:rsid w:val="00612CAF"/>
    <w:rsid w:val="006130F2"/>
    <w:rsid w:val="006131C7"/>
    <w:rsid w:val="006134C3"/>
    <w:rsid w:val="00613535"/>
    <w:rsid w:val="006136FF"/>
    <w:rsid w:val="0061374E"/>
    <w:rsid w:val="00613955"/>
    <w:rsid w:val="00613D10"/>
    <w:rsid w:val="00614129"/>
    <w:rsid w:val="00614349"/>
    <w:rsid w:val="0061434E"/>
    <w:rsid w:val="006148D4"/>
    <w:rsid w:val="006150B0"/>
    <w:rsid w:val="0061513F"/>
    <w:rsid w:val="00615EA7"/>
    <w:rsid w:val="00616027"/>
    <w:rsid w:val="00616255"/>
    <w:rsid w:val="006166C3"/>
    <w:rsid w:val="00616B3C"/>
    <w:rsid w:val="00617073"/>
    <w:rsid w:val="00617386"/>
    <w:rsid w:val="006174AC"/>
    <w:rsid w:val="00617575"/>
    <w:rsid w:val="00617673"/>
    <w:rsid w:val="00617735"/>
    <w:rsid w:val="00617AEB"/>
    <w:rsid w:val="00617C62"/>
    <w:rsid w:val="00620667"/>
    <w:rsid w:val="0062084A"/>
    <w:rsid w:val="006210F1"/>
    <w:rsid w:val="0062141B"/>
    <w:rsid w:val="0062158D"/>
    <w:rsid w:val="006216A1"/>
    <w:rsid w:val="00621E2D"/>
    <w:rsid w:val="00621F87"/>
    <w:rsid w:val="0062276C"/>
    <w:rsid w:val="00622BC9"/>
    <w:rsid w:val="00622D95"/>
    <w:rsid w:val="00623098"/>
    <w:rsid w:val="00623350"/>
    <w:rsid w:val="00623474"/>
    <w:rsid w:val="006239BE"/>
    <w:rsid w:val="00623B43"/>
    <w:rsid w:val="00624306"/>
    <w:rsid w:val="0062435B"/>
    <w:rsid w:val="0062487A"/>
    <w:rsid w:val="006248CA"/>
    <w:rsid w:val="00624EF8"/>
    <w:rsid w:val="006252AB"/>
    <w:rsid w:val="006268B1"/>
    <w:rsid w:val="00626943"/>
    <w:rsid w:val="00626EB9"/>
    <w:rsid w:val="00627EB6"/>
    <w:rsid w:val="006300F3"/>
    <w:rsid w:val="00630C86"/>
    <w:rsid w:val="00630EBC"/>
    <w:rsid w:val="00631130"/>
    <w:rsid w:val="0063136A"/>
    <w:rsid w:val="0063139C"/>
    <w:rsid w:val="0063180B"/>
    <w:rsid w:val="006325F7"/>
    <w:rsid w:val="00632A96"/>
    <w:rsid w:val="00632C0B"/>
    <w:rsid w:val="00632D78"/>
    <w:rsid w:val="00632F66"/>
    <w:rsid w:val="00632FCE"/>
    <w:rsid w:val="00633160"/>
    <w:rsid w:val="00633385"/>
    <w:rsid w:val="006335C9"/>
    <w:rsid w:val="00633B00"/>
    <w:rsid w:val="00633E2F"/>
    <w:rsid w:val="006342A5"/>
    <w:rsid w:val="0063452E"/>
    <w:rsid w:val="00634633"/>
    <w:rsid w:val="006346CD"/>
    <w:rsid w:val="006351CA"/>
    <w:rsid w:val="006354AC"/>
    <w:rsid w:val="006354C3"/>
    <w:rsid w:val="006358E2"/>
    <w:rsid w:val="00635A40"/>
    <w:rsid w:val="00635C40"/>
    <w:rsid w:val="00635C9B"/>
    <w:rsid w:val="00636004"/>
    <w:rsid w:val="00636369"/>
    <w:rsid w:val="00636876"/>
    <w:rsid w:val="00636878"/>
    <w:rsid w:val="00636C2D"/>
    <w:rsid w:val="00636F59"/>
    <w:rsid w:val="0063706A"/>
    <w:rsid w:val="00637375"/>
    <w:rsid w:val="0063793F"/>
    <w:rsid w:val="00637D85"/>
    <w:rsid w:val="0064033F"/>
    <w:rsid w:val="006405EE"/>
    <w:rsid w:val="00641065"/>
    <w:rsid w:val="006416BA"/>
    <w:rsid w:val="006416BB"/>
    <w:rsid w:val="006416F8"/>
    <w:rsid w:val="00641790"/>
    <w:rsid w:val="00641920"/>
    <w:rsid w:val="00641925"/>
    <w:rsid w:val="00641957"/>
    <w:rsid w:val="00641982"/>
    <w:rsid w:val="00641BD9"/>
    <w:rsid w:val="006425AF"/>
    <w:rsid w:val="00642B6D"/>
    <w:rsid w:val="00642C67"/>
    <w:rsid w:val="00642DCF"/>
    <w:rsid w:val="00642ECA"/>
    <w:rsid w:val="006430AE"/>
    <w:rsid w:val="0064354C"/>
    <w:rsid w:val="00643AAD"/>
    <w:rsid w:val="00643B8C"/>
    <w:rsid w:val="00643D9F"/>
    <w:rsid w:val="0064425A"/>
    <w:rsid w:val="0064431E"/>
    <w:rsid w:val="006446AC"/>
    <w:rsid w:val="00645027"/>
    <w:rsid w:val="00645444"/>
    <w:rsid w:val="006455CF"/>
    <w:rsid w:val="00645704"/>
    <w:rsid w:val="006459E3"/>
    <w:rsid w:val="00645BD0"/>
    <w:rsid w:val="00645E59"/>
    <w:rsid w:val="006461A7"/>
    <w:rsid w:val="006462AE"/>
    <w:rsid w:val="00646864"/>
    <w:rsid w:val="00646908"/>
    <w:rsid w:val="00646B3E"/>
    <w:rsid w:val="00646B59"/>
    <w:rsid w:val="00646E17"/>
    <w:rsid w:val="00646FF2"/>
    <w:rsid w:val="00647066"/>
    <w:rsid w:val="0064738D"/>
    <w:rsid w:val="00647533"/>
    <w:rsid w:val="00647772"/>
    <w:rsid w:val="006478BF"/>
    <w:rsid w:val="00647C11"/>
    <w:rsid w:val="006502F3"/>
    <w:rsid w:val="006506B0"/>
    <w:rsid w:val="00650A6B"/>
    <w:rsid w:val="00651431"/>
    <w:rsid w:val="00651A23"/>
    <w:rsid w:val="00651F9B"/>
    <w:rsid w:val="006529B3"/>
    <w:rsid w:val="00652EC0"/>
    <w:rsid w:val="00653209"/>
    <w:rsid w:val="006532EA"/>
    <w:rsid w:val="00653681"/>
    <w:rsid w:val="00653884"/>
    <w:rsid w:val="00653A00"/>
    <w:rsid w:val="00653A4A"/>
    <w:rsid w:val="00653E01"/>
    <w:rsid w:val="00653E83"/>
    <w:rsid w:val="00654627"/>
    <w:rsid w:val="00654BA2"/>
    <w:rsid w:val="00654BAE"/>
    <w:rsid w:val="00654C1F"/>
    <w:rsid w:val="00655148"/>
    <w:rsid w:val="0065522F"/>
    <w:rsid w:val="00655779"/>
    <w:rsid w:val="00656043"/>
    <w:rsid w:val="00656419"/>
    <w:rsid w:val="00656597"/>
    <w:rsid w:val="006565B3"/>
    <w:rsid w:val="00656DA2"/>
    <w:rsid w:val="00657223"/>
    <w:rsid w:val="006572F9"/>
    <w:rsid w:val="006579C2"/>
    <w:rsid w:val="006579F4"/>
    <w:rsid w:val="00657DCF"/>
    <w:rsid w:val="006605CE"/>
    <w:rsid w:val="006606B3"/>
    <w:rsid w:val="006608AC"/>
    <w:rsid w:val="006608D2"/>
    <w:rsid w:val="00660B9E"/>
    <w:rsid w:val="0066112C"/>
    <w:rsid w:val="00661465"/>
    <w:rsid w:val="00661660"/>
    <w:rsid w:val="00661BA7"/>
    <w:rsid w:val="00661D00"/>
    <w:rsid w:val="00661EBC"/>
    <w:rsid w:val="00662359"/>
    <w:rsid w:val="006626FC"/>
    <w:rsid w:val="006631CB"/>
    <w:rsid w:val="00663222"/>
    <w:rsid w:val="0066328E"/>
    <w:rsid w:val="00663438"/>
    <w:rsid w:val="00664877"/>
    <w:rsid w:val="006648F7"/>
    <w:rsid w:val="00664AE8"/>
    <w:rsid w:val="00664CE5"/>
    <w:rsid w:val="00665180"/>
    <w:rsid w:val="00665549"/>
    <w:rsid w:val="00665593"/>
    <w:rsid w:val="0066570C"/>
    <w:rsid w:val="00665CE3"/>
    <w:rsid w:val="00665FC3"/>
    <w:rsid w:val="00666FF9"/>
    <w:rsid w:val="00670AB3"/>
    <w:rsid w:val="0067110A"/>
    <w:rsid w:val="00671CC4"/>
    <w:rsid w:val="00671DCE"/>
    <w:rsid w:val="00671F6B"/>
    <w:rsid w:val="00672311"/>
    <w:rsid w:val="00672C7D"/>
    <w:rsid w:val="00672F75"/>
    <w:rsid w:val="00673053"/>
    <w:rsid w:val="00673606"/>
    <w:rsid w:val="006736A5"/>
    <w:rsid w:val="00673E9D"/>
    <w:rsid w:val="006741F3"/>
    <w:rsid w:val="0067468D"/>
    <w:rsid w:val="00674770"/>
    <w:rsid w:val="00675214"/>
    <w:rsid w:val="00675F0C"/>
    <w:rsid w:val="00675F6E"/>
    <w:rsid w:val="006763BA"/>
    <w:rsid w:val="00676898"/>
    <w:rsid w:val="006768F6"/>
    <w:rsid w:val="00677209"/>
    <w:rsid w:val="0067744D"/>
    <w:rsid w:val="00677628"/>
    <w:rsid w:val="00677898"/>
    <w:rsid w:val="00677BC9"/>
    <w:rsid w:val="00677C91"/>
    <w:rsid w:val="00680254"/>
    <w:rsid w:val="006809D8"/>
    <w:rsid w:val="00680DAE"/>
    <w:rsid w:val="00680F9A"/>
    <w:rsid w:val="0068110A"/>
    <w:rsid w:val="00681331"/>
    <w:rsid w:val="006816DB"/>
    <w:rsid w:val="00681703"/>
    <w:rsid w:val="0068184D"/>
    <w:rsid w:val="00681874"/>
    <w:rsid w:val="00681EFE"/>
    <w:rsid w:val="00681F41"/>
    <w:rsid w:val="006820E2"/>
    <w:rsid w:val="00682563"/>
    <w:rsid w:val="0068328E"/>
    <w:rsid w:val="00683749"/>
    <w:rsid w:val="006837F9"/>
    <w:rsid w:val="0068392F"/>
    <w:rsid w:val="00683DC6"/>
    <w:rsid w:val="00683E25"/>
    <w:rsid w:val="00684120"/>
    <w:rsid w:val="0068413F"/>
    <w:rsid w:val="0068439E"/>
    <w:rsid w:val="00684E34"/>
    <w:rsid w:val="00684F58"/>
    <w:rsid w:val="00685929"/>
    <w:rsid w:val="00685A96"/>
    <w:rsid w:val="00685D9C"/>
    <w:rsid w:val="00685F7F"/>
    <w:rsid w:val="006862A6"/>
    <w:rsid w:val="00686630"/>
    <w:rsid w:val="00686B41"/>
    <w:rsid w:val="00686BE4"/>
    <w:rsid w:val="00686D50"/>
    <w:rsid w:val="006872C1"/>
    <w:rsid w:val="00687423"/>
    <w:rsid w:val="00687524"/>
    <w:rsid w:val="0068760F"/>
    <w:rsid w:val="00687A46"/>
    <w:rsid w:val="00687B25"/>
    <w:rsid w:val="00687B62"/>
    <w:rsid w:val="00690C63"/>
    <w:rsid w:val="00691084"/>
    <w:rsid w:val="00691152"/>
    <w:rsid w:val="00691633"/>
    <w:rsid w:val="0069169D"/>
    <w:rsid w:val="00691A56"/>
    <w:rsid w:val="00691ADF"/>
    <w:rsid w:val="00691AF5"/>
    <w:rsid w:val="00691BD0"/>
    <w:rsid w:val="00691E73"/>
    <w:rsid w:val="00692322"/>
    <w:rsid w:val="00692525"/>
    <w:rsid w:val="00692553"/>
    <w:rsid w:val="0069282F"/>
    <w:rsid w:val="00692F8F"/>
    <w:rsid w:val="006935D2"/>
    <w:rsid w:val="006937DD"/>
    <w:rsid w:val="00693B3B"/>
    <w:rsid w:val="00693D78"/>
    <w:rsid w:val="00693F43"/>
    <w:rsid w:val="00694136"/>
    <w:rsid w:val="0069419F"/>
    <w:rsid w:val="0069420F"/>
    <w:rsid w:val="00694854"/>
    <w:rsid w:val="006948F4"/>
    <w:rsid w:val="00694908"/>
    <w:rsid w:val="00694AA4"/>
    <w:rsid w:val="00694D13"/>
    <w:rsid w:val="00694EC5"/>
    <w:rsid w:val="00694F1C"/>
    <w:rsid w:val="00695092"/>
    <w:rsid w:val="00695294"/>
    <w:rsid w:val="0069593E"/>
    <w:rsid w:val="00695E72"/>
    <w:rsid w:val="0069617B"/>
    <w:rsid w:val="00696249"/>
    <w:rsid w:val="00696389"/>
    <w:rsid w:val="0069667B"/>
    <w:rsid w:val="00696995"/>
    <w:rsid w:val="00696BF7"/>
    <w:rsid w:val="0069789F"/>
    <w:rsid w:val="0069794A"/>
    <w:rsid w:val="00697B6D"/>
    <w:rsid w:val="00697C96"/>
    <w:rsid w:val="00697CA9"/>
    <w:rsid w:val="00697F96"/>
    <w:rsid w:val="006A00A1"/>
    <w:rsid w:val="006A0806"/>
    <w:rsid w:val="006A189E"/>
    <w:rsid w:val="006A18A6"/>
    <w:rsid w:val="006A1BF8"/>
    <w:rsid w:val="006A1C04"/>
    <w:rsid w:val="006A33EE"/>
    <w:rsid w:val="006A3952"/>
    <w:rsid w:val="006A3C86"/>
    <w:rsid w:val="006A409D"/>
    <w:rsid w:val="006A4515"/>
    <w:rsid w:val="006A4BC7"/>
    <w:rsid w:val="006A4C9E"/>
    <w:rsid w:val="006A4F1E"/>
    <w:rsid w:val="006A4F39"/>
    <w:rsid w:val="006A5317"/>
    <w:rsid w:val="006A57E9"/>
    <w:rsid w:val="006A58F0"/>
    <w:rsid w:val="006A61D5"/>
    <w:rsid w:val="006A6DE5"/>
    <w:rsid w:val="006A702C"/>
    <w:rsid w:val="006A7C97"/>
    <w:rsid w:val="006B0107"/>
    <w:rsid w:val="006B1AE7"/>
    <w:rsid w:val="006B1D68"/>
    <w:rsid w:val="006B1E1B"/>
    <w:rsid w:val="006B2146"/>
    <w:rsid w:val="006B22C5"/>
    <w:rsid w:val="006B28E6"/>
    <w:rsid w:val="006B2E7F"/>
    <w:rsid w:val="006B2EE5"/>
    <w:rsid w:val="006B364E"/>
    <w:rsid w:val="006B38C5"/>
    <w:rsid w:val="006B4102"/>
    <w:rsid w:val="006B412C"/>
    <w:rsid w:val="006B42BF"/>
    <w:rsid w:val="006B498E"/>
    <w:rsid w:val="006B4A70"/>
    <w:rsid w:val="006B4B3B"/>
    <w:rsid w:val="006B4D4B"/>
    <w:rsid w:val="006B4E5B"/>
    <w:rsid w:val="006B54D4"/>
    <w:rsid w:val="006B59BF"/>
    <w:rsid w:val="006B5CBC"/>
    <w:rsid w:val="006B5EEC"/>
    <w:rsid w:val="006B6099"/>
    <w:rsid w:val="006B6254"/>
    <w:rsid w:val="006B682C"/>
    <w:rsid w:val="006B682E"/>
    <w:rsid w:val="006B6A14"/>
    <w:rsid w:val="006B6CE0"/>
    <w:rsid w:val="006B7199"/>
    <w:rsid w:val="006B71E4"/>
    <w:rsid w:val="006B767C"/>
    <w:rsid w:val="006B76A2"/>
    <w:rsid w:val="006B7714"/>
    <w:rsid w:val="006B7819"/>
    <w:rsid w:val="006B787B"/>
    <w:rsid w:val="006B7885"/>
    <w:rsid w:val="006B7BA5"/>
    <w:rsid w:val="006C030C"/>
    <w:rsid w:val="006C05D2"/>
    <w:rsid w:val="006C0CCC"/>
    <w:rsid w:val="006C10C4"/>
    <w:rsid w:val="006C11E2"/>
    <w:rsid w:val="006C17C6"/>
    <w:rsid w:val="006C187A"/>
    <w:rsid w:val="006C1942"/>
    <w:rsid w:val="006C2932"/>
    <w:rsid w:val="006C2B22"/>
    <w:rsid w:val="006C2CF2"/>
    <w:rsid w:val="006C2D4E"/>
    <w:rsid w:val="006C3595"/>
    <w:rsid w:val="006C46E4"/>
    <w:rsid w:val="006C4795"/>
    <w:rsid w:val="006C4A53"/>
    <w:rsid w:val="006C4DCE"/>
    <w:rsid w:val="006C54B6"/>
    <w:rsid w:val="006C54CB"/>
    <w:rsid w:val="006C5A0A"/>
    <w:rsid w:val="006C5E24"/>
    <w:rsid w:val="006C5F42"/>
    <w:rsid w:val="006C6973"/>
    <w:rsid w:val="006C69AD"/>
    <w:rsid w:val="006C6E8A"/>
    <w:rsid w:val="006C6FDB"/>
    <w:rsid w:val="006C7082"/>
    <w:rsid w:val="006C7367"/>
    <w:rsid w:val="006C750F"/>
    <w:rsid w:val="006C7948"/>
    <w:rsid w:val="006C7A9F"/>
    <w:rsid w:val="006C7E6E"/>
    <w:rsid w:val="006C7FE4"/>
    <w:rsid w:val="006D03C5"/>
    <w:rsid w:val="006D0752"/>
    <w:rsid w:val="006D0978"/>
    <w:rsid w:val="006D0A91"/>
    <w:rsid w:val="006D0C0C"/>
    <w:rsid w:val="006D0FD2"/>
    <w:rsid w:val="006D13CE"/>
    <w:rsid w:val="006D147B"/>
    <w:rsid w:val="006D1714"/>
    <w:rsid w:val="006D1BA5"/>
    <w:rsid w:val="006D1C2C"/>
    <w:rsid w:val="006D2C70"/>
    <w:rsid w:val="006D3161"/>
    <w:rsid w:val="006D3733"/>
    <w:rsid w:val="006D38C3"/>
    <w:rsid w:val="006D3D15"/>
    <w:rsid w:val="006D3F21"/>
    <w:rsid w:val="006D428D"/>
    <w:rsid w:val="006D42E9"/>
    <w:rsid w:val="006D44EB"/>
    <w:rsid w:val="006D4814"/>
    <w:rsid w:val="006D4C90"/>
    <w:rsid w:val="006D5A3B"/>
    <w:rsid w:val="006D602E"/>
    <w:rsid w:val="006D6071"/>
    <w:rsid w:val="006D6140"/>
    <w:rsid w:val="006D6B9C"/>
    <w:rsid w:val="006D6F78"/>
    <w:rsid w:val="006D6FC3"/>
    <w:rsid w:val="006D7229"/>
    <w:rsid w:val="006D73DC"/>
    <w:rsid w:val="006D79F1"/>
    <w:rsid w:val="006E00D1"/>
    <w:rsid w:val="006E04E4"/>
    <w:rsid w:val="006E0DA2"/>
    <w:rsid w:val="006E0DD3"/>
    <w:rsid w:val="006E10F2"/>
    <w:rsid w:val="006E11B0"/>
    <w:rsid w:val="006E15F9"/>
    <w:rsid w:val="006E1ADB"/>
    <w:rsid w:val="006E1B48"/>
    <w:rsid w:val="006E2104"/>
    <w:rsid w:val="006E223C"/>
    <w:rsid w:val="006E299F"/>
    <w:rsid w:val="006E2E2F"/>
    <w:rsid w:val="006E34A1"/>
    <w:rsid w:val="006E3837"/>
    <w:rsid w:val="006E3974"/>
    <w:rsid w:val="006E39F2"/>
    <w:rsid w:val="006E3F30"/>
    <w:rsid w:val="006E4727"/>
    <w:rsid w:val="006E4938"/>
    <w:rsid w:val="006E498F"/>
    <w:rsid w:val="006E49B7"/>
    <w:rsid w:val="006E49E8"/>
    <w:rsid w:val="006E4CB0"/>
    <w:rsid w:val="006E4D64"/>
    <w:rsid w:val="006E5146"/>
    <w:rsid w:val="006E5236"/>
    <w:rsid w:val="006E548D"/>
    <w:rsid w:val="006E6374"/>
    <w:rsid w:val="006E690E"/>
    <w:rsid w:val="006E71D1"/>
    <w:rsid w:val="006E725C"/>
    <w:rsid w:val="006E7577"/>
    <w:rsid w:val="006E780E"/>
    <w:rsid w:val="006E7A1C"/>
    <w:rsid w:val="006E7CBA"/>
    <w:rsid w:val="006E7EF3"/>
    <w:rsid w:val="006F04A6"/>
    <w:rsid w:val="006F0B36"/>
    <w:rsid w:val="006F0DFC"/>
    <w:rsid w:val="006F1237"/>
    <w:rsid w:val="006F1685"/>
    <w:rsid w:val="006F1AC0"/>
    <w:rsid w:val="006F21E1"/>
    <w:rsid w:val="006F2420"/>
    <w:rsid w:val="006F31BE"/>
    <w:rsid w:val="006F3313"/>
    <w:rsid w:val="006F3E0D"/>
    <w:rsid w:val="006F40CE"/>
    <w:rsid w:val="006F412D"/>
    <w:rsid w:val="006F4404"/>
    <w:rsid w:val="006F4514"/>
    <w:rsid w:val="006F4BE9"/>
    <w:rsid w:val="006F4E62"/>
    <w:rsid w:val="006F567F"/>
    <w:rsid w:val="006F5834"/>
    <w:rsid w:val="006F58EC"/>
    <w:rsid w:val="006F58EF"/>
    <w:rsid w:val="006F596A"/>
    <w:rsid w:val="006F61C1"/>
    <w:rsid w:val="006F68C2"/>
    <w:rsid w:val="006F6A21"/>
    <w:rsid w:val="006F6C45"/>
    <w:rsid w:val="006F74BC"/>
    <w:rsid w:val="006F78C5"/>
    <w:rsid w:val="006F790F"/>
    <w:rsid w:val="006F7F78"/>
    <w:rsid w:val="00700184"/>
    <w:rsid w:val="007004D4"/>
    <w:rsid w:val="00700508"/>
    <w:rsid w:val="00700704"/>
    <w:rsid w:val="007011B0"/>
    <w:rsid w:val="00701353"/>
    <w:rsid w:val="007014CC"/>
    <w:rsid w:val="00701528"/>
    <w:rsid w:val="00701795"/>
    <w:rsid w:val="00701801"/>
    <w:rsid w:val="0070200A"/>
    <w:rsid w:val="00702090"/>
    <w:rsid w:val="00702AA0"/>
    <w:rsid w:val="00702BFC"/>
    <w:rsid w:val="00702C17"/>
    <w:rsid w:val="00702C44"/>
    <w:rsid w:val="00702DFF"/>
    <w:rsid w:val="007034A6"/>
    <w:rsid w:val="007035BD"/>
    <w:rsid w:val="007035D9"/>
    <w:rsid w:val="007039AE"/>
    <w:rsid w:val="00703A97"/>
    <w:rsid w:val="00703D0F"/>
    <w:rsid w:val="00703D29"/>
    <w:rsid w:val="00703F4E"/>
    <w:rsid w:val="0070462E"/>
    <w:rsid w:val="007048B6"/>
    <w:rsid w:val="007048EC"/>
    <w:rsid w:val="00704EF4"/>
    <w:rsid w:val="0070501F"/>
    <w:rsid w:val="0070555E"/>
    <w:rsid w:val="00705697"/>
    <w:rsid w:val="0070579D"/>
    <w:rsid w:val="00705A31"/>
    <w:rsid w:val="007064C6"/>
    <w:rsid w:val="00706AE9"/>
    <w:rsid w:val="00706BD4"/>
    <w:rsid w:val="0070702A"/>
    <w:rsid w:val="00707161"/>
    <w:rsid w:val="007074ED"/>
    <w:rsid w:val="00707A9D"/>
    <w:rsid w:val="00707E51"/>
    <w:rsid w:val="00710079"/>
    <w:rsid w:val="00710155"/>
    <w:rsid w:val="007101CC"/>
    <w:rsid w:val="007105E7"/>
    <w:rsid w:val="00711212"/>
    <w:rsid w:val="0071138D"/>
    <w:rsid w:val="007113E8"/>
    <w:rsid w:val="00711450"/>
    <w:rsid w:val="00711D27"/>
    <w:rsid w:val="00711E90"/>
    <w:rsid w:val="007123FA"/>
    <w:rsid w:val="00712B2A"/>
    <w:rsid w:val="00713024"/>
    <w:rsid w:val="007130A6"/>
    <w:rsid w:val="0071380F"/>
    <w:rsid w:val="0071381D"/>
    <w:rsid w:val="007139FB"/>
    <w:rsid w:val="007140A0"/>
    <w:rsid w:val="007142D2"/>
    <w:rsid w:val="00714423"/>
    <w:rsid w:val="00714588"/>
    <w:rsid w:val="00714943"/>
    <w:rsid w:val="00714DD7"/>
    <w:rsid w:val="00714F94"/>
    <w:rsid w:val="00715D8C"/>
    <w:rsid w:val="00716221"/>
    <w:rsid w:val="0071641A"/>
    <w:rsid w:val="00716B28"/>
    <w:rsid w:val="00716D2F"/>
    <w:rsid w:val="00716ECD"/>
    <w:rsid w:val="007170C3"/>
    <w:rsid w:val="007171C9"/>
    <w:rsid w:val="007174A3"/>
    <w:rsid w:val="00717CA0"/>
    <w:rsid w:val="00717E74"/>
    <w:rsid w:val="00717E7D"/>
    <w:rsid w:val="00720718"/>
    <w:rsid w:val="0072074D"/>
    <w:rsid w:val="007207AD"/>
    <w:rsid w:val="0072096B"/>
    <w:rsid w:val="00720DCC"/>
    <w:rsid w:val="00721186"/>
    <w:rsid w:val="00721205"/>
    <w:rsid w:val="00721B41"/>
    <w:rsid w:val="00721FFF"/>
    <w:rsid w:val="00722213"/>
    <w:rsid w:val="00722636"/>
    <w:rsid w:val="00722BA9"/>
    <w:rsid w:val="00722D1F"/>
    <w:rsid w:val="00722DC6"/>
    <w:rsid w:val="00723A69"/>
    <w:rsid w:val="007241FC"/>
    <w:rsid w:val="007244B0"/>
    <w:rsid w:val="00724791"/>
    <w:rsid w:val="00724B79"/>
    <w:rsid w:val="00724E53"/>
    <w:rsid w:val="00724F27"/>
    <w:rsid w:val="00724F45"/>
    <w:rsid w:val="007256CF"/>
    <w:rsid w:val="00725B83"/>
    <w:rsid w:val="00725C40"/>
    <w:rsid w:val="007265B1"/>
    <w:rsid w:val="0072687A"/>
    <w:rsid w:val="007269E3"/>
    <w:rsid w:val="00726A2B"/>
    <w:rsid w:val="00726B5A"/>
    <w:rsid w:val="00726DFE"/>
    <w:rsid w:val="00726E11"/>
    <w:rsid w:val="00727366"/>
    <w:rsid w:val="00727867"/>
    <w:rsid w:val="00727B4E"/>
    <w:rsid w:val="00727CA6"/>
    <w:rsid w:val="00727DE3"/>
    <w:rsid w:val="00730F7C"/>
    <w:rsid w:val="00731C25"/>
    <w:rsid w:val="00732060"/>
    <w:rsid w:val="007321E6"/>
    <w:rsid w:val="00733099"/>
    <w:rsid w:val="007331A0"/>
    <w:rsid w:val="007334D2"/>
    <w:rsid w:val="0073370E"/>
    <w:rsid w:val="00733944"/>
    <w:rsid w:val="00733B04"/>
    <w:rsid w:val="00733B2E"/>
    <w:rsid w:val="00733D75"/>
    <w:rsid w:val="007340D3"/>
    <w:rsid w:val="0073429E"/>
    <w:rsid w:val="007344E8"/>
    <w:rsid w:val="00735168"/>
    <w:rsid w:val="0073573D"/>
    <w:rsid w:val="007359C8"/>
    <w:rsid w:val="00735CDA"/>
    <w:rsid w:val="00736888"/>
    <w:rsid w:val="007369F8"/>
    <w:rsid w:val="00736AF1"/>
    <w:rsid w:val="00736D35"/>
    <w:rsid w:val="00736FD7"/>
    <w:rsid w:val="00737260"/>
    <w:rsid w:val="00737302"/>
    <w:rsid w:val="007373E2"/>
    <w:rsid w:val="00737AEF"/>
    <w:rsid w:val="00737C83"/>
    <w:rsid w:val="00737F39"/>
    <w:rsid w:val="0074007A"/>
    <w:rsid w:val="0074062D"/>
    <w:rsid w:val="0074065E"/>
    <w:rsid w:val="00740776"/>
    <w:rsid w:val="00740980"/>
    <w:rsid w:val="00740CF7"/>
    <w:rsid w:val="00741687"/>
    <w:rsid w:val="0074199C"/>
    <w:rsid w:val="00742102"/>
    <w:rsid w:val="007421A8"/>
    <w:rsid w:val="00742565"/>
    <w:rsid w:val="00742DAD"/>
    <w:rsid w:val="00742E8E"/>
    <w:rsid w:val="00743340"/>
    <w:rsid w:val="00743B82"/>
    <w:rsid w:val="00743C85"/>
    <w:rsid w:val="00743EA1"/>
    <w:rsid w:val="00743FF6"/>
    <w:rsid w:val="0074425E"/>
    <w:rsid w:val="0074438F"/>
    <w:rsid w:val="007445CB"/>
    <w:rsid w:val="00744725"/>
    <w:rsid w:val="00744E44"/>
    <w:rsid w:val="007450B9"/>
    <w:rsid w:val="00745833"/>
    <w:rsid w:val="00745A8D"/>
    <w:rsid w:val="00745ACC"/>
    <w:rsid w:val="00746079"/>
    <w:rsid w:val="00746823"/>
    <w:rsid w:val="00746EB7"/>
    <w:rsid w:val="00747E45"/>
    <w:rsid w:val="007502A9"/>
    <w:rsid w:val="00750345"/>
    <w:rsid w:val="0075061D"/>
    <w:rsid w:val="007506BE"/>
    <w:rsid w:val="00750BF1"/>
    <w:rsid w:val="00750E80"/>
    <w:rsid w:val="00750FDF"/>
    <w:rsid w:val="0075122D"/>
    <w:rsid w:val="007515F0"/>
    <w:rsid w:val="00751867"/>
    <w:rsid w:val="00752184"/>
    <w:rsid w:val="00752459"/>
    <w:rsid w:val="00752595"/>
    <w:rsid w:val="00752B39"/>
    <w:rsid w:val="0075313C"/>
    <w:rsid w:val="007533FC"/>
    <w:rsid w:val="0075374B"/>
    <w:rsid w:val="007538E9"/>
    <w:rsid w:val="0075392C"/>
    <w:rsid w:val="0075448B"/>
    <w:rsid w:val="007552B4"/>
    <w:rsid w:val="00755EA5"/>
    <w:rsid w:val="0075673A"/>
    <w:rsid w:val="007567EA"/>
    <w:rsid w:val="00756A68"/>
    <w:rsid w:val="00756C6D"/>
    <w:rsid w:val="00756EED"/>
    <w:rsid w:val="00757146"/>
    <w:rsid w:val="007579A0"/>
    <w:rsid w:val="00760663"/>
    <w:rsid w:val="00760B50"/>
    <w:rsid w:val="00760B7C"/>
    <w:rsid w:val="00760CBC"/>
    <w:rsid w:val="0076173D"/>
    <w:rsid w:val="007617B4"/>
    <w:rsid w:val="00761D43"/>
    <w:rsid w:val="00762825"/>
    <w:rsid w:val="00762A75"/>
    <w:rsid w:val="00762D6E"/>
    <w:rsid w:val="007633B4"/>
    <w:rsid w:val="00763BA6"/>
    <w:rsid w:val="00763D07"/>
    <w:rsid w:val="007642CF"/>
    <w:rsid w:val="00764559"/>
    <w:rsid w:val="00764745"/>
    <w:rsid w:val="00764907"/>
    <w:rsid w:val="00764B1C"/>
    <w:rsid w:val="00764EB3"/>
    <w:rsid w:val="00764EFD"/>
    <w:rsid w:val="0076529A"/>
    <w:rsid w:val="007659C1"/>
    <w:rsid w:val="00765ED2"/>
    <w:rsid w:val="00766052"/>
    <w:rsid w:val="007662A6"/>
    <w:rsid w:val="0076642F"/>
    <w:rsid w:val="00766568"/>
    <w:rsid w:val="00766EC1"/>
    <w:rsid w:val="00767717"/>
    <w:rsid w:val="0076792D"/>
    <w:rsid w:val="00767B40"/>
    <w:rsid w:val="00767CFC"/>
    <w:rsid w:val="007709A9"/>
    <w:rsid w:val="00770DF8"/>
    <w:rsid w:val="00771589"/>
    <w:rsid w:val="0077187F"/>
    <w:rsid w:val="0077223C"/>
    <w:rsid w:val="0077240C"/>
    <w:rsid w:val="00772862"/>
    <w:rsid w:val="007729BF"/>
    <w:rsid w:val="00772A56"/>
    <w:rsid w:val="00772AED"/>
    <w:rsid w:val="00772B18"/>
    <w:rsid w:val="00773243"/>
    <w:rsid w:val="0077334B"/>
    <w:rsid w:val="007733E6"/>
    <w:rsid w:val="00773B2D"/>
    <w:rsid w:val="00773E76"/>
    <w:rsid w:val="007741EB"/>
    <w:rsid w:val="007744F5"/>
    <w:rsid w:val="00774664"/>
    <w:rsid w:val="00775361"/>
    <w:rsid w:val="00775A25"/>
    <w:rsid w:val="00775ABC"/>
    <w:rsid w:val="007766BF"/>
    <w:rsid w:val="00776903"/>
    <w:rsid w:val="00776EF9"/>
    <w:rsid w:val="0077723A"/>
    <w:rsid w:val="00777425"/>
    <w:rsid w:val="007775D9"/>
    <w:rsid w:val="00780357"/>
    <w:rsid w:val="0078058C"/>
    <w:rsid w:val="007805D4"/>
    <w:rsid w:val="00780851"/>
    <w:rsid w:val="00781269"/>
    <w:rsid w:val="007813E0"/>
    <w:rsid w:val="00781570"/>
    <w:rsid w:val="007817BE"/>
    <w:rsid w:val="007819ED"/>
    <w:rsid w:val="00781BB5"/>
    <w:rsid w:val="00781F58"/>
    <w:rsid w:val="00782638"/>
    <w:rsid w:val="00782C55"/>
    <w:rsid w:val="00782E64"/>
    <w:rsid w:val="00782F2D"/>
    <w:rsid w:val="00783586"/>
    <w:rsid w:val="0078369F"/>
    <w:rsid w:val="00783977"/>
    <w:rsid w:val="007840D4"/>
    <w:rsid w:val="00784374"/>
    <w:rsid w:val="007843EF"/>
    <w:rsid w:val="00784BF7"/>
    <w:rsid w:val="00784E23"/>
    <w:rsid w:val="00785255"/>
    <w:rsid w:val="007853CD"/>
    <w:rsid w:val="0078550F"/>
    <w:rsid w:val="00785BCF"/>
    <w:rsid w:val="00786373"/>
    <w:rsid w:val="0078657B"/>
    <w:rsid w:val="007865A4"/>
    <w:rsid w:val="007868EA"/>
    <w:rsid w:val="0078716D"/>
    <w:rsid w:val="007876D0"/>
    <w:rsid w:val="00787D00"/>
    <w:rsid w:val="00787ED5"/>
    <w:rsid w:val="00790529"/>
    <w:rsid w:val="00790781"/>
    <w:rsid w:val="00790786"/>
    <w:rsid w:val="00791ACE"/>
    <w:rsid w:val="00791B4C"/>
    <w:rsid w:val="0079221C"/>
    <w:rsid w:val="00792F77"/>
    <w:rsid w:val="00793418"/>
    <w:rsid w:val="00793677"/>
    <w:rsid w:val="00794094"/>
    <w:rsid w:val="0079427D"/>
    <w:rsid w:val="00794342"/>
    <w:rsid w:val="00794894"/>
    <w:rsid w:val="00794BA9"/>
    <w:rsid w:val="00794CEC"/>
    <w:rsid w:val="00794D31"/>
    <w:rsid w:val="00794EE5"/>
    <w:rsid w:val="0079506D"/>
    <w:rsid w:val="007953C4"/>
    <w:rsid w:val="007955DD"/>
    <w:rsid w:val="007958AE"/>
    <w:rsid w:val="00795BE1"/>
    <w:rsid w:val="007965D6"/>
    <w:rsid w:val="00796622"/>
    <w:rsid w:val="00796719"/>
    <w:rsid w:val="00796721"/>
    <w:rsid w:val="00796751"/>
    <w:rsid w:val="00796C4B"/>
    <w:rsid w:val="007970E9"/>
    <w:rsid w:val="00797218"/>
    <w:rsid w:val="00797958"/>
    <w:rsid w:val="00797B1D"/>
    <w:rsid w:val="00797BB4"/>
    <w:rsid w:val="00797EA3"/>
    <w:rsid w:val="00797F7D"/>
    <w:rsid w:val="007A0050"/>
    <w:rsid w:val="007A00AE"/>
    <w:rsid w:val="007A00C4"/>
    <w:rsid w:val="007A02B1"/>
    <w:rsid w:val="007A0A2F"/>
    <w:rsid w:val="007A0B46"/>
    <w:rsid w:val="007A0C80"/>
    <w:rsid w:val="007A100F"/>
    <w:rsid w:val="007A1057"/>
    <w:rsid w:val="007A125A"/>
    <w:rsid w:val="007A17C6"/>
    <w:rsid w:val="007A1C72"/>
    <w:rsid w:val="007A1EFD"/>
    <w:rsid w:val="007A267C"/>
    <w:rsid w:val="007A2A61"/>
    <w:rsid w:val="007A2E46"/>
    <w:rsid w:val="007A3192"/>
    <w:rsid w:val="007A32F3"/>
    <w:rsid w:val="007A354B"/>
    <w:rsid w:val="007A384E"/>
    <w:rsid w:val="007A3952"/>
    <w:rsid w:val="007A3BD9"/>
    <w:rsid w:val="007A3CE6"/>
    <w:rsid w:val="007A422A"/>
    <w:rsid w:val="007A43AA"/>
    <w:rsid w:val="007A43DC"/>
    <w:rsid w:val="007A44ED"/>
    <w:rsid w:val="007A46B0"/>
    <w:rsid w:val="007A47E6"/>
    <w:rsid w:val="007A4A88"/>
    <w:rsid w:val="007A4AEF"/>
    <w:rsid w:val="007A4B1B"/>
    <w:rsid w:val="007A5140"/>
    <w:rsid w:val="007A54CF"/>
    <w:rsid w:val="007A59F0"/>
    <w:rsid w:val="007A5D22"/>
    <w:rsid w:val="007A5FCF"/>
    <w:rsid w:val="007A6102"/>
    <w:rsid w:val="007A64BB"/>
    <w:rsid w:val="007A66B9"/>
    <w:rsid w:val="007A6700"/>
    <w:rsid w:val="007A69AE"/>
    <w:rsid w:val="007A6EFE"/>
    <w:rsid w:val="007A6FB3"/>
    <w:rsid w:val="007A7248"/>
    <w:rsid w:val="007A75CC"/>
    <w:rsid w:val="007A7CD9"/>
    <w:rsid w:val="007A7D5B"/>
    <w:rsid w:val="007A7FEC"/>
    <w:rsid w:val="007B0287"/>
    <w:rsid w:val="007B0A0E"/>
    <w:rsid w:val="007B0FBE"/>
    <w:rsid w:val="007B12E9"/>
    <w:rsid w:val="007B13A4"/>
    <w:rsid w:val="007B1516"/>
    <w:rsid w:val="007B18AF"/>
    <w:rsid w:val="007B1ECA"/>
    <w:rsid w:val="007B285F"/>
    <w:rsid w:val="007B3D8D"/>
    <w:rsid w:val="007B3FCC"/>
    <w:rsid w:val="007B4629"/>
    <w:rsid w:val="007B4763"/>
    <w:rsid w:val="007B52AD"/>
    <w:rsid w:val="007B52B8"/>
    <w:rsid w:val="007B5A2F"/>
    <w:rsid w:val="007B5C2E"/>
    <w:rsid w:val="007B6046"/>
    <w:rsid w:val="007B6C09"/>
    <w:rsid w:val="007B6DA2"/>
    <w:rsid w:val="007B6F71"/>
    <w:rsid w:val="007B7485"/>
    <w:rsid w:val="007B7860"/>
    <w:rsid w:val="007B7A7F"/>
    <w:rsid w:val="007B7B19"/>
    <w:rsid w:val="007B7BFB"/>
    <w:rsid w:val="007C043E"/>
    <w:rsid w:val="007C0ACD"/>
    <w:rsid w:val="007C124D"/>
    <w:rsid w:val="007C13D1"/>
    <w:rsid w:val="007C1625"/>
    <w:rsid w:val="007C1849"/>
    <w:rsid w:val="007C19EF"/>
    <w:rsid w:val="007C24FD"/>
    <w:rsid w:val="007C2807"/>
    <w:rsid w:val="007C30E3"/>
    <w:rsid w:val="007C344F"/>
    <w:rsid w:val="007C3867"/>
    <w:rsid w:val="007C3AAB"/>
    <w:rsid w:val="007C4161"/>
    <w:rsid w:val="007C431F"/>
    <w:rsid w:val="007C49F8"/>
    <w:rsid w:val="007C5353"/>
    <w:rsid w:val="007C56CE"/>
    <w:rsid w:val="007C5A1D"/>
    <w:rsid w:val="007C5F64"/>
    <w:rsid w:val="007C657E"/>
    <w:rsid w:val="007C65DC"/>
    <w:rsid w:val="007C678A"/>
    <w:rsid w:val="007C6D2A"/>
    <w:rsid w:val="007C762B"/>
    <w:rsid w:val="007C7837"/>
    <w:rsid w:val="007C7B20"/>
    <w:rsid w:val="007D0FBD"/>
    <w:rsid w:val="007D125A"/>
    <w:rsid w:val="007D169B"/>
    <w:rsid w:val="007D18AE"/>
    <w:rsid w:val="007D1918"/>
    <w:rsid w:val="007D1BFB"/>
    <w:rsid w:val="007D209F"/>
    <w:rsid w:val="007D2285"/>
    <w:rsid w:val="007D2781"/>
    <w:rsid w:val="007D2A69"/>
    <w:rsid w:val="007D2DD5"/>
    <w:rsid w:val="007D30AA"/>
    <w:rsid w:val="007D36B5"/>
    <w:rsid w:val="007D3CE1"/>
    <w:rsid w:val="007D43BA"/>
    <w:rsid w:val="007D457E"/>
    <w:rsid w:val="007D4ED7"/>
    <w:rsid w:val="007D5223"/>
    <w:rsid w:val="007D52CC"/>
    <w:rsid w:val="007D5459"/>
    <w:rsid w:val="007D550A"/>
    <w:rsid w:val="007D55D1"/>
    <w:rsid w:val="007D560A"/>
    <w:rsid w:val="007D561A"/>
    <w:rsid w:val="007D5673"/>
    <w:rsid w:val="007D6566"/>
    <w:rsid w:val="007D7B8B"/>
    <w:rsid w:val="007E0032"/>
    <w:rsid w:val="007E0331"/>
    <w:rsid w:val="007E05F5"/>
    <w:rsid w:val="007E0DB1"/>
    <w:rsid w:val="007E0EDB"/>
    <w:rsid w:val="007E0F57"/>
    <w:rsid w:val="007E104A"/>
    <w:rsid w:val="007E17A0"/>
    <w:rsid w:val="007E19B6"/>
    <w:rsid w:val="007E1F8A"/>
    <w:rsid w:val="007E2416"/>
    <w:rsid w:val="007E2DCC"/>
    <w:rsid w:val="007E2DE3"/>
    <w:rsid w:val="007E34D3"/>
    <w:rsid w:val="007E3EAF"/>
    <w:rsid w:val="007E3EF6"/>
    <w:rsid w:val="007E47EB"/>
    <w:rsid w:val="007E4A6A"/>
    <w:rsid w:val="007E4DE5"/>
    <w:rsid w:val="007E4DE6"/>
    <w:rsid w:val="007E510D"/>
    <w:rsid w:val="007E5182"/>
    <w:rsid w:val="007E51B2"/>
    <w:rsid w:val="007E5283"/>
    <w:rsid w:val="007E52CB"/>
    <w:rsid w:val="007E535C"/>
    <w:rsid w:val="007E539C"/>
    <w:rsid w:val="007E567E"/>
    <w:rsid w:val="007E5ADF"/>
    <w:rsid w:val="007E5ED3"/>
    <w:rsid w:val="007E5F47"/>
    <w:rsid w:val="007E63C3"/>
    <w:rsid w:val="007E66B0"/>
    <w:rsid w:val="007E6D21"/>
    <w:rsid w:val="007E6F9D"/>
    <w:rsid w:val="007E7008"/>
    <w:rsid w:val="007E732B"/>
    <w:rsid w:val="007E7E4D"/>
    <w:rsid w:val="007F0A77"/>
    <w:rsid w:val="007F0E56"/>
    <w:rsid w:val="007F176B"/>
    <w:rsid w:val="007F1801"/>
    <w:rsid w:val="007F1F7C"/>
    <w:rsid w:val="007F2D2C"/>
    <w:rsid w:val="007F32F8"/>
    <w:rsid w:val="007F33B1"/>
    <w:rsid w:val="007F39CC"/>
    <w:rsid w:val="007F3AAF"/>
    <w:rsid w:val="007F40D2"/>
    <w:rsid w:val="007F4704"/>
    <w:rsid w:val="007F4A23"/>
    <w:rsid w:val="007F4E70"/>
    <w:rsid w:val="007F4FC0"/>
    <w:rsid w:val="007F4FCB"/>
    <w:rsid w:val="007F52D0"/>
    <w:rsid w:val="007F5647"/>
    <w:rsid w:val="007F6273"/>
    <w:rsid w:val="007F62F4"/>
    <w:rsid w:val="007F6A5D"/>
    <w:rsid w:val="007F6D56"/>
    <w:rsid w:val="007F75B9"/>
    <w:rsid w:val="007F7784"/>
    <w:rsid w:val="007F7F92"/>
    <w:rsid w:val="0080037D"/>
    <w:rsid w:val="008003D7"/>
    <w:rsid w:val="00800416"/>
    <w:rsid w:val="00800661"/>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CEE"/>
    <w:rsid w:val="00804D99"/>
    <w:rsid w:val="0080526A"/>
    <w:rsid w:val="00805F9F"/>
    <w:rsid w:val="008066B7"/>
    <w:rsid w:val="00806986"/>
    <w:rsid w:val="00806AE9"/>
    <w:rsid w:val="00806D5E"/>
    <w:rsid w:val="008070ED"/>
    <w:rsid w:val="00807C2B"/>
    <w:rsid w:val="00807D69"/>
    <w:rsid w:val="00807FB8"/>
    <w:rsid w:val="00807FF4"/>
    <w:rsid w:val="00810277"/>
    <w:rsid w:val="00810514"/>
    <w:rsid w:val="00810645"/>
    <w:rsid w:val="00810B4E"/>
    <w:rsid w:val="00810BEB"/>
    <w:rsid w:val="00811271"/>
    <w:rsid w:val="0081142B"/>
    <w:rsid w:val="008114D6"/>
    <w:rsid w:val="00811661"/>
    <w:rsid w:val="008117C4"/>
    <w:rsid w:val="008119D9"/>
    <w:rsid w:val="00811B00"/>
    <w:rsid w:val="00811B4A"/>
    <w:rsid w:val="00811BDC"/>
    <w:rsid w:val="00811DD2"/>
    <w:rsid w:val="008123CA"/>
    <w:rsid w:val="00812456"/>
    <w:rsid w:val="008124CA"/>
    <w:rsid w:val="00812548"/>
    <w:rsid w:val="00812ABB"/>
    <w:rsid w:val="008137D9"/>
    <w:rsid w:val="00813E6B"/>
    <w:rsid w:val="00813F23"/>
    <w:rsid w:val="00813FA0"/>
    <w:rsid w:val="0081404E"/>
    <w:rsid w:val="00814D7C"/>
    <w:rsid w:val="00815645"/>
    <w:rsid w:val="00816002"/>
    <w:rsid w:val="0081696C"/>
    <w:rsid w:val="00816CE0"/>
    <w:rsid w:val="008173B1"/>
    <w:rsid w:val="008175E3"/>
    <w:rsid w:val="00817A49"/>
    <w:rsid w:val="00817F01"/>
    <w:rsid w:val="00820CF4"/>
    <w:rsid w:val="00820EAA"/>
    <w:rsid w:val="0082105B"/>
    <w:rsid w:val="008217A5"/>
    <w:rsid w:val="00821F39"/>
    <w:rsid w:val="008224AE"/>
    <w:rsid w:val="0082286C"/>
    <w:rsid w:val="00822D5E"/>
    <w:rsid w:val="00822DD1"/>
    <w:rsid w:val="008235D6"/>
    <w:rsid w:val="0082372D"/>
    <w:rsid w:val="00823A2B"/>
    <w:rsid w:val="00823EC9"/>
    <w:rsid w:val="0082410E"/>
    <w:rsid w:val="008241A3"/>
    <w:rsid w:val="00824C49"/>
    <w:rsid w:val="00824DCE"/>
    <w:rsid w:val="00825150"/>
    <w:rsid w:val="008252E5"/>
    <w:rsid w:val="008255DD"/>
    <w:rsid w:val="00825C57"/>
    <w:rsid w:val="00825F68"/>
    <w:rsid w:val="008261DB"/>
    <w:rsid w:val="00826367"/>
    <w:rsid w:val="008264F5"/>
    <w:rsid w:val="008265C7"/>
    <w:rsid w:val="0082683E"/>
    <w:rsid w:val="00826C6C"/>
    <w:rsid w:val="0082771B"/>
    <w:rsid w:val="00827945"/>
    <w:rsid w:val="00827A5A"/>
    <w:rsid w:val="00827D93"/>
    <w:rsid w:val="00830071"/>
    <w:rsid w:val="00830793"/>
    <w:rsid w:val="00830B24"/>
    <w:rsid w:val="00830DED"/>
    <w:rsid w:val="00831C6F"/>
    <w:rsid w:val="00831E70"/>
    <w:rsid w:val="00831FD2"/>
    <w:rsid w:val="00832728"/>
    <w:rsid w:val="00832837"/>
    <w:rsid w:val="00832C3A"/>
    <w:rsid w:val="00832DBE"/>
    <w:rsid w:val="00832F10"/>
    <w:rsid w:val="008330BC"/>
    <w:rsid w:val="00833232"/>
    <w:rsid w:val="00833355"/>
    <w:rsid w:val="0083369F"/>
    <w:rsid w:val="00833833"/>
    <w:rsid w:val="00834585"/>
    <w:rsid w:val="008352BA"/>
    <w:rsid w:val="00835516"/>
    <w:rsid w:val="00835A10"/>
    <w:rsid w:val="00835DF7"/>
    <w:rsid w:val="00835E58"/>
    <w:rsid w:val="008360AF"/>
    <w:rsid w:val="008360FC"/>
    <w:rsid w:val="0083695F"/>
    <w:rsid w:val="00836AAA"/>
    <w:rsid w:val="00836AB0"/>
    <w:rsid w:val="008377DD"/>
    <w:rsid w:val="008378D1"/>
    <w:rsid w:val="00837BA8"/>
    <w:rsid w:val="00840451"/>
    <w:rsid w:val="008405B0"/>
    <w:rsid w:val="00840688"/>
    <w:rsid w:val="00841A91"/>
    <w:rsid w:val="008422BC"/>
    <w:rsid w:val="008422C7"/>
    <w:rsid w:val="008422D2"/>
    <w:rsid w:val="008429AC"/>
    <w:rsid w:val="008434A5"/>
    <w:rsid w:val="008438B9"/>
    <w:rsid w:val="00843987"/>
    <w:rsid w:val="00844076"/>
    <w:rsid w:val="00844B0D"/>
    <w:rsid w:val="0084505A"/>
    <w:rsid w:val="008457CA"/>
    <w:rsid w:val="00845929"/>
    <w:rsid w:val="008459D1"/>
    <w:rsid w:val="00845C2B"/>
    <w:rsid w:val="00846065"/>
    <w:rsid w:val="008462C8"/>
    <w:rsid w:val="008463B8"/>
    <w:rsid w:val="008465EF"/>
    <w:rsid w:val="00846AA7"/>
    <w:rsid w:val="00846E64"/>
    <w:rsid w:val="008474D5"/>
    <w:rsid w:val="00847541"/>
    <w:rsid w:val="00847628"/>
    <w:rsid w:val="008477DD"/>
    <w:rsid w:val="00847AFE"/>
    <w:rsid w:val="00847FB5"/>
    <w:rsid w:val="00850421"/>
    <w:rsid w:val="0085054B"/>
    <w:rsid w:val="008509D8"/>
    <w:rsid w:val="00850B91"/>
    <w:rsid w:val="00850D97"/>
    <w:rsid w:val="00851128"/>
    <w:rsid w:val="00851BF7"/>
    <w:rsid w:val="00851CFD"/>
    <w:rsid w:val="0085230C"/>
    <w:rsid w:val="00852B45"/>
    <w:rsid w:val="00853194"/>
    <w:rsid w:val="0085330E"/>
    <w:rsid w:val="00853517"/>
    <w:rsid w:val="00853C52"/>
    <w:rsid w:val="00854578"/>
    <w:rsid w:val="008545D5"/>
    <w:rsid w:val="00854681"/>
    <w:rsid w:val="00854AA2"/>
    <w:rsid w:val="00854D72"/>
    <w:rsid w:val="00854F66"/>
    <w:rsid w:val="00855670"/>
    <w:rsid w:val="00855AD4"/>
    <w:rsid w:val="00855B10"/>
    <w:rsid w:val="00856642"/>
    <w:rsid w:val="00856712"/>
    <w:rsid w:val="00856FE5"/>
    <w:rsid w:val="008572D9"/>
    <w:rsid w:val="00857ABF"/>
    <w:rsid w:val="00857F27"/>
    <w:rsid w:val="008601FA"/>
    <w:rsid w:val="008602CD"/>
    <w:rsid w:val="00860CF7"/>
    <w:rsid w:val="008611DF"/>
    <w:rsid w:val="008615D8"/>
    <w:rsid w:val="00861BF2"/>
    <w:rsid w:val="00861C2E"/>
    <w:rsid w:val="00861C52"/>
    <w:rsid w:val="008622DF"/>
    <w:rsid w:val="00862880"/>
    <w:rsid w:val="00862E08"/>
    <w:rsid w:val="00862FEF"/>
    <w:rsid w:val="008631DC"/>
    <w:rsid w:val="00863D04"/>
    <w:rsid w:val="008644B2"/>
    <w:rsid w:val="00864AE9"/>
    <w:rsid w:val="00864D48"/>
    <w:rsid w:val="00864E0F"/>
    <w:rsid w:val="00864EFB"/>
    <w:rsid w:val="00865091"/>
    <w:rsid w:val="008655B3"/>
    <w:rsid w:val="00865B92"/>
    <w:rsid w:val="00866477"/>
    <w:rsid w:val="00866F6E"/>
    <w:rsid w:val="008673B6"/>
    <w:rsid w:val="008673DC"/>
    <w:rsid w:val="00867C85"/>
    <w:rsid w:val="008700A1"/>
    <w:rsid w:val="0087065D"/>
    <w:rsid w:val="0087107A"/>
    <w:rsid w:val="00871268"/>
    <w:rsid w:val="00871BCC"/>
    <w:rsid w:val="00871D51"/>
    <w:rsid w:val="0087226A"/>
    <w:rsid w:val="00872E10"/>
    <w:rsid w:val="00873006"/>
    <w:rsid w:val="00873616"/>
    <w:rsid w:val="008736D6"/>
    <w:rsid w:val="00873876"/>
    <w:rsid w:val="00873B8C"/>
    <w:rsid w:val="00873B98"/>
    <w:rsid w:val="00873EAC"/>
    <w:rsid w:val="008741CE"/>
    <w:rsid w:val="008743B0"/>
    <w:rsid w:val="008747BF"/>
    <w:rsid w:val="00874A46"/>
    <w:rsid w:val="00874A48"/>
    <w:rsid w:val="00874C16"/>
    <w:rsid w:val="0087511A"/>
    <w:rsid w:val="008751A0"/>
    <w:rsid w:val="00875275"/>
    <w:rsid w:val="00875F94"/>
    <w:rsid w:val="00876354"/>
    <w:rsid w:val="0087698F"/>
    <w:rsid w:val="00876FF4"/>
    <w:rsid w:val="00877384"/>
    <w:rsid w:val="0087749B"/>
    <w:rsid w:val="00877740"/>
    <w:rsid w:val="00877D35"/>
    <w:rsid w:val="00880DAD"/>
    <w:rsid w:val="00880DCC"/>
    <w:rsid w:val="008811C8"/>
    <w:rsid w:val="0088148E"/>
    <w:rsid w:val="00881646"/>
    <w:rsid w:val="008818E9"/>
    <w:rsid w:val="0088196C"/>
    <w:rsid w:val="00881F52"/>
    <w:rsid w:val="008821BF"/>
    <w:rsid w:val="00882381"/>
    <w:rsid w:val="00882C74"/>
    <w:rsid w:val="00882F0E"/>
    <w:rsid w:val="008833A3"/>
    <w:rsid w:val="008833D9"/>
    <w:rsid w:val="008834F5"/>
    <w:rsid w:val="00883F99"/>
    <w:rsid w:val="00884124"/>
    <w:rsid w:val="00884250"/>
    <w:rsid w:val="00884AB9"/>
    <w:rsid w:val="00884E99"/>
    <w:rsid w:val="00885039"/>
    <w:rsid w:val="008850BB"/>
    <w:rsid w:val="00885A6B"/>
    <w:rsid w:val="00885A6D"/>
    <w:rsid w:val="00886CB4"/>
    <w:rsid w:val="00886D60"/>
    <w:rsid w:val="00886E9D"/>
    <w:rsid w:val="00887169"/>
    <w:rsid w:val="008879AD"/>
    <w:rsid w:val="008879F3"/>
    <w:rsid w:val="00887AC0"/>
    <w:rsid w:val="00887F6B"/>
    <w:rsid w:val="00887FE0"/>
    <w:rsid w:val="0089022E"/>
    <w:rsid w:val="00890545"/>
    <w:rsid w:val="00890985"/>
    <w:rsid w:val="00890FBF"/>
    <w:rsid w:val="00891892"/>
    <w:rsid w:val="008919FC"/>
    <w:rsid w:val="008920C2"/>
    <w:rsid w:val="008927CB"/>
    <w:rsid w:val="008929C8"/>
    <w:rsid w:val="00893695"/>
    <w:rsid w:val="00893A25"/>
    <w:rsid w:val="00893BBD"/>
    <w:rsid w:val="00893F8A"/>
    <w:rsid w:val="008943B8"/>
    <w:rsid w:val="0089443D"/>
    <w:rsid w:val="008944C3"/>
    <w:rsid w:val="008949B8"/>
    <w:rsid w:val="00894FBE"/>
    <w:rsid w:val="0089546E"/>
    <w:rsid w:val="00895870"/>
    <w:rsid w:val="00896938"/>
    <w:rsid w:val="00896A09"/>
    <w:rsid w:val="00896F5F"/>
    <w:rsid w:val="0089757E"/>
    <w:rsid w:val="00897B60"/>
    <w:rsid w:val="00897FAA"/>
    <w:rsid w:val="008A03FE"/>
    <w:rsid w:val="008A0987"/>
    <w:rsid w:val="008A0A57"/>
    <w:rsid w:val="008A0CCF"/>
    <w:rsid w:val="008A163E"/>
    <w:rsid w:val="008A190B"/>
    <w:rsid w:val="008A1B86"/>
    <w:rsid w:val="008A222F"/>
    <w:rsid w:val="008A253C"/>
    <w:rsid w:val="008A277A"/>
    <w:rsid w:val="008A35B6"/>
    <w:rsid w:val="008A3AD7"/>
    <w:rsid w:val="008A3C49"/>
    <w:rsid w:val="008A3C73"/>
    <w:rsid w:val="008A3F4A"/>
    <w:rsid w:val="008A4332"/>
    <w:rsid w:val="008A48A4"/>
    <w:rsid w:val="008A4A0E"/>
    <w:rsid w:val="008A4A32"/>
    <w:rsid w:val="008A4CB9"/>
    <w:rsid w:val="008A50C5"/>
    <w:rsid w:val="008A5A68"/>
    <w:rsid w:val="008A5A7B"/>
    <w:rsid w:val="008A5B01"/>
    <w:rsid w:val="008A5D11"/>
    <w:rsid w:val="008A641F"/>
    <w:rsid w:val="008A6637"/>
    <w:rsid w:val="008A7142"/>
    <w:rsid w:val="008A7C2F"/>
    <w:rsid w:val="008A7DAB"/>
    <w:rsid w:val="008B04CE"/>
    <w:rsid w:val="008B0777"/>
    <w:rsid w:val="008B088E"/>
    <w:rsid w:val="008B08D2"/>
    <w:rsid w:val="008B1664"/>
    <w:rsid w:val="008B1AAE"/>
    <w:rsid w:val="008B1BB3"/>
    <w:rsid w:val="008B1C6F"/>
    <w:rsid w:val="008B1FDB"/>
    <w:rsid w:val="008B223F"/>
    <w:rsid w:val="008B25E0"/>
    <w:rsid w:val="008B30BF"/>
    <w:rsid w:val="008B3434"/>
    <w:rsid w:val="008B349D"/>
    <w:rsid w:val="008B3677"/>
    <w:rsid w:val="008B369B"/>
    <w:rsid w:val="008B3F4F"/>
    <w:rsid w:val="008B4AF6"/>
    <w:rsid w:val="008B4C3F"/>
    <w:rsid w:val="008B4DA1"/>
    <w:rsid w:val="008B5263"/>
    <w:rsid w:val="008B52F3"/>
    <w:rsid w:val="008B5D1D"/>
    <w:rsid w:val="008B60F3"/>
    <w:rsid w:val="008B633E"/>
    <w:rsid w:val="008B6EE0"/>
    <w:rsid w:val="008B716E"/>
    <w:rsid w:val="008B7F1E"/>
    <w:rsid w:val="008C0557"/>
    <w:rsid w:val="008C06E5"/>
    <w:rsid w:val="008C08DC"/>
    <w:rsid w:val="008C0A37"/>
    <w:rsid w:val="008C11BB"/>
    <w:rsid w:val="008C12A8"/>
    <w:rsid w:val="008C1517"/>
    <w:rsid w:val="008C2106"/>
    <w:rsid w:val="008C2229"/>
    <w:rsid w:val="008C2253"/>
    <w:rsid w:val="008C22FD"/>
    <w:rsid w:val="008C247E"/>
    <w:rsid w:val="008C2F12"/>
    <w:rsid w:val="008C305E"/>
    <w:rsid w:val="008C3CBA"/>
    <w:rsid w:val="008C3D8A"/>
    <w:rsid w:val="008C41C7"/>
    <w:rsid w:val="008C434D"/>
    <w:rsid w:val="008C451E"/>
    <w:rsid w:val="008C466B"/>
    <w:rsid w:val="008C4B71"/>
    <w:rsid w:val="008C4B7D"/>
    <w:rsid w:val="008C4E2A"/>
    <w:rsid w:val="008C5084"/>
    <w:rsid w:val="008C5556"/>
    <w:rsid w:val="008C5689"/>
    <w:rsid w:val="008C67CD"/>
    <w:rsid w:val="008C7228"/>
    <w:rsid w:val="008C7492"/>
    <w:rsid w:val="008C7520"/>
    <w:rsid w:val="008C757A"/>
    <w:rsid w:val="008C7ADE"/>
    <w:rsid w:val="008C7C77"/>
    <w:rsid w:val="008C7DE7"/>
    <w:rsid w:val="008D032B"/>
    <w:rsid w:val="008D0639"/>
    <w:rsid w:val="008D09E1"/>
    <w:rsid w:val="008D1042"/>
    <w:rsid w:val="008D131F"/>
    <w:rsid w:val="008D170F"/>
    <w:rsid w:val="008D1892"/>
    <w:rsid w:val="008D18A1"/>
    <w:rsid w:val="008D1CC2"/>
    <w:rsid w:val="008D20EB"/>
    <w:rsid w:val="008D24D3"/>
    <w:rsid w:val="008D2773"/>
    <w:rsid w:val="008D2A48"/>
    <w:rsid w:val="008D2EF0"/>
    <w:rsid w:val="008D40B8"/>
    <w:rsid w:val="008D4D41"/>
    <w:rsid w:val="008D4F2A"/>
    <w:rsid w:val="008D4F51"/>
    <w:rsid w:val="008D5159"/>
    <w:rsid w:val="008D53DD"/>
    <w:rsid w:val="008D54B1"/>
    <w:rsid w:val="008D59E6"/>
    <w:rsid w:val="008D619A"/>
    <w:rsid w:val="008D66B6"/>
    <w:rsid w:val="008D6B9C"/>
    <w:rsid w:val="008D6E50"/>
    <w:rsid w:val="008D7572"/>
    <w:rsid w:val="008D77ED"/>
    <w:rsid w:val="008D7F6A"/>
    <w:rsid w:val="008E0AE4"/>
    <w:rsid w:val="008E0CA9"/>
    <w:rsid w:val="008E12B4"/>
    <w:rsid w:val="008E140C"/>
    <w:rsid w:val="008E14EF"/>
    <w:rsid w:val="008E1DDE"/>
    <w:rsid w:val="008E20A5"/>
    <w:rsid w:val="008E20E2"/>
    <w:rsid w:val="008E2247"/>
    <w:rsid w:val="008E323E"/>
    <w:rsid w:val="008E38C1"/>
    <w:rsid w:val="008E3AA1"/>
    <w:rsid w:val="008E3FC7"/>
    <w:rsid w:val="008E41D1"/>
    <w:rsid w:val="008E4263"/>
    <w:rsid w:val="008E43B1"/>
    <w:rsid w:val="008E4434"/>
    <w:rsid w:val="008E54E3"/>
    <w:rsid w:val="008E5EB0"/>
    <w:rsid w:val="008E6087"/>
    <w:rsid w:val="008E620F"/>
    <w:rsid w:val="008E6867"/>
    <w:rsid w:val="008E6C5C"/>
    <w:rsid w:val="008E6CDE"/>
    <w:rsid w:val="008E6EDF"/>
    <w:rsid w:val="008E6EE9"/>
    <w:rsid w:val="008E6FF0"/>
    <w:rsid w:val="008E70D2"/>
    <w:rsid w:val="008E7100"/>
    <w:rsid w:val="008E7582"/>
    <w:rsid w:val="008E778B"/>
    <w:rsid w:val="008E7A8E"/>
    <w:rsid w:val="008E7D4C"/>
    <w:rsid w:val="008E7E0A"/>
    <w:rsid w:val="008E7FBC"/>
    <w:rsid w:val="008F040E"/>
    <w:rsid w:val="008F058F"/>
    <w:rsid w:val="008F07FD"/>
    <w:rsid w:val="008F0C56"/>
    <w:rsid w:val="008F0D36"/>
    <w:rsid w:val="008F0EB9"/>
    <w:rsid w:val="008F1037"/>
    <w:rsid w:val="008F10BE"/>
    <w:rsid w:val="008F1479"/>
    <w:rsid w:val="008F1BC4"/>
    <w:rsid w:val="008F1C9B"/>
    <w:rsid w:val="008F1CCF"/>
    <w:rsid w:val="008F2079"/>
    <w:rsid w:val="008F2919"/>
    <w:rsid w:val="008F2BF3"/>
    <w:rsid w:val="008F2CB8"/>
    <w:rsid w:val="008F3B32"/>
    <w:rsid w:val="008F3F55"/>
    <w:rsid w:val="008F4B58"/>
    <w:rsid w:val="008F50EF"/>
    <w:rsid w:val="008F5367"/>
    <w:rsid w:val="008F58C1"/>
    <w:rsid w:val="008F5FD5"/>
    <w:rsid w:val="008F63A4"/>
    <w:rsid w:val="008F6788"/>
    <w:rsid w:val="008F68FF"/>
    <w:rsid w:val="008F6A5C"/>
    <w:rsid w:val="008F6ED1"/>
    <w:rsid w:val="008F6F16"/>
    <w:rsid w:val="008F74BC"/>
    <w:rsid w:val="008F75AC"/>
    <w:rsid w:val="008F75EB"/>
    <w:rsid w:val="008F77E7"/>
    <w:rsid w:val="008F7DE6"/>
    <w:rsid w:val="00900040"/>
    <w:rsid w:val="00900107"/>
    <w:rsid w:val="00900135"/>
    <w:rsid w:val="0090065B"/>
    <w:rsid w:val="00900C12"/>
    <w:rsid w:val="00900DDD"/>
    <w:rsid w:val="00900FAC"/>
    <w:rsid w:val="009011B3"/>
    <w:rsid w:val="009012E7"/>
    <w:rsid w:val="00901629"/>
    <w:rsid w:val="0090174C"/>
    <w:rsid w:val="00901C34"/>
    <w:rsid w:val="00901C61"/>
    <w:rsid w:val="0090236A"/>
    <w:rsid w:val="00902C30"/>
    <w:rsid w:val="00902CD6"/>
    <w:rsid w:val="009033FD"/>
    <w:rsid w:val="009038A5"/>
    <w:rsid w:val="00903B81"/>
    <w:rsid w:val="00903D62"/>
    <w:rsid w:val="00904185"/>
    <w:rsid w:val="00904C3C"/>
    <w:rsid w:val="00904C51"/>
    <w:rsid w:val="00904C6B"/>
    <w:rsid w:val="00904D25"/>
    <w:rsid w:val="00904F5C"/>
    <w:rsid w:val="00905482"/>
    <w:rsid w:val="00905863"/>
    <w:rsid w:val="00905C36"/>
    <w:rsid w:val="009061B3"/>
    <w:rsid w:val="00906253"/>
    <w:rsid w:val="00906AA1"/>
    <w:rsid w:val="00906AB1"/>
    <w:rsid w:val="00907132"/>
    <w:rsid w:val="0090721D"/>
    <w:rsid w:val="0090731F"/>
    <w:rsid w:val="0090747B"/>
    <w:rsid w:val="00907C82"/>
    <w:rsid w:val="00907ECE"/>
    <w:rsid w:val="00910064"/>
    <w:rsid w:val="009101FC"/>
    <w:rsid w:val="00910255"/>
    <w:rsid w:val="00910A57"/>
    <w:rsid w:val="00910B6F"/>
    <w:rsid w:val="00911CFD"/>
    <w:rsid w:val="00911D29"/>
    <w:rsid w:val="00912434"/>
    <w:rsid w:val="009126DF"/>
    <w:rsid w:val="00912B61"/>
    <w:rsid w:val="00913231"/>
    <w:rsid w:val="009138BE"/>
    <w:rsid w:val="00914193"/>
    <w:rsid w:val="00914770"/>
    <w:rsid w:val="00914DC2"/>
    <w:rsid w:val="00914E11"/>
    <w:rsid w:val="00914E47"/>
    <w:rsid w:val="0091512F"/>
    <w:rsid w:val="00915833"/>
    <w:rsid w:val="00916E02"/>
    <w:rsid w:val="0091704F"/>
    <w:rsid w:val="009172A4"/>
    <w:rsid w:val="009177A0"/>
    <w:rsid w:val="0091782D"/>
    <w:rsid w:val="00920BB3"/>
    <w:rsid w:val="009210ED"/>
    <w:rsid w:val="0092147D"/>
    <w:rsid w:val="00921973"/>
    <w:rsid w:val="009220C5"/>
    <w:rsid w:val="00922332"/>
    <w:rsid w:val="009226F5"/>
    <w:rsid w:val="00922DE5"/>
    <w:rsid w:val="00922E09"/>
    <w:rsid w:val="009233B1"/>
    <w:rsid w:val="00923725"/>
    <w:rsid w:val="00923A13"/>
    <w:rsid w:val="00923D9A"/>
    <w:rsid w:val="00923F0F"/>
    <w:rsid w:val="00924111"/>
    <w:rsid w:val="00924869"/>
    <w:rsid w:val="00924C48"/>
    <w:rsid w:val="00925575"/>
    <w:rsid w:val="009255E9"/>
    <w:rsid w:val="00925BF7"/>
    <w:rsid w:val="00926552"/>
    <w:rsid w:val="0092665A"/>
    <w:rsid w:val="009267F7"/>
    <w:rsid w:val="00926A30"/>
    <w:rsid w:val="00926CC4"/>
    <w:rsid w:val="00926CD3"/>
    <w:rsid w:val="00927424"/>
    <w:rsid w:val="0092772E"/>
    <w:rsid w:val="00927D90"/>
    <w:rsid w:val="00927E97"/>
    <w:rsid w:val="0093007D"/>
    <w:rsid w:val="009307C9"/>
    <w:rsid w:val="009310AB"/>
    <w:rsid w:val="00931C6A"/>
    <w:rsid w:val="00931F02"/>
    <w:rsid w:val="009321CF"/>
    <w:rsid w:val="009322E8"/>
    <w:rsid w:val="00932774"/>
    <w:rsid w:val="00932A7F"/>
    <w:rsid w:val="00932CCA"/>
    <w:rsid w:val="00933640"/>
    <w:rsid w:val="00933A96"/>
    <w:rsid w:val="00933B37"/>
    <w:rsid w:val="00933F97"/>
    <w:rsid w:val="00934175"/>
    <w:rsid w:val="0093494E"/>
    <w:rsid w:val="00934951"/>
    <w:rsid w:val="00935202"/>
    <w:rsid w:val="0093595F"/>
    <w:rsid w:val="009363D8"/>
    <w:rsid w:val="009368C9"/>
    <w:rsid w:val="00936E98"/>
    <w:rsid w:val="009372A6"/>
    <w:rsid w:val="009372DA"/>
    <w:rsid w:val="009372F4"/>
    <w:rsid w:val="009373C2"/>
    <w:rsid w:val="00937598"/>
    <w:rsid w:val="00937BA3"/>
    <w:rsid w:val="00937DA5"/>
    <w:rsid w:val="00937E7D"/>
    <w:rsid w:val="009405EC"/>
    <w:rsid w:val="00940B34"/>
    <w:rsid w:val="00940B43"/>
    <w:rsid w:val="009410F9"/>
    <w:rsid w:val="00941593"/>
    <w:rsid w:val="009418F6"/>
    <w:rsid w:val="00941AD6"/>
    <w:rsid w:val="00941BC7"/>
    <w:rsid w:val="0094241B"/>
    <w:rsid w:val="00943134"/>
    <w:rsid w:val="00943263"/>
    <w:rsid w:val="00943515"/>
    <w:rsid w:val="00943B44"/>
    <w:rsid w:val="00943DBD"/>
    <w:rsid w:val="00944115"/>
    <w:rsid w:val="009448AE"/>
    <w:rsid w:val="009455DA"/>
    <w:rsid w:val="00945641"/>
    <w:rsid w:val="00945E60"/>
    <w:rsid w:val="00945F9A"/>
    <w:rsid w:val="009461C0"/>
    <w:rsid w:val="0094629C"/>
    <w:rsid w:val="009462D5"/>
    <w:rsid w:val="0094631D"/>
    <w:rsid w:val="00946648"/>
    <w:rsid w:val="0094677E"/>
    <w:rsid w:val="00946A97"/>
    <w:rsid w:val="00947321"/>
    <w:rsid w:val="0094768F"/>
    <w:rsid w:val="009478CC"/>
    <w:rsid w:val="00950009"/>
    <w:rsid w:val="0095132B"/>
    <w:rsid w:val="00951519"/>
    <w:rsid w:val="00951BF7"/>
    <w:rsid w:val="00951DC3"/>
    <w:rsid w:val="00951F2F"/>
    <w:rsid w:val="00953921"/>
    <w:rsid w:val="00954760"/>
    <w:rsid w:val="00954EB2"/>
    <w:rsid w:val="00955292"/>
    <w:rsid w:val="00955370"/>
    <w:rsid w:val="009553CB"/>
    <w:rsid w:val="00955B40"/>
    <w:rsid w:val="00955DED"/>
    <w:rsid w:val="00955EC9"/>
    <w:rsid w:val="00956550"/>
    <w:rsid w:val="009565FC"/>
    <w:rsid w:val="0095689C"/>
    <w:rsid w:val="009569A4"/>
    <w:rsid w:val="00956B26"/>
    <w:rsid w:val="00956DE6"/>
    <w:rsid w:val="00956EC6"/>
    <w:rsid w:val="009570A2"/>
    <w:rsid w:val="009574D9"/>
    <w:rsid w:val="00957701"/>
    <w:rsid w:val="00957BC4"/>
    <w:rsid w:val="00960778"/>
    <w:rsid w:val="009607FC"/>
    <w:rsid w:val="009608A6"/>
    <w:rsid w:val="0096113D"/>
    <w:rsid w:val="00961717"/>
    <w:rsid w:val="00961B82"/>
    <w:rsid w:val="00961CDB"/>
    <w:rsid w:val="00961D2E"/>
    <w:rsid w:val="009626F2"/>
    <w:rsid w:val="009628FE"/>
    <w:rsid w:val="00962A1E"/>
    <w:rsid w:val="00963451"/>
    <w:rsid w:val="0096366E"/>
    <w:rsid w:val="0096390A"/>
    <w:rsid w:val="00963EE7"/>
    <w:rsid w:val="00963F1B"/>
    <w:rsid w:val="00964056"/>
    <w:rsid w:val="00964512"/>
    <w:rsid w:val="009647F1"/>
    <w:rsid w:val="0096502D"/>
    <w:rsid w:val="009650CF"/>
    <w:rsid w:val="00965118"/>
    <w:rsid w:val="009652D2"/>
    <w:rsid w:val="0096539F"/>
    <w:rsid w:val="009654A6"/>
    <w:rsid w:val="00965937"/>
    <w:rsid w:val="0096684B"/>
    <w:rsid w:val="00966ABB"/>
    <w:rsid w:val="00967386"/>
    <w:rsid w:val="00967D09"/>
    <w:rsid w:val="00967E26"/>
    <w:rsid w:val="009700F0"/>
    <w:rsid w:val="009704A9"/>
    <w:rsid w:val="00970AF5"/>
    <w:rsid w:val="00971142"/>
    <w:rsid w:val="00973074"/>
    <w:rsid w:val="009730CD"/>
    <w:rsid w:val="0097315B"/>
    <w:rsid w:val="0097361A"/>
    <w:rsid w:val="00973F96"/>
    <w:rsid w:val="00974102"/>
    <w:rsid w:val="00974657"/>
    <w:rsid w:val="00974669"/>
    <w:rsid w:val="009746E6"/>
    <w:rsid w:val="009748ED"/>
    <w:rsid w:val="00974AFF"/>
    <w:rsid w:val="00974B9C"/>
    <w:rsid w:val="00975231"/>
    <w:rsid w:val="009753BB"/>
    <w:rsid w:val="0097581A"/>
    <w:rsid w:val="00975D6E"/>
    <w:rsid w:val="00975E3E"/>
    <w:rsid w:val="0097623D"/>
    <w:rsid w:val="009774F7"/>
    <w:rsid w:val="00977A35"/>
    <w:rsid w:val="00977BFA"/>
    <w:rsid w:val="0098019F"/>
    <w:rsid w:val="009802E2"/>
    <w:rsid w:val="009806DF"/>
    <w:rsid w:val="00980B95"/>
    <w:rsid w:val="00980F37"/>
    <w:rsid w:val="009818FC"/>
    <w:rsid w:val="00981901"/>
    <w:rsid w:val="00981EEB"/>
    <w:rsid w:val="0098272F"/>
    <w:rsid w:val="00982B0A"/>
    <w:rsid w:val="00982FC0"/>
    <w:rsid w:val="00983138"/>
    <w:rsid w:val="00983160"/>
    <w:rsid w:val="009831BF"/>
    <w:rsid w:val="009836C4"/>
    <w:rsid w:val="00983993"/>
    <w:rsid w:val="00983B40"/>
    <w:rsid w:val="009842F7"/>
    <w:rsid w:val="009845F9"/>
    <w:rsid w:val="00984683"/>
    <w:rsid w:val="0098503E"/>
    <w:rsid w:val="00985069"/>
    <w:rsid w:val="00985614"/>
    <w:rsid w:val="0098570E"/>
    <w:rsid w:val="009857AF"/>
    <w:rsid w:val="00985975"/>
    <w:rsid w:val="00985B44"/>
    <w:rsid w:val="00985E75"/>
    <w:rsid w:val="0098615A"/>
    <w:rsid w:val="00986A77"/>
    <w:rsid w:val="00986BC9"/>
    <w:rsid w:val="00987111"/>
    <w:rsid w:val="009871D3"/>
    <w:rsid w:val="00987208"/>
    <w:rsid w:val="0098722B"/>
    <w:rsid w:val="0098735F"/>
    <w:rsid w:val="00987795"/>
    <w:rsid w:val="00987990"/>
    <w:rsid w:val="00987F49"/>
    <w:rsid w:val="00987F7F"/>
    <w:rsid w:val="009900D7"/>
    <w:rsid w:val="0099039F"/>
    <w:rsid w:val="00990671"/>
    <w:rsid w:val="00990937"/>
    <w:rsid w:val="00990A21"/>
    <w:rsid w:val="00990A9C"/>
    <w:rsid w:val="00990CB8"/>
    <w:rsid w:val="0099149E"/>
    <w:rsid w:val="0099157D"/>
    <w:rsid w:val="00991F1D"/>
    <w:rsid w:val="00992407"/>
    <w:rsid w:val="009925E2"/>
    <w:rsid w:val="00993370"/>
    <w:rsid w:val="0099380A"/>
    <w:rsid w:val="00993EE9"/>
    <w:rsid w:val="0099427A"/>
    <w:rsid w:val="0099427E"/>
    <w:rsid w:val="009942A0"/>
    <w:rsid w:val="00994A0B"/>
    <w:rsid w:val="00994C46"/>
    <w:rsid w:val="00994E64"/>
    <w:rsid w:val="00995088"/>
    <w:rsid w:val="0099530C"/>
    <w:rsid w:val="00995603"/>
    <w:rsid w:val="0099570B"/>
    <w:rsid w:val="00995915"/>
    <w:rsid w:val="00995D7D"/>
    <w:rsid w:val="0099605D"/>
    <w:rsid w:val="009960C2"/>
    <w:rsid w:val="0099631D"/>
    <w:rsid w:val="00996AE2"/>
    <w:rsid w:val="009970F6"/>
    <w:rsid w:val="00997650"/>
    <w:rsid w:val="009976FC"/>
    <w:rsid w:val="00997D46"/>
    <w:rsid w:val="009A0D31"/>
    <w:rsid w:val="009A126D"/>
    <w:rsid w:val="009A1A19"/>
    <w:rsid w:val="009A1A43"/>
    <w:rsid w:val="009A1ADF"/>
    <w:rsid w:val="009A1EDC"/>
    <w:rsid w:val="009A1FE0"/>
    <w:rsid w:val="009A272D"/>
    <w:rsid w:val="009A27AB"/>
    <w:rsid w:val="009A2CF2"/>
    <w:rsid w:val="009A2E69"/>
    <w:rsid w:val="009A301C"/>
    <w:rsid w:val="009A30C2"/>
    <w:rsid w:val="009A3216"/>
    <w:rsid w:val="009A347D"/>
    <w:rsid w:val="009A3AAB"/>
    <w:rsid w:val="009A3AC4"/>
    <w:rsid w:val="009A3BB3"/>
    <w:rsid w:val="009A404B"/>
    <w:rsid w:val="009A5367"/>
    <w:rsid w:val="009A574A"/>
    <w:rsid w:val="009A57B8"/>
    <w:rsid w:val="009A65B0"/>
    <w:rsid w:val="009A707A"/>
    <w:rsid w:val="009A78C0"/>
    <w:rsid w:val="009A7946"/>
    <w:rsid w:val="009A7CC2"/>
    <w:rsid w:val="009A7F65"/>
    <w:rsid w:val="009B0C28"/>
    <w:rsid w:val="009B0E4D"/>
    <w:rsid w:val="009B0E76"/>
    <w:rsid w:val="009B1AB6"/>
    <w:rsid w:val="009B2191"/>
    <w:rsid w:val="009B2513"/>
    <w:rsid w:val="009B25BC"/>
    <w:rsid w:val="009B2799"/>
    <w:rsid w:val="009B2FD7"/>
    <w:rsid w:val="009B3BBD"/>
    <w:rsid w:val="009B4229"/>
    <w:rsid w:val="009B422C"/>
    <w:rsid w:val="009B4276"/>
    <w:rsid w:val="009B476B"/>
    <w:rsid w:val="009B5B29"/>
    <w:rsid w:val="009B5C48"/>
    <w:rsid w:val="009B5DB9"/>
    <w:rsid w:val="009B6325"/>
    <w:rsid w:val="009B6AAD"/>
    <w:rsid w:val="009B6FC8"/>
    <w:rsid w:val="009B709B"/>
    <w:rsid w:val="009B70B4"/>
    <w:rsid w:val="009B753C"/>
    <w:rsid w:val="009B775F"/>
    <w:rsid w:val="009B78C3"/>
    <w:rsid w:val="009B79A7"/>
    <w:rsid w:val="009B7DC7"/>
    <w:rsid w:val="009C0906"/>
    <w:rsid w:val="009C0CF4"/>
    <w:rsid w:val="009C2007"/>
    <w:rsid w:val="009C217A"/>
    <w:rsid w:val="009C29B0"/>
    <w:rsid w:val="009C2D5F"/>
    <w:rsid w:val="009C2EEE"/>
    <w:rsid w:val="009C34EF"/>
    <w:rsid w:val="009C3526"/>
    <w:rsid w:val="009C358C"/>
    <w:rsid w:val="009C35A6"/>
    <w:rsid w:val="009C376D"/>
    <w:rsid w:val="009C3D03"/>
    <w:rsid w:val="009C476B"/>
    <w:rsid w:val="009C4840"/>
    <w:rsid w:val="009C48C9"/>
    <w:rsid w:val="009C4EC9"/>
    <w:rsid w:val="009C503B"/>
    <w:rsid w:val="009C51F2"/>
    <w:rsid w:val="009C5348"/>
    <w:rsid w:val="009C5958"/>
    <w:rsid w:val="009C595F"/>
    <w:rsid w:val="009C59D3"/>
    <w:rsid w:val="009C5A4C"/>
    <w:rsid w:val="009C62F0"/>
    <w:rsid w:val="009C65A7"/>
    <w:rsid w:val="009C6A46"/>
    <w:rsid w:val="009C7661"/>
    <w:rsid w:val="009C7997"/>
    <w:rsid w:val="009C7B40"/>
    <w:rsid w:val="009D018D"/>
    <w:rsid w:val="009D021E"/>
    <w:rsid w:val="009D0FA0"/>
    <w:rsid w:val="009D12E2"/>
    <w:rsid w:val="009D19FF"/>
    <w:rsid w:val="009D2812"/>
    <w:rsid w:val="009D29EE"/>
    <w:rsid w:val="009D2D79"/>
    <w:rsid w:val="009D3491"/>
    <w:rsid w:val="009D3EC8"/>
    <w:rsid w:val="009D47CD"/>
    <w:rsid w:val="009D485B"/>
    <w:rsid w:val="009D48D8"/>
    <w:rsid w:val="009D5181"/>
    <w:rsid w:val="009D53D1"/>
    <w:rsid w:val="009D5595"/>
    <w:rsid w:val="009D5887"/>
    <w:rsid w:val="009D5929"/>
    <w:rsid w:val="009D5DAC"/>
    <w:rsid w:val="009D5FEA"/>
    <w:rsid w:val="009D6239"/>
    <w:rsid w:val="009D69BC"/>
    <w:rsid w:val="009D7033"/>
    <w:rsid w:val="009D74F5"/>
    <w:rsid w:val="009D75CB"/>
    <w:rsid w:val="009D78D2"/>
    <w:rsid w:val="009D7ADC"/>
    <w:rsid w:val="009E024C"/>
    <w:rsid w:val="009E078D"/>
    <w:rsid w:val="009E0D27"/>
    <w:rsid w:val="009E14FF"/>
    <w:rsid w:val="009E191B"/>
    <w:rsid w:val="009E19F5"/>
    <w:rsid w:val="009E1A07"/>
    <w:rsid w:val="009E1EAE"/>
    <w:rsid w:val="009E207D"/>
    <w:rsid w:val="009E247B"/>
    <w:rsid w:val="009E292F"/>
    <w:rsid w:val="009E2D7F"/>
    <w:rsid w:val="009E3CA7"/>
    <w:rsid w:val="009E420D"/>
    <w:rsid w:val="009E4291"/>
    <w:rsid w:val="009E45DD"/>
    <w:rsid w:val="009E56E9"/>
    <w:rsid w:val="009E576D"/>
    <w:rsid w:val="009E58BC"/>
    <w:rsid w:val="009E590A"/>
    <w:rsid w:val="009E5B73"/>
    <w:rsid w:val="009E5B76"/>
    <w:rsid w:val="009E6B4A"/>
    <w:rsid w:val="009E6EB6"/>
    <w:rsid w:val="009E768E"/>
    <w:rsid w:val="009E7D0C"/>
    <w:rsid w:val="009F0003"/>
    <w:rsid w:val="009F0580"/>
    <w:rsid w:val="009F0F79"/>
    <w:rsid w:val="009F0F81"/>
    <w:rsid w:val="009F1114"/>
    <w:rsid w:val="009F13E9"/>
    <w:rsid w:val="009F152B"/>
    <w:rsid w:val="009F1576"/>
    <w:rsid w:val="009F1654"/>
    <w:rsid w:val="009F1E6E"/>
    <w:rsid w:val="009F1EF5"/>
    <w:rsid w:val="009F2476"/>
    <w:rsid w:val="009F2590"/>
    <w:rsid w:val="009F2EC1"/>
    <w:rsid w:val="009F3039"/>
    <w:rsid w:val="009F3EBB"/>
    <w:rsid w:val="009F41CA"/>
    <w:rsid w:val="009F42CA"/>
    <w:rsid w:val="009F4801"/>
    <w:rsid w:val="009F4890"/>
    <w:rsid w:val="009F4C76"/>
    <w:rsid w:val="009F536B"/>
    <w:rsid w:val="009F55F5"/>
    <w:rsid w:val="009F56A2"/>
    <w:rsid w:val="009F5719"/>
    <w:rsid w:val="009F5DD8"/>
    <w:rsid w:val="009F62C3"/>
    <w:rsid w:val="009F63DE"/>
    <w:rsid w:val="009F6696"/>
    <w:rsid w:val="009F6793"/>
    <w:rsid w:val="009F6A1E"/>
    <w:rsid w:val="009F6CB9"/>
    <w:rsid w:val="009F716E"/>
    <w:rsid w:val="009F7302"/>
    <w:rsid w:val="009F753D"/>
    <w:rsid w:val="009F75A5"/>
    <w:rsid w:val="009F7897"/>
    <w:rsid w:val="009F78F9"/>
    <w:rsid w:val="00A00725"/>
    <w:rsid w:val="00A0083D"/>
    <w:rsid w:val="00A00853"/>
    <w:rsid w:val="00A00BA9"/>
    <w:rsid w:val="00A010C7"/>
    <w:rsid w:val="00A0130B"/>
    <w:rsid w:val="00A01334"/>
    <w:rsid w:val="00A01466"/>
    <w:rsid w:val="00A01B97"/>
    <w:rsid w:val="00A01C3A"/>
    <w:rsid w:val="00A01F9A"/>
    <w:rsid w:val="00A02138"/>
    <w:rsid w:val="00A0222B"/>
    <w:rsid w:val="00A02672"/>
    <w:rsid w:val="00A02826"/>
    <w:rsid w:val="00A02DA7"/>
    <w:rsid w:val="00A031CB"/>
    <w:rsid w:val="00A03927"/>
    <w:rsid w:val="00A03A71"/>
    <w:rsid w:val="00A051AF"/>
    <w:rsid w:val="00A054E7"/>
    <w:rsid w:val="00A0575E"/>
    <w:rsid w:val="00A0658D"/>
    <w:rsid w:val="00A067F5"/>
    <w:rsid w:val="00A0696F"/>
    <w:rsid w:val="00A06CC7"/>
    <w:rsid w:val="00A06CCC"/>
    <w:rsid w:val="00A06D15"/>
    <w:rsid w:val="00A06EF6"/>
    <w:rsid w:val="00A07134"/>
    <w:rsid w:val="00A07136"/>
    <w:rsid w:val="00A0798D"/>
    <w:rsid w:val="00A07CB7"/>
    <w:rsid w:val="00A07FB5"/>
    <w:rsid w:val="00A07FB6"/>
    <w:rsid w:val="00A10223"/>
    <w:rsid w:val="00A102BA"/>
    <w:rsid w:val="00A10430"/>
    <w:rsid w:val="00A104AC"/>
    <w:rsid w:val="00A105C8"/>
    <w:rsid w:val="00A106E9"/>
    <w:rsid w:val="00A10776"/>
    <w:rsid w:val="00A10963"/>
    <w:rsid w:val="00A10D9E"/>
    <w:rsid w:val="00A1135C"/>
    <w:rsid w:val="00A116CB"/>
    <w:rsid w:val="00A11F8F"/>
    <w:rsid w:val="00A1291E"/>
    <w:rsid w:val="00A12A4F"/>
    <w:rsid w:val="00A1382B"/>
    <w:rsid w:val="00A1387A"/>
    <w:rsid w:val="00A139C4"/>
    <w:rsid w:val="00A139ED"/>
    <w:rsid w:val="00A13F90"/>
    <w:rsid w:val="00A14262"/>
    <w:rsid w:val="00A146AA"/>
    <w:rsid w:val="00A14DF8"/>
    <w:rsid w:val="00A15535"/>
    <w:rsid w:val="00A15C5B"/>
    <w:rsid w:val="00A15EB4"/>
    <w:rsid w:val="00A15ECC"/>
    <w:rsid w:val="00A16045"/>
    <w:rsid w:val="00A1665E"/>
    <w:rsid w:val="00A170D5"/>
    <w:rsid w:val="00A204E0"/>
    <w:rsid w:val="00A20561"/>
    <w:rsid w:val="00A205F0"/>
    <w:rsid w:val="00A205FF"/>
    <w:rsid w:val="00A20700"/>
    <w:rsid w:val="00A20DDC"/>
    <w:rsid w:val="00A20F2C"/>
    <w:rsid w:val="00A21935"/>
    <w:rsid w:val="00A21966"/>
    <w:rsid w:val="00A221E9"/>
    <w:rsid w:val="00A22C55"/>
    <w:rsid w:val="00A22C6E"/>
    <w:rsid w:val="00A22E8A"/>
    <w:rsid w:val="00A23EBB"/>
    <w:rsid w:val="00A244DE"/>
    <w:rsid w:val="00A24D9A"/>
    <w:rsid w:val="00A2504B"/>
    <w:rsid w:val="00A25084"/>
    <w:rsid w:val="00A253DE"/>
    <w:rsid w:val="00A25B07"/>
    <w:rsid w:val="00A25D2E"/>
    <w:rsid w:val="00A26587"/>
    <w:rsid w:val="00A267A4"/>
    <w:rsid w:val="00A26FAE"/>
    <w:rsid w:val="00A26FDF"/>
    <w:rsid w:val="00A2740D"/>
    <w:rsid w:val="00A27500"/>
    <w:rsid w:val="00A277D8"/>
    <w:rsid w:val="00A27C40"/>
    <w:rsid w:val="00A300BD"/>
    <w:rsid w:val="00A306EA"/>
    <w:rsid w:val="00A30B95"/>
    <w:rsid w:val="00A3153C"/>
    <w:rsid w:val="00A3206B"/>
    <w:rsid w:val="00A328ED"/>
    <w:rsid w:val="00A32BD1"/>
    <w:rsid w:val="00A33BFE"/>
    <w:rsid w:val="00A34ADE"/>
    <w:rsid w:val="00A34C7F"/>
    <w:rsid w:val="00A34F04"/>
    <w:rsid w:val="00A355A1"/>
    <w:rsid w:val="00A356AE"/>
    <w:rsid w:val="00A35845"/>
    <w:rsid w:val="00A364DD"/>
    <w:rsid w:val="00A3686E"/>
    <w:rsid w:val="00A36C07"/>
    <w:rsid w:val="00A36CEA"/>
    <w:rsid w:val="00A36CF3"/>
    <w:rsid w:val="00A37317"/>
    <w:rsid w:val="00A37619"/>
    <w:rsid w:val="00A37FA5"/>
    <w:rsid w:val="00A401FC"/>
    <w:rsid w:val="00A4030A"/>
    <w:rsid w:val="00A403D4"/>
    <w:rsid w:val="00A40564"/>
    <w:rsid w:val="00A40640"/>
    <w:rsid w:val="00A40D3E"/>
    <w:rsid w:val="00A40F75"/>
    <w:rsid w:val="00A41155"/>
    <w:rsid w:val="00A41440"/>
    <w:rsid w:val="00A414BE"/>
    <w:rsid w:val="00A41680"/>
    <w:rsid w:val="00A41860"/>
    <w:rsid w:val="00A41990"/>
    <w:rsid w:val="00A41B2A"/>
    <w:rsid w:val="00A41F79"/>
    <w:rsid w:val="00A4237A"/>
    <w:rsid w:val="00A42A6F"/>
    <w:rsid w:val="00A42D4F"/>
    <w:rsid w:val="00A43035"/>
    <w:rsid w:val="00A43254"/>
    <w:rsid w:val="00A4328E"/>
    <w:rsid w:val="00A43FB2"/>
    <w:rsid w:val="00A4438F"/>
    <w:rsid w:val="00A44517"/>
    <w:rsid w:val="00A44A00"/>
    <w:rsid w:val="00A451D3"/>
    <w:rsid w:val="00A45399"/>
    <w:rsid w:val="00A455CD"/>
    <w:rsid w:val="00A45F9E"/>
    <w:rsid w:val="00A46517"/>
    <w:rsid w:val="00A46827"/>
    <w:rsid w:val="00A47035"/>
    <w:rsid w:val="00A4740E"/>
    <w:rsid w:val="00A475C2"/>
    <w:rsid w:val="00A47BCE"/>
    <w:rsid w:val="00A47FE2"/>
    <w:rsid w:val="00A50493"/>
    <w:rsid w:val="00A50880"/>
    <w:rsid w:val="00A50899"/>
    <w:rsid w:val="00A50E4B"/>
    <w:rsid w:val="00A51552"/>
    <w:rsid w:val="00A51799"/>
    <w:rsid w:val="00A51947"/>
    <w:rsid w:val="00A51CBE"/>
    <w:rsid w:val="00A52005"/>
    <w:rsid w:val="00A5216C"/>
    <w:rsid w:val="00A52509"/>
    <w:rsid w:val="00A526B1"/>
    <w:rsid w:val="00A52B1B"/>
    <w:rsid w:val="00A52CCD"/>
    <w:rsid w:val="00A52E4F"/>
    <w:rsid w:val="00A5315F"/>
    <w:rsid w:val="00A53239"/>
    <w:rsid w:val="00A53B2E"/>
    <w:rsid w:val="00A544F1"/>
    <w:rsid w:val="00A54C1F"/>
    <w:rsid w:val="00A5514D"/>
    <w:rsid w:val="00A551DD"/>
    <w:rsid w:val="00A55244"/>
    <w:rsid w:val="00A5560E"/>
    <w:rsid w:val="00A55B04"/>
    <w:rsid w:val="00A55D40"/>
    <w:rsid w:val="00A55E86"/>
    <w:rsid w:val="00A55FDF"/>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946"/>
    <w:rsid w:val="00A61AEB"/>
    <w:rsid w:val="00A61D0E"/>
    <w:rsid w:val="00A61F4D"/>
    <w:rsid w:val="00A6212A"/>
    <w:rsid w:val="00A627B7"/>
    <w:rsid w:val="00A62856"/>
    <w:rsid w:val="00A62977"/>
    <w:rsid w:val="00A630A8"/>
    <w:rsid w:val="00A6359B"/>
    <w:rsid w:val="00A63870"/>
    <w:rsid w:val="00A63944"/>
    <w:rsid w:val="00A63F46"/>
    <w:rsid w:val="00A64665"/>
    <w:rsid w:val="00A648F5"/>
    <w:rsid w:val="00A64FBB"/>
    <w:rsid w:val="00A6568B"/>
    <w:rsid w:val="00A65879"/>
    <w:rsid w:val="00A6596D"/>
    <w:rsid w:val="00A65A69"/>
    <w:rsid w:val="00A65C13"/>
    <w:rsid w:val="00A65F3B"/>
    <w:rsid w:val="00A664F2"/>
    <w:rsid w:val="00A665AB"/>
    <w:rsid w:val="00A66AEB"/>
    <w:rsid w:val="00A66B4E"/>
    <w:rsid w:val="00A66CA5"/>
    <w:rsid w:val="00A66DDE"/>
    <w:rsid w:val="00A67074"/>
    <w:rsid w:val="00A679F0"/>
    <w:rsid w:val="00A67DDE"/>
    <w:rsid w:val="00A7114F"/>
    <w:rsid w:val="00A717B9"/>
    <w:rsid w:val="00A71935"/>
    <w:rsid w:val="00A719B6"/>
    <w:rsid w:val="00A71CF8"/>
    <w:rsid w:val="00A72210"/>
    <w:rsid w:val="00A7331B"/>
    <w:rsid w:val="00A736B7"/>
    <w:rsid w:val="00A739B1"/>
    <w:rsid w:val="00A73A36"/>
    <w:rsid w:val="00A73EA2"/>
    <w:rsid w:val="00A74630"/>
    <w:rsid w:val="00A74919"/>
    <w:rsid w:val="00A74958"/>
    <w:rsid w:val="00A74A8A"/>
    <w:rsid w:val="00A74C7C"/>
    <w:rsid w:val="00A754C1"/>
    <w:rsid w:val="00A75B24"/>
    <w:rsid w:val="00A75D37"/>
    <w:rsid w:val="00A7611E"/>
    <w:rsid w:val="00A76D15"/>
    <w:rsid w:val="00A76D45"/>
    <w:rsid w:val="00A77381"/>
    <w:rsid w:val="00A77747"/>
    <w:rsid w:val="00A77B98"/>
    <w:rsid w:val="00A77BDD"/>
    <w:rsid w:val="00A77E68"/>
    <w:rsid w:val="00A800B9"/>
    <w:rsid w:val="00A800E5"/>
    <w:rsid w:val="00A8090D"/>
    <w:rsid w:val="00A80DF2"/>
    <w:rsid w:val="00A80FFA"/>
    <w:rsid w:val="00A81320"/>
    <w:rsid w:val="00A8191D"/>
    <w:rsid w:val="00A819CF"/>
    <w:rsid w:val="00A82301"/>
    <w:rsid w:val="00A82473"/>
    <w:rsid w:val="00A826E3"/>
    <w:rsid w:val="00A8296B"/>
    <w:rsid w:val="00A82D4A"/>
    <w:rsid w:val="00A82DB2"/>
    <w:rsid w:val="00A836B0"/>
    <w:rsid w:val="00A83A4A"/>
    <w:rsid w:val="00A84542"/>
    <w:rsid w:val="00A84A82"/>
    <w:rsid w:val="00A850D6"/>
    <w:rsid w:val="00A852B8"/>
    <w:rsid w:val="00A85BC8"/>
    <w:rsid w:val="00A85D64"/>
    <w:rsid w:val="00A85D78"/>
    <w:rsid w:val="00A85F18"/>
    <w:rsid w:val="00A86048"/>
    <w:rsid w:val="00A8656D"/>
    <w:rsid w:val="00A8678B"/>
    <w:rsid w:val="00A869D6"/>
    <w:rsid w:val="00A87A7F"/>
    <w:rsid w:val="00A87D76"/>
    <w:rsid w:val="00A87E2F"/>
    <w:rsid w:val="00A90091"/>
    <w:rsid w:val="00A900B4"/>
    <w:rsid w:val="00A902CF"/>
    <w:rsid w:val="00A90F15"/>
    <w:rsid w:val="00A90F1B"/>
    <w:rsid w:val="00A91671"/>
    <w:rsid w:val="00A9172C"/>
    <w:rsid w:val="00A918A4"/>
    <w:rsid w:val="00A91A43"/>
    <w:rsid w:val="00A91B2D"/>
    <w:rsid w:val="00A91B81"/>
    <w:rsid w:val="00A91E5F"/>
    <w:rsid w:val="00A925F8"/>
    <w:rsid w:val="00A928BA"/>
    <w:rsid w:val="00A92A39"/>
    <w:rsid w:val="00A92B8B"/>
    <w:rsid w:val="00A92CC0"/>
    <w:rsid w:val="00A93C8B"/>
    <w:rsid w:val="00A93ED2"/>
    <w:rsid w:val="00A9413C"/>
    <w:rsid w:val="00A94406"/>
    <w:rsid w:val="00A944EA"/>
    <w:rsid w:val="00A945E8"/>
    <w:rsid w:val="00A949C3"/>
    <w:rsid w:val="00A94AB8"/>
    <w:rsid w:val="00A94C8F"/>
    <w:rsid w:val="00A94E23"/>
    <w:rsid w:val="00A95564"/>
    <w:rsid w:val="00A95B62"/>
    <w:rsid w:val="00A95CC1"/>
    <w:rsid w:val="00A95DF9"/>
    <w:rsid w:val="00A9670A"/>
    <w:rsid w:val="00A96DE0"/>
    <w:rsid w:val="00A9755B"/>
    <w:rsid w:val="00A97753"/>
    <w:rsid w:val="00A979BE"/>
    <w:rsid w:val="00AA0327"/>
    <w:rsid w:val="00AA0545"/>
    <w:rsid w:val="00AA1956"/>
    <w:rsid w:val="00AA1E79"/>
    <w:rsid w:val="00AA1E89"/>
    <w:rsid w:val="00AA292D"/>
    <w:rsid w:val="00AA2950"/>
    <w:rsid w:val="00AA29ED"/>
    <w:rsid w:val="00AA2AEA"/>
    <w:rsid w:val="00AA2BDD"/>
    <w:rsid w:val="00AA2EE5"/>
    <w:rsid w:val="00AA362D"/>
    <w:rsid w:val="00AA37B5"/>
    <w:rsid w:val="00AA3802"/>
    <w:rsid w:val="00AA4065"/>
    <w:rsid w:val="00AA415D"/>
    <w:rsid w:val="00AA444C"/>
    <w:rsid w:val="00AA470B"/>
    <w:rsid w:val="00AA48E5"/>
    <w:rsid w:val="00AA4964"/>
    <w:rsid w:val="00AA4B60"/>
    <w:rsid w:val="00AA4CD5"/>
    <w:rsid w:val="00AA4F46"/>
    <w:rsid w:val="00AA5251"/>
    <w:rsid w:val="00AA5C9D"/>
    <w:rsid w:val="00AA60A5"/>
    <w:rsid w:val="00AA6105"/>
    <w:rsid w:val="00AA61A7"/>
    <w:rsid w:val="00AA65D4"/>
    <w:rsid w:val="00AA6776"/>
    <w:rsid w:val="00AA6B7E"/>
    <w:rsid w:val="00AA6E20"/>
    <w:rsid w:val="00AA7411"/>
    <w:rsid w:val="00AA7688"/>
    <w:rsid w:val="00AB0FF8"/>
    <w:rsid w:val="00AB10E9"/>
    <w:rsid w:val="00AB1190"/>
    <w:rsid w:val="00AB1A8C"/>
    <w:rsid w:val="00AB1B89"/>
    <w:rsid w:val="00AB1DB4"/>
    <w:rsid w:val="00AB2199"/>
    <w:rsid w:val="00AB25FD"/>
    <w:rsid w:val="00AB2A28"/>
    <w:rsid w:val="00AB2D55"/>
    <w:rsid w:val="00AB2F5E"/>
    <w:rsid w:val="00AB319A"/>
    <w:rsid w:val="00AB3762"/>
    <w:rsid w:val="00AB3B99"/>
    <w:rsid w:val="00AB3CBD"/>
    <w:rsid w:val="00AB46D2"/>
    <w:rsid w:val="00AB4752"/>
    <w:rsid w:val="00AB49BC"/>
    <w:rsid w:val="00AB4D59"/>
    <w:rsid w:val="00AB5153"/>
    <w:rsid w:val="00AB5652"/>
    <w:rsid w:val="00AB56B7"/>
    <w:rsid w:val="00AB5B28"/>
    <w:rsid w:val="00AB5CD0"/>
    <w:rsid w:val="00AB5F04"/>
    <w:rsid w:val="00AB5F6B"/>
    <w:rsid w:val="00AB609F"/>
    <w:rsid w:val="00AB60BD"/>
    <w:rsid w:val="00AB700C"/>
    <w:rsid w:val="00AB7516"/>
    <w:rsid w:val="00AB7C57"/>
    <w:rsid w:val="00AC02E5"/>
    <w:rsid w:val="00AC0BA2"/>
    <w:rsid w:val="00AC1099"/>
    <w:rsid w:val="00AC14C2"/>
    <w:rsid w:val="00AC24AE"/>
    <w:rsid w:val="00AC2847"/>
    <w:rsid w:val="00AC2C27"/>
    <w:rsid w:val="00AC2CA8"/>
    <w:rsid w:val="00AC2FB8"/>
    <w:rsid w:val="00AC3287"/>
    <w:rsid w:val="00AC3839"/>
    <w:rsid w:val="00AC389C"/>
    <w:rsid w:val="00AC420B"/>
    <w:rsid w:val="00AC487A"/>
    <w:rsid w:val="00AC4987"/>
    <w:rsid w:val="00AC4AC1"/>
    <w:rsid w:val="00AC5548"/>
    <w:rsid w:val="00AC65E5"/>
    <w:rsid w:val="00AC6B92"/>
    <w:rsid w:val="00AC6C0C"/>
    <w:rsid w:val="00AC6CD7"/>
    <w:rsid w:val="00AC720E"/>
    <w:rsid w:val="00AC731D"/>
    <w:rsid w:val="00AC74CC"/>
    <w:rsid w:val="00AC7FBB"/>
    <w:rsid w:val="00AD0692"/>
    <w:rsid w:val="00AD0AFB"/>
    <w:rsid w:val="00AD1162"/>
    <w:rsid w:val="00AD1CA8"/>
    <w:rsid w:val="00AD1F1A"/>
    <w:rsid w:val="00AD20E6"/>
    <w:rsid w:val="00AD2462"/>
    <w:rsid w:val="00AD2C3C"/>
    <w:rsid w:val="00AD304E"/>
    <w:rsid w:val="00AD322D"/>
    <w:rsid w:val="00AD337D"/>
    <w:rsid w:val="00AD3848"/>
    <w:rsid w:val="00AD3F4A"/>
    <w:rsid w:val="00AD4220"/>
    <w:rsid w:val="00AD4E00"/>
    <w:rsid w:val="00AD4FCC"/>
    <w:rsid w:val="00AD552A"/>
    <w:rsid w:val="00AD5861"/>
    <w:rsid w:val="00AD598C"/>
    <w:rsid w:val="00AD6013"/>
    <w:rsid w:val="00AD6706"/>
    <w:rsid w:val="00AD6A3C"/>
    <w:rsid w:val="00AD6B9F"/>
    <w:rsid w:val="00AD7852"/>
    <w:rsid w:val="00AD79AA"/>
    <w:rsid w:val="00AD7C62"/>
    <w:rsid w:val="00AD7CA1"/>
    <w:rsid w:val="00AD7D6F"/>
    <w:rsid w:val="00AD7FF6"/>
    <w:rsid w:val="00AE034A"/>
    <w:rsid w:val="00AE0441"/>
    <w:rsid w:val="00AE0619"/>
    <w:rsid w:val="00AE0C34"/>
    <w:rsid w:val="00AE1520"/>
    <w:rsid w:val="00AE1A40"/>
    <w:rsid w:val="00AE1A79"/>
    <w:rsid w:val="00AE1FBC"/>
    <w:rsid w:val="00AE281F"/>
    <w:rsid w:val="00AE28C8"/>
    <w:rsid w:val="00AE2BBF"/>
    <w:rsid w:val="00AE38B0"/>
    <w:rsid w:val="00AE3AD0"/>
    <w:rsid w:val="00AE3C6F"/>
    <w:rsid w:val="00AE3D6D"/>
    <w:rsid w:val="00AE4710"/>
    <w:rsid w:val="00AE480E"/>
    <w:rsid w:val="00AE482D"/>
    <w:rsid w:val="00AE4CB2"/>
    <w:rsid w:val="00AE4EAF"/>
    <w:rsid w:val="00AE56B0"/>
    <w:rsid w:val="00AE56B4"/>
    <w:rsid w:val="00AE5E1E"/>
    <w:rsid w:val="00AE6204"/>
    <w:rsid w:val="00AE6205"/>
    <w:rsid w:val="00AE6771"/>
    <w:rsid w:val="00AE693A"/>
    <w:rsid w:val="00AE69B0"/>
    <w:rsid w:val="00AE74AF"/>
    <w:rsid w:val="00AF052B"/>
    <w:rsid w:val="00AF05AD"/>
    <w:rsid w:val="00AF0831"/>
    <w:rsid w:val="00AF09A5"/>
    <w:rsid w:val="00AF0BCA"/>
    <w:rsid w:val="00AF1088"/>
    <w:rsid w:val="00AF12FF"/>
    <w:rsid w:val="00AF1DE1"/>
    <w:rsid w:val="00AF1FB3"/>
    <w:rsid w:val="00AF1FDA"/>
    <w:rsid w:val="00AF21EE"/>
    <w:rsid w:val="00AF2BCF"/>
    <w:rsid w:val="00AF2D97"/>
    <w:rsid w:val="00AF3021"/>
    <w:rsid w:val="00AF33E3"/>
    <w:rsid w:val="00AF346F"/>
    <w:rsid w:val="00AF35A9"/>
    <w:rsid w:val="00AF3CB5"/>
    <w:rsid w:val="00AF3D00"/>
    <w:rsid w:val="00AF3E81"/>
    <w:rsid w:val="00AF3FBD"/>
    <w:rsid w:val="00AF4472"/>
    <w:rsid w:val="00AF45FA"/>
    <w:rsid w:val="00AF4CF1"/>
    <w:rsid w:val="00AF4F64"/>
    <w:rsid w:val="00AF51EA"/>
    <w:rsid w:val="00AF5612"/>
    <w:rsid w:val="00AF5CC9"/>
    <w:rsid w:val="00AF5DF1"/>
    <w:rsid w:val="00AF620B"/>
    <w:rsid w:val="00AF63C7"/>
    <w:rsid w:val="00AF6EA4"/>
    <w:rsid w:val="00AF74E4"/>
    <w:rsid w:val="00AF7530"/>
    <w:rsid w:val="00AF77D9"/>
    <w:rsid w:val="00AF7EA8"/>
    <w:rsid w:val="00AF7EB1"/>
    <w:rsid w:val="00B0041F"/>
    <w:rsid w:val="00B01368"/>
    <w:rsid w:val="00B013C5"/>
    <w:rsid w:val="00B013EC"/>
    <w:rsid w:val="00B015C7"/>
    <w:rsid w:val="00B0166B"/>
    <w:rsid w:val="00B017F1"/>
    <w:rsid w:val="00B01BDD"/>
    <w:rsid w:val="00B01E17"/>
    <w:rsid w:val="00B024EC"/>
    <w:rsid w:val="00B02571"/>
    <w:rsid w:val="00B02593"/>
    <w:rsid w:val="00B02C0D"/>
    <w:rsid w:val="00B02D0E"/>
    <w:rsid w:val="00B02D49"/>
    <w:rsid w:val="00B02F2C"/>
    <w:rsid w:val="00B03221"/>
    <w:rsid w:val="00B035EC"/>
    <w:rsid w:val="00B03899"/>
    <w:rsid w:val="00B03A1A"/>
    <w:rsid w:val="00B03B4E"/>
    <w:rsid w:val="00B03C40"/>
    <w:rsid w:val="00B04553"/>
    <w:rsid w:val="00B04893"/>
    <w:rsid w:val="00B04BDE"/>
    <w:rsid w:val="00B051EF"/>
    <w:rsid w:val="00B0654B"/>
    <w:rsid w:val="00B068D5"/>
    <w:rsid w:val="00B069AE"/>
    <w:rsid w:val="00B06B27"/>
    <w:rsid w:val="00B06B69"/>
    <w:rsid w:val="00B0781E"/>
    <w:rsid w:val="00B07B2A"/>
    <w:rsid w:val="00B07DC4"/>
    <w:rsid w:val="00B07F71"/>
    <w:rsid w:val="00B07F94"/>
    <w:rsid w:val="00B1004C"/>
    <w:rsid w:val="00B10232"/>
    <w:rsid w:val="00B105D4"/>
    <w:rsid w:val="00B106CA"/>
    <w:rsid w:val="00B106D3"/>
    <w:rsid w:val="00B10FF2"/>
    <w:rsid w:val="00B11281"/>
    <w:rsid w:val="00B112A2"/>
    <w:rsid w:val="00B1182C"/>
    <w:rsid w:val="00B11E4C"/>
    <w:rsid w:val="00B12626"/>
    <w:rsid w:val="00B12995"/>
    <w:rsid w:val="00B12A78"/>
    <w:rsid w:val="00B12BA7"/>
    <w:rsid w:val="00B12BDA"/>
    <w:rsid w:val="00B12C26"/>
    <w:rsid w:val="00B12D86"/>
    <w:rsid w:val="00B134DE"/>
    <w:rsid w:val="00B13D09"/>
    <w:rsid w:val="00B1433F"/>
    <w:rsid w:val="00B14CB2"/>
    <w:rsid w:val="00B14F12"/>
    <w:rsid w:val="00B15115"/>
    <w:rsid w:val="00B152AF"/>
    <w:rsid w:val="00B155C4"/>
    <w:rsid w:val="00B157B3"/>
    <w:rsid w:val="00B15880"/>
    <w:rsid w:val="00B16561"/>
    <w:rsid w:val="00B165B3"/>
    <w:rsid w:val="00B17031"/>
    <w:rsid w:val="00B1747E"/>
    <w:rsid w:val="00B17804"/>
    <w:rsid w:val="00B17BC4"/>
    <w:rsid w:val="00B203F7"/>
    <w:rsid w:val="00B20505"/>
    <w:rsid w:val="00B20A8C"/>
    <w:rsid w:val="00B20C06"/>
    <w:rsid w:val="00B20D4B"/>
    <w:rsid w:val="00B20FDA"/>
    <w:rsid w:val="00B21363"/>
    <w:rsid w:val="00B21D5A"/>
    <w:rsid w:val="00B22A34"/>
    <w:rsid w:val="00B22F2E"/>
    <w:rsid w:val="00B22F82"/>
    <w:rsid w:val="00B22FD5"/>
    <w:rsid w:val="00B2352B"/>
    <w:rsid w:val="00B23540"/>
    <w:rsid w:val="00B23A33"/>
    <w:rsid w:val="00B23C74"/>
    <w:rsid w:val="00B243F2"/>
    <w:rsid w:val="00B24667"/>
    <w:rsid w:val="00B24847"/>
    <w:rsid w:val="00B24DEE"/>
    <w:rsid w:val="00B25A4E"/>
    <w:rsid w:val="00B25BD9"/>
    <w:rsid w:val="00B25C75"/>
    <w:rsid w:val="00B26684"/>
    <w:rsid w:val="00B2697B"/>
    <w:rsid w:val="00B26F62"/>
    <w:rsid w:val="00B2797D"/>
    <w:rsid w:val="00B307C3"/>
    <w:rsid w:val="00B308D0"/>
    <w:rsid w:val="00B313BE"/>
    <w:rsid w:val="00B31475"/>
    <w:rsid w:val="00B31A6B"/>
    <w:rsid w:val="00B31BF0"/>
    <w:rsid w:val="00B325D1"/>
    <w:rsid w:val="00B32794"/>
    <w:rsid w:val="00B32DCA"/>
    <w:rsid w:val="00B32EA2"/>
    <w:rsid w:val="00B3320D"/>
    <w:rsid w:val="00B334B9"/>
    <w:rsid w:val="00B33832"/>
    <w:rsid w:val="00B33CCA"/>
    <w:rsid w:val="00B33D1F"/>
    <w:rsid w:val="00B33E49"/>
    <w:rsid w:val="00B33E5B"/>
    <w:rsid w:val="00B34117"/>
    <w:rsid w:val="00B341B1"/>
    <w:rsid w:val="00B3451A"/>
    <w:rsid w:val="00B34E81"/>
    <w:rsid w:val="00B35286"/>
    <w:rsid w:val="00B35BFC"/>
    <w:rsid w:val="00B36012"/>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3F58"/>
    <w:rsid w:val="00B44671"/>
    <w:rsid w:val="00B44718"/>
    <w:rsid w:val="00B4508F"/>
    <w:rsid w:val="00B453A7"/>
    <w:rsid w:val="00B4584A"/>
    <w:rsid w:val="00B45877"/>
    <w:rsid w:val="00B459DC"/>
    <w:rsid w:val="00B45E1B"/>
    <w:rsid w:val="00B463EA"/>
    <w:rsid w:val="00B46BBC"/>
    <w:rsid w:val="00B479B4"/>
    <w:rsid w:val="00B47CAE"/>
    <w:rsid w:val="00B47D15"/>
    <w:rsid w:val="00B50752"/>
    <w:rsid w:val="00B50853"/>
    <w:rsid w:val="00B50955"/>
    <w:rsid w:val="00B50B84"/>
    <w:rsid w:val="00B50C80"/>
    <w:rsid w:val="00B50E45"/>
    <w:rsid w:val="00B51499"/>
    <w:rsid w:val="00B514B6"/>
    <w:rsid w:val="00B51652"/>
    <w:rsid w:val="00B51663"/>
    <w:rsid w:val="00B51C25"/>
    <w:rsid w:val="00B51F15"/>
    <w:rsid w:val="00B51F51"/>
    <w:rsid w:val="00B51FD3"/>
    <w:rsid w:val="00B523BF"/>
    <w:rsid w:val="00B527EB"/>
    <w:rsid w:val="00B52B77"/>
    <w:rsid w:val="00B52FA0"/>
    <w:rsid w:val="00B53447"/>
    <w:rsid w:val="00B535D6"/>
    <w:rsid w:val="00B53DC4"/>
    <w:rsid w:val="00B53E6D"/>
    <w:rsid w:val="00B54147"/>
    <w:rsid w:val="00B54150"/>
    <w:rsid w:val="00B542F5"/>
    <w:rsid w:val="00B54F65"/>
    <w:rsid w:val="00B54FD7"/>
    <w:rsid w:val="00B550EB"/>
    <w:rsid w:val="00B55458"/>
    <w:rsid w:val="00B5559E"/>
    <w:rsid w:val="00B55A91"/>
    <w:rsid w:val="00B55AEE"/>
    <w:rsid w:val="00B55C56"/>
    <w:rsid w:val="00B55C6E"/>
    <w:rsid w:val="00B55CDA"/>
    <w:rsid w:val="00B55DDD"/>
    <w:rsid w:val="00B56596"/>
    <w:rsid w:val="00B56A14"/>
    <w:rsid w:val="00B56FD3"/>
    <w:rsid w:val="00B57403"/>
    <w:rsid w:val="00B5795D"/>
    <w:rsid w:val="00B57F01"/>
    <w:rsid w:val="00B60511"/>
    <w:rsid w:val="00B60F6A"/>
    <w:rsid w:val="00B61442"/>
    <w:rsid w:val="00B61E88"/>
    <w:rsid w:val="00B61FDD"/>
    <w:rsid w:val="00B624D1"/>
    <w:rsid w:val="00B62719"/>
    <w:rsid w:val="00B628EA"/>
    <w:rsid w:val="00B62D1B"/>
    <w:rsid w:val="00B62E10"/>
    <w:rsid w:val="00B62F9D"/>
    <w:rsid w:val="00B638C6"/>
    <w:rsid w:val="00B639EC"/>
    <w:rsid w:val="00B63DEA"/>
    <w:rsid w:val="00B64871"/>
    <w:rsid w:val="00B658A1"/>
    <w:rsid w:val="00B66246"/>
    <w:rsid w:val="00B66819"/>
    <w:rsid w:val="00B669E0"/>
    <w:rsid w:val="00B66BA4"/>
    <w:rsid w:val="00B66DE5"/>
    <w:rsid w:val="00B67408"/>
    <w:rsid w:val="00B67722"/>
    <w:rsid w:val="00B6773A"/>
    <w:rsid w:val="00B67ABF"/>
    <w:rsid w:val="00B67ACC"/>
    <w:rsid w:val="00B67F07"/>
    <w:rsid w:val="00B70097"/>
    <w:rsid w:val="00B702FE"/>
    <w:rsid w:val="00B704C0"/>
    <w:rsid w:val="00B708C0"/>
    <w:rsid w:val="00B70A9B"/>
    <w:rsid w:val="00B70B66"/>
    <w:rsid w:val="00B7138A"/>
    <w:rsid w:val="00B714B6"/>
    <w:rsid w:val="00B714DE"/>
    <w:rsid w:val="00B7152D"/>
    <w:rsid w:val="00B71E75"/>
    <w:rsid w:val="00B720B0"/>
    <w:rsid w:val="00B72187"/>
    <w:rsid w:val="00B724C5"/>
    <w:rsid w:val="00B72E1C"/>
    <w:rsid w:val="00B7346D"/>
    <w:rsid w:val="00B734E3"/>
    <w:rsid w:val="00B734FA"/>
    <w:rsid w:val="00B7391E"/>
    <w:rsid w:val="00B73AF8"/>
    <w:rsid w:val="00B73D04"/>
    <w:rsid w:val="00B73E75"/>
    <w:rsid w:val="00B74BD4"/>
    <w:rsid w:val="00B74DBA"/>
    <w:rsid w:val="00B7571C"/>
    <w:rsid w:val="00B757B8"/>
    <w:rsid w:val="00B757C5"/>
    <w:rsid w:val="00B7581C"/>
    <w:rsid w:val="00B75CE1"/>
    <w:rsid w:val="00B760F8"/>
    <w:rsid w:val="00B7623F"/>
    <w:rsid w:val="00B763F4"/>
    <w:rsid w:val="00B7655D"/>
    <w:rsid w:val="00B76B48"/>
    <w:rsid w:val="00B76BBC"/>
    <w:rsid w:val="00B77328"/>
    <w:rsid w:val="00B7765D"/>
    <w:rsid w:val="00B776B9"/>
    <w:rsid w:val="00B77D3B"/>
    <w:rsid w:val="00B80F18"/>
    <w:rsid w:val="00B81057"/>
    <w:rsid w:val="00B8182C"/>
    <w:rsid w:val="00B81F4F"/>
    <w:rsid w:val="00B82014"/>
    <w:rsid w:val="00B8230D"/>
    <w:rsid w:val="00B8243C"/>
    <w:rsid w:val="00B826F6"/>
    <w:rsid w:val="00B82809"/>
    <w:rsid w:val="00B82904"/>
    <w:rsid w:val="00B82D80"/>
    <w:rsid w:val="00B82FC1"/>
    <w:rsid w:val="00B83750"/>
    <w:rsid w:val="00B83CCA"/>
    <w:rsid w:val="00B84681"/>
    <w:rsid w:val="00B84805"/>
    <w:rsid w:val="00B84865"/>
    <w:rsid w:val="00B848C8"/>
    <w:rsid w:val="00B85328"/>
    <w:rsid w:val="00B85F0B"/>
    <w:rsid w:val="00B86138"/>
    <w:rsid w:val="00B863DC"/>
    <w:rsid w:val="00B86A23"/>
    <w:rsid w:val="00B8717A"/>
    <w:rsid w:val="00B87426"/>
    <w:rsid w:val="00B87FB3"/>
    <w:rsid w:val="00B90319"/>
    <w:rsid w:val="00B90429"/>
    <w:rsid w:val="00B90890"/>
    <w:rsid w:val="00B90930"/>
    <w:rsid w:val="00B909DC"/>
    <w:rsid w:val="00B91874"/>
    <w:rsid w:val="00B91C82"/>
    <w:rsid w:val="00B91D55"/>
    <w:rsid w:val="00B91FFE"/>
    <w:rsid w:val="00B9229D"/>
    <w:rsid w:val="00B92483"/>
    <w:rsid w:val="00B92AEE"/>
    <w:rsid w:val="00B938DD"/>
    <w:rsid w:val="00B943A5"/>
    <w:rsid w:val="00B95292"/>
    <w:rsid w:val="00B954B3"/>
    <w:rsid w:val="00B95635"/>
    <w:rsid w:val="00B95DB7"/>
    <w:rsid w:val="00B95E47"/>
    <w:rsid w:val="00B9645F"/>
    <w:rsid w:val="00B96889"/>
    <w:rsid w:val="00B96A68"/>
    <w:rsid w:val="00B96B51"/>
    <w:rsid w:val="00B96F7B"/>
    <w:rsid w:val="00B97066"/>
    <w:rsid w:val="00B97470"/>
    <w:rsid w:val="00BA03C5"/>
    <w:rsid w:val="00BA0805"/>
    <w:rsid w:val="00BA09EF"/>
    <w:rsid w:val="00BA10F3"/>
    <w:rsid w:val="00BA13EE"/>
    <w:rsid w:val="00BA144C"/>
    <w:rsid w:val="00BA1BD5"/>
    <w:rsid w:val="00BA1C36"/>
    <w:rsid w:val="00BA1C60"/>
    <w:rsid w:val="00BA260D"/>
    <w:rsid w:val="00BA2A89"/>
    <w:rsid w:val="00BA3947"/>
    <w:rsid w:val="00BA41B2"/>
    <w:rsid w:val="00BA42E9"/>
    <w:rsid w:val="00BA48F6"/>
    <w:rsid w:val="00BA494C"/>
    <w:rsid w:val="00BA4B2C"/>
    <w:rsid w:val="00BA4F02"/>
    <w:rsid w:val="00BA5078"/>
    <w:rsid w:val="00BA51B7"/>
    <w:rsid w:val="00BA5356"/>
    <w:rsid w:val="00BA554D"/>
    <w:rsid w:val="00BA56DF"/>
    <w:rsid w:val="00BA5927"/>
    <w:rsid w:val="00BA635E"/>
    <w:rsid w:val="00BA6C27"/>
    <w:rsid w:val="00BA6CB5"/>
    <w:rsid w:val="00BA6FE4"/>
    <w:rsid w:val="00BA7A71"/>
    <w:rsid w:val="00BB0224"/>
    <w:rsid w:val="00BB0636"/>
    <w:rsid w:val="00BB0904"/>
    <w:rsid w:val="00BB17B1"/>
    <w:rsid w:val="00BB18FE"/>
    <w:rsid w:val="00BB1BBF"/>
    <w:rsid w:val="00BB214D"/>
    <w:rsid w:val="00BB2349"/>
    <w:rsid w:val="00BB2473"/>
    <w:rsid w:val="00BB24B8"/>
    <w:rsid w:val="00BB2513"/>
    <w:rsid w:val="00BB27D4"/>
    <w:rsid w:val="00BB2EF3"/>
    <w:rsid w:val="00BB3032"/>
    <w:rsid w:val="00BB3044"/>
    <w:rsid w:val="00BB3100"/>
    <w:rsid w:val="00BB3371"/>
    <w:rsid w:val="00BB43EF"/>
    <w:rsid w:val="00BB4BE2"/>
    <w:rsid w:val="00BB4ED2"/>
    <w:rsid w:val="00BB5017"/>
    <w:rsid w:val="00BB51C7"/>
    <w:rsid w:val="00BB53C2"/>
    <w:rsid w:val="00BB57EF"/>
    <w:rsid w:val="00BB5B53"/>
    <w:rsid w:val="00BB5D26"/>
    <w:rsid w:val="00BB668B"/>
    <w:rsid w:val="00BB68E9"/>
    <w:rsid w:val="00BB693D"/>
    <w:rsid w:val="00BB6B43"/>
    <w:rsid w:val="00BB6D51"/>
    <w:rsid w:val="00BB72AD"/>
    <w:rsid w:val="00BB75F7"/>
    <w:rsid w:val="00BB78DE"/>
    <w:rsid w:val="00BB7BD5"/>
    <w:rsid w:val="00BC03C4"/>
    <w:rsid w:val="00BC08AC"/>
    <w:rsid w:val="00BC08E7"/>
    <w:rsid w:val="00BC0A19"/>
    <w:rsid w:val="00BC0A90"/>
    <w:rsid w:val="00BC0CC9"/>
    <w:rsid w:val="00BC0FC8"/>
    <w:rsid w:val="00BC195B"/>
    <w:rsid w:val="00BC1974"/>
    <w:rsid w:val="00BC1D58"/>
    <w:rsid w:val="00BC2436"/>
    <w:rsid w:val="00BC2522"/>
    <w:rsid w:val="00BC27C9"/>
    <w:rsid w:val="00BC2A65"/>
    <w:rsid w:val="00BC3255"/>
    <w:rsid w:val="00BC36FD"/>
    <w:rsid w:val="00BC3D29"/>
    <w:rsid w:val="00BC4E29"/>
    <w:rsid w:val="00BC524D"/>
    <w:rsid w:val="00BC53ED"/>
    <w:rsid w:val="00BC54DA"/>
    <w:rsid w:val="00BC58EA"/>
    <w:rsid w:val="00BC5D5D"/>
    <w:rsid w:val="00BC61D9"/>
    <w:rsid w:val="00BC6417"/>
    <w:rsid w:val="00BC78B2"/>
    <w:rsid w:val="00BC7D78"/>
    <w:rsid w:val="00BD0E5E"/>
    <w:rsid w:val="00BD1205"/>
    <w:rsid w:val="00BD1226"/>
    <w:rsid w:val="00BD132E"/>
    <w:rsid w:val="00BD19A9"/>
    <w:rsid w:val="00BD1A39"/>
    <w:rsid w:val="00BD2C08"/>
    <w:rsid w:val="00BD312F"/>
    <w:rsid w:val="00BD37DB"/>
    <w:rsid w:val="00BD3837"/>
    <w:rsid w:val="00BD3A6C"/>
    <w:rsid w:val="00BD3B36"/>
    <w:rsid w:val="00BD3B68"/>
    <w:rsid w:val="00BD44F9"/>
    <w:rsid w:val="00BD461A"/>
    <w:rsid w:val="00BD4760"/>
    <w:rsid w:val="00BD55EF"/>
    <w:rsid w:val="00BD5624"/>
    <w:rsid w:val="00BD5813"/>
    <w:rsid w:val="00BD5DBD"/>
    <w:rsid w:val="00BD6198"/>
    <w:rsid w:val="00BD61EF"/>
    <w:rsid w:val="00BD63C5"/>
    <w:rsid w:val="00BD6638"/>
    <w:rsid w:val="00BD6836"/>
    <w:rsid w:val="00BD7A02"/>
    <w:rsid w:val="00BD7C29"/>
    <w:rsid w:val="00BD7CFA"/>
    <w:rsid w:val="00BD7F83"/>
    <w:rsid w:val="00BE05AE"/>
    <w:rsid w:val="00BE0825"/>
    <w:rsid w:val="00BE0E8F"/>
    <w:rsid w:val="00BE10E9"/>
    <w:rsid w:val="00BE1BF2"/>
    <w:rsid w:val="00BE1D7A"/>
    <w:rsid w:val="00BE1E91"/>
    <w:rsid w:val="00BE239A"/>
    <w:rsid w:val="00BE2743"/>
    <w:rsid w:val="00BE277F"/>
    <w:rsid w:val="00BE27CC"/>
    <w:rsid w:val="00BE2C41"/>
    <w:rsid w:val="00BE2CE5"/>
    <w:rsid w:val="00BE3384"/>
    <w:rsid w:val="00BE3491"/>
    <w:rsid w:val="00BE37FB"/>
    <w:rsid w:val="00BE4059"/>
    <w:rsid w:val="00BE48A6"/>
    <w:rsid w:val="00BE4C48"/>
    <w:rsid w:val="00BE4CDB"/>
    <w:rsid w:val="00BE4D85"/>
    <w:rsid w:val="00BE4FCB"/>
    <w:rsid w:val="00BE4FEF"/>
    <w:rsid w:val="00BE5580"/>
    <w:rsid w:val="00BE573C"/>
    <w:rsid w:val="00BE5897"/>
    <w:rsid w:val="00BE5F13"/>
    <w:rsid w:val="00BE5F43"/>
    <w:rsid w:val="00BE6643"/>
    <w:rsid w:val="00BE6C5A"/>
    <w:rsid w:val="00BE7BF9"/>
    <w:rsid w:val="00BE7F79"/>
    <w:rsid w:val="00BF0680"/>
    <w:rsid w:val="00BF0790"/>
    <w:rsid w:val="00BF099D"/>
    <w:rsid w:val="00BF09AD"/>
    <w:rsid w:val="00BF0CE3"/>
    <w:rsid w:val="00BF11D4"/>
    <w:rsid w:val="00BF12F2"/>
    <w:rsid w:val="00BF15CB"/>
    <w:rsid w:val="00BF2763"/>
    <w:rsid w:val="00BF29E7"/>
    <w:rsid w:val="00BF2A6A"/>
    <w:rsid w:val="00BF2CFC"/>
    <w:rsid w:val="00BF30D4"/>
    <w:rsid w:val="00BF316B"/>
    <w:rsid w:val="00BF3348"/>
    <w:rsid w:val="00BF3824"/>
    <w:rsid w:val="00BF39AA"/>
    <w:rsid w:val="00BF3B61"/>
    <w:rsid w:val="00BF448B"/>
    <w:rsid w:val="00BF46E1"/>
    <w:rsid w:val="00BF4A51"/>
    <w:rsid w:val="00BF4B81"/>
    <w:rsid w:val="00BF4C3E"/>
    <w:rsid w:val="00BF4C6D"/>
    <w:rsid w:val="00BF5410"/>
    <w:rsid w:val="00BF54DA"/>
    <w:rsid w:val="00BF5913"/>
    <w:rsid w:val="00BF59E6"/>
    <w:rsid w:val="00BF5F5B"/>
    <w:rsid w:val="00BF62A0"/>
    <w:rsid w:val="00BF6BA7"/>
    <w:rsid w:val="00BF6DED"/>
    <w:rsid w:val="00BF71A5"/>
    <w:rsid w:val="00BF751C"/>
    <w:rsid w:val="00BF78F7"/>
    <w:rsid w:val="00C0010B"/>
    <w:rsid w:val="00C00241"/>
    <w:rsid w:val="00C005E1"/>
    <w:rsid w:val="00C009C5"/>
    <w:rsid w:val="00C00D92"/>
    <w:rsid w:val="00C01B02"/>
    <w:rsid w:val="00C01B9E"/>
    <w:rsid w:val="00C01D9B"/>
    <w:rsid w:val="00C020FD"/>
    <w:rsid w:val="00C02354"/>
    <w:rsid w:val="00C0246E"/>
    <w:rsid w:val="00C02B40"/>
    <w:rsid w:val="00C02BBC"/>
    <w:rsid w:val="00C030C0"/>
    <w:rsid w:val="00C0375B"/>
    <w:rsid w:val="00C038F7"/>
    <w:rsid w:val="00C043DC"/>
    <w:rsid w:val="00C04AB2"/>
    <w:rsid w:val="00C05666"/>
    <w:rsid w:val="00C05797"/>
    <w:rsid w:val="00C05E31"/>
    <w:rsid w:val="00C06460"/>
    <w:rsid w:val="00C0685E"/>
    <w:rsid w:val="00C068C8"/>
    <w:rsid w:val="00C06CB5"/>
    <w:rsid w:val="00C077F1"/>
    <w:rsid w:val="00C1080F"/>
    <w:rsid w:val="00C108DE"/>
    <w:rsid w:val="00C10E17"/>
    <w:rsid w:val="00C1119A"/>
    <w:rsid w:val="00C11535"/>
    <w:rsid w:val="00C116F5"/>
    <w:rsid w:val="00C11895"/>
    <w:rsid w:val="00C122AB"/>
    <w:rsid w:val="00C12AE7"/>
    <w:rsid w:val="00C12F7D"/>
    <w:rsid w:val="00C13019"/>
    <w:rsid w:val="00C13578"/>
    <w:rsid w:val="00C1378F"/>
    <w:rsid w:val="00C142E3"/>
    <w:rsid w:val="00C14D57"/>
    <w:rsid w:val="00C1507F"/>
    <w:rsid w:val="00C150E4"/>
    <w:rsid w:val="00C1533D"/>
    <w:rsid w:val="00C15931"/>
    <w:rsid w:val="00C15A20"/>
    <w:rsid w:val="00C15B2C"/>
    <w:rsid w:val="00C161FF"/>
    <w:rsid w:val="00C16A38"/>
    <w:rsid w:val="00C16B04"/>
    <w:rsid w:val="00C1706E"/>
    <w:rsid w:val="00C17116"/>
    <w:rsid w:val="00C17849"/>
    <w:rsid w:val="00C17B58"/>
    <w:rsid w:val="00C17EB7"/>
    <w:rsid w:val="00C201B5"/>
    <w:rsid w:val="00C2069C"/>
    <w:rsid w:val="00C208AA"/>
    <w:rsid w:val="00C20A09"/>
    <w:rsid w:val="00C20D01"/>
    <w:rsid w:val="00C2118B"/>
    <w:rsid w:val="00C2155A"/>
    <w:rsid w:val="00C215F9"/>
    <w:rsid w:val="00C21797"/>
    <w:rsid w:val="00C2189B"/>
    <w:rsid w:val="00C21C19"/>
    <w:rsid w:val="00C220D5"/>
    <w:rsid w:val="00C22463"/>
    <w:rsid w:val="00C233F7"/>
    <w:rsid w:val="00C237EE"/>
    <w:rsid w:val="00C239C3"/>
    <w:rsid w:val="00C23B49"/>
    <w:rsid w:val="00C24168"/>
    <w:rsid w:val="00C24618"/>
    <w:rsid w:val="00C24771"/>
    <w:rsid w:val="00C249AF"/>
    <w:rsid w:val="00C24DB7"/>
    <w:rsid w:val="00C25487"/>
    <w:rsid w:val="00C25526"/>
    <w:rsid w:val="00C259A7"/>
    <w:rsid w:val="00C25BBE"/>
    <w:rsid w:val="00C25CFE"/>
    <w:rsid w:val="00C25FCC"/>
    <w:rsid w:val="00C260D3"/>
    <w:rsid w:val="00C2624A"/>
    <w:rsid w:val="00C266BF"/>
    <w:rsid w:val="00C267ED"/>
    <w:rsid w:val="00C26A44"/>
    <w:rsid w:val="00C26B60"/>
    <w:rsid w:val="00C26F2A"/>
    <w:rsid w:val="00C2701D"/>
    <w:rsid w:val="00C27152"/>
    <w:rsid w:val="00C27EFD"/>
    <w:rsid w:val="00C30123"/>
    <w:rsid w:val="00C3102D"/>
    <w:rsid w:val="00C31293"/>
    <w:rsid w:val="00C31B68"/>
    <w:rsid w:val="00C320E7"/>
    <w:rsid w:val="00C3254B"/>
    <w:rsid w:val="00C3256F"/>
    <w:rsid w:val="00C327D0"/>
    <w:rsid w:val="00C32BE5"/>
    <w:rsid w:val="00C32DDD"/>
    <w:rsid w:val="00C33AC5"/>
    <w:rsid w:val="00C33C80"/>
    <w:rsid w:val="00C33F1F"/>
    <w:rsid w:val="00C340F0"/>
    <w:rsid w:val="00C345C8"/>
    <w:rsid w:val="00C347DD"/>
    <w:rsid w:val="00C34AFB"/>
    <w:rsid w:val="00C34C73"/>
    <w:rsid w:val="00C34E57"/>
    <w:rsid w:val="00C351E3"/>
    <w:rsid w:val="00C355DC"/>
    <w:rsid w:val="00C356FC"/>
    <w:rsid w:val="00C366F7"/>
    <w:rsid w:val="00C369A5"/>
    <w:rsid w:val="00C37ACD"/>
    <w:rsid w:val="00C400DD"/>
    <w:rsid w:val="00C40648"/>
    <w:rsid w:val="00C417A4"/>
    <w:rsid w:val="00C41C06"/>
    <w:rsid w:val="00C41C83"/>
    <w:rsid w:val="00C43011"/>
    <w:rsid w:val="00C4359B"/>
    <w:rsid w:val="00C43728"/>
    <w:rsid w:val="00C43AC4"/>
    <w:rsid w:val="00C43BF9"/>
    <w:rsid w:val="00C442AA"/>
    <w:rsid w:val="00C4443B"/>
    <w:rsid w:val="00C44C00"/>
    <w:rsid w:val="00C44DBA"/>
    <w:rsid w:val="00C44DBD"/>
    <w:rsid w:val="00C44EEB"/>
    <w:rsid w:val="00C44FF6"/>
    <w:rsid w:val="00C45B3F"/>
    <w:rsid w:val="00C45D75"/>
    <w:rsid w:val="00C46270"/>
    <w:rsid w:val="00C46965"/>
    <w:rsid w:val="00C46A1F"/>
    <w:rsid w:val="00C46A98"/>
    <w:rsid w:val="00C47080"/>
    <w:rsid w:val="00C470EF"/>
    <w:rsid w:val="00C472BD"/>
    <w:rsid w:val="00C47308"/>
    <w:rsid w:val="00C47406"/>
    <w:rsid w:val="00C47FE7"/>
    <w:rsid w:val="00C50224"/>
    <w:rsid w:val="00C50CA6"/>
    <w:rsid w:val="00C50FCB"/>
    <w:rsid w:val="00C5156E"/>
    <w:rsid w:val="00C51ACD"/>
    <w:rsid w:val="00C5216B"/>
    <w:rsid w:val="00C523F9"/>
    <w:rsid w:val="00C5333E"/>
    <w:rsid w:val="00C539A3"/>
    <w:rsid w:val="00C53AE0"/>
    <w:rsid w:val="00C5423C"/>
    <w:rsid w:val="00C544F8"/>
    <w:rsid w:val="00C551B6"/>
    <w:rsid w:val="00C5536A"/>
    <w:rsid w:val="00C55B08"/>
    <w:rsid w:val="00C55B1E"/>
    <w:rsid w:val="00C55D4F"/>
    <w:rsid w:val="00C55F76"/>
    <w:rsid w:val="00C574D6"/>
    <w:rsid w:val="00C57782"/>
    <w:rsid w:val="00C5788F"/>
    <w:rsid w:val="00C57AC7"/>
    <w:rsid w:val="00C57CF0"/>
    <w:rsid w:val="00C600B6"/>
    <w:rsid w:val="00C6037D"/>
    <w:rsid w:val="00C60599"/>
    <w:rsid w:val="00C60686"/>
    <w:rsid w:val="00C60DC0"/>
    <w:rsid w:val="00C616E4"/>
    <w:rsid w:val="00C61786"/>
    <w:rsid w:val="00C6285F"/>
    <w:rsid w:val="00C62B4C"/>
    <w:rsid w:val="00C62E82"/>
    <w:rsid w:val="00C63366"/>
    <w:rsid w:val="00C642F1"/>
    <w:rsid w:val="00C647CB"/>
    <w:rsid w:val="00C6491E"/>
    <w:rsid w:val="00C64B68"/>
    <w:rsid w:val="00C64E58"/>
    <w:rsid w:val="00C6533D"/>
    <w:rsid w:val="00C65FBC"/>
    <w:rsid w:val="00C66173"/>
    <w:rsid w:val="00C66352"/>
    <w:rsid w:val="00C6658A"/>
    <w:rsid w:val="00C667FC"/>
    <w:rsid w:val="00C668E3"/>
    <w:rsid w:val="00C66CE8"/>
    <w:rsid w:val="00C66D8C"/>
    <w:rsid w:val="00C67194"/>
    <w:rsid w:val="00C676D5"/>
    <w:rsid w:val="00C67724"/>
    <w:rsid w:val="00C700AB"/>
    <w:rsid w:val="00C7044F"/>
    <w:rsid w:val="00C7098A"/>
    <w:rsid w:val="00C712BC"/>
    <w:rsid w:val="00C71804"/>
    <w:rsid w:val="00C71937"/>
    <w:rsid w:val="00C71B4A"/>
    <w:rsid w:val="00C7210E"/>
    <w:rsid w:val="00C7234C"/>
    <w:rsid w:val="00C72896"/>
    <w:rsid w:val="00C72E0C"/>
    <w:rsid w:val="00C737CA"/>
    <w:rsid w:val="00C73BDB"/>
    <w:rsid w:val="00C73BDE"/>
    <w:rsid w:val="00C73C79"/>
    <w:rsid w:val="00C73FD7"/>
    <w:rsid w:val="00C7434C"/>
    <w:rsid w:val="00C74962"/>
    <w:rsid w:val="00C74B55"/>
    <w:rsid w:val="00C752CC"/>
    <w:rsid w:val="00C753E5"/>
    <w:rsid w:val="00C7551B"/>
    <w:rsid w:val="00C75E07"/>
    <w:rsid w:val="00C76681"/>
    <w:rsid w:val="00C768D7"/>
    <w:rsid w:val="00C76A98"/>
    <w:rsid w:val="00C76EFF"/>
    <w:rsid w:val="00C77A41"/>
    <w:rsid w:val="00C77BC8"/>
    <w:rsid w:val="00C77D88"/>
    <w:rsid w:val="00C801F8"/>
    <w:rsid w:val="00C80ACB"/>
    <w:rsid w:val="00C80D9A"/>
    <w:rsid w:val="00C810A6"/>
    <w:rsid w:val="00C8176F"/>
    <w:rsid w:val="00C820CA"/>
    <w:rsid w:val="00C8216A"/>
    <w:rsid w:val="00C821D4"/>
    <w:rsid w:val="00C82231"/>
    <w:rsid w:val="00C82247"/>
    <w:rsid w:val="00C8247B"/>
    <w:rsid w:val="00C824C9"/>
    <w:rsid w:val="00C8259A"/>
    <w:rsid w:val="00C826AB"/>
    <w:rsid w:val="00C82884"/>
    <w:rsid w:val="00C8291A"/>
    <w:rsid w:val="00C829B5"/>
    <w:rsid w:val="00C82F24"/>
    <w:rsid w:val="00C84AC3"/>
    <w:rsid w:val="00C84F64"/>
    <w:rsid w:val="00C85AE5"/>
    <w:rsid w:val="00C861AD"/>
    <w:rsid w:val="00C86798"/>
    <w:rsid w:val="00C86837"/>
    <w:rsid w:val="00C86B73"/>
    <w:rsid w:val="00C86BE6"/>
    <w:rsid w:val="00C870D8"/>
    <w:rsid w:val="00C876D7"/>
    <w:rsid w:val="00C900B3"/>
    <w:rsid w:val="00C90162"/>
    <w:rsid w:val="00C90612"/>
    <w:rsid w:val="00C9067B"/>
    <w:rsid w:val="00C90FD8"/>
    <w:rsid w:val="00C914A1"/>
    <w:rsid w:val="00C9177F"/>
    <w:rsid w:val="00C9185F"/>
    <w:rsid w:val="00C925EC"/>
    <w:rsid w:val="00C9274C"/>
    <w:rsid w:val="00C9277E"/>
    <w:rsid w:val="00C92941"/>
    <w:rsid w:val="00C92BBB"/>
    <w:rsid w:val="00C92E7B"/>
    <w:rsid w:val="00C9310C"/>
    <w:rsid w:val="00C931A7"/>
    <w:rsid w:val="00C93B40"/>
    <w:rsid w:val="00C9429E"/>
    <w:rsid w:val="00C9438A"/>
    <w:rsid w:val="00C945F4"/>
    <w:rsid w:val="00C94825"/>
    <w:rsid w:val="00C9482E"/>
    <w:rsid w:val="00C94DC8"/>
    <w:rsid w:val="00C94DD6"/>
    <w:rsid w:val="00C95223"/>
    <w:rsid w:val="00C954FC"/>
    <w:rsid w:val="00C959DD"/>
    <w:rsid w:val="00C95B7C"/>
    <w:rsid w:val="00C9636E"/>
    <w:rsid w:val="00C96A96"/>
    <w:rsid w:val="00C96BFF"/>
    <w:rsid w:val="00C96CAB"/>
    <w:rsid w:val="00C96CBB"/>
    <w:rsid w:val="00C96F1B"/>
    <w:rsid w:val="00CA0003"/>
    <w:rsid w:val="00CA0220"/>
    <w:rsid w:val="00CA0537"/>
    <w:rsid w:val="00CA07B7"/>
    <w:rsid w:val="00CA07DA"/>
    <w:rsid w:val="00CA09B7"/>
    <w:rsid w:val="00CA0FFC"/>
    <w:rsid w:val="00CA181A"/>
    <w:rsid w:val="00CA2851"/>
    <w:rsid w:val="00CA286E"/>
    <w:rsid w:val="00CA2CC5"/>
    <w:rsid w:val="00CA30A5"/>
    <w:rsid w:val="00CA3D72"/>
    <w:rsid w:val="00CA465B"/>
    <w:rsid w:val="00CA482E"/>
    <w:rsid w:val="00CA4FAE"/>
    <w:rsid w:val="00CA56E1"/>
    <w:rsid w:val="00CA5C64"/>
    <w:rsid w:val="00CA5FF7"/>
    <w:rsid w:val="00CA6122"/>
    <w:rsid w:val="00CA64E8"/>
    <w:rsid w:val="00CA6C83"/>
    <w:rsid w:val="00CA6CA1"/>
    <w:rsid w:val="00CA702B"/>
    <w:rsid w:val="00CA71C2"/>
    <w:rsid w:val="00CA74AC"/>
    <w:rsid w:val="00CA7C81"/>
    <w:rsid w:val="00CB01D3"/>
    <w:rsid w:val="00CB02F4"/>
    <w:rsid w:val="00CB04A1"/>
    <w:rsid w:val="00CB057E"/>
    <w:rsid w:val="00CB05E1"/>
    <w:rsid w:val="00CB0E61"/>
    <w:rsid w:val="00CB172D"/>
    <w:rsid w:val="00CB1F0B"/>
    <w:rsid w:val="00CB2222"/>
    <w:rsid w:val="00CB267F"/>
    <w:rsid w:val="00CB28AD"/>
    <w:rsid w:val="00CB2C08"/>
    <w:rsid w:val="00CB2C42"/>
    <w:rsid w:val="00CB2F7E"/>
    <w:rsid w:val="00CB36A4"/>
    <w:rsid w:val="00CB3EA5"/>
    <w:rsid w:val="00CB4238"/>
    <w:rsid w:val="00CB433A"/>
    <w:rsid w:val="00CB4CB6"/>
    <w:rsid w:val="00CB4DB6"/>
    <w:rsid w:val="00CB5DB3"/>
    <w:rsid w:val="00CB6281"/>
    <w:rsid w:val="00CB639A"/>
    <w:rsid w:val="00CB686D"/>
    <w:rsid w:val="00CB69D5"/>
    <w:rsid w:val="00CB6A6E"/>
    <w:rsid w:val="00CB6AEE"/>
    <w:rsid w:val="00CB7216"/>
    <w:rsid w:val="00CB7232"/>
    <w:rsid w:val="00CB7D2A"/>
    <w:rsid w:val="00CB7FC2"/>
    <w:rsid w:val="00CC05BF"/>
    <w:rsid w:val="00CC0C63"/>
    <w:rsid w:val="00CC0DE3"/>
    <w:rsid w:val="00CC1551"/>
    <w:rsid w:val="00CC156C"/>
    <w:rsid w:val="00CC163E"/>
    <w:rsid w:val="00CC16C5"/>
    <w:rsid w:val="00CC1A91"/>
    <w:rsid w:val="00CC1C0B"/>
    <w:rsid w:val="00CC1E21"/>
    <w:rsid w:val="00CC1E28"/>
    <w:rsid w:val="00CC202A"/>
    <w:rsid w:val="00CC20AF"/>
    <w:rsid w:val="00CC21D8"/>
    <w:rsid w:val="00CC30EE"/>
    <w:rsid w:val="00CC386D"/>
    <w:rsid w:val="00CC527F"/>
    <w:rsid w:val="00CC538E"/>
    <w:rsid w:val="00CC541D"/>
    <w:rsid w:val="00CC5646"/>
    <w:rsid w:val="00CC59F2"/>
    <w:rsid w:val="00CC5CDB"/>
    <w:rsid w:val="00CC5DB2"/>
    <w:rsid w:val="00CC6BE9"/>
    <w:rsid w:val="00CC6CC5"/>
    <w:rsid w:val="00CC712A"/>
    <w:rsid w:val="00CC7A37"/>
    <w:rsid w:val="00CC7B88"/>
    <w:rsid w:val="00CC7C26"/>
    <w:rsid w:val="00CD0696"/>
    <w:rsid w:val="00CD0D68"/>
    <w:rsid w:val="00CD11B3"/>
    <w:rsid w:val="00CD1854"/>
    <w:rsid w:val="00CD1EC9"/>
    <w:rsid w:val="00CD2684"/>
    <w:rsid w:val="00CD29A8"/>
    <w:rsid w:val="00CD2C73"/>
    <w:rsid w:val="00CD36B0"/>
    <w:rsid w:val="00CD3767"/>
    <w:rsid w:val="00CD43D2"/>
    <w:rsid w:val="00CD4500"/>
    <w:rsid w:val="00CD48AB"/>
    <w:rsid w:val="00CD58D3"/>
    <w:rsid w:val="00CD5C8A"/>
    <w:rsid w:val="00CD5D62"/>
    <w:rsid w:val="00CD607B"/>
    <w:rsid w:val="00CD6133"/>
    <w:rsid w:val="00CD6188"/>
    <w:rsid w:val="00CD6608"/>
    <w:rsid w:val="00CD6D14"/>
    <w:rsid w:val="00CD6DC4"/>
    <w:rsid w:val="00CD6F53"/>
    <w:rsid w:val="00CD7116"/>
    <w:rsid w:val="00CD717C"/>
    <w:rsid w:val="00CD771E"/>
    <w:rsid w:val="00CD7960"/>
    <w:rsid w:val="00CE03DA"/>
    <w:rsid w:val="00CE09C2"/>
    <w:rsid w:val="00CE0F07"/>
    <w:rsid w:val="00CE0FEC"/>
    <w:rsid w:val="00CE122C"/>
    <w:rsid w:val="00CE1279"/>
    <w:rsid w:val="00CE1ECD"/>
    <w:rsid w:val="00CE20FC"/>
    <w:rsid w:val="00CE214D"/>
    <w:rsid w:val="00CE23F1"/>
    <w:rsid w:val="00CE2870"/>
    <w:rsid w:val="00CE2A17"/>
    <w:rsid w:val="00CE2D44"/>
    <w:rsid w:val="00CE3471"/>
    <w:rsid w:val="00CE3598"/>
    <w:rsid w:val="00CE3E4E"/>
    <w:rsid w:val="00CE4C01"/>
    <w:rsid w:val="00CE4E47"/>
    <w:rsid w:val="00CE506F"/>
    <w:rsid w:val="00CE5332"/>
    <w:rsid w:val="00CE5650"/>
    <w:rsid w:val="00CE56EE"/>
    <w:rsid w:val="00CE5BCD"/>
    <w:rsid w:val="00CE64C3"/>
    <w:rsid w:val="00CE69C1"/>
    <w:rsid w:val="00CE6ABD"/>
    <w:rsid w:val="00CE6B99"/>
    <w:rsid w:val="00CE6C99"/>
    <w:rsid w:val="00CE6F40"/>
    <w:rsid w:val="00CE76CB"/>
    <w:rsid w:val="00CE78E8"/>
    <w:rsid w:val="00CE7912"/>
    <w:rsid w:val="00CE7A03"/>
    <w:rsid w:val="00CE7B00"/>
    <w:rsid w:val="00CF04CE"/>
    <w:rsid w:val="00CF07B7"/>
    <w:rsid w:val="00CF080D"/>
    <w:rsid w:val="00CF0B2D"/>
    <w:rsid w:val="00CF0D74"/>
    <w:rsid w:val="00CF0E0F"/>
    <w:rsid w:val="00CF13F3"/>
    <w:rsid w:val="00CF1EFD"/>
    <w:rsid w:val="00CF20A9"/>
    <w:rsid w:val="00CF2F93"/>
    <w:rsid w:val="00CF37A0"/>
    <w:rsid w:val="00CF3809"/>
    <w:rsid w:val="00CF3E00"/>
    <w:rsid w:val="00CF3E6C"/>
    <w:rsid w:val="00CF3FD0"/>
    <w:rsid w:val="00CF4493"/>
    <w:rsid w:val="00CF49AA"/>
    <w:rsid w:val="00CF4CFF"/>
    <w:rsid w:val="00CF5680"/>
    <w:rsid w:val="00CF581F"/>
    <w:rsid w:val="00CF58A8"/>
    <w:rsid w:val="00CF58BB"/>
    <w:rsid w:val="00CF5BE9"/>
    <w:rsid w:val="00CF672F"/>
    <w:rsid w:val="00CF68A5"/>
    <w:rsid w:val="00CF6EBC"/>
    <w:rsid w:val="00CF6ED4"/>
    <w:rsid w:val="00CF7371"/>
    <w:rsid w:val="00CF7761"/>
    <w:rsid w:val="00CF7791"/>
    <w:rsid w:val="00CF79A8"/>
    <w:rsid w:val="00CF7E96"/>
    <w:rsid w:val="00D000C0"/>
    <w:rsid w:val="00D00E29"/>
    <w:rsid w:val="00D01372"/>
    <w:rsid w:val="00D01379"/>
    <w:rsid w:val="00D01598"/>
    <w:rsid w:val="00D01FA1"/>
    <w:rsid w:val="00D02115"/>
    <w:rsid w:val="00D021F4"/>
    <w:rsid w:val="00D021FE"/>
    <w:rsid w:val="00D022B3"/>
    <w:rsid w:val="00D02D27"/>
    <w:rsid w:val="00D03D99"/>
    <w:rsid w:val="00D04041"/>
    <w:rsid w:val="00D042D2"/>
    <w:rsid w:val="00D04AEE"/>
    <w:rsid w:val="00D04BBF"/>
    <w:rsid w:val="00D04E3D"/>
    <w:rsid w:val="00D05206"/>
    <w:rsid w:val="00D053D7"/>
    <w:rsid w:val="00D0552A"/>
    <w:rsid w:val="00D055E0"/>
    <w:rsid w:val="00D05933"/>
    <w:rsid w:val="00D05D06"/>
    <w:rsid w:val="00D06D54"/>
    <w:rsid w:val="00D0713A"/>
    <w:rsid w:val="00D07CF2"/>
    <w:rsid w:val="00D07F5B"/>
    <w:rsid w:val="00D07F74"/>
    <w:rsid w:val="00D103A0"/>
    <w:rsid w:val="00D10615"/>
    <w:rsid w:val="00D1065D"/>
    <w:rsid w:val="00D106F3"/>
    <w:rsid w:val="00D10D48"/>
    <w:rsid w:val="00D115F4"/>
    <w:rsid w:val="00D11675"/>
    <w:rsid w:val="00D119FF"/>
    <w:rsid w:val="00D11A4A"/>
    <w:rsid w:val="00D1222B"/>
    <w:rsid w:val="00D124A1"/>
    <w:rsid w:val="00D12C80"/>
    <w:rsid w:val="00D12F62"/>
    <w:rsid w:val="00D13843"/>
    <w:rsid w:val="00D13962"/>
    <w:rsid w:val="00D13CAE"/>
    <w:rsid w:val="00D14016"/>
    <w:rsid w:val="00D14466"/>
    <w:rsid w:val="00D14546"/>
    <w:rsid w:val="00D1534B"/>
    <w:rsid w:val="00D159F9"/>
    <w:rsid w:val="00D16825"/>
    <w:rsid w:val="00D16948"/>
    <w:rsid w:val="00D16D01"/>
    <w:rsid w:val="00D17AA2"/>
    <w:rsid w:val="00D17CDA"/>
    <w:rsid w:val="00D200BB"/>
    <w:rsid w:val="00D2013E"/>
    <w:rsid w:val="00D20C21"/>
    <w:rsid w:val="00D214E2"/>
    <w:rsid w:val="00D215F6"/>
    <w:rsid w:val="00D22153"/>
    <w:rsid w:val="00D22587"/>
    <w:rsid w:val="00D22602"/>
    <w:rsid w:val="00D22A2E"/>
    <w:rsid w:val="00D22A88"/>
    <w:rsid w:val="00D24090"/>
    <w:rsid w:val="00D2434A"/>
    <w:rsid w:val="00D24514"/>
    <w:rsid w:val="00D24701"/>
    <w:rsid w:val="00D24937"/>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1EF"/>
    <w:rsid w:val="00D31445"/>
    <w:rsid w:val="00D31828"/>
    <w:rsid w:val="00D31C99"/>
    <w:rsid w:val="00D31EA6"/>
    <w:rsid w:val="00D31EC0"/>
    <w:rsid w:val="00D328D0"/>
    <w:rsid w:val="00D32DD5"/>
    <w:rsid w:val="00D32E20"/>
    <w:rsid w:val="00D337AF"/>
    <w:rsid w:val="00D339F0"/>
    <w:rsid w:val="00D33DEC"/>
    <w:rsid w:val="00D34583"/>
    <w:rsid w:val="00D34E04"/>
    <w:rsid w:val="00D355D5"/>
    <w:rsid w:val="00D35789"/>
    <w:rsid w:val="00D363D6"/>
    <w:rsid w:val="00D3670A"/>
    <w:rsid w:val="00D368FD"/>
    <w:rsid w:val="00D36C75"/>
    <w:rsid w:val="00D3722A"/>
    <w:rsid w:val="00D373C3"/>
    <w:rsid w:val="00D37A20"/>
    <w:rsid w:val="00D37AE0"/>
    <w:rsid w:val="00D37CA9"/>
    <w:rsid w:val="00D37E32"/>
    <w:rsid w:val="00D40000"/>
    <w:rsid w:val="00D40158"/>
    <w:rsid w:val="00D405C3"/>
    <w:rsid w:val="00D40D40"/>
    <w:rsid w:val="00D41058"/>
    <w:rsid w:val="00D41882"/>
    <w:rsid w:val="00D4218A"/>
    <w:rsid w:val="00D42C23"/>
    <w:rsid w:val="00D42E97"/>
    <w:rsid w:val="00D42EFA"/>
    <w:rsid w:val="00D437F1"/>
    <w:rsid w:val="00D43939"/>
    <w:rsid w:val="00D443FC"/>
    <w:rsid w:val="00D4499D"/>
    <w:rsid w:val="00D45295"/>
    <w:rsid w:val="00D453BC"/>
    <w:rsid w:val="00D45404"/>
    <w:rsid w:val="00D456B7"/>
    <w:rsid w:val="00D45E42"/>
    <w:rsid w:val="00D46271"/>
    <w:rsid w:val="00D46580"/>
    <w:rsid w:val="00D467EF"/>
    <w:rsid w:val="00D47A2F"/>
    <w:rsid w:val="00D47E18"/>
    <w:rsid w:val="00D47F12"/>
    <w:rsid w:val="00D502C7"/>
    <w:rsid w:val="00D5057E"/>
    <w:rsid w:val="00D50BB5"/>
    <w:rsid w:val="00D51023"/>
    <w:rsid w:val="00D51378"/>
    <w:rsid w:val="00D513DE"/>
    <w:rsid w:val="00D51C83"/>
    <w:rsid w:val="00D522E9"/>
    <w:rsid w:val="00D52481"/>
    <w:rsid w:val="00D52486"/>
    <w:rsid w:val="00D52665"/>
    <w:rsid w:val="00D526ED"/>
    <w:rsid w:val="00D527B9"/>
    <w:rsid w:val="00D52A88"/>
    <w:rsid w:val="00D52DE2"/>
    <w:rsid w:val="00D53253"/>
    <w:rsid w:val="00D539A7"/>
    <w:rsid w:val="00D53DAD"/>
    <w:rsid w:val="00D5417A"/>
    <w:rsid w:val="00D546AA"/>
    <w:rsid w:val="00D54B17"/>
    <w:rsid w:val="00D54D31"/>
    <w:rsid w:val="00D54E6F"/>
    <w:rsid w:val="00D5547E"/>
    <w:rsid w:val="00D5557B"/>
    <w:rsid w:val="00D556C1"/>
    <w:rsid w:val="00D55D87"/>
    <w:rsid w:val="00D567B0"/>
    <w:rsid w:val="00D56BEA"/>
    <w:rsid w:val="00D56D8B"/>
    <w:rsid w:val="00D56E9E"/>
    <w:rsid w:val="00D56F69"/>
    <w:rsid w:val="00D57B3C"/>
    <w:rsid w:val="00D57EA6"/>
    <w:rsid w:val="00D60B55"/>
    <w:rsid w:val="00D60D0D"/>
    <w:rsid w:val="00D60DEA"/>
    <w:rsid w:val="00D61033"/>
    <w:rsid w:val="00D62662"/>
    <w:rsid w:val="00D626E0"/>
    <w:rsid w:val="00D626E5"/>
    <w:rsid w:val="00D62782"/>
    <w:rsid w:val="00D62889"/>
    <w:rsid w:val="00D62AC2"/>
    <w:rsid w:val="00D630C8"/>
    <w:rsid w:val="00D63143"/>
    <w:rsid w:val="00D633C5"/>
    <w:rsid w:val="00D64152"/>
    <w:rsid w:val="00D643CA"/>
    <w:rsid w:val="00D64640"/>
    <w:rsid w:val="00D64C6C"/>
    <w:rsid w:val="00D64EDC"/>
    <w:rsid w:val="00D64FAF"/>
    <w:rsid w:val="00D651A9"/>
    <w:rsid w:val="00D65771"/>
    <w:rsid w:val="00D657F6"/>
    <w:rsid w:val="00D65CEF"/>
    <w:rsid w:val="00D65FD4"/>
    <w:rsid w:val="00D66043"/>
    <w:rsid w:val="00D66211"/>
    <w:rsid w:val="00D664E2"/>
    <w:rsid w:val="00D6686D"/>
    <w:rsid w:val="00D66A64"/>
    <w:rsid w:val="00D6737B"/>
    <w:rsid w:val="00D67738"/>
    <w:rsid w:val="00D678DA"/>
    <w:rsid w:val="00D70550"/>
    <w:rsid w:val="00D7062B"/>
    <w:rsid w:val="00D70707"/>
    <w:rsid w:val="00D70B28"/>
    <w:rsid w:val="00D70F0C"/>
    <w:rsid w:val="00D71AD2"/>
    <w:rsid w:val="00D71AF4"/>
    <w:rsid w:val="00D71EBD"/>
    <w:rsid w:val="00D72634"/>
    <w:rsid w:val="00D72BB1"/>
    <w:rsid w:val="00D73C3F"/>
    <w:rsid w:val="00D73CF3"/>
    <w:rsid w:val="00D73DF4"/>
    <w:rsid w:val="00D74661"/>
    <w:rsid w:val="00D74A0D"/>
    <w:rsid w:val="00D74BC3"/>
    <w:rsid w:val="00D74E6B"/>
    <w:rsid w:val="00D756CF"/>
    <w:rsid w:val="00D757E5"/>
    <w:rsid w:val="00D759CF"/>
    <w:rsid w:val="00D75CA2"/>
    <w:rsid w:val="00D75D32"/>
    <w:rsid w:val="00D75F7D"/>
    <w:rsid w:val="00D75F99"/>
    <w:rsid w:val="00D76315"/>
    <w:rsid w:val="00D763F8"/>
    <w:rsid w:val="00D76A49"/>
    <w:rsid w:val="00D77400"/>
    <w:rsid w:val="00D77456"/>
    <w:rsid w:val="00D77C6D"/>
    <w:rsid w:val="00D800C1"/>
    <w:rsid w:val="00D8044B"/>
    <w:rsid w:val="00D80688"/>
    <w:rsid w:val="00D80945"/>
    <w:rsid w:val="00D80ACF"/>
    <w:rsid w:val="00D81181"/>
    <w:rsid w:val="00D815E4"/>
    <w:rsid w:val="00D81732"/>
    <w:rsid w:val="00D81845"/>
    <w:rsid w:val="00D81B9E"/>
    <w:rsid w:val="00D81C6D"/>
    <w:rsid w:val="00D82108"/>
    <w:rsid w:val="00D826E7"/>
    <w:rsid w:val="00D828C2"/>
    <w:rsid w:val="00D829A6"/>
    <w:rsid w:val="00D82B20"/>
    <w:rsid w:val="00D82CE5"/>
    <w:rsid w:val="00D82F24"/>
    <w:rsid w:val="00D83067"/>
    <w:rsid w:val="00D83387"/>
    <w:rsid w:val="00D835B4"/>
    <w:rsid w:val="00D838D1"/>
    <w:rsid w:val="00D838EB"/>
    <w:rsid w:val="00D838EE"/>
    <w:rsid w:val="00D844EF"/>
    <w:rsid w:val="00D84654"/>
    <w:rsid w:val="00D84AAC"/>
    <w:rsid w:val="00D85378"/>
    <w:rsid w:val="00D85383"/>
    <w:rsid w:val="00D8575F"/>
    <w:rsid w:val="00D858A1"/>
    <w:rsid w:val="00D858E3"/>
    <w:rsid w:val="00D85AFE"/>
    <w:rsid w:val="00D8605E"/>
    <w:rsid w:val="00D860B1"/>
    <w:rsid w:val="00D86A86"/>
    <w:rsid w:val="00D86E72"/>
    <w:rsid w:val="00D86F6D"/>
    <w:rsid w:val="00D87253"/>
    <w:rsid w:val="00D87449"/>
    <w:rsid w:val="00D8749E"/>
    <w:rsid w:val="00D87661"/>
    <w:rsid w:val="00D8772B"/>
    <w:rsid w:val="00D8793E"/>
    <w:rsid w:val="00D87A1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ABB"/>
    <w:rsid w:val="00D91D5C"/>
    <w:rsid w:val="00D922AE"/>
    <w:rsid w:val="00D92397"/>
    <w:rsid w:val="00D92655"/>
    <w:rsid w:val="00D92BC2"/>
    <w:rsid w:val="00D931D3"/>
    <w:rsid w:val="00D932E8"/>
    <w:rsid w:val="00D93590"/>
    <w:rsid w:val="00D93ED9"/>
    <w:rsid w:val="00D9412A"/>
    <w:rsid w:val="00D942AB"/>
    <w:rsid w:val="00D944B0"/>
    <w:rsid w:val="00D946C9"/>
    <w:rsid w:val="00D947B6"/>
    <w:rsid w:val="00D949C9"/>
    <w:rsid w:val="00D94D3E"/>
    <w:rsid w:val="00D95358"/>
    <w:rsid w:val="00D954FB"/>
    <w:rsid w:val="00D96311"/>
    <w:rsid w:val="00D967B3"/>
    <w:rsid w:val="00D96926"/>
    <w:rsid w:val="00D96B27"/>
    <w:rsid w:val="00D96BEC"/>
    <w:rsid w:val="00D97024"/>
    <w:rsid w:val="00D979E7"/>
    <w:rsid w:val="00D97F6E"/>
    <w:rsid w:val="00DA0AC7"/>
    <w:rsid w:val="00DA18F5"/>
    <w:rsid w:val="00DA1BD6"/>
    <w:rsid w:val="00DA1C70"/>
    <w:rsid w:val="00DA2A24"/>
    <w:rsid w:val="00DA47A6"/>
    <w:rsid w:val="00DA4953"/>
    <w:rsid w:val="00DA49D6"/>
    <w:rsid w:val="00DA4E8C"/>
    <w:rsid w:val="00DA51EF"/>
    <w:rsid w:val="00DA5533"/>
    <w:rsid w:val="00DA55D8"/>
    <w:rsid w:val="00DA5833"/>
    <w:rsid w:val="00DA5BA2"/>
    <w:rsid w:val="00DA5BB6"/>
    <w:rsid w:val="00DA5EAA"/>
    <w:rsid w:val="00DA5FE7"/>
    <w:rsid w:val="00DA60C1"/>
    <w:rsid w:val="00DA6294"/>
    <w:rsid w:val="00DA6383"/>
    <w:rsid w:val="00DA6439"/>
    <w:rsid w:val="00DA6480"/>
    <w:rsid w:val="00DA6507"/>
    <w:rsid w:val="00DA69D0"/>
    <w:rsid w:val="00DA6CE5"/>
    <w:rsid w:val="00DA6D1A"/>
    <w:rsid w:val="00DA6EB0"/>
    <w:rsid w:val="00DA7168"/>
    <w:rsid w:val="00DA7E03"/>
    <w:rsid w:val="00DA7F9C"/>
    <w:rsid w:val="00DB0734"/>
    <w:rsid w:val="00DB087F"/>
    <w:rsid w:val="00DB0A88"/>
    <w:rsid w:val="00DB0B79"/>
    <w:rsid w:val="00DB0E8C"/>
    <w:rsid w:val="00DB141C"/>
    <w:rsid w:val="00DB16A2"/>
    <w:rsid w:val="00DB16CE"/>
    <w:rsid w:val="00DB1E36"/>
    <w:rsid w:val="00DB1E80"/>
    <w:rsid w:val="00DB27AF"/>
    <w:rsid w:val="00DB2912"/>
    <w:rsid w:val="00DB2F39"/>
    <w:rsid w:val="00DB3332"/>
    <w:rsid w:val="00DB3379"/>
    <w:rsid w:val="00DB377D"/>
    <w:rsid w:val="00DB38D6"/>
    <w:rsid w:val="00DB3D63"/>
    <w:rsid w:val="00DB41F7"/>
    <w:rsid w:val="00DB465B"/>
    <w:rsid w:val="00DB470E"/>
    <w:rsid w:val="00DB4866"/>
    <w:rsid w:val="00DB4EA6"/>
    <w:rsid w:val="00DB4EC4"/>
    <w:rsid w:val="00DB5162"/>
    <w:rsid w:val="00DB59F3"/>
    <w:rsid w:val="00DB5CD9"/>
    <w:rsid w:val="00DB5D4A"/>
    <w:rsid w:val="00DB5DAD"/>
    <w:rsid w:val="00DB68F5"/>
    <w:rsid w:val="00DB6C33"/>
    <w:rsid w:val="00DB6D9B"/>
    <w:rsid w:val="00DB6DDA"/>
    <w:rsid w:val="00DB6F61"/>
    <w:rsid w:val="00DB77E1"/>
    <w:rsid w:val="00DB7B07"/>
    <w:rsid w:val="00DB7E42"/>
    <w:rsid w:val="00DC0061"/>
    <w:rsid w:val="00DC01F9"/>
    <w:rsid w:val="00DC1454"/>
    <w:rsid w:val="00DC14DB"/>
    <w:rsid w:val="00DC1BB9"/>
    <w:rsid w:val="00DC1F20"/>
    <w:rsid w:val="00DC2348"/>
    <w:rsid w:val="00DC2A38"/>
    <w:rsid w:val="00DC310A"/>
    <w:rsid w:val="00DC3A45"/>
    <w:rsid w:val="00DC3BE2"/>
    <w:rsid w:val="00DC3BF8"/>
    <w:rsid w:val="00DC4F69"/>
    <w:rsid w:val="00DC4FB5"/>
    <w:rsid w:val="00DC57FE"/>
    <w:rsid w:val="00DC5BAD"/>
    <w:rsid w:val="00DC5D24"/>
    <w:rsid w:val="00DC627D"/>
    <w:rsid w:val="00DC6292"/>
    <w:rsid w:val="00DC669C"/>
    <w:rsid w:val="00DC6CB9"/>
    <w:rsid w:val="00DC6D4C"/>
    <w:rsid w:val="00DC6EE2"/>
    <w:rsid w:val="00DC6F1A"/>
    <w:rsid w:val="00DC70D3"/>
    <w:rsid w:val="00DC743D"/>
    <w:rsid w:val="00DC764F"/>
    <w:rsid w:val="00DD083B"/>
    <w:rsid w:val="00DD092E"/>
    <w:rsid w:val="00DD0FE2"/>
    <w:rsid w:val="00DD109F"/>
    <w:rsid w:val="00DD26EA"/>
    <w:rsid w:val="00DD2AC3"/>
    <w:rsid w:val="00DD2C4D"/>
    <w:rsid w:val="00DD2C9A"/>
    <w:rsid w:val="00DD3350"/>
    <w:rsid w:val="00DD3BA9"/>
    <w:rsid w:val="00DD3F9C"/>
    <w:rsid w:val="00DD3FC9"/>
    <w:rsid w:val="00DD40D8"/>
    <w:rsid w:val="00DD411B"/>
    <w:rsid w:val="00DD41F8"/>
    <w:rsid w:val="00DD453A"/>
    <w:rsid w:val="00DD511A"/>
    <w:rsid w:val="00DD537E"/>
    <w:rsid w:val="00DD5406"/>
    <w:rsid w:val="00DD5814"/>
    <w:rsid w:val="00DD69D8"/>
    <w:rsid w:val="00DD6B59"/>
    <w:rsid w:val="00DD6FF1"/>
    <w:rsid w:val="00DD7006"/>
    <w:rsid w:val="00DD75A6"/>
    <w:rsid w:val="00DE05BB"/>
    <w:rsid w:val="00DE0EAF"/>
    <w:rsid w:val="00DE13EE"/>
    <w:rsid w:val="00DE15B7"/>
    <w:rsid w:val="00DE22FF"/>
    <w:rsid w:val="00DE2388"/>
    <w:rsid w:val="00DE23F7"/>
    <w:rsid w:val="00DE2453"/>
    <w:rsid w:val="00DE30ED"/>
    <w:rsid w:val="00DE3552"/>
    <w:rsid w:val="00DE3B15"/>
    <w:rsid w:val="00DE3FF0"/>
    <w:rsid w:val="00DE414B"/>
    <w:rsid w:val="00DE4A3E"/>
    <w:rsid w:val="00DE4B6D"/>
    <w:rsid w:val="00DE5053"/>
    <w:rsid w:val="00DE5310"/>
    <w:rsid w:val="00DE535F"/>
    <w:rsid w:val="00DE5896"/>
    <w:rsid w:val="00DE596C"/>
    <w:rsid w:val="00DE5A33"/>
    <w:rsid w:val="00DE5B11"/>
    <w:rsid w:val="00DE603F"/>
    <w:rsid w:val="00DE637D"/>
    <w:rsid w:val="00DE64DF"/>
    <w:rsid w:val="00DE69EA"/>
    <w:rsid w:val="00DE6F55"/>
    <w:rsid w:val="00DE718F"/>
    <w:rsid w:val="00DE7300"/>
    <w:rsid w:val="00DE7A30"/>
    <w:rsid w:val="00DE7BB2"/>
    <w:rsid w:val="00DE7F00"/>
    <w:rsid w:val="00DF0036"/>
    <w:rsid w:val="00DF01B2"/>
    <w:rsid w:val="00DF07D0"/>
    <w:rsid w:val="00DF0894"/>
    <w:rsid w:val="00DF0A12"/>
    <w:rsid w:val="00DF0AB3"/>
    <w:rsid w:val="00DF0C2C"/>
    <w:rsid w:val="00DF0E62"/>
    <w:rsid w:val="00DF103C"/>
    <w:rsid w:val="00DF1567"/>
    <w:rsid w:val="00DF1595"/>
    <w:rsid w:val="00DF184E"/>
    <w:rsid w:val="00DF1918"/>
    <w:rsid w:val="00DF1A61"/>
    <w:rsid w:val="00DF1C11"/>
    <w:rsid w:val="00DF1E7B"/>
    <w:rsid w:val="00DF21F8"/>
    <w:rsid w:val="00DF26B5"/>
    <w:rsid w:val="00DF2C6A"/>
    <w:rsid w:val="00DF32F6"/>
    <w:rsid w:val="00DF3AF7"/>
    <w:rsid w:val="00DF4160"/>
    <w:rsid w:val="00DF4915"/>
    <w:rsid w:val="00DF5C1A"/>
    <w:rsid w:val="00DF6436"/>
    <w:rsid w:val="00DF64C3"/>
    <w:rsid w:val="00DF669D"/>
    <w:rsid w:val="00DF72B2"/>
    <w:rsid w:val="00DF75BF"/>
    <w:rsid w:val="00DF7AE3"/>
    <w:rsid w:val="00E00B7C"/>
    <w:rsid w:val="00E00CCF"/>
    <w:rsid w:val="00E01234"/>
    <w:rsid w:val="00E01475"/>
    <w:rsid w:val="00E01F4F"/>
    <w:rsid w:val="00E02102"/>
    <w:rsid w:val="00E02450"/>
    <w:rsid w:val="00E02C35"/>
    <w:rsid w:val="00E02CDD"/>
    <w:rsid w:val="00E02E4F"/>
    <w:rsid w:val="00E0365B"/>
    <w:rsid w:val="00E03818"/>
    <w:rsid w:val="00E03CAA"/>
    <w:rsid w:val="00E05526"/>
    <w:rsid w:val="00E05747"/>
    <w:rsid w:val="00E05C3E"/>
    <w:rsid w:val="00E06611"/>
    <w:rsid w:val="00E06A4E"/>
    <w:rsid w:val="00E06C18"/>
    <w:rsid w:val="00E06C93"/>
    <w:rsid w:val="00E0756A"/>
    <w:rsid w:val="00E07C14"/>
    <w:rsid w:val="00E07E41"/>
    <w:rsid w:val="00E1020E"/>
    <w:rsid w:val="00E10247"/>
    <w:rsid w:val="00E10488"/>
    <w:rsid w:val="00E109EA"/>
    <w:rsid w:val="00E10B87"/>
    <w:rsid w:val="00E10DD5"/>
    <w:rsid w:val="00E1176B"/>
    <w:rsid w:val="00E117ED"/>
    <w:rsid w:val="00E11AC6"/>
    <w:rsid w:val="00E11C65"/>
    <w:rsid w:val="00E11CC2"/>
    <w:rsid w:val="00E12248"/>
    <w:rsid w:val="00E12303"/>
    <w:rsid w:val="00E124BD"/>
    <w:rsid w:val="00E13347"/>
    <w:rsid w:val="00E133DA"/>
    <w:rsid w:val="00E133E4"/>
    <w:rsid w:val="00E1387D"/>
    <w:rsid w:val="00E13ABC"/>
    <w:rsid w:val="00E13EDB"/>
    <w:rsid w:val="00E14030"/>
    <w:rsid w:val="00E1506E"/>
    <w:rsid w:val="00E151C0"/>
    <w:rsid w:val="00E15B48"/>
    <w:rsid w:val="00E15CC5"/>
    <w:rsid w:val="00E16B59"/>
    <w:rsid w:val="00E16CAF"/>
    <w:rsid w:val="00E172D1"/>
    <w:rsid w:val="00E172DA"/>
    <w:rsid w:val="00E174CA"/>
    <w:rsid w:val="00E1755C"/>
    <w:rsid w:val="00E1788F"/>
    <w:rsid w:val="00E178E2"/>
    <w:rsid w:val="00E17AE8"/>
    <w:rsid w:val="00E200F6"/>
    <w:rsid w:val="00E20602"/>
    <w:rsid w:val="00E2063E"/>
    <w:rsid w:val="00E20BCB"/>
    <w:rsid w:val="00E20D2B"/>
    <w:rsid w:val="00E213B0"/>
    <w:rsid w:val="00E2167C"/>
    <w:rsid w:val="00E21768"/>
    <w:rsid w:val="00E21AD9"/>
    <w:rsid w:val="00E21F92"/>
    <w:rsid w:val="00E22BE9"/>
    <w:rsid w:val="00E22FE7"/>
    <w:rsid w:val="00E2309B"/>
    <w:rsid w:val="00E23191"/>
    <w:rsid w:val="00E231A8"/>
    <w:rsid w:val="00E23209"/>
    <w:rsid w:val="00E23DD1"/>
    <w:rsid w:val="00E23F80"/>
    <w:rsid w:val="00E244C5"/>
    <w:rsid w:val="00E248A8"/>
    <w:rsid w:val="00E248C6"/>
    <w:rsid w:val="00E24D9B"/>
    <w:rsid w:val="00E25519"/>
    <w:rsid w:val="00E25E0A"/>
    <w:rsid w:val="00E25EC2"/>
    <w:rsid w:val="00E262BF"/>
    <w:rsid w:val="00E2644E"/>
    <w:rsid w:val="00E26523"/>
    <w:rsid w:val="00E2664B"/>
    <w:rsid w:val="00E26684"/>
    <w:rsid w:val="00E27348"/>
    <w:rsid w:val="00E27526"/>
    <w:rsid w:val="00E276FE"/>
    <w:rsid w:val="00E27D57"/>
    <w:rsid w:val="00E27F60"/>
    <w:rsid w:val="00E27FC5"/>
    <w:rsid w:val="00E30331"/>
    <w:rsid w:val="00E30498"/>
    <w:rsid w:val="00E30645"/>
    <w:rsid w:val="00E30F21"/>
    <w:rsid w:val="00E311F0"/>
    <w:rsid w:val="00E31892"/>
    <w:rsid w:val="00E31A48"/>
    <w:rsid w:val="00E31C73"/>
    <w:rsid w:val="00E31CBD"/>
    <w:rsid w:val="00E31D9D"/>
    <w:rsid w:val="00E3200B"/>
    <w:rsid w:val="00E32C86"/>
    <w:rsid w:val="00E32F0C"/>
    <w:rsid w:val="00E331F8"/>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36B70"/>
    <w:rsid w:val="00E374E0"/>
    <w:rsid w:val="00E40443"/>
    <w:rsid w:val="00E40531"/>
    <w:rsid w:val="00E40600"/>
    <w:rsid w:val="00E409F7"/>
    <w:rsid w:val="00E41143"/>
    <w:rsid w:val="00E411E6"/>
    <w:rsid w:val="00E419EB"/>
    <w:rsid w:val="00E41AE1"/>
    <w:rsid w:val="00E41FCE"/>
    <w:rsid w:val="00E421EB"/>
    <w:rsid w:val="00E428D6"/>
    <w:rsid w:val="00E42C48"/>
    <w:rsid w:val="00E42D4E"/>
    <w:rsid w:val="00E43235"/>
    <w:rsid w:val="00E436D5"/>
    <w:rsid w:val="00E43DA7"/>
    <w:rsid w:val="00E44327"/>
    <w:rsid w:val="00E44750"/>
    <w:rsid w:val="00E44A86"/>
    <w:rsid w:val="00E44E21"/>
    <w:rsid w:val="00E45505"/>
    <w:rsid w:val="00E457FB"/>
    <w:rsid w:val="00E4608B"/>
    <w:rsid w:val="00E462FD"/>
    <w:rsid w:val="00E46A87"/>
    <w:rsid w:val="00E46B1E"/>
    <w:rsid w:val="00E46B51"/>
    <w:rsid w:val="00E47038"/>
    <w:rsid w:val="00E4757C"/>
    <w:rsid w:val="00E47785"/>
    <w:rsid w:val="00E47DEF"/>
    <w:rsid w:val="00E5041A"/>
    <w:rsid w:val="00E50771"/>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44BB"/>
    <w:rsid w:val="00E548E4"/>
    <w:rsid w:val="00E549B9"/>
    <w:rsid w:val="00E549DE"/>
    <w:rsid w:val="00E54B52"/>
    <w:rsid w:val="00E54FB6"/>
    <w:rsid w:val="00E55127"/>
    <w:rsid w:val="00E5539E"/>
    <w:rsid w:val="00E555AC"/>
    <w:rsid w:val="00E55D38"/>
    <w:rsid w:val="00E56632"/>
    <w:rsid w:val="00E57238"/>
    <w:rsid w:val="00E57CC2"/>
    <w:rsid w:val="00E57D6A"/>
    <w:rsid w:val="00E57E4F"/>
    <w:rsid w:val="00E6032A"/>
    <w:rsid w:val="00E60744"/>
    <w:rsid w:val="00E60A73"/>
    <w:rsid w:val="00E61012"/>
    <w:rsid w:val="00E6131F"/>
    <w:rsid w:val="00E615DD"/>
    <w:rsid w:val="00E61661"/>
    <w:rsid w:val="00E6183F"/>
    <w:rsid w:val="00E622B7"/>
    <w:rsid w:val="00E62963"/>
    <w:rsid w:val="00E62ED7"/>
    <w:rsid w:val="00E62F7B"/>
    <w:rsid w:val="00E630A4"/>
    <w:rsid w:val="00E633A3"/>
    <w:rsid w:val="00E634F6"/>
    <w:rsid w:val="00E634F7"/>
    <w:rsid w:val="00E636FF"/>
    <w:rsid w:val="00E63CD7"/>
    <w:rsid w:val="00E64458"/>
    <w:rsid w:val="00E6449C"/>
    <w:rsid w:val="00E645A3"/>
    <w:rsid w:val="00E64E73"/>
    <w:rsid w:val="00E64E81"/>
    <w:rsid w:val="00E65600"/>
    <w:rsid w:val="00E6570A"/>
    <w:rsid w:val="00E65971"/>
    <w:rsid w:val="00E65FD8"/>
    <w:rsid w:val="00E66330"/>
    <w:rsid w:val="00E66879"/>
    <w:rsid w:val="00E66B1E"/>
    <w:rsid w:val="00E66EF6"/>
    <w:rsid w:val="00E6714D"/>
    <w:rsid w:val="00E6749C"/>
    <w:rsid w:val="00E67E63"/>
    <w:rsid w:val="00E67ED1"/>
    <w:rsid w:val="00E70076"/>
    <w:rsid w:val="00E701FE"/>
    <w:rsid w:val="00E70382"/>
    <w:rsid w:val="00E70817"/>
    <w:rsid w:val="00E70A12"/>
    <w:rsid w:val="00E712D5"/>
    <w:rsid w:val="00E71317"/>
    <w:rsid w:val="00E71839"/>
    <w:rsid w:val="00E71997"/>
    <w:rsid w:val="00E71D9D"/>
    <w:rsid w:val="00E72211"/>
    <w:rsid w:val="00E722B5"/>
    <w:rsid w:val="00E7250A"/>
    <w:rsid w:val="00E72851"/>
    <w:rsid w:val="00E7289F"/>
    <w:rsid w:val="00E728A2"/>
    <w:rsid w:val="00E72CCA"/>
    <w:rsid w:val="00E73306"/>
    <w:rsid w:val="00E73677"/>
    <w:rsid w:val="00E73AD2"/>
    <w:rsid w:val="00E744C4"/>
    <w:rsid w:val="00E7487C"/>
    <w:rsid w:val="00E74BDA"/>
    <w:rsid w:val="00E74FE1"/>
    <w:rsid w:val="00E753E9"/>
    <w:rsid w:val="00E76216"/>
    <w:rsid w:val="00E76371"/>
    <w:rsid w:val="00E7655B"/>
    <w:rsid w:val="00E7658D"/>
    <w:rsid w:val="00E768FB"/>
    <w:rsid w:val="00E76910"/>
    <w:rsid w:val="00E76A45"/>
    <w:rsid w:val="00E76C71"/>
    <w:rsid w:val="00E76F9B"/>
    <w:rsid w:val="00E77D83"/>
    <w:rsid w:val="00E80866"/>
    <w:rsid w:val="00E80884"/>
    <w:rsid w:val="00E80A0A"/>
    <w:rsid w:val="00E80B4F"/>
    <w:rsid w:val="00E80BC3"/>
    <w:rsid w:val="00E80F4F"/>
    <w:rsid w:val="00E8168A"/>
    <w:rsid w:val="00E81A9A"/>
    <w:rsid w:val="00E82245"/>
    <w:rsid w:val="00E828CE"/>
    <w:rsid w:val="00E829C5"/>
    <w:rsid w:val="00E82EBB"/>
    <w:rsid w:val="00E82FFA"/>
    <w:rsid w:val="00E8336D"/>
    <w:rsid w:val="00E836A1"/>
    <w:rsid w:val="00E839A5"/>
    <w:rsid w:val="00E8428E"/>
    <w:rsid w:val="00E8449C"/>
    <w:rsid w:val="00E847E4"/>
    <w:rsid w:val="00E8488D"/>
    <w:rsid w:val="00E84A57"/>
    <w:rsid w:val="00E84A78"/>
    <w:rsid w:val="00E84AB2"/>
    <w:rsid w:val="00E84BB4"/>
    <w:rsid w:val="00E84E49"/>
    <w:rsid w:val="00E8507C"/>
    <w:rsid w:val="00E8516F"/>
    <w:rsid w:val="00E85183"/>
    <w:rsid w:val="00E85B46"/>
    <w:rsid w:val="00E85EE7"/>
    <w:rsid w:val="00E86151"/>
    <w:rsid w:val="00E865DB"/>
    <w:rsid w:val="00E867B6"/>
    <w:rsid w:val="00E8691E"/>
    <w:rsid w:val="00E86FE0"/>
    <w:rsid w:val="00E87324"/>
    <w:rsid w:val="00E87463"/>
    <w:rsid w:val="00E878FA"/>
    <w:rsid w:val="00E87902"/>
    <w:rsid w:val="00E87D23"/>
    <w:rsid w:val="00E87EA4"/>
    <w:rsid w:val="00E90E53"/>
    <w:rsid w:val="00E90F0E"/>
    <w:rsid w:val="00E912C2"/>
    <w:rsid w:val="00E921DD"/>
    <w:rsid w:val="00E9229F"/>
    <w:rsid w:val="00E928A0"/>
    <w:rsid w:val="00E92A12"/>
    <w:rsid w:val="00E92C4B"/>
    <w:rsid w:val="00E92C94"/>
    <w:rsid w:val="00E93062"/>
    <w:rsid w:val="00E9323E"/>
    <w:rsid w:val="00E940A7"/>
    <w:rsid w:val="00E9471B"/>
    <w:rsid w:val="00E94776"/>
    <w:rsid w:val="00E94B65"/>
    <w:rsid w:val="00E94D47"/>
    <w:rsid w:val="00E94D84"/>
    <w:rsid w:val="00E95120"/>
    <w:rsid w:val="00E952DA"/>
    <w:rsid w:val="00E954FE"/>
    <w:rsid w:val="00E95798"/>
    <w:rsid w:val="00E95D9D"/>
    <w:rsid w:val="00E9612B"/>
    <w:rsid w:val="00E96307"/>
    <w:rsid w:val="00E96349"/>
    <w:rsid w:val="00E9661E"/>
    <w:rsid w:val="00E967F9"/>
    <w:rsid w:val="00E97040"/>
    <w:rsid w:val="00E9724E"/>
    <w:rsid w:val="00E97368"/>
    <w:rsid w:val="00E977EB"/>
    <w:rsid w:val="00EA0127"/>
    <w:rsid w:val="00EA025D"/>
    <w:rsid w:val="00EA091C"/>
    <w:rsid w:val="00EA128E"/>
    <w:rsid w:val="00EA19C9"/>
    <w:rsid w:val="00EA1A75"/>
    <w:rsid w:val="00EA1DAE"/>
    <w:rsid w:val="00EA2A99"/>
    <w:rsid w:val="00EA2D86"/>
    <w:rsid w:val="00EA3BC6"/>
    <w:rsid w:val="00EA465B"/>
    <w:rsid w:val="00EA47C7"/>
    <w:rsid w:val="00EA54BD"/>
    <w:rsid w:val="00EA54F2"/>
    <w:rsid w:val="00EA57F7"/>
    <w:rsid w:val="00EA5883"/>
    <w:rsid w:val="00EA59C5"/>
    <w:rsid w:val="00EA5D77"/>
    <w:rsid w:val="00EA5FB4"/>
    <w:rsid w:val="00EA5FC8"/>
    <w:rsid w:val="00EA6040"/>
    <w:rsid w:val="00EA6062"/>
    <w:rsid w:val="00EA63B4"/>
    <w:rsid w:val="00EA67BE"/>
    <w:rsid w:val="00EA6BCB"/>
    <w:rsid w:val="00EA7971"/>
    <w:rsid w:val="00EA79A9"/>
    <w:rsid w:val="00EA7F48"/>
    <w:rsid w:val="00EB0108"/>
    <w:rsid w:val="00EB0B53"/>
    <w:rsid w:val="00EB0EBD"/>
    <w:rsid w:val="00EB0EEB"/>
    <w:rsid w:val="00EB112A"/>
    <w:rsid w:val="00EB1571"/>
    <w:rsid w:val="00EB1651"/>
    <w:rsid w:val="00EB1856"/>
    <w:rsid w:val="00EB1882"/>
    <w:rsid w:val="00EB1945"/>
    <w:rsid w:val="00EB1A24"/>
    <w:rsid w:val="00EB23F4"/>
    <w:rsid w:val="00EB3B6A"/>
    <w:rsid w:val="00EB3BA0"/>
    <w:rsid w:val="00EB52F7"/>
    <w:rsid w:val="00EB540B"/>
    <w:rsid w:val="00EB58A9"/>
    <w:rsid w:val="00EB5F4F"/>
    <w:rsid w:val="00EB62B4"/>
    <w:rsid w:val="00EB64A6"/>
    <w:rsid w:val="00EB6910"/>
    <w:rsid w:val="00EB6980"/>
    <w:rsid w:val="00EB6AAC"/>
    <w:rsid w:val="00EB6AEF"/>
    <w:rsid w:val="00EB6B39"/>
    <w:rsid w:val="00EB6BD1"/>
    <w:rsid w:val="00EB6CA2"/>
    <w:rsid w:val="00EB6DBA"/>
    <w:rsid w:val="00EB6ED8"/>
    <w:rsid w:val="00EB6F63"/>
    <w:rsid w:val="00EB6FC1"/>
    <w:rsid w:val="00EB76AF"/>
    <w:rsid w:val="00EB79B0"/>
    <w:rsid w:val="00EB79B7"/>
    <w:rsid w:val="00EB7DCC"/>
    <w:rsid w:val="00EB7F0B"/>
    <w:rsid w:val="00EB7FD9"/>
    <w:rsid w:val="00EC01B4"/>
    <w:rsid w:val="00EC094D"/>
    <w:rsid w:val="00EC0FD9"/>
    <w:rsid w:val="00EC1185"/>
    <w:rsid w:val="00EC3016"/>
    <w:rsid w:val="00EC356F"/>
    <w:rsid w:val="00EC399F"/>
    <w:rsid w:val="00EC3B31"/>
    <w:rsid w:val="00EC3B33"/>
    <w:rsid w:val="00EC4E88"/>
    <w:rsid w:val="00EC5BEF"/>
    <w:rsid w:val="00EC5FA2"/>
    <w:rsid w:val="00EC68CB"/>
    <w:rsid w:val="00EC6A17"/>
    <w:rsid w:val="00EC7203"/>
    <w:rsid w:val="00EC72E6"/>
    <w:rsid w:val="00EC73E1"/>
    <w:rsid w:val="00EC7413"/>
    <w:rsid w:val="00EC7D09"/>
    <w:rsid w:val="00EC7F08"/>
    <w:rsid w:val="00ED009A"/>
    <w:rsid w:val="00ED038A"/>
    <w:rsid w:val="00ED0677"/>
    <w:rsid w:val="00ED099C"/>
    <w:rsid w:val="00ED0BB8"/>
    <w:rsid w:val="00ED26FB"/>
    <w:rsid w:val="00ED306A"/>
    <w:rsid w:val="00ED32C2"/>
    <w:rsid w:val="00ED3860"/>
    <w:rsid w:val="00ED3CEF"/>
    <w:rsid w:val="00ED4083"/>
    <w:rsid w:val="00ED45B1"/>
    <w:rsid w:val="00ED4A57"/>
    <w:rsid w:val="00ED4AD3"/>
    <w:rsid w:val="00ED4E03"/>
    <w:rsid w:val="00ED53B5"/>
    <w:rsid w:val="00ED5AED"/>
    <w:rsid w:val="00ED5EAF"/>
    <w:rsid w:val="00ED66EC"/>
    <w:rsid w:val="00ED68F5"/>
    <w:rsid w:val="00ED6BC2"/>
    <w:rsid w:val="00ED6BF0"/>
    <w:rsid w:val="00ED7342"/>
    <w:rsid w:val="00ED751E"/>
    <w:rsid w:val="00ED77A6"/>
    <w:rsid w:val="00ED7CB6"/>
    <w:rsid w:val="00EE0064"/>
    <w:rsid w:val="00EE014D"/>
    <w:rsid w:val="00EE02C0"/>
    <w:rsid w:val="00EE0A90"/>
    <w:rsid w:val="00EE0B08"/>
    <w:rsid w:val="00EE19B9"/>
    <w:rsid w:val="00EE1B05"/>
    <w:rsid w:val="00EE203C"/>
    <w:rsid w:val="00EE242F"/>
    <w:rsid w:val="00EE2602"/>
    <w:rsid w:val="00EE277F"/>
    <w:rsid w:val="00EE2AEC"/>
    <w:rsid w:val="00EE2B7C"/>
    <w:rsid w:val="00EE3405"/>
    <w:rsid w:val="00EE378D"/>
    <w:rsid w:val="00EE3893"/>
    <w:rsid w:val="00EE3A86"/>
    <w:rsid w:val="00EE4097"/>
    <w:rsid w:val="00EE4418"/>
    <w:rsid w:val="00EE482D"/>
    <w:rsid w:val="00EE514D"/>
    <w:rsid w:val="00EE614D"/>
    <w:rsid w:val="00EE61D7"/>
    <w:rsid w:val="00EE6416"/>
    <w:rsid w:val="00EE64D1"/>
    <w:rsid w:val="00EE6758"/>
    <w:rsid w:val="00EE6A9E"/>
    <w:rsid w:val="00EE6B9A"/>
    <w:rsid w:val="00EE6BF4"/>
    <w:rsid w:val="00EE740D"/>
    <w:rsid w:val="00EE7474"/>
    <w:rsid w:val="00EE75D6"/>
    <w:rsid w:val="00EE7A45"/>
    <w:rsid w:val="00EF06BB"/>
    <w:rsid w:val="00EF07DF"/>
    <w:rsid w:val="00EF080F"/>
    <w:rsid w:val="00EF0D0D"/>
    <w:rsid w:val="00EF1641"/>
    <w:rsid w:val="00EF16F1"/>
    <w:rsid w:val="00EF22DE"/>
    <w:rsid w:val="00EF23ED"/>
    <w:rsid w:val="00EF2C40"/>
    <w:rsid w:val="00EF34FA"/>
    <w:rsid w:val="00EF356A"/>
    <w:rsid w:val="00EF3B34"/>
    <w:rsid w:val="00EF3C26"/>
    <w:rsid w:val="00EF48F9"/>
    <w:rsid w:val="00EF4994"/>
    <w:rsid w:val="00EF568B"/>
    <w:rsid w:val="00EF5698"/>
    <w:rsid w:val="00EF57E4"/>
    <w:rsid w:val="00EF5848"/>
    <w:rsid w:val="00EF5D71"/>
    <w:rsid w:val="00EF6D51"/>
    <w:rsid w:val="00EF6F87"/>
    <w:rsid w:val="00EF714A"/>
    <w:rsid w:val="00EF7603"/>
    <w:rsid w:val="00EF7C0B"/>
    <w:rsid w:val="00EF7C5F"/>
    <w:rsid w:val="00EF7C68"/>
    <w:rsid w:val="00EF7CD0"/>
    <w:rsid w:val="00F000BB"/>
    <w:rsid w:val="00F003F5"/>
    <w:rsid w:val="00F004E4"/>
    <w:rsid w:val="00F013E2"/>
    <w:rsid w:val="00F02A3A"/>
    <w:rsid w:val="00F03806"/>
    <w:rsid w:val="00F03930"/>
    <w:rsid w:val="00F04602"/>
    <w:rsid w:val="00F04B44"/>
    <w:rsid w:val="00F059C5"/>
    <w:rsid w:val="00F05F2D"/>
    <w:rsid w:val="00F0604A"/>
    <w:rsid w:val="00F060A9"/>
    <w:rsid w:val="00F06805"/>
    <w:rsid w:val="00F06859"/>
    <w:rsid w:val="00F069BA"/>
    <w:rsid w:val="00F06D30"/>
    <w:rsid w:val="00F07C2B"/>
    <w:rsid w:val="00F07C56"/>
    <w:rsid w:val="00F107C4"/>
    <w:rsid w:val="00F10FFC"/>
    <w:rsid w:val="00F11B81"/>
    <w:rsid w:val="00F1202D"/>
    <w:rsid w:val="00F1228D"/>
    <w:rsid w:val="00F12901"/>
    <w:rsid w:val="00F129B8"/>
    <w:rsid w:val="00F12A9C"/>
    <w:rsid w:val="00F12C15"/>
    <w:rsid w:val="00F12F16"/>
    <w:rsid w:val="00F13539"/>
    <w:rsid w:val="00F139D9"/>
    <w:rsid w:val="00F13A5D"/>
    <w:rsid w:val="00F13BCB"/>
    <w:rsid w:val="00F13C77"/>
    <w:rsid w:val="00F14722"/>
    <w:rsid w:val="00F1560D"/>
    <w:rsid w:val="00F15764"/>
    <w:rsid w:val="00F15BB7"/>
    <w:rsid w:val="00F1648D"/>
    <w:rsid w:val="00F16B3F"/>
    <w:rsid w:val="00F170B2"/>
    <w:rsid w:val="00F1723D"/>
    <w:rsid w:val="00F17A0B"/>
    <w:rsid w:val="00F17B34"/>
    <w:rsid w:val="00F17CA4"/>
    <w:rsid w:val="00F2023C"/>
    <w:rsid w:val="00F2041D"/>
    <w:rsid w:val="00F2052B"/>
    <w:rsid w:val="00F205D0"/>
    <w:rsid w:val="00F20F8F"/>
    <w:rsid w:val="00F2132A"/>
    <w:rsid w:val="00F21370"/>
    <w:rsid w:val="00F215B1"/>
    <w:rsid w:val="00F21C5B"/>
    <w:rsid w:val="00F21E4E"/>
    <w:rsid w:val="00F222F4"/>
    <w:rsid w:val="00F224BA"/>
    <w:rsid w:val="00F2281E"/>
    <w:rsid w:val="00F22822"/>
    <w:rsid w:val="00F22D2D"/>
    <w:rsid w:val="00F22DB0"/>
    <w:rsid w:val="00F2378C"/>
    <w:rsid w:val="00F23F0C"/>
    <w:rsid w:val="00F2446B"/>
    <w:rsid w:val="00F244B9"/>
    <w:rsid w:val="00F25F42"/>
    <w:rsid w:val="00F25FB0"/>
    <w:rsid w:val="00F2646D"/>
    <w:rsid w:val="00F264D0"/>
    <w:rsid w:val="00F2658F"/>
    <w:rsid w:val="00F2687F"/>
    <w:rsid w:val="00F27753"/>
    <w:rsid w:val="00F27799"/>
    <w:rsid w:val="00F300A9"/>
    <w:rsid w:val="00F30476"/>
    <w:rsid w:val="00F309FD"/>
    <w:rsid w:val="00F30F3A"/>
    <w:rsid w:val="00F32428"/>
    <w:rsid w:val="00F32762"/>
    <w:rsid w:val="00F327BB"/>
    <w:rsid w:val="00F32A8E"/>
    <w:rsid w:val="00F32AEA"/>
    <w:rsid w:val="00F338E4"/>
    <w:rsid w:val="00F34035"/>
    <w:rsid w:val="00F34056"/>
    <w:rsid w:val="00F34465"/>
    <w:rsid w:val="00F34A49"/>
    <w:rsid w:val="00F35245"/>
    <w:rsid w:val="00F35330"/>
    <w:rsid w:val="00F35809"/>
    <w:rsid w:val="00F35A49"/>
    <w:rsid w:val="00F35C90"/>
    <w:rsid w:val="00F35D9B"/>
    <w:rsid w:val="00F3611B"/>
    <w:rsid w:val="00F36718"/>
    <w:rsid w:val="00F36B56"/>
    <w:rsid w:val="00F36FC7"/>
    <w:rsid w:val="00F37185"/>
    <w:rsid w:val="00F37206"/>
    <w:rsid w:val="00F37856"/>
    <w:rsid w:val="00F37CF5"/>
    <w:rsid w:val="00F404E6"/>
    <w:rsid w:val="00F40A0B"/>
    <w:rsid w:val="00F40CAF"/>
    <w:rsid w:val="00F4114A"/>
    <w:rsid w:val="00F41175"/>
    <w:rsid w:val="00F41595"/>
    <w:rsid w:val="00F41D28"/>
    <w:rsid w:val="00F4227A"/>
    <w:rsid w:val="00F422C9"/>
    <w:rsid w:val="00F42496"/>
    <w:rsid w:val="00F42648"/>
    <w:rsid w:val="00F42F72"/>
    <w:rsid w:val="00F431FD"/>
    <w:rsid w:val="00F43283"/>
    <w:rsid w:val="00F43625"/>
    <w:rsid w:val="00F43823"/>
    <w:rsid w:val="00F43E36"/>
    <w:rsid w:val="00F44156"/>
    <w:rsid w:val="00F44DA6"/>
    <w:rsid w:val="00F44E61"/>
    <w:rsid w:val="00F4554B"/>
    <w:rsid w:val="00F45D1B"/>
    <w:rsid w:val="00F45E23"/>
    <w:rsid w:val="00F46126"/>
    <w:rsid w:val="00F465FB"/>
    <w:rsid w:val="00F46DFC"/>
    <w:rsid w:val="00F4701D"/>
    <w:rsid w:val="00F47145"/>
    <w:rsid w:val="00F471D8"/>
    <w:rsid w:val="00F47938"/>
    <w:rsid w:val="00F479FB"/>
    <w:rsid w:val="00F5078A"/>
    <w:rsid w:val="00F50799"/>
    <w:rsid w:val="00F50A80"/>
    <w:rsid w:val="00F50B4D"/>
    <w:rsid w:val="00F50BBE"/>
    <w:rsid w:val="00F51022"/>
    <w:rsid w:val="00F51719"/>
    <w:rsid w:val="00F51797"/>
    <w:rsid w:val="00F51EAE"/>
    <w:rsid w:val="00F521B8"/>
    <w:rsid w:val="00F52623"/>
    <w:rsid w:val="00F52807"/>
    <w:rsid w:val="00F52A54"/>
    <w:rsid w:val="00F52B6E"/>
    <w:rsid w:val="00F52D7D"/>
    <w:rsid w:val="00F52E2A"/>
    <w:rsid w:val="00F52E47"/>
    <w:rsid w:val="00F5302C"/>
    <w:rsid w:val="00F5333A"/>
    <w:rsid w:val="00F533FF"/>
    <w:rsid w:val="00F536FA"/>
    <w:rsid w:val="00F53913"/>
    <w:rsid w:val="00F53C30"/>
    <w:rsid w:val="00F54247"/>
    <w:rsid w:val="00F5458A"/>
    <w:rsid w:val="00F5499A"/>
    <w:rsid w:val="00F54A6F"/>
    <w:rsid w:val="00F54E8D"/>
    <w:rsid w:val="00F5530C"/>
    <w:rsid w:val="00F55BDA"/>
    <w:rsid w:val="00F56746"/>
    <w:rsid w:val="00F570DD"/>
    <w:rsid w:val="00F5710E"/>
    <w:rsid w:val="00F57C00"/>
    <w:rsid w:val="00F57DE6"/>
    <w:rsid w:val="00F57F18"/>
    <w:rsid w:val="00F60056"/>
    <w:rsid w:val="00F600AE"/>
    <w:rsid w:val="00F600B2"/>
    <w:rsid w:val="00F602E7"/>
    <w:rsid w:val="00F60447"/>
    <w:rsid w:val="00F606BC"/>
    <w:rsid w:val="00F609B5"/>
    <w:rsid w:val="00F60AE7"/>
    <w:rsid w:val="00F60C5D"/>
    <w:rsid w:val="00F614A8"/>
    <w:rsid w:val="00F61A1F"/>
    <w:rsid w:val="00F61B3D"/>
    <w:rsid w:val="00F61E60"/>
    <w:rsid w:val="00F620E7"/>
    <w:rsid w:val="00F62741"/>
    <w:rsid w:val="00F62B6A"/>
    <w:rsid w:val="00F62F5A"/>
    <w:rsid w:val="00F6352F"/>
    <w:rsid w:val="00F63573"/>
    <w:rsid w:val="00F636FE"/>
    <w:rsid w:val="00F645AD"/>
    <w:rsid w:val="00F646FA"/>
    <w:rsid w:val="00F64865"/>
    <w:rsid w:val="00F64AF7"/>
    <w:rsid w:val="00F64F0E"/>
    <w:rsid w:val="00F6579E"/>
    <w:rsid w:val="00F65E5C"/>
    <w:rsid w:val="00F67C0B"/>
    <w:rsid w:val="00F67D6E"/>
    <w:rsid w:val="00F707C4"/>
    <w:rsid w:val="00F70837"/>
    <w:rsid w:val="00F70C94"/>
    <w:rsid w:val="00F70DBD"/>
    <w:rsid w:val="00F70E85"/>
    <w:rsid w:val="00F71163"/>
    <w:rsid w:val="00F71819"/>
    <w:rsid w:val="00F7194D"/>
    <w:rsid w:val="00F722F1"/>
    <w:rsid w:val="00F72515"/>
    <w:rsid w:val="00F72A76"/>
    <w:rsid w:val="00F72B39"/>
    <w:rsid w:val="00F73253"/>
    <w:rsid w:val="00F73313"/>
    <w:rsid w:val="00F73391"/>
    <w:rsid w:val="00F73AB4"/>
    <w:rsid w:val="00F73C9F"/>
    <w:rsid w:val="00F73CEF"/>
    <w:rsid w:val="00F73DAD"/>
    <w:rsid w:val="00F73FC0"/>
    <w:rsid w:val="00F741BC"/>
    <w:rsid w:val="00F745D9"/>
    <w:rsid w:val="00F74EC0"/>
    <w:rsid w:val="00F75737"/>
    <w:rsid w:val="00F75861"/>
    <w:rsid w:val="00F75962"/>
    <w:rsid w:val="00F75A46"/>
    <w:rsid w:val="00F75BA4"/>
    <w:rsid w:val="00F75C32"/>
    <w:rsid w:val="00F75CB5"/>
    <w:rsid w:val="00F75D57"/>
    <w:rsid w:val="00F75E6C"/>
    <w:rsid w:val="00F76476"/>
    <w:rsid w:val="00F76A12"/>
    <w:rsid w:val="00F76CD2"/>
    <w:rsid w:val="00F771B3"/>
    <w:rsid w:val="00F7730D"/>
    <w:rsid w:val="00F7749D"/>
    <w:rsid w:val="00F77C22"/>
    <w:rsid w:val="00F77F66"/>
    <w:rsid w:val="00F80051"/>
    <w:rsid w:val="00F80240"/>
    <w:rsid w:val="00F8066D"/>
    <w:rsid w:val="00F80EBB"/>
    <w:rsid w:val="00F8100F"/>
    <w:rsid w:val="00F81285"/>
    <w:rsid w:val="00F81BE3"/>
    <w:rsid w:val="00F81EE3"/>
    <w:rsid w:val="00F822F1"/>
    <w:rsid w:val="00F823E7"/>
    <w:rsid w:val="00F828EA"/>
    <w:rsid w:val="00F829BC"/>
    <w:rsid w:val="00F82FB8"/>
    <w:rsid w:val="00F830CF"/>
    <w:rsid w:val="00F837B9"/>
    <w:rsid w:val="00F83953"/>
    <w:rsid w:val="00F83C5A"/>
    <w:rsid w:val="00F83E2B"/>
    <w:rsid w:val="00F8431B"/>
    <w:rsid w:val="00F843A1"/>
    <w:rsid w:val="00F843C4"/>
    <w:rsid w:val="00F84846"/>
    <w:rsid w:val="00F8496A"/>
    <w:rsid w:val="00F84ABB"/>
    <w:rsid w:val="00F850AD"/>
    <w:rsid w:val="00F85784"/>
    <w:rsid w:val="00F85903"/>
    <w:rsid w:val="00F85B47"/>
    <w:rsid w:val="00F85E20"/>
    <w:rsid w:val="00F85F57"/>
    <w:rsid w:val="00F8609A"/>
    <w:rsid w:val="00F86215"/>
    <w:rsid w:val="00F8646C"/>
    <w:rsid w:val="00F864FE"/>
    <w:rsid w:val="00F869E6"/>
    <w:rsid w:val="00F86F1F"/>
    <w:rsid w:val="00F87B70"/>
    <w:rsid w:val="00F87C35"/>
    <w:rsid w:val="00F87C7F"/>
    <w:rsid w:val="00F87C95"/>
    <w:rsid w:val="00F90553"/>
    <w:rsid w:val="00F90D16"/>
    <w:rsid w:val="00F90F76"/>
    <w:rsid w:val="00F910B7"/>
    <w:rsid w:val="00F91233"/>
    <w:rsid w:val="00F91A5F"/>
    <w:rsid w:val="00F91C5B"/>
    <w:rsid w:val="00F9211A"/>
    <w:rsid w:val="00F924A6"/>
    <w:rsid w:val="00F92DA3"/>
    <w:rsid w:val="00F93041"/>
    <w:rsid w:val="00F93201"/>
    <w:rsid w:val="00F93206"/>
    <w:rsid w:val="00F93311"/>
    <w:rsid w:val="00F93AE7"/>
    <w:rsid w:val="00F93CC8"/>
    <w:rsid w:val="00F93F1D"/>
    <w:rsid w:val="00F94195"/>
    <w:rsid w:val="00F9424E"/>
    <w:rsid w:val="00F943B1"/>
    <w:rsid w:val="00F943D1"/>
    <w:rsid w:val="00F94496"/>
    <w:rsid w:val="00F94794"/>
    <w:rsid w:val="00F948CD"/>
    <w:rsid w:val="00F94A99"/>
    <w:rsid w:val="00F94D21"/>
    <w:rsid w:val="00F9505A"/>
    <w:rsid w:val="00F951E9"/>
    <w:rsid w:val="00F95340"/>
    <w:rsid w:val="00F9545A"/>
    <w:rsid w:val="00F9587E"/>
    <w:rsid w:val="00F95886"/>
    <w:rsid w:val="00F958AF"/>
    <w:rsid w:val="00F95EF0"/>
    <w:rsid w:val="00F96315"/>
    <w:rsid w:val="00F969D1"/>
    <w:rsid w:val="00FA0294"/>
    <w:rsid w:val="00FA0446"/>
    <w:rsid w:val="00FA0983"/>
    <w:rsid w:val="00FA0C34"/>
    <w:rsid w:val="00FA1433"/>
    <w:rsid w:val="00FA178F"/>
    <w:rsid w:val="00FA1C43"/>
    <w:rsid w:val="00FA1F95"/>
    <w:rsid w:val="00FA23A8"/>
    <w:rsid w:val="00FA2718"/>
    <w:rsid w:val="00FA2B8C"/>
    <w:rsid w:val="00FA2BF8"/>
    <w:rsid w:val="00FA3073"/>
    <w:rsid w:val="00FA3191"/>
    <w:rsid w:val="00FA387C"/>
    <w:rsid w:val="00FA3BF6"/>
    <w:rsid w:val="00FA3CC2"/>
    <w:rsid w:val="00FA3D77"/>
    <w:rsid w:val="00FA3E20"/>
    <w:rsid w:val="00FA40DC"/>
    <w:rsid w:val="00FA420C"/>
    <w:rsid w:val="00FA43C5"/>
    <w:rsid w:val="00FA444A"/>
    <w:rsid w:val="00FA48EF"/>
    <w:rsid w:val="00FA4D3B"/>
    <w:rsid w:val="00FA623B"/>
    <w:rsid w:val="00FA65AC"/>
    <w:rsid w:val="00FA6713"/>
    <w:rsid w:val="00FA67BE"/>
    <w:rsid w:val="00FA6FA5"/>
    <w:rsid w:val="00FA73F1"/>
    <w:rsid w:val="00FA753C"/>
    <w:rsid w:val="00FA76E1"/>
    <w:rsid w:val="00FA7CED"/>
    <w:rsid w:val="00FA7F7E"/>
    <w:rsid w:val="00FB0871"/>
    <w:rsid w:val="00FB0BF6"/>
    <w:rsid w:val="00FB0DB3"/>
    <w:rsid w:val="00FB0F92"/>
    <w:rsid w:val="00FB116E"/>
    <w:rsid w:val="00FB1322"/>
    <w:rsid w:val="00FB1C82"/>
    <w:rsid w:val="00FB200E"/>
    <w:rsid w:val="00FB21D1"/>
    <w:rsid w:val="00FB263A"/>
    <w:rsid w:val="00FB2B0C"/>
    <w:rsid w:val="00FB2E22"/>
    <w:rsid w:val="00FB30F4"/>
    <w:rsid w:val="00FB31BA"/>
    <w:rsid w:val="00FB3FF6"/>
    <w:rsid w:val="00FB4512"/>
    <w:rsid w:val="00FB487F"/>
    <w:rsid w:val="00FB4D7A"/>
    <w:rsid w:val="00FB5674"/>
    <w:rsid w:val="00FB5AAB"/>
    <w:rsid w:val="00FB5C25"/>
    <w:rsid w:val="00FB67EC"/>
    <w:rsid w:val="00FB6ED5"/>
    <w:rsid w:val="00FB6F19"/>
    <w:rsid w:val="00FB7321"/>
    <w:rsid w:val="00FB732A"/>
    <w:rsid w:val="00FB75FE"/>
    <w:rsid w:val="00FB7ADF"/>
    <w:rsid w:val="00FB7C1D"/>
    <w:rsid w:val="00FB7CBA"/>
    <w:rsid w:val="00FC00E7"/>
    <w:rsid w:val="00FC08DB"/>
    <w:rsid w:val="00FC0CAE"/>
    <w:rsid w:val="00FC1479"/>
    <w:rsid w:val="00FC1522"/>
    <w:rsid w:val="00FC19F8"/>
    <w:rsid w:val="00FC22C3"/>
    <w:rsid w:val="00FC290C"/>
    <w:rsid w:val="00FC2AFF"/>
    <w:rsid w:val="00FC2BA6"/>
    <w:rsid w:val="00FC2E5B"/>
    <w:rsid w:val="00FC3DE7"/>
    <w:rsid w:val="00FC400D"/>
    <w:rsid w:val="00FC46A4"/>
    <w:rsid w:val="00FC46CB"/>
    <w:rsid w:val="00FC4C6C"/>
    <w:rsid w:val="00FC4EBF"/>
    <w:rsid w:val="00FC5512"/>
    <w:rsid w:val="00FC5527"/>
    <w:rsid w:val="00FC5CBA"/>
    <w:rsid w:val="00FC6487"/>
    <w:rsid w:val="00FC6632"/>
    <w:rsid w:val="00FC66F1"/>
    <w:rsid w:val="00FC67D0"/>
    <w:rsid w:val="00FC6ACB"/>
    <w:rsid w:val="00FC6B4D"/>
    <w:rsid w:val="00FC6D1E"/>
    <w:rsid w:val="00FC6ECC"/>
    <w:rsid w:val="00FC72D4"/>
    <w:rsid w:val="00FC7417"/>
    <w:rsid w:val="00FC780C"/>
    <w:rsid w:val="00FD029E"/>
    <w:rsid w:val="00FD049D"/>
    <w:rsid w:val="00FD13BB"/>
    <w:rsid w:val="00FD1612"/>
    <w:rsid w:val="00FD1BEF"/>
    <w:rsid w:val="00FD1E2D"/>
    <w:rsid w:val="00FD25D9"/>
    <w:rsid w:val="00FD2BED"/>
    <w:rsid w:val="00FD31AF"/>
    <w:rsid w:val="00FD3338"/>
    <w:rsid w:val="00FD3E99"/>
    <w:rsid w:val="00FD4057"/>
    <w:rsid w:val="00FD413F"/>
    <w:rsid w:val="00FD445A"/>
    <w:rsid w:val="00FD44CB"/>
    <w:rsid w:val="00FD4800"/>
    <w:rsid w:val="00FD49A2"/>
    <w:rsid w:val="00FD581E"/>
    <w:rsid w:val="00FD5B2F"/>
    <w:rsid w:val="00FD60BE"/>
    <w:rsid w:val="00FD6D51"/>
    <w:rsid w:val="00FD703F"/>
    <w:rsid w:val="00FD710C"/>
    <w:rsid w:val="00FD77AF"/>
    <w:rsid w:val="00FE027D"/>
    <w:rsid w:val="00FE0AA9"/>
    <w:rsid w:val="00FE0DF2"/>
    <w:rsid w:val="00FE0EAA"/>
    <w:rsid w:val="00FE1625"/>
    <w:rsid w:val="00FE17BB"/>
    <w:rsid w:val="00FE26A4"/>
    <w:rsid w:val="00FE27E3"/>
    <w:rsid w:val="00FE2F3F"/>
    <w:rsid w:val="00FE31AD"/>
    <w:rsid w:val="00FE3569"/>
    <w:rsid w:val="00FE3AAD"/>
    <w:rsid w:val="00FE474F"/>
    <w:rsid w:val="00FE485F"/>
    <w:rsid w:val="00FE4860"/>
    <w:rsid w:val="00FE545C"/>
    <w:rsid w:val="00FE577D"/>
    <w:rsid w:val="00FE5CC6"/>
    <w:rsid w:val="00FE5FF0"/>
    <w:rsid w:val="00FE65EF"/>
    <w:rsid w:val="00FE6D98"/>
    <w:rsid w:val="00FE72D9"/>
    <w:rsid w:val="00FE73AE"/>
    <w:rsid w:val="00FE75F7"/>
    <w:rsid w:val="00FE7902"/>
    <w:rsid w:val="00FF013B"/>
    <w:rsid w:val="00FF0320"/>
    <w:rsid w:val="00FF05C3"/>
    <w:rsid w:val="00FF0706"/>
    <w:rsid w:val="00FF0A3D"/>
    <w:rsid w:val="00FF0E24"/>
    <w:rsid w:val="00FF14A8"/>
    <w:rsid w:val="00FF174E"/>
    <w:rsid w:val="00FF19CA"/>
    <w:rsid w:val="00FF19F2"/>
    <w:rsid w:val="00FF1E35"/>
    <w:rsid w:val="00FF2051"/>
    <w:rsid w:val="00FF2270"/>
    <w:rsid w:val="00FF2D05"/>
    <w:rsid w:val="00FF2FCC"/>
    <w:rsid w:val="00FF3B29"/>
    <w:rsid w:val="00FF3FA6"/>
    <w:rsid w:val="00FF43F7"/>
    <w:rsid w:val="00FF447D"/>
    <w:rsid w:val="00FF47BB"/>
    <w:rsid w:val="00FF5172"/>
    <w:rsid w:val="00FF58CD"/>
    <w:rsid w:val="00FF5B71"/>
    <w:rsid w:val="00FF6085"/>
    <w:rsid w:val="00FF60FC"/>
    <w:rsid w:val="00FF6404"/>
    <w:rsid w:val="00FF67B2"/>
    <w:rsid w:val="00FF6905"/>
    <w:rsid w:val="00FF6CD3"/>
    <w:rsid w:val="00FF7071"/>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2E27930E-A508-4574-9B52-D5FCDD57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bCs/>
        <w:lang w:val="lt-LT" w:eastAsia="lt-LT" w:bidi="ar-SA"/>
      </w:rPr>
    </w:rPrDefault>
    <w:pPrDefault>
      <w:pPr>
        <w:spacing w:line="276" w:lineRule="auto"/>
        <w:ind w:firstLine="7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11A"/>
  </w:style>
  <w:style w:type="paragraph" w:styleId="Antrat1">
    <w:name w:val="heading 1"/>
    <w:basedOn w:val="prastasis"/>
    <w:next w:val="prastasis"/>
    <w:qFormat/>
    <w:rsid w:val="00351E8D"/>
    <w:pPr>
      <w:keepNext/>
      <w:outlineLvl w:val="0"/>
    </w:pPr>
    <w:rPr>
      <w:b/>
      <w:bCs w:val="0"/>
      <w:sz w:val="32"/>
      <w:szCs w:val="32"/>
    </w:rPr>
  </w:style>
  <w:style w:type="paragraph" w:styleId="Antrat2">
    <w:name w:val="heading 2"/>
    <w:basedOn w:val="prastasis"/>
    <w:next w:val="prastasis"/>
    <w:qFormat/>
    <w:rsid w:val="00351E8D"/>
    <w:pPr>
      <w:keepNext/>
      <w:jc w:val="center"/>
      <w:outlineLvl w:val="1"/>
    </w:pPr>
    <w:rPr>
      <w:b/>
      <w:bCs w:val="0"/>
      <w:sz w:val="32"/>
      <w:szCs w:val="32"/>
    </w:rPr>
  </w:style>
  <w:style w:type="paragraph" w:styleId="Antrat3">
    <w:name w:val="heading 3"/>
    <w:basedOn w:val="prastasis"/>
    <w:next w:val="prastasis"/>
    <w:qFormat/>
    <w:rsid w:val="00351E8D"/>
    <w:pPr>
      <w:keepNext/>
      <w:jc w:val="right"/>
      <w:outlineLvl w:val="2"/>
    </w:pPr>
    <w:rPr>
      <w:sz w:val="24"/>
      <w:szCs w:val="24"/>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aliases w:val="Alna"/>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r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
    <w:basedOn w:val="Numatytasispastraiposriftas"/>
    <w:link w:val="Puslapioinaostekstas"/>
    <w:uiPriority w:val="99"/>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val="0"/>
    </w:rPr>
  </w:style>
  <w:style w:type="character" w:customStyle="1" w:styleId="KomentarotemaDiagrama">
    <w:name w:val="Komentaro tema Diagrama"/>
    <w:basedOn w:val="KomentarotekstasDiagrama"/>
    <w:link w:val="Komentarotema"/>
    <w:semiHidden/>
    <w:rsid w:val="005C4889"/>
    <w:rPr>
      <w:b/>
      <w:bCs w:val="0"/>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qFormat/>
    <w:rsid w:val="00F205D0"/>
    <w:rPr>
      <w:i/>
      <w:iCs/>
    </w:rPr>
  </w:style>
  <w:style w:type="character" w:customStyle="1" w:styleId="PoratDiagrama">
    <w:name w:val="Poraštė Diagrama"/>
    <w:link w:val="Porat"/>
    <w:rsid w:val="00D9052E"/>
    <w:rPr>
      <w:lang w:eastAsia="en-US"/>
    </w:rPr>
  </w:style>
  <w:style w:type="paragraph" w:customStyle="1" w:styleId="Standard">
    <w:name w:val="Standard"/>
    <w:rsid w:val="004C108A"/>
    <w:pPr>
      <w:suppressAutoHyphens/>
      <w:autoSpaceDN w:val="0"/>
      <w:spacing w:after="200"/>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val="0"/>
    </w:rPr>
  </w:style>
  <w:style w:type="paragraph" w:customStyle="1" w:styleId="xmsolistparagraph">
    <w:name w:val="x_msolistparagraph"/>
    <w:basedOn w:val="prastasis"/>
    <w:rsid w:val="00107D48"/>
    <w:pPr>
      <w:ind w:left="720"/>
    </w:pPr>
    <w:rPr>
      <w:rFonts w:eastAsiaTheme="minorHAns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uiPriority w:val="1"/>
    <w:qFormat/>
    <w:rsid w:val="004723BF"/>
    <w:rPr>
      <w:rFonts w:asciiTheme="minorHAnsi" w:eastAsiaTheme="minorHAnsi" w:hAnsiTheme="minorHAnsi" w:cstheme="minorBidi"/>
      <w:sz w:val="22"/>
      <w:szCs w:val="22"/>
      <w:lang w:eastAsia="en-US"/>
    </w:rPr>
  </w:style>
  <w:style w:type="paragraph" w:styleId="Antrat">
    <w:name w:val="caption"/>
    <w:basedOn w:val="prastasis"/>
    <w:next w:val="prastasis"/>
    <w:unhideWhenUsed/>
    <w:qFormat/>
    <w:rsid w:val="009F3EBB"/>
    <w:pPr>
      <w:spacing w:after="200" w:line="240" w:lineRule="auto"/>
    </w:pPr>
    <w:rPr>
      <w:i/>
      <w:iCs/>
      <w:color w:val="1F497D" w:themeColor="text2"/>
      <w:sz w:val="18"/>
      <w:szCs w:val="18"/>
    </w:rPr>
  </w:style>
  <w:style w:type="paragraph" w:styleId="prastasiniatinklio">
    <w:name w:val="Normal (Web)"/>
    <w:basedOn w:val="prastasis"/>
    <w:semiHidden/>
    <w:unhideWhenUsed/>
    <w:rsid w:val="00D954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5401253">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47535911">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Tallat-Kelpsiene@vpt.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Vie%C5%A1%C5%B3j%C5%B3%20pirkim%C5%B3%20tarnybos%202022%20met%C5%B3%20veiklos%20ataskaita.pdf" TargetMode="External"/><Relationship Id="rId1" Type="http://schemas.openxmlformats.org/officeDocument/2006/relationships/hyperlink" Target="https://eur-lex.europa.eu/legal-content/LT/TXT/?uri=celex%3A32014L0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072eeb2-f648-40ef-8780-d6a766b37e9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7D166F4DC8F5E45B9DAC9927AB61C35" ma:contentTypeVersion="16" ma:contentTypeDescription="Create a new document." ma:contentTypeScope="" ma:versionID="6cb6ad5c1697bbfd63934a2a255608b6">
  <xsd:schema xmlns:xsd="http://www.w3.org/2001/XMLSchema" xmlns:xs="http://www.w3.org/2001/XMLSchema" xmlns:p="http://schemas.microsoft.com/office/2006/metadata/properties" xmlns:ns3="41918d59-19b5-49bc-9fd3-0c48f6a54a88" xmlns:ns4="6072eeb2-f648-40ef-8780-d6a766b37e9d" targetNamespace="http://schemas.microsoft.com/office/2006/metadata/properties" ma:root="true" ma:fieldsID="53d6bd73d7e00b321ce29c3aee06e8cc" ns3:_="" ns4:_="">
    <xsd:import namespace="41918d59-19b5-49bc-9fd3-0c48f6a54a88"/>
    <xsd:import namespace="6072eeb2-f648-40ef-8780-d6a766b37e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ServiceSystemTags"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18d59-19b5-49bc-9fd3-0c48f6a54a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2eeb2-f648-40ef-8780-d6a766b37e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E6040-82E8-4903-AC86-DFB5DA11C6AB}">
  <ds:schemaRefs>
    <ds:schemaRef ds:uri="http://schemas.microsoft.com/sharepoint/v3/contenttype/forms"/>
  </ds:schemaRefs>
</ds:datastoreItem>
</file>

<file path=customXml/itemProps2.xml><?xml version="1.0" encoding="utf-8"?>
<ds:datastoreItem xmlns:ds="http://schemas.openxmlformats.org/officeDocument/2006/customXml" ds:itemID="{E41ACBBC-EEEC-4757-88BD-AA97B0CE044C}">
  <ds:schemaRefs>
    <ds:schemaRef ds:uri="http://schemas.microsoft.com/office/2006/metadata/properties"/>
    <ds:schemaRef ds:uri="http://schemas.microsoft.com/office/infopath/2007/PartnerControls"/>
    <ds:schemaRef ds:uri="6072eeb2-f648-40ef-8780-d6a766b37e9d"/>
  </ds:schemaRefs>
</ds:datastoreItem>
</file>

<file path=customXml/itemProps3.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4.xml><?xml version="1.0" encoding="utf-8"?>
<ds:datastoreItem xmlns:ds="http://schemas.openxmlformats.org/officeDocument/2006/customXml" ds:itemID="{1F58D98A-4DD8-44C5-8F2F-D0C005037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18d59-19b5-49bc-9fd3-0c48f6a54a88"/>
    <ds:schemaRef ds:uri="6072eeb2-f648-40ef-8780-d6a766b37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Blankas</Template>
  <TotalTime>11</TotalTime>
  <Pages>17</Pages>
  <Words>30912</Words>
  <Characters>17620</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48436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Ramutis Prišmantas</dc:creator>
  <cp:lastModifiedBy>Jolanta Tallat-Kelpšienė</cp:lastModifiedBy>
  <cp:revision>5</cp:revision>
  <cp:lastPrinted>2020-09-01T12:00:00Z</cp:lastPrinted>
  <dcterms:created xsi:type="dcterms:W3CDTF">2024-02-20T07:22:00Z</dcterms:created>
  <dcterms:modified xsi:type="dcterms:W3CDTF">2024-02-20T07:54:00Z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0x010100F7D166F4DC8F5E45B9DAC9927AB61C35</vt:lpwstr>
  </property>
</Properties>
</file>