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5F86" w14:textId="77777777" w:rsidR="002D28BD" w:rsidRDefault="002D28BD" w:rsidP="00515D10">
      <w:pPr>
        <w:spacing w:after="0" w:line="240" w:lineRule="auto"/>
        <w:jc w:val="center"/>
        <w:rPr>
          <w:rFonts w:ascii="Times New Roman" w:hAnsi="Times New Roman" w:cs="Times New Roman"/>
          <w:b/>
          <w:bCs/>
          <w:sz w:val="24"/>
          <w:szCs w:val="24"/>
          <w:lang w:val="lt-LT"/>
        </w:rPr>
      </w:pPr>
    </w:p>
    <w:p w14:paraId="44118342" w14:textId="2E348A6E" w:rsidR="00515D10" w:rsidRPr="00515D10" w:rsidRDefault="00515D10" w:rsidP="00515D10">
      <w:pPr>
        <w:spacing w:after="0" w:line="240" w:lineRule="auto"/>
        <w:jc w:val="center"/>
        <w:rPr>
          <w:rFonts w:ascii="Times New Roman" w:hAnsi="Times New Roman" w:cs="Times New Roman"/>
          <w:b/>
          <w:bCs/>
          <w:sz w:val="24"/>
          <w:szCs w:val="24"/>
          <w:lang w:val="lt-LT"/>
        </w:rPr>
      </w:pPr>
      <w:r w:rsidRPr="00515D10">
        <w:rPr>
          <w:rFonts w:ascii="Times New Roman" w:hAnsi="Times New Roman" w:cs="Times New Roman"/>
          <w:b/>
          <w:bCs/>
          <w:sz w:val="24"/>
          <w:szCs w:val="24"/>
          <w:lang w:val="lt-LT"/>
        </w:rPr>
        <w:t>Apie tiekėjų įtraukimą į Nepatikimų tiekėjų ir Melagingą informaciją pateikusių tiekėjų sąrašus ir išbraukimą iš šių sąrašų</w:t>
      </w:r>
    </w:p>
    <w:p w14:paraId="1F0DC24D" w14:textId="77777777" w:rsidR="00515D10" w:rsidRDefault="00515D10" w:rsidP="00CD2A6D">
      <w:pPr>
        <w:spacing w:after="0" w:line="240" w:lineRule="auto"/>
        <w:ind w:firstLine="567"/>
        <w:jc w:val="both"/>
        <w:rPr>
          <w:rFonts w:ascii="Times New Roman" w:hAnsi="Times New Roman" w:cs="Times New Roman"/>
          <w:sz w:val="24"/>
          <w:szCs w:val="24"/>
          <w:lang w:val="lt-LT"/>
        </w:rPr>
      </w:pPr>
    </w:p>
    <w:p w14:paraId="0798E95E" w14:textId="72C8DE86" w:rsidR="00947AC3" w:rsidRDefault="00F04BAA" w:rsidP="00CD2A6D">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Atsižvelgdama į nuolat kylančius klausimus dėl tiekėjų įtraukimo į Nepatikimų tiekėjų sąrašą ir Melagingą informaciją pateikusių tiekėjų sąrašą (toliau – Melagių sąrašas, abu kartu – Sąrašai) </w:t>
      </w:r>
      <w:r w:rsidR="00947AC3">
        <w:rPr>
          <w:rFonts w:ascii="Times New Roman" w:hAnsi="Times New Roman" w:cs="Times New Roman"/>
          <w:sz w:val="24"/>
          <w:szCs w:val="24"/>
          <w:lang w:val="lt-LT"/>
        </w:rPr>
        <w:t xml:space="preserve">bei tiekėjų pašalinimo </w:t>
      </w:r>
      <w:r>
        <w:rPr>
          <w:rFonts w:ascii="Times New Roman" w:hAnsi="Times New Roman" w:cs="Times New Roman"/>
          <w:sz w:val="24"/>
          <w:szCs w:val="24"/>
          <w:lang w:val="lt-LT"/>
        </w:rPr>
        <w:t xml:space="preserve">iš Sąrašų, </w:t>
      </w:r>
      <w:r w:rsidR="002152E4">
        <w:rPr>
          <w:rFonts w:ascii="Times New Roman" w:hAnsi="Times New Roman" w:cs="Times New Roman"/>
          <w:sz w:val="24"/>
          <w:szCs w:val="24"/>
          <w:lang w:val="lt-LT"/>
        </w:rPr>
        <w:t>Viešųjų pirkimų tarnyba (toliau – Tarnyba)</w:t>
      </w:r>
      <w:r>
        <w:rPr>
          <w:rFonts w:ascii="Times New Roman" w:hAnsi="Times New Roman" w:cs="Times New Roman"/>
          <w:sz w:val="24"/>
          <w:szCs w:val="24"/>
          <w:lang w:val="lt-LT"/>
        </w:rPr>
        <w:t xml:space="preserve"> </w:t>
      </w:r>
      <w:r w:rsidR="00947AC3">
        <w:rPr>
          <w:rFonts w:ascii="Times New Roman" w:hAnsi="Times New Roman" w:cs="Times New Roman"/>
          <w:sz w:val="24"/>
          <w:szCs w:val="24"/>
          <w:lang w:val="lt-LT"/>
        </w:rPr>
        <w:t xml:space="preserve">pakartotinai akcentuoja </w:t>
      </w:r>
      <w:r w:rsidR="00333D39">
        <w:rPr>
          <w:rFonts w:ascii="Times New Roman" w:hAnsi="Times New Roman" w:cs="Times New Roman"/>
          <w:sz w:val="24"/>
          <w:szCs w:val="24"/>
          <w:lang w:val="lt-LT"/>
        </w:rPr>
        <w:t>svarbiausius dalykus</w:t>
      </w:r>
      <w:r w:rsidR="00947AC3">
        <w:rPr>
          <w:rFonts w:ascii="Times New Roman" w:hAnsi="Times New Roman" w:cs="Times New Roman"/>
          <w:sz w:val="24"/>
          <w:szCs w:val="24"/>
          <w:lang w:val="lt-LT"/>
        </w:rPr>
        <w:t>, kuriuos turi atlikti pirkimo vykdytojai</w:t>
      </w:r>
      <w:r w:rsidR="00CE3A37">
        <w:rPr>
          <w:rFonts w:ascii="Times New Roman" w:hAnsi="Times New Roman" w:cs="Times New Roman"/>
          <w:sz w:val="24"/>
          <w:szCs w:val="24"/>
          <w:lang w:val="lt-LT"/>
        </w:rPr>
        <w:t>,</w:t>
      </w:r>
      <w:r w:rsidR="00947AC3">
        <w:rPr>
          <w:rFonts w:ascii="Times New Roman" w:hAnsi="Times New Roman" w:cs="Times New Roman"/>
          <w:sz w:val="24"/>
          <w:szCs w:val="24"/>
          <w:lang w:val="lt-LT"/>
        </w:rPr>
        <w:t xml:space="preserve"> taikydami šias priemones</w:t>
      </w:r>
      <w:r w:rsidR="00333D39">
        <w:rPr>
          <w:rFonts w:ascii="Times New Roman" w:hAnsi="Times New Roman" w:cs="Times New Roman"/>
          <w:sz w:val="24"/>
          <w:szCs w:val="24"/>
          <w:lang w:val="lt-LT"/>
        </w:rPr>
        <w:t xml:space="preserve">. </w:t>
      </w:r>
    </w:p>
    <w:p w14:paraId="11136683" w14:textId="2D063C48" w:rsidR="00333D39" w:rsidRDefault="00947AC3" w:rsidP="00CD2A6D">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Primintina, kad u</w:t>
      </w:r>
      <w:r w:rsidR="00333D39">
        <w:rPr>
          <w:rFonts w:ascii="Times New Roman" w:hAnsi="Times New Roman" w:cs="Times New Roman"/>
          <w:sz w:val="24"/>
          <w:szCs w:val="24"/>
          <w:lang w:val="lt-LT"/>
        </w:rPr>
        <w:t>ž pateiktą informaciją ir priimtus sprendimus dėl tiekėjų įtraukimo į Sąrašus ar tiekėjų pašalinim</w:t>
      </w:r>
      <w:r w:rsidR="007E5DBA">
        <w:rPr>
          <w:rFonts w:ascii="Times New Roman" w:hAnsi="Times New Roman" w:cs="Times New Roman"/>
          <w:sz w:val="24"/>
          <w:szCs w:val="24"/>
          <w:lang w:val="lt-LT"/>
        </w:rPr>
        <w:t>o</w:t>
      </w:r>
      <w:r w:rsidR="00333D39">
        <w:rPr>
          <w:rFonts w:ascii="Times New Roman" w:hAnsi="Times New Roman" w:cs="Times New Roman"/>
          <w:sz w:val="24"/>
          <w:szCs w:val="24"/>
          <w:lang w:val="lt-LT"/>
        </w:rPr>
        <w:t xml:space="preserve"> iš jų</w:t>
      </w:r>
      <w:r w:rsidR="00E052B5">
        <w:rPr>
          <w:rFonts w:ascii="Times New Roman" w:hAnsi="Times New Roman" w:cs="Times New Roman"/>
          <w:sz w:val="24"/>
          <w:szCs w:val="24"/>
          <w:lang w:val="lt-LT"/>
        </w:rPr>
        <w:t>,</w:t>
      </w:r>
      <w:r w:rsidR="00333D39">
        <w:rPr>
          <w:rFonts w:ascii="Times New Roman" w:hAnsi="Times New Roman" w:cs="Times New Roman"/>
          <w:sz w:val="24"/>
          <w:szCs w:val="24"/>
          <w:lang w:val="lt-LT"/>
        </w:rPr>
        <w:t xml:space="preserve"> visais atvejais yra atsakingi patys pirkimų vykdytojai</w:t>
      </w:r>
      <w:r>
        <w:rPr>
          <w:rFonts w:ascii="Times New Roman" w:hAnsi="Times New Roman" w:cs="Times New Roman"/>
          <w:sz w:val="24"/>
          <w:szCs w:val="24"/>
          <w:lang w:val="lt-LT"/>
        </w:rPr>
        <w:t>, kurie ir priima sprendimus</w:t>
      </w:r>
      <w:r w:rsidR="00CE3A37">
        <w:rPr>
          <w:rFonts w:ascii="Times New Roman" w:hAnsi="Times New Roman" w:cs="Times New Roman"/>
          <w:sz w:val="24"/>
          <w:szCs w:val="24"/>
          <w:lang w:val="lt-LT"/>
        </w:rPr>
        <w:t>,</w:t>
      </w:r>
      <w:r>
        <w:rPr>
          <w:rFonts w:ascii="Times New Roman" w:hAnsi="Times New Roman" w:cs="Times New Roman"/>
          <w:sz w:val="24"/>
          <w:szCs w:val="24"/>
          <w:lang w:val="lt-LT"/>
        </w:rPr>
        <w:t xml:space="preserve"> atsižvelg</w:t>
      </w:r>
      <w:r w:rsidR="00CE3A37">
        <w:rPr>
          <w:rFonts w:ascii="Times New Roman" w:hAnsi="Times New Roman" w:cs="Times New Roman"/>
          <w:sz w:val="24"/>
          <w:szCs w:val="24"/>
          <w:lang w:val="lt-LT"/>
        </w:rPr>
        <w:t>dami</w:t>
      </w:r>
      <w:r>
        <w:rPr>
          <w:rFonts w:ascii="Times New Roman" w:hAnsi="Times New Roman" w:cs="Times New Roman"/>
          <w:sz w:val="24"/>
          <w:szCs w:val="24"/>
          <w:lang w:val="lt-LT"/>
        </w:rPr>
        <w:t xml:space="preserve"> į konkrečią situaciją</w:t>
      </w:r>
      <w:r w:rsidR="00333D39">
        <w:rPr>
          <w:rFonts w:ascii="Times New Roman" w:hAnsi="Times New Roman" w:cs="Times New Roman"/>
          <w:sz w:val="24"/>
          <w:szCs w:val="24"/>
          <w:lang w:val="lt-LT"/>
        </w:rPr>
        <w:t xml:space="preserve">. </w:t>
      </w:r>
    </w:p>
    <w:p w14:paraId="6D538C0B" w14:textId="7938E9AD" w:rsidR="00EE204E" w:rsidRDefault="00067D96" w:rsidP="00CD2A6D">
      <w:pPr>
        <w:snapToGrid w:val="0"/>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Tarnyba pabrėžia</w:t>
      </w:r>
      <w:r w:rsidR="00947AC3">
        <w:rPr>
          <w:rFonts w:ascii="Times New Roman" w:hAnsi="Times New Roman" w:cs="Times New Roman"/>
          <w:sz w:val="24"/>
          <w:szCs w:val="24"/>
          <w:lang w:val="lt-LT"/>
        </w:rPr>
        <w:t xml:space="preserve">, </w:t>
      </w:r>
      <w:r>
        <w:rPr>
          <w:rFonts w:ascii="Times New Roman" w:hAnsi="Times New Roman" w:cs="Times New Roman"/>
          <w:sz w:val="24"/>
          <w:szCs w:val="24"/>
          <w:lang w:val="lt-LT"/>
        </w:rPr>
        <w:t>k</w:t>
      </w:r>
      <w:r w:rsidR="00333D39">
        <w:rPr>
          <w:rFonts w:ascii="Times New Roman" w:hAnsi="Times New Roman" w:cs="Times New Roman"/>
          <w:sz w:val="24"/>
          <w:szCs w:val="24"/>
          <w:lang w:val="lt-LT"/>
        </w:rPr>
        <w:t xml:space="preserve">ad </w:t>
      </w:r>
      <w:r w:rsidR="00947AC3">
        <w:rPr>
          <w:rFonts w:ascii="Times New Roman" w:hAnsi="Times New Roman" w:cs="Times New Roman"/>
          <w:sz w:val="24"/>
          <w:szCs w:val="24"/>
          <w:lang w:val="lt-LT"/>
        </w:rPr>
        <w:t>siekiant</w:t>
      </w:r>
      <w:r w:rsidR="0088036B">
        <w:rPr>
          <w:rFonts w:ascii="Times New Roman" w:hAnsi="Times New Roman" w:cs="Times New Roman"/>
          <w:sz w:val="24"/>
          <w:szCs w:val="24"/>
          <w:lang w:val="lt-LT"/>
        </w:rPr>
        <w:t xml:space="preserve"> ateityje tarp sutarties šalių išvengti </w:t>
      </w:r>
      <w:r w:rsidR="00333D39">
        <w:rPr>
          <w:rFonts w:ascii="Times New Roman" w:hAnsi="Times New Roman" w:cs="Times New Roman"/>
          <w:sz w:val="24"/>
          <w:szCs w:val="24"/>
          <w:lang w:val="lt-LT"/>
        </w:rPr>
        <w:t xml:space="preserve">ginčų </w:t>
      </w:r>
      <w:r w:rsidR="00947AC3">
        <w:rPr>
          <w:rFonts w:ascii="Times New Roman" w:hAnsi="Times New Roman" w:cs="Times New Roman"/>
          <w:sz w:val="24"/>
          <w:szCs w:val="24"/>
          <w:lang w:val="lt-LT"/>
        </w:rPr>
        <w:t xml:space="preserve">dėl </w:t>
      </w:r>
      <w:r w:rsidR="00EE204E">
        <w:rPr>
          <w:rFonts w:ascii="Times New Roman" w:hAnsi="Times New Roman" w:cs="Times New Roman"/>
          <w:sz w:val="24"/>
          <w:szCs w:val="24"/>
          <w:lang w:val="lt-LT"/>
        </w:rPr>
        <w:t>p</w:t>
      </w:r>
      <w:r w:rsidR="00333D39">
        <w:rPr>
          <w:rFonts w:ascii="Times New Roman" w:hAnsi="Times New Roman" w:cs="Times New Roman"/>
          <w:sz w:val="24"/>
          <w:szCs w:val="24"/>
          <w:lang w:val="lt-LT"/>
        </w:rPr>
        <w:t>irkimo vykdytoj</w:t>
      </w:r>
      <w:r w:rsidR="00947AC3">
        <w:rPr>
          <w:rFonts w:ascii="Times New Roman" w:hAnsi="Times New Roman" w:cs="Times New Roman"/>
          <w:sz w:val="24"/>
          <w:szCs w:val="24"/>
          <w:lang w:val="lt-LT"/>
        </w:rPr>
        <w:t xml:space="preserve">o </w:t>
      </w:r>
      <w:r w:rsidR="00947AC3" w:rsidRPr="00815646">
        <w:rPr>
          <w:rFonts w:ascii="Times New Roman" w:hAnsi="Times New Roman" w:cs="Times New Roman"/>
          <w:sz w:val="24"/>
          <w:szCs w:val="24"/>
          <w:lang w:val="lt-LT"/>
        </w:rPr>
        <w:t>sprendimo</w:t>
      </w:r>
      <w:r w:rsidR="00333D39" w:rsidRPr="00815646">
        <w:rPr>
          <w:rFonts w:ascii="Times New Roman" w:hAnsi="Times New Roman" w:cs="Times New Roman"/>
          <w:sz w:val="24"/>
          <w:szCs w:val="24"/>
          <w:lang w:val="lt-LT"/>
        </w:rPr>
        <w:t xml:space="preserve"> </w:t>
      </w:r>
      <w:r w:rsidR="00947AC3" w:rsidRPr="00815646">
        <w:rPr>
          <w:rFonts w:ascii="Times New Roman" w:hAnsi="Times New Roman" w:cs="Times New Roman"/>
          <w:sz w:val="24"/>
          <w:szCs w:val="24"/>
          <w:lang w:val="lt-LT"/>
        </w:rPr>
        <w:t>nutraukti</w:t>
      </w:r>
      <w:r w:rsidR="00333D39" w:rsidRPr="00815646">
        <w:rPr>
          <w:rFonts w:ascii="Times New Roman" w:hAnsi="Times New Roman" w:cs="Times New Roman"/>
          <w:sz w:val="24"/>
          <w:szCs w:val="24"/>
          <w:lang w:val="lt-LT"/>
        </w:rPr>
        <w:t xml:space="preserve"> </w:t>
      </w:r>
      <w:r w:rsidR="00333D39" w:rsidRPr="008343E7">
        <w:rPr>
          <w:rFonts w:ascii="Times New Roman" w:hAnsi="Times New Roman" w:cs="Times New Roman"/>
          <w:sz w:val="24"/>
          <w:szCs w:val="24"/>
          <w:lang w:val="lt-LT"/>
        </w:rPr>
        <w:t>sutartį</w:t>
      </w:r>
      <w:r w:rsidR="00815646">
        <w:rPr>
          <w:rFonts w:ascii="Times New Roman" w:hAnsi="Times New Roman" w:cs="Times New Roman"/>
          <w:sz w:val="24"/>
          <w:szCs w:val="24"/>
          <w:lang w:val="lt-LT"/>
        </w:rPr>
        <w:t xml:space="preserve"> dėl esminio jos pažeidimo</w:t>
      </w:r>
      <w:r w:rsidR="00333D39">
        <w:rPr>
          <w:rFonts w:ascii="Times New Roman" w:hAnsi="Times New Roman" w:cs="Times New Roman"/>
          <w:sz w:val="24"/>
          <w:szCs w:val="24"/>
          <w:lang w:val="lt-LT"/>
        </w:rPr>
        <w:t xml:space="preserve"> ar priim</w:t>
      </w:r>
      <w:r w:rsidR="00947AC3">
        <w:rPr>
          <w:rFonts w:ascii="Times New Roman" w:hAnsi="Times New Roman" w:cs="Times New Roman"/>
          <w:sz w:val="24"/>
          <w:szCs w:val="24"/>
          <w:lang w:val="lt-LT"/>
        </w:rPr>
        <w:t>to</w:t>
      </w:r>
      <w:r w:rsidR="00333D39">
        <w:rPr>
          <w:rFonts w:ascii="Times New Roman" w:hAnsi="Times New Roman" w:cs="Times New Roman"/>
          <w:sz w:val="24"/>
          <w:szCs w:val="24"/>
          <w:lang w:val="lt-LT"/>
        </w:rPr>
        <w:t xml:space="preserve"> sprendim</w:t>
      </w:r>
      <w:r w:rsidR="00947AC3">
        <w:rPr>
          <w:rFonts w:ascii="Times New Roman" w:hAnsi="Times New Roman" w:cs="Times New Roman"/>
          <w:sz w:val="24"/>
          <w:szCs w:val="24"/>
          <w:lang w:val="lt-LT"/>
        </w:rPr>
        <w:t>o</w:t>
      </w:r>
      <w:r w:rsidR="00333D39">
        <w:rPr>
          <w:rFonts w:ascii="Times New Roman" w:hAnsi="Times New Roman" w:cs="Times New Roman"/>
          <w:sz w:val="24"/>
          <w:szCs w:val="24"/>
          <w:lang w:val="lt-LT"/>
        </w:rPr>
        <w:t xml:space="preserve">, kad tiekėjas pirkimo sutartyje nustatytą esminę sutarties sąlygą vykdė su dideliais arba nuolatiniais trūkumais, ir dėl to buvo pritaikyta pirkimo sutartyje nustatyta sankcija, pirkimo sutartyje turi būti labai aiškiai nustatyta, </w:t>
      </w:r>
      <w:r w:rsidR="0088036B">
        <w:rPr>
          <w:rFonts w:ascii="Times New Roman" w:hAnsi="Times New Roman" w:cs="Times New Roman"/>
          <w:sz w:val="24"/>
          <w:szCs w:val="24"/>
          <w:lang w:val="lt-LT"/>
        </w:rPr>
        <w:t xml:space="preserve">kurios sutarties sąlygos yra esminės ir kokiais atvejais bus laikoma, kad tiekėjas padarė </w:t>
      </w:r>
      <w:r w:rsidR="00333D39">
        <w:rPr>
          <w:rFonts w:ascii="Times New Roman" w:hAnsi="Times New Roman" w:cs="Times New Roman"/>
          <w:sz w:val="24"/>
          <w:szCs w:val="24"/>
          <w:lang w:val="lt-LT"/>
        </w:rPr>
        <w:t>esmin</w:t>
      </w:r>
      <w:r w:rsidR="0088036B">
        <w:rPr>
          <w:rFonts w:ascii="Times New Roman" w:hAnsi="Times New Roman" w:cs="Times New Roman"/>
          <w:sz w:val="24"/>
          <w:szCs w:val="24"/>
          <w:lang w:val="lt-LT"/>
        </w:rPr>
        <w:t>į</w:t>
      </w:r>
      <w:r w:rsidR="00333D39">
        <w:rPr>
          <w:rFonts w:ascii="Times New Roman" w:hAnsi="Times New Roman" w:cs="Times New Roman"/>
          <w:sz w:val="24"/>
          <w:szCs w:val="24"/>
          <w:lang w:val="lt-LT"/>
        </w:rPr>
        <w:t xml:space="preserve"> pažeidim</w:t>
      </w:r>
      <w:r w:rsidR="0088036B">
        <w:rPr>
          <w:rFonts w:ascii="Times New Roman" w:hAnsi="Times New Roman" w:cs="Times New Roman"/>
          <w:sz w:val="24"/>
          <w:szCs w:val="24"/>
          <w:lang w:val="lt-LT"/>
        </w:rPr>
        <w:t>ą</w:t>
      </w:r>
      <w:r w:rsidR="00EE204E">
        <w:rPr>
          <w:rFonts w:ascii="Times New Roman" w:hAnsi="Times New Roman" w:cs="Times New Roman"/>
          <w:sz w:val="24"/>
          <w:szCs w:val="24"/>
          <w:lang w:val="lt-LT"/>
        </w:rPr>
        <w:t>, t</w:t>
      </w:r>
      <w:r w:rsidR="00994953">
        <w:rPr>
          <w:rFonts w:ascii="Times New Roman" w:hAnsi="Times New Roman" w:cs="Times New Roman"/>
          <w:sz w:val="24"/>
          <w:szCs w:val="24"/>
          <w:lang w:val="lt-LT"/>
        </w:rPr>
        <w:t>.</w:t>
      </w:r>
      <w:r w:rsidR="00EE204E">
        <w:rPr>
          <w:rFonts w:ascii="Times New Roman" w:hAnsi="Times New Roman" w:cs="Times New Roman"/>
          <w:sz w:val="24"/>
          <w:szCs w:val="24"/>
          <w:lang w:val="lt-LT"/>
        </w:rPr>
        <w:t xml:space="preserve"> y. </w:t>
      </w:r>
      <w:r w:rsidR="00EE204E" w:rsidRPr="00F22DEB">
        <w:rPr>
          <w:rFonts w:ascii="Times New Roman" w:hAnsi="Times New Roman" w:cs="Times New Roman"/>
          <w:sz w:val="24"/>
          <w:szCs w:val="24"/>
          <w:lang w:val="lt-LT"/>
        </w:rPr>
        <w:t xml:space="preserve">kokių įsipareigojimų nevykdymas ar netinkamas vykdymas bus </w:t>
      </w:r>
      <w:r w:rsidR="0088036B">
        <w:rPr>
          <w:rFonts w:ascii="Times New Roman" w:hAnsi="Times New Roman" w:cs="Times New Roman"/>
          <w:sz w:val="24"/>
          <w:szCs w:val="24"/>
          <w:lang w:val="lt-LT"/>
        </w:rPr>
        <w:t>pripažįstamas</w:t>
      </w:r>
      <w:r w:rsidR="00EE204E" w:rsidRPr="00F22DEB">
        <w:rPr>
          <w:rFonts w:ascii="Times New Roman" w:hAnsi="Times New Roman" w:cs="Times New Roman"/>
          <w:sz w:val="24"/>
          <w:szCs w:val="24"/>
          <w:lang w:val="lt-LT"/>
        </w:rPr>
        <w:t xml:space="preserve"> esminiu pažeidimu ir kokias sankcijas pirkimo vykdytojas tokiu atveju taikys.</w:t>
      </w:r>
      <w:r w:rsidR="008C015E">
        <w:rPr>
          <w:rFonts w:ascii="Times New Roman" w:hAnsi="Times New Roman" w:cs="Times New Roman"/>
          <w:sz w:val="24"/>
          <w:szCs w:val="24"/>
          <w:lang w:val="lt-LT"/>
        </w:rPr>
        <w:t xml:space="preserve"> Šiuo klausimu yra pasisakiusi ir Lietuvos Respublikos specialiųjų tyrimų tarnyba</w:t>
      </w:r>
      <w:r w:rsidR="00C00E7C">
        <w:rPr>
          <w:rFonts w:ascii="Times New Roman" w:hAnsi="Times New Roman" w:cs="Times New Roman"/>
          <w:sz w:val="24"/>
          <w:szCs w:val="24"/>
          <w:lang w:val="lt-LT"/>
        </w:rPr>
        <w:t xml:space="preserve"> Antikorupcinio vertinimo išvados įgyvendinimo pažymoje</w:t>
      </w:r>
      <w:r w:rsidR="008C015E">
        <w:rPr>
          <w:rFonts w:ascii="Times New Roman" w:hAnsi="Times New Roman" w:cs="Times New Roman"/>
          <w:sz w:val="24"/>
          <w:szCs w:val="24"/>
          <w:lang w:val="lt-LT"/>
        </w:rPr>
        <w:t>: „</w:t>
      </w:r>
      <w:r w:rsidR="008C015E" w:rsidRPr="008C015E">
        <w:rPr>
          <w:rFonts w:ascii="Times New Roman" w:hAnsi="Times New Roman" w:cs="Times New Roman"/>
          <w:sz w:val="24"/>
          <w:szCs w:val="24"/>
          <w:lang w:val="lt-LT"/>
        </w:rPr>
        <w:t>&lt;</w:t>
      </w:r>
      <w:r w:rsidR="008C015E">
        <w:rPr>
          <w:rFonts w:ascii="Times New Roman" w:hAnsi="Times New Roman" w:cs="Times New Roman"/>
          <w:sz w:val="24"/>
          <w:szCs w:val="24"/>
          <w:lang w:val="lt-LT"/>
        </w:rPr>
        <w:t>...&gt;</w:t>
      </w:r>
      <w:r w:rsidR="0088036B">
        <w:rPr>
          <w:rFonts w:ascii="Times New Roman" w:hAnsi="Times New Roman" w:cs="Times New Roman"/>
          <w:sz w:val="24"/>
          <w:szCs w:val="24"/>
          <w:lang w:val="lt-LT"/>
        </w:rPr>
        <w:t xml:space="preserve"> </w:t>
      </w:r>
      <w:r w:rsidR="008C015E" w:rsidRPr="008C015E">
        <w:rPr>
          <w:rFonts w:ascii="Times New Roman" w:hAnsi="Times New Roman" w:cs="Times New Roman"/>
          <w:i/>
          <w:sz w:val="24"/>
          <w:szCs w:val="24"/>
          <w:lang w:val="lt-LT"/>
        </w:rPr>
        <w:t xml:space="preserve">Minėtų sąlygų neaptarus pirkimo sutartyje, sudaromos galimybės pirkimų </w:t>
      </w:r>
      <w:r w:rsidR="008C015E" w:rsidRPr="008C015E">
        <w:rPr>
          <w:rFonts w:ascii="Times New Roman" w:hAnsi="Times New Roman" w:cs="Times New Roman"/>
          <w:i/>
          <w:sz w:val="24"/>
          <w:szCs w:val="24"/>
          <w:shd w:val="clear" w:color="auto" w:fill="FFFFFF"/>
          <w:lang w:val="lt-LT"/>
        </w:rPr>
        <w:t>vykdytojui (jo atsakingiems darbuotojams)</w:t>
      </w:r>
      <w:r w:rsidR="008C015E" w:rsidRPr="008C015E">
        <w:rPr>
          <w:rFonts w:ascii="Times New Roman" w:hAnsi="Times New Roman" w:cs="Times New Roman"/>
          <w:i/>
          <w:sz w:val="24"/>
          <w:szCs w:val="24"/>
          <w:lang w:val="lt-LT"/>
        </w:rPr>
        <w:t>, kai pirkimo sutartis netinkamai vykdoma, įvairiai interpretuoti, ar yra pakankamos sąlygos įtraukti tiekėją į Nepatikimų tiekėjų sąrašą</w:t>
      </w:r>
      <w:r w:rsidR="008C015E" w:rsidRPr="008C015E">
        <w:rPr>
          <w:iCs/>
          <w:lang w:val="lt-LT"/>
        </w:rPr>
        <w:t>.</w:t>
      </w:r>
      <w:r w:rsidR="00055631">
        <w:rPr>
          <w:iCs/>
          <w:lang w:val="lt-LT"/>
        </w:rPr>
        <w:t xml:space="preserve"> </w:t>
      </w:r>
      <w:r w:rsidR="00055631" w:rsidRPr="00055631">
        <w:rPr>
          <w:iCs/>
          <w:lang w:val="lt-LT"/>
        </w:rPr>
        <w:t>&lt;.</w:t>
      </w:r>
      <w:r w:rsidR="00055631">
        <w:rPr>
          <w:iCs/>
          <w:lang w:val="lt-LT"/>
        </w:rPr>
        <w:t xml:space="preserve">..&gt; </w:t>
      </w:r>
      <w:r w:rsidR="008C015E" w:rsidRPr="008C015E">
        <w:rPr>
          <w:rFonts w:ascii="Times New Roman" w:hAnsi="Times New Roman" w:cs="Times New Roman"/>
          <w:i/>
          <w:iCs/>
          <w:sz w:val="24"/>
          <w:szCs w:val="24"/>
          <w:lang w:val="lt-LT"/>
        </w:rPr>
        <w:t>Sutartyje aiškiai įvardijus, kurios sutarties sąlygos laikomos esminėmis, kokie atvejai laikytini</w:t>
      </w:r>
      <w:r w:rsidR="008C015E" w:rsidRPr="008C015E">
        <w:rPr>
          <w:rFonts w:ascii="Times New Roman" w:hAnsi="Times New Roman" w:cs="Times New Roman"/>
          <w:i/>
          <w:iCs/>
          <w:spacing w:val="2"/>
          <w:sz w:val="24"/>
          <w:szCs w:val="24"/>
          <w:shd w:val="clear" w:color="auto" w:fill="FFFFFF"/>
          <w:lang w:val="lt-LT"/>
        </w:rPr>
        <w:t xml:space="preserve"> sutarties esminiu pažeidimu,</w:t>
      </w:r>
      <w:r w:rsidR="008C015E" w:rsidRPr="008C015E">
        <w:rPr>
          <w:rFonts w:ascii="Times New Roman" w:hAnsi="Times New Roman" w:cs="Times New Roman"/>
          <w:i/>
          <w:iCs/>
          <w:sz w:val="24"/>
          <w:szCs w:val="24"/>
          <w:lang w:val="lt-LT"/>
        </w:rPr>
        <w:t xml:space="preserve"> būtų užtikrinami ir tiekėjo interesai</w:t>
      </w:r>
      <w:r w:rsidR="008C015E" w:rsidRPr="008C015E">
        <w:rPr>
          <w:szCs w:val="24"/>
          <w:lang w:val="lt-LT"/>
        </w:rPr>
        <w:t>.</w:t>
      </w:r>
      <w:r w:rsidR="008C015E" w:rsidRPr="008C015E">
        <w:rPr>
          <w:rFonts w:ascii="Times New Roman" w:hAnsi="Times New Roman" w:cs="Times New Roman"/>
          <w:sz w:val="24"/>
          <w:szCs w:val="24"/>
          <w:lang w:val="lt-LT"/>
        </w:rPr>
        <w:t>“</w:t>
      </w:r>
    </w:p>
    <w:p w14:paraId="6F2C97C7" w14:textId="62FCE4F9" w:rsidR="00B569F7" w:rsidRDefault="007F16ED" w:rsidP="00CD2A6D">
      <w:pPr>
        <w:snapToGrid w:val="0"/>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Pastebima, kad pirkimo sutartyje </w:t>
      </w:r>
      <w:r w:rsidR="00E40ECA">
        <w:rPr>
          <w:rFonts w:ascii="Times New Roman" w:hAnsi="Times New Roman" w:cs="Times New Roman"/>
          <w:sz w:val="24"/>
          <w:szCs w:val="24"/>
          <w:lang w:val="lt-LT"/>
        </w:rPr>
        <w:t>dažnai netinkamai nurodoma</w:t>
      </w:r>
      <w:r w:rsidR="00F966CA">
        <w:rPr>
          <w:rFonts w:ascii="Times New Roman" w:hAnsi="Times New Roman" w:cs="Times New Roman"/>
          <w:sz w:val="24"/>
          <w:szCs w:val="24"/>
          <w:lang w:val="lt-LT"/>
        </w:rPr>
        <w:t>,</w:t>
      </w:r>
      <w:r>
        <w:rPr>
          <w:rFonts w:ascii="Times New Roman" w:hAnsi="Times New Roman" w:cs="Times New Roman"/>
          <w:sz w:val="24"/>
          <w:szCs w:val="24"/>
          <w:lang w:val="lt-LT"/>
        </w:rPr>
        <w:t xml:space="preserve"> kas b</w:t>
      </w:r>
      <w:r w:rsidR="00E40ECA">
        <w:rPr>
          <w:rFonts w:ascii="Times New Roman" w:hAnsi="Times New Roman" w:cs="Times New Roman"/>
          <w:sz w:val="24"/>
          <w:szCs w:val="24"/>
          <w:lang w:val="lt-LT"/>
        </w:rPr>
        <w:t>us</w:t>
      </w:r>
      <w:r>
        <w:rPr>
          <w:rFonts w:ascii="Times New Roman" w:hAnsi="Times New Roman" w:cs="Times New Roman"/>
          <w:sz w:val="24"/>
          <w:szCs w:val="24"/>
          <w:lang w:val="lt-LT"/>
        </w:rPr>
        <w:t xml:space="preserve"> laikoma esminiu sutarties pažeidimu, pirkimo vykdytojai tai daro </w:t>
      </w:r>
      <w:r w:rsidR="00B85E91">
        <w:rPr>
          <w:rFonts w:ascii="Times New Roman" w:hAnsi="Times New Roman" w:cs="Times New Roman"/>
          <w:sz w:val="24"/>
          <w:szCs w:val="24"/>
          <w:lang w:val="lt-LT"/>
        </w:rPr>
        <w:t>gana</w:t>
      </w:r>
      <w:r>
        <w:rPr>
          <w:rFonts w:ascii="Times New Roman" w:hAnsi="Times New Roman" w:cs="Times New Roman"/>
          <w:sz w:val="24"/>
          <w:szCs w:val="24"/>
          <w:lang w:val="lt-LT"/>
        </w:rPr>
        <w:t xml:space="preserve"> mechaniškai</w:t>
      </w:r>
      <w:r w:rsidR="00B569F7">
        <w:rPr>
          <w:rFonts w:ascii="Times New Roman" w:hAnsi="Times New Roman" w:cs="Times New Roman"/>
          <w:sz w:val="24"/>
          <w:szCs w:val="24"/>
          <w:lang w:val="lt-LT"/>
        </w:rPr>
        <w:t>, neįvertinę konkretaus pirkimo aplinkybių, pavyzdžiui, nurodoma, kad pavėlavus pristatyti prekes</w:t>
      </w:r>
      <w:r w:rsidR="00F966CA">
        <w:rPr>
          <w:rFonts w:ascii="Times New Roman" w:hAnsi="Times New Roman" w:cs="Times New Roman"/>
          <w:sz w:val="24"/>
          <w:szCs w:val="24"/>
          <w:lang w:val="lt-LT"/>
        </w:rPr>
        <w:t>,</w:t>
      </w:r>
      <w:r w:rsidR="00B569F7">
        <w:rPr>
          <w:rFonts w:ascii="Times New Roman" w:hAnsi="Times New Roman" w:cs="Times New Roman"/>
          <w:sz w:val="24"/>
          <w:szCs w:val="24"/>
          <w:lang w:val="lt-LT"/>
        </w:rPr>
        <w:t xml:space="preserve"> tai bus laikoma esminiu sutarties pažeidimu, nors kelių dienų vėlavimas pirkimo vykdytojui neturi jokios esminės reikšmės ir šiuo atveju užtektų pritaikyti sutartyje nustatytas </w:t>
      </w:r>
      <w:r w:rsidR="000568E6">
        <w:rPr>
          <w:rFonts w:ascii="Times New Roman" w:hAnsi="Times New Roman" w:cs="Times New Roman"/>
          <w:sz w:val="24"/>
          <w:szCs w:val="24"/>
          <w:lang w:val="lt-LT"/>
        </w:rPr>
        <w:t>kitas sankcijas (pvz.</w:t>
      </w:r>
      <w:r w:rsidR="00135EF3">
        <w:rPr>
          <w:rFonts w:ascii="Times New Roman" w:hAnsi="Times New Roman" w:cs="Times New Roman"/>
          <w:sz w:val="24"/>
          <w:szCs w:val="24"/>
          <w:lang w:val="lt-LT"/>
        </w:rPr>
        <w:t>,</w:t>
      </w:r>
      <w:r w:rsidR="000568E6">
        <w:rPr>
          <w:rFonts w:ascii="Times New Roman" w:hAnsi="Times New Roman" w:cs="Times New Roman"/>
          <w:sz w:val="24"/>
          <w:szCs w:val="24"/>
          <w:lang w:val="lt-LT"/>
        </w:rPr>
        <w:t xml:space="preserve"> delspinigius, </w:t>
      </w:r>
      <w:r w:rsidR="00B569F7">
        <w:rPr>
          <w:rFonts w:ascii="Times New Roman" w:hAnsi="Times New Roman" w:cs="Times New Roman"/>
          <w:sz w:val="24"/>
          <w:szCs w:val="24"/>
          <w:lang w:val="lt-LT"/>
        </w:rPr>
        <w:t>netesybas</w:t>
      </w:r>
      <w:r w:rsidR="000568E6">
        <w:rPr>
          <w:rFonts w:ascii="Times New Roman" w:hAnsi="Times New Roman" w:cs="Times New Roman"/>
          <w:sz w:val="24"/>
          <w:szCs w:val="24"/>
          <w:lang w:val="lt-LT"/>
        </w:rPr>
        <w:t>)</w:t>
      </w:r>
      <w:r w:rsidR="00B569F7">
        <w:rPr>
          <w:rFonts w:ascii="Times New Roman" w:hAnsi="Times New Roman" w:cs="Times New Roman"/>
          <w:sz w:val="24"/>
          <w:szCs w:val="24"/>
          <w:lang w:val="lt-LT"/>
        </w:rPr>
        <w:t>.</w:t>
      </w:r>
    </w:p>
    <w:p w14:paraId="5EB84C5B" w14:textId="17698384" w:rsidR="00B569F7" w:rsidRPr="0084398A" w:rsidRDefault="00B569F7" w:rsidP="00CD2A6D">
      <w:pPr>
        <w:snapToGrid w:val="0"/>
        <w:spacing w:after="0" w:line="240" w:lineRule="auto"/>
        <w:ind w:firstLine="567"/>
        <w:jc w:val="both"/>
        <w:rPr>
          <w:rFonts w:ascii="Times New Roman" w:hAnsi="Times New Roman" w:cs="Times New Roman"/>
          <w:sz w:val="24"/>
          <w:szCs w:val="24"/>
          <w:lang w:val="lt-LT"/>
        </w:rPr>
      </w:pPr>
      <w:r w:rsidRPr="0084398A">
        <w:rPr>
          <w:rFonts w:ascii="Times New Roman" w:hAnsi="Times New Roman" w:cs="Times New Roman"/>
          <w:sz w:val="24"/>
          <w:szCs w:val="24"/>
          <w:lang w:val="lt-LT"/>
        </w:rPr>
        <w:t>Atsižvelgiant į tai, nu</w:t>
      </w:r>
      <w:r w:rsidR="00815646">
        <w:rPr>
          <w:rFonts w:ascii="Times New Roman" w:hAnsi="Times New Roman" w:cs="Times New Roman"/>
          <w:sz w:val="24"/>
          <w:szCs w:val="24"/>
          <w:lang w:val="lt-LT"/>
        </w:rPr>
        <w:t xml:space="preserve">rodant </w:t>
      </w:r>
      <w:r w:rsidRPr="0084398A">
        <w:rPr>
          <w:rFonts w:ascii="Times New Roman" w:hAnsi="Times New Roman" w:cs="Times New Roman"/>
          <w:sz w:val="24"/>
          <w:szCs w:val="24"/>
          <w:lang w:val="lt-LT"/>
        </w:rPr>
        <w:t xml:space="preserve">sutartyse </w:t>
      </w:r>
      <w:r w:rsidR="00E40ECA">
        <w:rPr>
          <w:rFonts w:ascii="Times New Roman" w:hAnsi="Times New Roman" w:cs="Times New Roman"/>
          <w:sz w:val="24"/>
          <w:szCs w:val="24"/>
          <w:lang w:val="lt-LT"/>
        </w:rPr>
        <w:t>esmines sąlygas</w:t>
      </w:r>
      <w:r w:rsidRPr="0084398A">
        <w:rPr>
          <w:rFonts w:ascii="Times New Roman" w:hAnsi="Times New Roman" w:cs="Times New Roman"/>
          <w:sz w:val="24"/>
          <w:szCs w:val="24"/>
          <w:lang w:val="lt-LT"/>
        </w:rPr>
        <w:t>, kuri</w:t>
      </w:r>
      <w:r w:rsidR="00E40ECA">
        <w:rPr>
          <w:rFonts w:ascii="Times New Roman" w:hAnsi="Times New Roman" w:cs="Times New Roman"/>
          <w:sz w:val="24"/>
          <w:szCs w:val="24"/>
          <w:lang w:val="lt-LT"/>
        </w:rPr>
        <w:t xml:space="preserve">ų </w:t>
      </w:r>
      <w:r w:rsidR="00994953">
        <w:rPr>
          <w:rFonts w:ascii="Times New Roman" w:hAnsi="Times New Roman" w:cs="Times New Roman"/>
          <w:sz w:val="24"/>
          <w:szCs w:val="24"/>
          <w:lang w:val="lt-LT"/>
        </w:rPr>
        <w:t xml:space="preserve">nesilaikymas (netinkamas sutartinių įsipareigojimų vykdymas) </w:t>
      </w:r>
      <w:r w:rsidRPr="0084398A">
        <w:rPr>
          <w:rFonts w:ascii="Times New Roman" w:hAnsi="Times New Roman" w:cs="Times New Roman"/>
          <w:sz w:val="24"/>
          <w:szCs w:val="24"/>
          <w:lang w:val="lt-LT"/>
        </w:rPr>
        <w:t xml:space="preserve"> bus laikom</w:t>
      </w:r>
      <w:r w:rsidR="00E40ECA">
        <w:rPr>
          <w:rFonts w:ascii="Times New Roman" w:hAnsi="Times New Roman" w:cs="Times New Roman"/>
          <w:sz w:val="24"/>
          <w:szCs w:val="24"/>
          <w:lang w:val="lt-LT"/>
        </w:rPr>
        <w:t>as</w:t>
      </w:r>
      <w:r w:rsidRPr="0084398A">
        <w:rPr>
          <w:rFonts w:ascii="Times New Roman" w:hAnsi="Times New Roman" w:cs="Times New Roman"/>
          <w:sz w:val="24"/>
          <w:szCs w:val="24"/>
          <w:lang w:val="lt-LT"/>
        </w:rPr>
        <w:t xml:space="preserve"> esmini</w:t>
      </w:r>
      <w:r w:rsidR="00E40ECA">
        <w:rPr>
          <w:rFonts w:ascii="Times New Roman" w:hAnsi="Times New Roman" w:cs="Times New Roman"/>
          <w:sz w:val="24"/>
          <w:szCs w:val="24"/>
          <w:lang w:val="lt-LT"/>
        </w:rPr>
        <w:t>u</w:t>
      </w:r>
      <w:r w:rsidRPr="0084398A">
        <w:rPr>
          <w:rFonts w:ascii="Times New Roman" w:hAnsi="Times New Roman" w:cs="Times New Roman"/>
          <w:sz w:val="24"/>
          <w:szCs w:val="24"/>
          <w:lang w:val="lt-LT"/>
        </w:rPr>
        <w:t xml:space="preserve"> sutarties pažeidim</w:t>
      </w:r>
      <w:r w:rsidR="00E40ECA">
        <w:rPr>
          <w:rFonts w:ascii="Times New Roman" w:hAnsi="Times New Roman" w:cs="Times New Roman"/>
          <w:sz w:val="24"/>
          <w:szCs w:val="24"/>
          <w:lang w:val="lt-LT"/>
        </w:rPr>
        <w:t>u</w:t>
      </w:r>
      <w:r w:rsidRPr="0084398A">
        <w:rPr>
          <w:rFonts w:ascii="Times New Roman" w:hAnsi="Times New Roman" w:cs="Times New Roman"/>
          <w:sz w:val="24"/>
          <w:szCs w:val="24"/>
          <w:lang w:val="lt-LT"/>
        </w:rPr>
        <w:t>, rekomenduotina atsižvelgti į kiekvienos konkrečios sutarties aplinkybes, galinčias turėti įtakos sprendimui, ar tuo konkrečiu atveju pirkimo sutarties pažeidimas yra laikytinas esminiu, t. y. vienu atveju tas pats sutarties pažeidimas gali būti laikomas esminiu, kitu – ne, priklausomai nuo pirkimo sutarties objekto, specifikos, pa</w:t>
      </w:r>
      <w:r w:rsidR="00842C94">
        <w:rPr>
          <w:rFonts w:ascii="Times New Roman" w:hAnsi="Times New Roman" w:cs="Times New Roman"/>
          <w:sz w:val="24"/>
          <w:szCs w:val="24"/>
          <w:lang w:val="lt-LT"/>
        </w:rPr>
        <w:t>ties</w:t>
      </w:r>
      <w:r w:rsidRPr="0084398A">
        <w:rPr>
          <w:rFonts w:ascii="Times New Roman" w:hAnsi="Times New Roman" w:cs="Times New Roman"/>
          <w:sz w:val="24"/>
          <w:szCs w:val="24"/>
          <w:lang w:val="lt-LT"/>
        </w:rPr>
        <w:t xml:space="preserve"> </w:t>
      </w:r>
      <w:r w:rsidR="009D6FF7">
        <w:rPr>
          <w:rFonts w:ascii="Times New Roman" w:hAnsi="Times New Roman" w:cs="Times New Roman"/>
          <w:sz w:val="24"/>
          <w:szCs w:val="24"/>
          <w:lang w:val="lt-LT"/>
        </w:rPr>
        <w:t xml:space="preserve">pirkimo vykdytojo </w:t>
      </w:r>
      <w:r w:rsidRPr="0084398A">
        <w:rPr>
          <w:rFonts w:ascii="Times New Roman" w:hAnsi="Times New Roman" w:cs="Times New Roman"/>
          <w:sz w:val="24"/>
          <w:szCs w:val="24"/>
          <w:lang w:val="lt-LT"/>
        </w:rPr>
        <w:t>poreikių ir pan.</w:t>
      </w:r>
    </w:p>
    <w:p w14:paraId="5F5619B8" w14:textId="4CDB3D52" w:rsidR="00B569F7" w:rsidRPr="0084398A" w:rsidRDefault="00B569F7" w:rsidP="00CD2A6D">
      <w:pPr>
        <w:pStyle w:val="FootnoteTex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84398A">
        <w:rPr>
          <w:rFonts w:ascii="Times New Roman" w:hAnsi="Times New Roman" w:cs="Times New Roman"/>
          <w:sz w:val="24"/>
          <w:szCs w:val="24"/>
          <w:lang w:val="lt-LT"/>
        </w:rPr>
        <w:t>utartyse nurodant, koki</w:t>
      </w:r>
      <w:r w:rsidR="00E40ECA">
        <w:rPr>
          <w:rFonts w:ascii="Times New Roman" w:hAnsi="Times New Roman" w:cs="Times New Roman"/>
          <w:sz w:val="24"/>
          <w:szCs w:val="24"/>
          <w:lang w:val="lt-LT"/>
        </w:rPr>
        <w:t>ais</w:t>
      </w:r>
      <w:r w:rsidRPr="0084398A">
        <w:rPr>
          <w:rFonts w:ascii="Times New Roman" w:hAnsi="Times New Roman" w:cs="Times New Roman"/>
          <w:sz w:val="24"/>
          <w:szCs w:val="24"/>
          <w:lang w:val="lt-LT"/>
        </w:rPr>
        <w:t xml:space="preserve"> atvejai</w:t>
      </w:r>
      <w:r w:rsidR="00E40ECA">
        <w:rPr>
          <w:rFonts w:ascii="Times New Roman" w:hAnsi="Times New Roman" w:cs="Times New Roman"/>
          <w:sz w:val="24"/>
          <w:szCs w:val="24"/>
          <w:lang w:val="lt-LT"/>
        </w:rPr>
        <w:t>s</w:t>
      </w:r>
      <w:r w:rsidRPr="0084398A">
        <w:rPr>
          <w:rFonts w:ascii="Times New Roman" w:hAnsi="Times New Roman" w:cs="Times New Roman"/>
          <w:sz w:val="24"/>
          <w:szCs w:val="24"/>
          <w:lang w:val="lt-LT"/>
        </w:rPr>
        <w:t xml:space="preserve"> bus laikom</w:t>
      </w:r>
      <w:r w:rsidR="00E40ECA">
        <w:rPr>
          <w:rFonts w:ascii="Times New Roman" w:hAnsi="Times New Roman" w:cs="Times New Roman"/>
          <w:sz w:val="24"/>
          <w:szCs w:val="24"/>
          <w:lang w:val="lt-LT"/>
        </w:rPr>
        <w:t xml:space="preserve">a, kad tiekėjas padarė </w:t>
      </w:r>
      <w:r w:rsidRPr="0084398A">
        <w:rPr>
          <w:rFonts w:ascii="Times New Roman" w:hAnsi="Times New Roman" w:cs="Times New Roman"/>
          <w:sz w:val="24"/>
          <w:szCs w:val="24"/>
          <w:lang w:val="lt-LT"/>
        </w:rPr>
        <w:t>esmin</w:t>
      </w:r>
      <w:r w:rsidR="00E40ECA">
        <w:rPr>
          <w:rFonts w:ascii="Times New Roman" w:hAnsi="Times New Roman" w:cs="Times New Roman"/>
          <w:sz w:val="24"/>
          <w:szCs w:val="24"/>
          <w:lang w:val="lt-LT"/>
        </w:rPr>
        <w:t>į</w:t>
      </w:r>
      <w:r w:rsidRPr="0084398A">
        <w:rPr>
          <w:rFonts w:ascii="Times New Roman" w:hAnsi="Times New Roman" w:cs="Times New Roman"/>
          <w:sz w:val="24"/>
          <w:szCs w:val="24"/>
          <w:lang w:val="lt-LT"/>
        </w:rPr>
        <w:t xml:space="preserve"> sutarties pažeidim</w:t>
      </w:r>
      <w:r w:rsidR="00E40ECA">
        <w:rPr>
          <w:rFonts w:ascii="Times New Roman" w:hAnsi="Times New Roman" w:cs="Times New Roman"/>
          <w:sz w:val="24"/>
          <w:szCs w:val="24"/>
          <w:lang w:val="lt-LT"/>
        </w:rPr>
        <w:t>ą</w:t>
      </w:r>
      <w:r w:rsidRPr="0084398A">
        <w:rPr>
          <w:rFonts w:ascii="Times New Roman" w:hAnsi="Times New Roman" w:cs="Times New Roman"/>
          <w:sz w:val="24"/>
          <w:szCs w:val="24"/>
          <w:lang w:val="lt-LT"/>
        </w:rPr>
        <w:t xml:space="preserve">, </w:t>
      </w:r>
      <w:r w:rsidR="009D6FF7">
        <w:rPr>
          <w:rFonts w:ascii="Times New Roman" w:hAnsi="Times New Roman" w:cs="Times New Roman"/>
          <w:sz w:val="24"/>
          <w:szCs w:val="24"/>
          <w:lang w:val="lt-LT"/>
        </w:rPr>
        <w:t>T</w:t>
      </w:r>
      <w:r w:rsidRPr="0084398A">
        <w:rPr>
          <w:rFonts w:ascii="Times New Roman" w:hAnsi="Times New Roman" w:cs="Times New Roman"/>
          <w:sz w:val="24"/>
          <w:szCs w:val="24"/>
          <w:lang w:val="lt-LT"/>
        </w:rPr>
        <w:t xml:space="preserve">arnyba rekomenduoja suteikti galimybę tiekėjams </w:t>
      </w:r>
      <w:r w:rsidR="008068DF">
        <w:rPr>
          <w:rFonts w:ascii="Times New Roman" w:hAnsi="Times New Roman" w:cs="Times New Roman"/>
          <w:sz w:val="24"/>
          <w:szCs w:val="24"/>
          <w:lang w:val="lt-LT"/>
        </w:rPr>
        <w:t>„</w:t>
      </w:r>
      <w:r w:rsidRPr="0084398A">
        <w:rPr>
          <w:rFonts w:ascii="Times New Roman" w:hAnsi="Times New Roman" w:cs="Times New Roman"/>
          <w:sz w:val="24"/>
          <w:szCs w:val="24"/>
          <w:lang w:val="lt-LT"/>
        </w:rPr>
        <w:t>pasitaisyti</w:t>
      </w:r>
      <w:r w:rsidR="008068DF">
        <w:rPr>
          <w:rFonts w:ascii="Times New Roman" w:hAnsi="Times New Roman" w:cs="Times New Roman"/>
          <w:sz w:val="24"/>
          <w:szCs w:val="24"/>
          <w:lang w:val="lt-LT"/>
        </w:rPr>
        <w:t>“</w:t>
      </w:r>
      <w:r w:rsidRPr="0084398A">
        <w:rPr>
          <w:rFonts w:ascii="Times New Roman" w:hAnsi="Times New Roman" w:cs="Times New Roman"/>
          <w:sz w:val="24"/>
          <w:szCs w:val="24"/>
          <w:lang w:val="lt-LT"/>
        </w:rPr>
        <w:t>, pavyzdžiui:</w:t>
      </w:r>
    </w:p>
    <w:p w14:paraId="05259FCF" w14:textId="41B19DE1" w:rsidR="00B569F7" w:rsidRPr="0084398A" w:rsidRDefault="00B569F7" w:rsidP="00CD2A6D">
      <w:pPr>
        <w:pStyle w:val="FootnoteText"/>
        <w:numPr>
          <w:ilvl w:val="0"/>
          <w:numId w:val="3"/>
        </w:numPr>
        <w:ind w:left="0" w:firstLine="567"/>
        <w:jc w:val="both"/>
        <w:rPr>
          <w:rFonts w:ascii="Times New Roman" w:hAnsi="Times New Roman" w:cs="Times New Roman"/>
          <w:sz w:val="24"/>
          <w:szCs w:val="24"/>
          <w:lang w:val="lt-LT"/>
        </w:rPr>
      </w:pPr>
      <w:r w:rsidRPr="0084398A">
        <w:rPr>
          <w:rFonts w:ascii="Times New Roman" w:hAnsi="Times New Roman" w:cs="Times New Roman"/>
          <w:sz w:val="24"/>
          <w:szCs w:val="24"/>
          <w:lang w:val="lt-LT"/>
        </w:rPr>
        <w:t>sutartyje nurodant, kad esminiu sutarties pažeidimu bus laikomi atvejai, kai tiekėjas vėluoja pristatyti prekes, sutartyje numatyti, kad tiekėjo vėlavimas pristatyti prekes bus laikomas esminiu sutarties pažeidimu tik po to, kai tiekėjas net ir po tiekėjui suteikto papildomo termino pristatyti prekes jų nepristato;</w:t>
      </w:r>
    </w:p>
    <w:p w14:paraId="0F707443" w14:textId="0919AAA2" w:rsidR="00B569F7" w:rsidRDefault="00B569F7" w:rsidP="00CD2A6D">
      <w:pPr>
        <w:pStyle w:val="FootnoteText"/>
        <w:numPr>
          <w:ilvl w:val="0"/>
          <w:numId w:val="3"/>
        </w:numPr>
        <w:ind w:left="0" w:firstLine="567"/>
        <w:jc w:val="both"/>
        <w:rPr>
          <w:rFonts w:ascii="Times New Roman" w:hAnsi="Times New Roman" w:cs="Times New Roman"/>
          <w:sz w:val="24"/>
          <w:szCs w:val="24"/>
          <w:lang w:val="lt-LT"/>
        </w:rPr>
      </w:pPr>
      <w:r w:rsidRPr="0084398A">
        <w:rPr>
          <w:rFonts w:ascii="Times New Roman" w:hAnsi="Times New Roman" w:cs="Times New Roman"/>
          <w:sz w:val="24"/>
          <w:szCs w:val="24"/>
          <w:lang w:val="lt-LT"/>
        </w:rPr>
        <w:t>tiekėjui pristačius nekokybiškas, techninėje specifikacijoje nustatytų reikalavimų neatitinkančias prekes, rekomenduotina ne iš karto nutraukti sutartį, tačiau tokią priemonę taikyti tik tuo atveju, jei tiekėjas neištaiso prekių defektų per nustatytą terminą</w:t>
      </w:r>
      <w:r w:rsidR="005E30A6">
        <w:rPr>
          <w:rFonts w:ascii="Times New Roman" w:hAnsi="Times New Roman" w:cs="Times New Roman"/>
          <w:sz w:val="24"/>
          <w:szCs w:val="24"/>
          <w:lang w:val="lt-LT"/>
        </w:rPr>
        <w:t>;</w:t>
      </w:r>
    </w:p>
    <w:p w14:paraId="40CD649A" w14:textId="45E7278F" w:rsidR="00B569F7" w:rsidRDefault="00B569F7" w:rsidP="00CD2A6D">
      <w:pPr>
        <w:pStyle w:val="FootnoteText"/>
        <w:numPr>
          <w:ilvl w:val="0"/>
          <w:numId w:val="3"/>
        </w:numPr>
        <w:ind w:left="0" w:firstLine="567"/>
        <w:jc w:val="both"/>
        <w:rPr>
          <w:rFonts w:ascii="Times New Roman" w:hAnsi="Times New Roman" w:cs="Times New Roman"/>
          <w:sz w:val="24"/>
          <w:szCs w:val="24"/>
          <w:lang w:val="lt-LT"/>
        </w:rPr>
      </w:pPr>
      <w:r w:rsidRPr="0084398A">
        <w:rPr>
          <w:rFonts w:ascii="Times New Roman" w:hAnsi="Times New Roman" w:cs="Times New Roman"/>
          <w:sz w:val="24"/>
          <w:szCs w:val="24"/>
          <w:lang w:val="lt-LT"/>
        </w:rPr>
        <w:lastRenderedPageBreak/>
        <w:t xml:space="preserve">tais atvejais, kai įsigytas prekes reikia sumontuoti, o prekės montavimo paslaugos atliekamos etapais, </w:t>
      </w:r>
      <w:r w:rsidR="009D6FF7">
        <w:rPr>
          <w:rFonts w:ascii="Times New Roman" w:hAnsi="Times New Roman" w:cs="Times New Roman"/>
          <w:sz w:val="24"/>
          <w:szCs w:val="24"/>
          <w:lang w:val="lt-LT"/>
        </w:rPr>
        <w:t xml:space="preserve">pirkimo vykdytojas </w:t>
      </w:r>
      <w:r w:rsidRPr="0084398A">
        <w:rPr>
          <w:rFonts w:ascii="Times New Roman" w:hAnsi="Times New Roman" w:cs="Times New Roman"/>
          <w:sz w:val="24"/>
          <w:szCs w:val="24"/>
          <w:lang w:val="lt-LT"/>
        </w:rPr>
        <w:t xml:space="preserve">sutartyje turi aiškiai nurodyti, kuris momentas bus laikomas esminiu sutarties pažeidimu, t. y. ar </w:t>
      </w:r>
      <w:r w:rsidR="009D6FF7">
        <w:rPr>
          <w:rFonts w:ascii="Times New Roman" w:hAnsi="Times New Roman" w:cs="Times New Roman"/>
          <w:sz w:val="24"/>
          <w:szCs w:val="24"/>
          <w:lang w:val="lt-LT"/>
        </w:rPr>
        <w:t>pirkimo vykdytoj</w:t>
      </w:r>
      <w:r w:rsidR="00994953">
        <w:rPr>
          <w:rFonts w:ascii="Times New Roman" w:hAnsi="Times New Roman" w:cs="Times New Roman"/>
          <w:sz w:val="24"/>
          <w:szCs w:val="24"/>
          <w:lang w:val="lt-LT"/>
        </w:rPr>
        <w:t>as</w:t>
      </w:r>
      <w:r w:rsidR="009D6FF7">
        <w:rPr>
          <w:rFonts w:ascii="Times New Roman" w:hAnsi="Times New Roman" w:cs="Times New Roman"/>
          <w:sz w:val="24"/>
          <w:szCs w:val="24"/>
          <w:lang w:val="lt-LT"/>
        </w:rPr>
        <w:t xml:space="preserve"> </w:t>
      </w:r>
      <w:r w:rsidRPr="00412999">
        <w:rPr>
          <w:rFonts w:ascii="Times New Roman" w:hAnsi="Times New Roman" w:cs="Times New Roman"/>
          <w:sz w:val="24"/>
          <w:szCs w:val="24"/>
          <w:lang w:val="lt-LT"/>
        </w:rPr>
        <w:t xml:space="preserve">kiekvieno montavimo paslaugų etapo termino praleidimą laikys esminiu, ar esminiu sutarties pažeidimu bus laikomi atvejai, kai tiekėjas </w:t>
      </w:r>
      <w:r w:rsidR="0084398A">
        <w:rPr>
          <w:rFonts w:ascii="Times New Roman" w:hAnsi="Times New Roman" w:cs="Times New Roman"/>
          <w:sz w:val="24"/>
          <w:szCs w:val="24"/>
          <w:lang w:val="lt-LT"/>
        </w:rPr>
        <w:t xml:space="preserve">X </w:t>
      </w:r>
      <w:r w:rsidRPr="00412999">
        <w:rPr>
          <w:rFonts w:ascii="Times New Roman" w:hAnsi="Times New Roman" w:cs="Times New Roman"/>
          <w:sz w:val="24"/>
          <w:szCs w:val="24"/>
          <w:lang w:val="lt-LT"/>
        </w:rPr>
        <w:t>kart</w:t>
      </w:r>
      <w:r w:rsidR="0084398A">
        <w:rPr>
          <w:rFonts w:ascii="Times New Roman" w:hAnsi="Times New Roman" w:cs="Times New Roman"/>
          <w:sz w:val="24"/>
          <w:szCs w:val="24"/>
          <w:lang w:val="lt-LT"/>
        </w:rPr>
        <w:t>ų</w:t>
      </w:r>
      <w:r w:rsidRPr="00412999">
        <w:rPr>
          <w:rFonts w:ascii="Times New Roman" w:hAnsi="Times New Roman" w:cs="Times New Roman"/>
          <w:sz w:val="24"/>
          <w:szCs w:val="24"/>
          <w:lang w:val="lt-LT"/>
        </w:rPr>
        <w:t xml:space="preserve"> iš eilės vėluos perduoti </w:t>
      </w:r>
      <w:r w:rsidR="009D6FF7">
        <w:rPr>
          <w:rFonts w:ascii="Times New Roman" w:hAnsi="Times New Roman" w:cs="Times New Roman"/>
          <w:sz w:val="24"/>
          <w:szCs w:val="24"/>
          <w:lang w:val="lt-LT"/>
        </w:rPr>
        <w:t xml:space="preserve">pirkimo vykdytojui </w:t>
      </w:r>
      <w:r w:rsidRPr="00412999">
        <w:rPr>
          <w:rFonts w:ascii="Times New Roman" w:hAnsi="Times New Roman" w:cs="Times New Roman"/>
          <w:sz w:val="24"/>
          <w:szCs w:val="24"/>
          <w:lang w:val="lt-LT"/>
        </w:rPr>
        <w:t>atliktas paslaugas ir pan.</w:t>
      </w:r>
    </w:p>
    <w:p w14:paraId="61BBFB33" w14:textId="065571B1" w:rsidR="008E42C5" w:rsidRDefault="008E42C5" w:rsidP="00CD2A6D">
      <w:pPr>
        <w:pStyle w:val="FootnoteText"/>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Pateikiame dar keletą pavyzdžių,</w:t>
      </w:r>
      <w:r w:rsidR="00423049">
        <w:rPr>
          <w:rFonts w:ascii="Times New Roman" w:hAnsi="Times New Roman" w:cs="Times New Roman"/>
          <w:sz w:val="24"/>
          <w:szCs w:val="24"/>
          <w:lang w:val="lt-LT"/>
        </w:rPr>
        <w:t xml:space="preserve"> kaip gali būti aprašytas esminis sutarties pažeidimas (įsivertinant </w:t>
      </w:r>
      <w:r w:rsidR="00EB60D0">
        <w:rPr>
          <w:rFonts w:ascii="Times New Roman" w:hAnsi="Times New Roman" w:cs="Times New Roman"/>
          <w:sz w:val="24"/>
          <w:szCs w:val="24"/>
          <w:lang w:val="lt-LT"/>
        </w:rPr>
        <w:t xml:space="preserve">konkretaus pirkimo vykdytojo </w:t>
      </w:r>
      <w:r w:rsidR="00423049">
        <w:rPr>
          <w:rFonts w:ascii="Times New Roman" w:hAnsi="Times New Roman" w:cs="Times New Roman"/>
          <w:sz w:val="24"/>
          <w:szCs w:val="24"/>
          <w:lang w:val="lt-LT"/>
        </w:rPr>
        <w:t>poreikius):</w:t>
      </w:r>
    </w:p>
    <w:p w14:paraId="06F85E43" w14:textId="193D2345" w:rsidR="00423049" w:rsidRPr="00412999" w:rsidRDefault="00423049" w:rsidP="00CD2A6D">
      <w:pPr>
        <w:pStyle w:val="ListParagraph"/>
        <w:numPr>
          <w:ilvl w:val="0"/>
          <w:numId w:val="4"/>
        </w:numPr>
        <w:ind w:left="0" w:firstLine="567"/>
        <w:jc w:val="both"/>
        <w:rPr>
          <w:rFonts w:ascii="Times New Roman" w:hAnsi="Times New Roman" w:cs="Times New Roman"/>
          <w:sz w:val="24"/>
          <w:szCs w:val="24"/>
          <w:lang w:val="lt-LT"/>
        </w:rPr>
      </w:pPr>
      <w:r w:rsidRPr="00412999">
        <w:rPr>
          <w:rFonts w:ascii="Times New Roman" w:hAnsi="Times New Roman" w:cs="Times New Roman"/>
          <w:sz w:val="24"/>
          <w:szCs w:val="24"/>
          <w:lang w:val="lt-LT"/>
        </w:rPr>
        <w:t xml:space="preserve">jeigu </w:t>
      </w:r>
      <w:r w:rsidR="00412999">
        <w:rPr>
          <w:rFonts w:ascii="Times New Roman" w:hAnsi="Times New Roman" w:cs="Times New Roman"/>
          <w:sz w:val="24"/>
          <w:szCs w:val="24"/>
          <w:lang w:val="lt-LT"/>
        </w:rPr>
        <w:t>t</w:t>
      </w:r>
      <w:r w:rsidRPr="00412999">
        <w:rPr>
          <w:rFonts w:ascii="Times New Roman" w:hAnsi="Times New Roman" w:cs="Times New Roman"/>
          <w:sz w:val="24"/>
          <w:szCs w:val="24"/>
          <w:lang w:val="lt-LT"/>
        </w:rPr>
        <w:t xml:space="preserve">iekėjas nevykdo prisiimtų įsipareigojimų už </w:t>
      </w:r>
      <w:r w:rsidR="00412999">
        <w:rPr>
          <w:rFonts w:ascii="Times New Roman" w:hAnsi="Times New Roman" w:cs="Times New Roman"/>
          <w:sz w:val="24"/>
          <w:szCs w:val="24"/>
          <w:lang w:val="lt-LT"/>
        </w:rPr>
        <w:t>s</w:t>
      </w:r>
      <w:r w:rsidRPr="00412999">
        <w:rPr>
          <w:rFonts w:ascii="Times New Roman" w:hAnsi="Times New Roman" w:cs="Times New Roman"/>
          <w:sz w:val="24"/>
          <w:szCs w:val="24"/>
          <w:lang w:val="lt-LT"/>
        </w:rPr>
        <w:t xml:space="preserve">utartyje nustatytą </w:t>
      </w:r>
      <w:r w:rsidR="00412999">
        <w:rPr>
          <w:rFonts w:ascii="Times New Roman" w:hAnsi="Times New Roman" w:cs="Times New Roman"/>
          <w:sz w:val="24"/>
          <w:szCs w:val="24"/>
          <w:lang w:val="lt-LT"/>
        </w:rPr>
        <w:t>s</w:t>
      </w:r>
      <w:r w:rsidRPr="00412999">
        <w:rPr>
          <w:rFonts w:ascii="Times New Roman" w:hAnsi="Times New Roman" w:cs="Times New Roman"/>
          <w:sz w:val="24"/>
          <w:szCs w:val="24"/>
          <w:lang w:val="lt-LT"/>
        </w:rPr>
        <w:t>utarties kainą/įkainius;</w:t>
      </w:r>
    </w:p>
    <w:p w14:paraId="0144E4DE" w14:textId="78C9175E" w:rsidR="00423049" w:rsidRPr="00412999" w:rsidRDefault="00423049" w:rsidP="00CD2A6D">
      <w:pPr>
        <w:pStyle w:val="ListParagraph"/>
        <w:numPr>
          <w:ilvl w:val="0"/>
          <w:numId w:val="4"/>
        </w:numPr>
        <w:ind w:left="0" w:firstLine="567"/>
        <w:jc w:val="both"/>
        <w:rPr>
          <w:rFonts w:ascii="Times New Roman" w:hAnsi="Times New Roman" w:cs="Times New Roman"/>
          <w:sz w:val="24"/>
          <w:szCs w:val="24"/>
          <w:lang w:val="lt-LT"/>
        </w:rPr>
      </w:pPr>
      <w:r w:rsidRPr="00412999">
        <w:rPr>
          <w:rFonts w:ascii="Times New Roman" w:hAnsi="Times New Roman" w:cs="Times New Roman"/>
          <w:sz w:val="24"/>
          <w:szCs w:val="24"/>
          <w:lang w:val="lt-LT"/>
        </w:rPr>
        <w:t xml:space="preserve">jeigu </w:t>
      </w:r>
      <w:r w:rsidR="00412999">
        <w:rPr>
          <w:rFonts w:ascii="Times New Roman" w:hAnsi="Times New Roman" w:cs="Times New Roman"/>
          <w:sz w:val="24"/>
          <w:szCs w:val="24"/>
          <w:lang w:val="lt-LT"/>
        </w:rPr>
        <w:t>t</w:t>
      </w:r>
      <w:r w:rsidRPr="00412999">
        <w:rPr>
          <w:rFonts w:ascii="Times New Roman" w:hAnsi="Times New Roman" w:cs="Times New Roman"/>
          <w:sz w:val="24"/>
          <w:szCs w:val="24"/>
          <w:lang w:val="lt-LT"/>
        </w:rPr>
        <w:t xml:space="preserve">iekėjas nepateikia </w:t>
      </w:r>
      <w:r w:rsidR="00412999">
        <w:rPr>
          <w:rFonts w:ascii="Times New Roman" w:hAnsi="Times New Roman" w:cs="Times New Roman"/>
          <w:sz w:val="24"/>
          <w:szCs w:val="24"/>
          <w:lang w:val="lt-LT"/>
        </w:rPr>
        <w:t>s</w:t>
      </w:r>
      <w:r w:rsidRPr="00412999">
        <w:rPr>
          <w:rFonts w:ascii="Times New Roman" w:hAnsi="Times New Roman" w:cs="Times New Roman"/>
          <w:sz w:val="24"/>
          <w:szCs w:val="24"/>
          <w:lang w:val="lt-LT"/>
        </w:rPr>
        <w:t xml:space="preserve">utarties įvykdymo užtikrinimo pratęsimo </w:t>
      </w:r>
      <w:r>
        <w:rPr>
          <w:rFonts w:ascii="Times New Roman" w:hAnsi="Times New Roman" w:cs="Times New Roman"/>
          <w:sz w:val="24"/>
          <w:szCs w:val="24"/>
          <w:lang w:val="lt-LT"/>
        </w:rPr>
        <w:t>sutartyje</w:t>
      </w:r>
      <w:r w:rsidRPr="00412999">
        <w:rPr>
          <w:rFonts w:ascii="Times New Roman" w:hAnsi="Times New Roman" w:cs="Times New Roman"/>
          <w:sz w:val="24"/>
          <w:szCs w:val="24"/>
          <w:lang w:val="lt-LT"/>
        </w:rPr>
        <w:t xml:space="preserve"> nustatyta tvarka (išskyrus pirminį </w:t>
      </w:r>
      <w:r w:rsidR="00412999">
        <w:rPr>
          <w:rFonts w:ascii="Times New Roman" w:hAnsi="Times New Roman" w:cs="Times New Roman"/>
          <w:sz w:val="24"/>
          <w:szCs w:val="24"/>
          <w:lang w:val="lt-LT"/>
        </w:rPr>
        <w:t>s</w:t>
      </w:r>
      <w:r w:rsidRPr="00412999">
        <w:rPr>
          <w:rFonts w:ascii="Times New Roman" w:hAnsi="Times New Roman" w:cs="Times New Roman"/>
          <w:sz w:val="24"/>
          <w:szCs w:val="24"/>
          <w:lang w:val="lt-LT"/>
        </w:rPr>
        <w:t>utarties įvykdymo užtikrinimą);</w:t>
      </w:r>
    </w:p>
    <w:p w14:paraId="4B0CD8C9" w14:textId="62B42F88" w:rsidR="00423049" w:rsidRPr="00412999" w:rsidRDefault="00423049" w:rsidP="00CD2A6D">
      <w:pPr>
        <w:pStyle w:val="ListParagraph"/>
        <w:numPr>
          <w:ilvl w:val="0"/>
          <w:numId w:val="4"/>
        </w:numPr>
        <w:ind w:left="0" w:firstLine="567"/>
        <w:jc w:val="both"/>
        <w:rPr>
          <w:rFonts w:ascii="Times New Roman" w:hAnsi="Times New Roman" w:cs="Times New Roman"/>
          <w:sz w:val="24"/>
          <w:szCs w:val="24"/>
          <w:lang w:val="lt-LT"/>
        </w:rPr>
      </w:pPr>
      <w:r w:rsidRPr="00412999">
        <w:rPr>
          <w:rFonts w:ascii="Times New Roman" w:hAnsi="Times New Roman" w:cs="Times New Roman"/>
          <w:sz w:val="24"/>
          <w:szCs w:val="24"/>
          <w:lang w:val="lt-LT"/>
        </w:rPr>
        <w:t xml:space="preserve">jeigu paaiškėja, kad </w:t>
      </w:r>
      <w:r w:rsidR="00412999">
        <w:rPr>
          <w:rFonts w:ascii="Times New Roman" w:hAnsi="Times New Roman" w:cs="Times New Roman"/>
          <w:sz w:val="24"/>
          <w:szCs w:val="24"/>
          <w:lang w:val="lt-LT"/>
        </w:rPr>
        <w:t>t</w:t>
      </w:r>
      <w:r w:rsidRPr="00412999">
        <w:rPr>
          <w:rFonts w:ascii="Times New Roman" w:hAnsi="Times New Roman" w:cs="Times New Roman"/>
          <w:sz w:val="24"/>
          <w:szCs w:val="24"/>
          <w:lang w:val="lt-LT"/>
        </w:rPr>
        <w:t xml:space="preserve">iekėjas nevykdo įsipareigojimų, kurie pasiūlymų vertinimo metu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 xml:space="preserve">irkimo dokumentuose buvo nustatyti kaip pasiūlymų vertinimo kriterijai ir už kuriuos </w:t>
      </w:r>
      <w:r w:rsidR="00412999">
        <w:rPr>
          <w:rFonts w:ascii="Times New Roman" w:hAnsi="Times New Roman" w:cs="Times New Roman"/>
          <w:sz w:val="24"/>
          <w:szCs w:val="24"/>
          <w:lang w:val="lt-LT"/>
        </w:rPr>
        <w:t>t</w:t>
      </w:r>
      <w:r w:rsidRPr="00412999">
        <w:rPr>
          <w:rFonts w:ascii="Times New Roman" w:hAnsi="Times New Roman" w:cs="Times New Roman"/>
          <w:sz w:val="24"/>
          <w:szCs w:val="24"/>
          <w:lang w:val="lt-LT"/>
        </w:rPr>
        <w:t xml:space="preserve">iekėjui buvo </w:t>
      </w:r>
      <w:r w:rsidR="00E57B6F">
        <w:rPr>
          <w:rFonts w:ascii="Times New Roman" w:hAnsi="Times New Roman" w:cs="Times New Roman"/>
          <w:sz w:val="24"/>
          <w:szCs w:val="24"/>
          <w:lang w:val="lt-LT"/>
        </w:rPr>
        <w:t>suteikti papildomai balai</w:t>
      </w:r>
      <w:r w:rsidRPr="00412999">
        <w:rPr>
          <w:rFonts w:ascii="Times New Roman" w:hAnsi="Times New Roman" w:cs="Times New Roman"/>
          <w:sz w:val="24"/>
          <w:szCs w:val="24"/>
          <w:lang w:val="lt-LT"/>
        </w:rPr>
        <w:t xml:space="preserve">, kai pasiūlymas vertintas pagal kainos/sąnaudų ir kokybės santykį ir </w:t>
      </w:r>
      <w:r w:rsidR="00412999">
        <w:rPr>
          <w:rFonts w:ascii="Times New Roman" w:hAnsi="Times New Roman" w:cs="Times New Roman"/>
          <w:sz w:val="24"/>
          <w:szCs w:val="24"/>
          <w:lang w:val="lt-LT"/>
        </w:rPr>
        <w:t>t</w:t>
      </w:r>
      <w:r w:rsidRPr="00412999">
        <w:rPr>
          <w:rFonts w:ascii="Times New Roman" w:hAnsi="Times New Roman" w:cs="Times New Roman"/>
          <w:sz w:val="24"/>
          <w:szCs w:val="24"/>
          <w:lang w:val="lt-LT"/>
        </w:rPr>
        <w:t>iekėjas per pretenzijoje nustatytą terminą neištaiso pažeidimų</w:t>
      </w:r>
      <w:r w:rsidR="0099515C">
        <w:rPr>
          <w:rFonts w:ascii="Times New Roman" w:hAnsi="Times New Roman" w:cs="Times New Roman"/>
          <w:sz w:val="24"/>
          <w:szCs w:val="24"/>
          <w:lang w:val="lt-LT"/>
        </w:rPr>
        <w:t>;</w:t>
      </w:r>
    </w:p>
    <w:p w14:paraId="46E58371" w14:textId="5456B610" w:rsidR="00423049" w:rsidRPr="00412999" w:rsidRDefault="00423049" w:rsidP="00CD2A6D">
      <w:pPr>
        <w:pStyle w:val="ListParagraph"/>
        <w:numPr>
          <w:ilvl w:val="0"/>
          <w:numId w:val="4"/>
        </w:numPr>
        <w:spacing w:line="257" w:lineRule="auto"/>
        <w:ind w:left="0" w:firstLine="567"/>
        <w:jc w:val="both"/>
        <w:rPr>
          <w:rFonts w:ascii="Times New Roman" w:hAnsi="Times New Roman" w:cs="Times New Roman"/>
          <w:sz w:val="24"/>
          <w:szCs w:val="24"/>
          <w:lang w:val="lt-LT"/>
        </w:rPr>
      </w:pPr>
      <w:r w:rsidRPr="00412999">
        <w:rPr>
          <w:rFonts w:ascii="Times New Roman" w:hAnsi="Times New Roman" w:cs="Times New Roman"/>
          <w:sz w:val="24"/>
          <w:szCs w:val="24"/>
          <w:lang w:val="lt-LT"/>
        </w:rPr>
        <w:t xml:space="preserve">nesilaiko </w:t>
      </w:r>
      <w:r w:rsidR="00412999">
        <w:rPr>
          <w:rFonts w:ascii="Times New Roman" w:hAnsi="Times New Roman" w:cs="Times New Roman"/>
          <w:sz w:val="24"/>
          <w:szCs w:val="24"/>
          <w:lang w:val="lt-LT"/>
        </w:rPr>
        <w:t>s</w:t>
      </w:r>
      <w:r w:rsidRPr="00412999">
        <w:rPr>
          <w:rFonts w:ascii="Times New Roman" w:hAnsi="Times New Roman" w:cs="Times New Roman"/>
          <w:sz w:val="24"/>
          <w:szCs w:val="24"/>
          <w:lang w:val="lt-LT"/>
        </w:rPr>
        <w:t xml:space="preserve">utartyje nustatytų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 xml:space="preserve">rekių tiekimo terminų </w:t>
      </w:r>
      <w:r w:rsidR="0084398A">
        <w:rPr>
          <w:rFonts w:ascii="Times New Roman" w:hAnsi="Times New Roman" w:cs="Times New Roman"/>
          <w:sz w:val="24"/>
          <w:szCs w:val="24"/>
          <w:lang w:val="lt-LT"/>
        </w:rPr>
        <w:t xml:space="preserve">X </w:t>
      </w:r>
      <w:r w:rsidRPr="00412999">
        <w:rPr>
          <w:rFonts w:ascii="Times New Roman" w:hAnsi="Times New Roman" w:cs="Times New Roman"/>
          <w:sz w:val="24"/>
          <w:szCs w:val="24"/>
          <w:lang w:val="lt-LT"/>
        </w:rPr>
        <w:t>kart</w:t>
      </w:r>
      <w:r w:rsidR="0084398A">
        <w:rPr>
          <w:rFonts w:ascii="Times New Roman" w:hAnsi="Times New Roman" w:cs="Times New Roman"/>
          <w:sz w:val="24"/>
          <w:szCs w:val="24"/>
          <w:lang w:val="lt-LT"/>
        </w:rPr>
        <w:t>ų</w:t>
      </w:r>
      <w:r w:rsidRPr="00412999">
        <w:rPr>
          <w:rFonts w:ascii="Times New Roman" w:hAnsi="Times New Roman" w:cs="Times New Roman"/>
          <w:sz w:val="24"/>
          <w:szCs w:val="24"/>
          <w:lang w:val="lt-LT"/>
        </w:rPr>
        <w:t xml:space="preserve"> iš eilės arba vėluoja pristatyti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 xml:space="preserve">rekes daugiau nei </w:t>
      </w:r>
      <w:r w:rsidR="0084398A">
        <w:rPr>
          <w:rFonts w:ascii="Times New Roman" w:hAnsi="Times New Roman" w:cs="Times New Roman"/>
          <w:sz w:val="24"/>
          <w:szCs w:val="24"/>
          <w:lang w:val="lt-LT"/>
        </w:rPr>
        <w:t xml:space="preserve">X </w:t>
      </w:r>
      <w:r w:rsidRPr="00412999">
        <w:rPr>
          <w:rFonts w:ascii="Times New Roman" w:hAnsi="Times New Roman" w:cs="Times New Roman"/>
          <w:sz w:val="24"/>
          <w:szCs w:val="24"/>
          <w:lang w:val="lt-LT"/>
        </w:rPr>
        <w:t xml:space="preserve">dienų negu </w:t>
      </w:r>
      <w:r w:rsidR="00412999">
        <w:rPr>
          <w:rFonts w:ascii="Times New Roman" w:hAnsi="Times New Roman" w:cs="Times New Roman"/>
          <w:sz w:val="24"/>
          <w:szCs w:val="24"/>
          <w:lang w:val="lt-LT"/>
        </w:rPr>
        <w:t>s</w:t>
      </w:r>
      <w:r w:rsidRPr="00412999">
        <w:rPr>
          <w:rFonts w:ascii="Times New Roman" w:hAnsi="Times New Roman" w:cs="Times New Roman"/>
          <w:sz w:val="24"/>
          <w:szCs w:val="24"/>
          <w:lang w:val="lt-LT"/>
        </w:rPr>
        <w:t xml:space="preserve">utartyje nustatytas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rekių pristatymo terminas;</w:t>
      </w:r>
    </w:p>
    <w:p w14:paraId="6DF064FC" w14:textId="48E4B6A8" w:rsidR="00423049" w:rsidRPr="00412999" w:rsidRDefault="00423049" w:rsidP="00CD2A6D">
      <w:pPr>
        <w:pStyle w:val="ListParagraph"/>
        <w:numPr>
          <w:ilvl w:val="0"/>
          <w:numId w:val="4"/>
        </w:numPr>
        <w:tabs>
          <w:tab w:val="left" w:pos="567"/>
          <w:tab w:val="left" w:pos="851"/>
          <w:tab w:val="left" w:pos="992"/>
          <w:tab w:val="left" w:pos="1134"/>
        </w:tabs>
        <w:spacing w:line="257" w:lineRule="auto"/>
        <w:ind w:left="0" w:firstLine="567"/>
        <w:jc w:val="both"/>
        <w:rPr>
          <w:rFonts w:ascii="Times New Roman" w:hAnsi="Times New Roman" w:cs="Times New Roman"/>
          <w:sz w:val="24"/>
          <w:szCs w:val="24"/>
          <w:lang w:val="lt-LT"/>
        </w:rPr>
      </w:pPr>
      <w:r w:rsidRPr="00412999">
        <w:rPr>
          <w:rFonts w:ascii="Times New Roman" w:hAnsi="Times New Roman" w:cs="Times New Roman"/>
          <w:sz w:val="24"/>
          <w:szCs w:val="24"/>
          <w:lang w:val="lt-LT"/>
        </w:rPr>
        <w:t xml:space="preserve">pažeidžia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 xml:space="preserve">rekių pristatymo terminus ir priskaičiuotų netesybų už vėlavimą suma viršija </w:t>
      </w:r>
      <w:r w:rsidR="0084398A">
        <w:rPr>
          <w:rFonts w:ascii="Times New Roman" w:hAnsi="Times New Roman" w:cs="Times New Roman"/>
          <w:sz w:val="24"/>
          <w:szCs w:val="24"/>
          <w:lang w:val="lt-LT"/>
        </w:rPr>
        <w:t>X</w:t>
      </w:r>
      <w:r w:rsidRPr="00412999">
        <w:rPr>
          <w:rFonts w:ascii="Times New Roman" w:hAnsi="Times New Roman" w:cs="Times New Roman"/>
          <w:sz w:val="24"/>
          <w:szCs w:val="24"/>
          <w:lang w:val="lt-LT"/>
        </w:rPr>
        <w:t xml:space="preserve"> proc.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radinės sutarties vertės;</w:t>
      </w:r>
    </w:p>
    <w:p w14:paraId="3A5EF6B5" w14:textId="367B91EF" w:rsidR="00423049" w:rsidRPr="00412999" w:rsidRDefault="00423049" w:rsidP="00CD2A6D">
      <w:pPr>
        <w:pStyle w:val="ListParagraph"/>
        <w:numPr>
          <w:ilvl w:val="0"/>
          <w:numId w:val="4"/>
        </w:numPr>
        <w:tabs>
          <w:tab w:val="left" w:pos="567"/>
          <w:tab w:val="left" w:pos="851"/>
          <w:tab w:val="left" w:pos="992"/>
          <w:tab w:val="left" w:pos="1134"/>
        </w:tabs>
        <w:spacing w:line="257" w:lineRule="auto"/>
        <w:ind w:left="0" w:firstLine="567"/>
        <w:jc w:val="both"/>
        <w:rPr>
          <w:rFonts w:ascii="Times New Roman" w:hAnsi="Times New Roman" w:cs="Times New Roman"/>
          <w:sz w:val="24"/>
          <w:szCs w:val="24"/>
          <w:lang w:val="lt-LT"/>
        </w:rPr>
      </w:pPr>
      <w:r w:rsidRPr="00412999">
        <w:rPr>
          <w:rFonts w:ascii="Times New Roman" w:hAnsi="Times New Roman" w:cs="Times New Roman"/>
          <w:sz w:val="24"/>
          <w:szCs w:val="24"/>
          <w:lang w:val="lt-LT"/>
        </w:rPr>
        <w:t xml:space="preserve">pažeidžia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 xml:space="preserve">rekių pristatymo terminus ir dėl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 xml:space="preserve">rekių pristatymo vėlavimo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rekės tampa nebereikalingos;</w:t>
      </w:r>
    </w:p>
    <w:p w14:paraId="60004895" w14:textId="3D9A4562" w:rsidR="00423049" w:rsidRPr="00412999" w:rsidRDefault="00423049" w:rsidP="00CD2A6D">
      <w:pPr>
        <w:pStyle w:val="ListParagraph"/>
        <w:numPr>
          <w:ilvl w:val="0"/>
          <w:numId w:val="4"/>
        </w:numPr>
        <w:tabs>
          <w:tab w:val="left" w:pos="567"/>
          <w:tab w:val="left" w:pos="851"/>
          <w:tab w:val="left" w:pos="992"/>
          <w:tab w:val="left" w:pos="1134"/>
        </w:tabs>
        <w:spacing w:line="257" w:lineRule="auto"/>
        <w:ind w:left="0" w:firstLine="567"/>
        <w:jc w:val="both"/>
        <w:rPr>
          <w:rFonts w:ascii="Times New Roman" w:hAnsi="Times New Roman" w:cs="Times New Roman"/>
          <w:sz w:val="24"/>
          <w:szCs w:val="24"/>
          <w:lang w:val="lt-LT"/>
        </w:rPr>
      </w:pPr>
      <w:r w:rsidRPr="00412999">
        <w:rPr>
          <w:rFonts w:ascii="Times New Roman" w:hAnsi="Times New Roman" w:cs="Times New Roman"/>
          <w:sz w:val="24"/>
          <w:szCs w:val="24"/>
          <w:lang w:val="lt-LT"/>
        </w:rPr>
        <w:t xml:space="preserve">daugiau kaip </w:t>
      </w:r>
      <w:r w:rsidR="0084398A">
        <w:rPr>
          <w:rFonts w:ascii="Times New Roman" w:hAnsi="Times New Roman" w:cs="Times New Roman"/>
          <w:sz w:val="24"/>
          <w:szCs w:val="24"/>
          <w:lang w:val="lt-LT"/>
        </w:rPr>
        <w:t>X</w:t>
      </w:r>
      <w:r w:rsidRPr="00412999">
        <w:rPr>
          <w:rFonts w:ascii="Times New Roman" w:hAnsi="Times New Roman" w:cs="Times New Roman"/>
          <w:sz w:val="24"/>
          <w:szCs w:val="24"/>
          <w:lang w:val="lt-LT"/>
        </w:rPr>
        <w:t xml:space="preserve"> kart</w:t>
      </w:r>
      <w:r w:rsidR="00525E87">
        <w:rPr>
          <w:rFonts w:ascii="Times New Roman" w:hAnsi="Times New Roman" w:cs="Times New Roman"/>
          <w:sz w:val="24"/>
          <w:szCs w:val="24"/>
          <w:lang w:val="lt-LT"/>
        </w:rPr>
        <w:t>ų</w:t>
      </w:r>
      <w:r w:rsidRPr="00412999">
        <w:rPr>
          <w:rFonts w:ascii="Times New Roman" w:hAnsi="Times New Roman" w:cs="Times New Roman"/>
          <w:sz w:val="24"/>
          <w:szCs w:val="24"/>
          <w:lang w:val="lt-LT"/>
        </w:rPr>
        <w:t xml:space="preserve"> pristato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 xml:space="preserve">rekes, kurios neatitinka </w:t>
      </w:r>
      <w:r w:rsidR="00412999">
        <w:rPr>
          <w:rFonts w:ascii="Times New Roman" w:hAnsi="Times New Roman" w:cs="Times New Roman"/>
          <w:sz w:val="24"/>
          <w:szCs w:val="24"/>
          <w:lang w:val="lt-LT"/>
        </w:rPr>
        <w:t>s</w:t>
      </w:r>
      <w:r w:rsidRPr="00412999">
        <w:rPr>
          <w:rFonts w:ascii="Times New Roman" w:hAnsi="Times New Roman" w:cs="Times New Roman"/>
          <w:sz w:val="24"/>
          <w:szCs w:val="24"/>
          <w:lang w:val="lt-LT"/>
        </w:rPr>
        <w:t xml:space="preserve">utartyje ir </w:t>
      </w:r>
      <w:r w:rsidR="00D33E91">
        <w:rPr>
          <w:rFonts w:ascii="Times New Roman" w:hAnsi="Times New Roman" w:cs="Times New Roman"/>
          <w:sz w:val="24"/>
          <w:szCs w:val="24"/>
          <w:lang w:val="lt-LT"/>
        </w:rPr>
        <w:t>(</w:t>
      </w:r>
      <w:r w:rsidRPr="00412999">
        <w:rPr>
          <w:rFonts w:ascii="Times New Roman" w:hAnsi="Times New Roman" w:cs="Times New Roman"/>
          <w:sz w:val="24"/>
          <w:szCs w:val="24"/>
          <w:lang w:val="lt-LT"/>
        </w:rPr>
        <w:t>ar</w:t>
      </w:r>
      <w:r w:rsidR="00D33E91">
        <w:rPr>
          <w:rFonts w:ascii="Times New Roman" w:hAnsi="Times New Roman" w:cs="Times New Roman"/>
          <w:sz w:val="24"/>
          <w:szCs w:val="24"/>
          <w:lang w:val="lt-LT"/>
        </w:rPr>
        <w:t>)</w:t>
      </w:r>
      <w:r w:rsidRPr="00412999">
        <w:rPr>
          <w:rFonts w:ascii="Times New Roman" w:hAnsi="Times New Roman" w:cs="Times New Roman"/>
          <w:sz w:val="24"/>
          <w:szCs w:val="24"/>
          <w:lang w:val="lt-LT"/>
        </w:rPr>
        <w:t xml:space="preserve"> </w:t>
      </w:r>
      <w:r w:rsidR="00412999">
        <w:rPr>
          <w:rFonts w:ascii="Times New Roman" w:hAnsi="Times New Roman" w:cs="Times New Roman"/>
          <w:sz w:val="24"/>
          <w:szCs w:val="24"/>
          <w:lang w:val="lt-LT"/>
        </w:rPr>
        <w:t>į</w:t>
      </w:r>
      <w:r w:rsidRPr="00412999">
        <w:rPr>
          <w:rFonts w:ascii="Times New Roman" w:hAnsi="Times New Roman" w:cs="Times New Roman"/>
          <w:sz w:val="24"/>
          <w:szCs w:val="24"/>
          <w:lang w:val="lt-LT"/>
        </w:rPr>
        <w:t xml:space="preserve">statymuose nustatytų reikalavimų </w:t>
      </w:r>
      <w:r w:rsidR="00412999">
        <w:rPr>
          <w:rFonts w:ascii="Times New Roman" w:hAnsi="Times New Roman" w:cs="Times New Roman"/>
          <w:sz w:val="24"/>
          <w:szCs w:val="24"/>
          <w:lang w:val="lt-LT"/>
        </w:rPr>
        <w:t>p</w:t>
      </w:r>
      <w:r w:rsidRPr="00412999">
        <w:rPr>
          <w:rFonts w:ascii="Times New Roman" w:hAnsi="Times New Roman" w:cs="Times New Roman"/>
          <w:sz w:val="24"/>
          <w:szCs w:val="24"/>
          <w:lang w:val="lt-LT"/>
        </w:rPr>
        <w:t>rekėms;</w:t>
      </w:r>
    </w:p>
    <w:p w14:paraId="766E5EC0" w14:textId="626485FC" w:rsidR="00423049" w:rsidRPr="00412999" w:rsidRDefault="00412999" w:rsidP="00CD2A6D">
      <w:pPr>
        <w:pStyle w:val="ListParagraph"/>
        <w:numPr>
          <w:ilvl w:val="0"/>
          <w:numId w:val="4"/>
        </w:numPr>
        <w:tabs>
          <w:tab w:val="left" w:pos="567"/>
          <w:tab w:val="left" w:pos="851"/>
          <w:tab w:val="left" w:pos="992"/>
          <w:tab w:val="left" w:pos="1134"/>
        </w:tabs>
        <w:spacing w:line="257"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423049" w:rsidRPr="00412999">
        <w:rPr>
          <w:rFonts w:ascii="Times New Roman" w:hAnsi="Times New Roman" w:cs="Times New Roman"/>
          <w:sz w:val="24"/>
          <w:szCs w:val="24"/>
          <w:lang w:val="lt-LT"/>
        </w:rPr>
        <w:t xml:space="preserve">iekėjo kvalifikacija tapo nebeatitinkančia </w:t>
      </w:r>
      <w:r>
        <w:rPr>
          <w:rFonts w:ascii="Times New Roman" w:hAnsi="Times New Roman" w:cs="Times New Roman"/>
          <w:sz w:val="24"/>
          <w:szCs w:val="24"/>
          <w:lang w:val="lt-LT"/>
        </w:rPr>
        <w:t>s</w:t>
      </w:r>
      <w:r w:rsidR="00423049" w:rsidRPr="00412999">
        <w:rPr>
          <w:rFonts w:ascii="Times New Roman" w:hAnsi="Times New Roman" w:cs="Times New Roman"/>
          <w:sz w:val="24"/>
          <w:szCs w:val="24"/>
          <w:lang w:val="lt-LT"/>
        </w:rPr>
        <w:t xml:space="preserve">utarties reikalavimų ir šie neatitikimai nebuvo ištaisyti per </w:t>
      </w:r>
      <w:r w:rsidR="0084398A">
        <w:rPr>
          <w:rFonts w:ascii="Times New Roman" w:hAnsi="Times New Roman" w:cs="Times New Roman"/>
          <w:sz w:val="24"/>
          <w:szCs w:val="24"/>
          <w:lang w:val="lt-LT"/>
        </w:rPr>
        <w:t xml:space="preserve">X </w:t>
      </w:r>
      <w:r w:rsidR="00423049" w:rsidRPr="00412999">
        <w:rPr>
          <w:rFonts w:ascii="Times New Roman" w:hAnsi="Times New Roman" w:cs="Times New Roman"/>
          <w:sz w:val="24"/>
          <w:szCs w:val="24"/>
          <w:lang w:val="lt-LT"/>
        </w:rPr>
        <w:t>kalendorinių dienų nuo kvalifikacijos tapimo neatitinkančia dienos;</w:t>
      </w:r>
    </w:p>
    <w:p w14:paraId="0A1DBD9D" w14:textId="4574F607" w:rsidR="00703AA5" w:rsidRPr="0084398A" w:rsidRDefault="00412999" w:rsidP="00CD2A6D">
      <w:pPr>
        <w:pStyle w:val="ListParagraph"/>
        <w:numPr>
          <w:ilvl w:val="0"/>
          <w:numId w:val="4"/>
        </w:numPr>
        <w:tabs>
          <w:tab w:val="left" w:pos="567"/>
          <w:tab w:val="left" w:pos="851"/>
          <w:tab w:val="left" w:pos="992"/>
          <w:tab w:val="left" w:pos="1134"/>
        </w:tabs>
        <w:spacing w:line="257"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423049" w:rsidRPr="00412999">
        <w:rPr>
          <w:rFonts w:ascii="Times New Roman" w:hAnsi="Times New Roman" w:cs="Times New Roman"/>
          <w:sz w:val="24"/>
          <w:szCs w:val="24"/>
          <w:lang w:val="lt-LT"/>
        </w:rPr>
        <w:t xml:space="preserve">iekėjas pažeidžia </w:t>
      </w:r>
      <w:r>
        <w:rPr>
          <w:rFonts w:ascii="Times New Roman" w:hAnsi="Times New Roman" w:cs="Times New Roman"/>
          <w:sz w:val="24"/>
          <w:szCs w:val="24"/>
          <w:lang w:val="lt-LT"/>
        </w:rPr>
        <w:t>s</w:t>
      </w:r>
      <w:r w:rsidR="00423049" w:rsidRPr="00412999">
        <w:rPr>
          <w:rFonts w:ascii="Times New Roman" w:hAnsi="Times New Roman" w:cs="Times New Roman"/>
          <w:sz w:val="24"/>
          <w:szCs w:val="24"/>
          <w:lang w:val="lt-LT"/>
        </w:rPr>
        <w:t>utarties nuostatas, reglamentuojančias konkurenciją, intelektinės nuosavybės ar konfidencialios informacijos valdymą</w:t>
      </w:r>
      <w:r w:rsidR="00703AA5">
        <w:rPr>
          <w:rFonts w:ascii="Times New Roman" w:hAnsi="Times New Roman" w:cs="Times New Roman"/>
          <w:sz w:val="24"/>
          <w:szCs w:val="24"/>
          <w:lang w:val="lt-LT"/>
        </w:rPr>
        <w:t>.</w:t>
      </w:r>
    </w:p>
    <w:p w14:paraId="0D299A0D" w14:textId="5D88677A" w:rsidR="00077A01" w:rsidRDefault="00F22DEB" w:rsidP="00CD2A6D">
      <w:pPr>
        <w:spacing w:after="0" w:line="240" w:lineRule="auto"/>
        <w:ind w:firstLine="567"/>
        <w:jc w:val="both"/>
        <w:rPr>
          <w:rFonts w:ascii="Times New Roman" w:hAnsi="Times New Roman" w:cs="Times New Roman"/>
          <w:sz w:val="24"/>
          <w:szCs w:val="24"/>
          <w:lang w:val="lt-LT"/>
        </w:rPr>
      </w:pPr>
      <w:r w:rsidRPr="00F22DEB">
        <w:rPr>
          <w:rFonts w:ascii="Times New Roman" w:hAnsi="Times New Roman" w:cs="Times New Roman"/>
          <w:sz w:val="24"/>
          <w:szCs w:val="24"/>
          <w:lang w:val="lt-LT"/>
        </w:rPr>
        <w:t>Tarnyba primena</w:t>
      </w:r>
      <w:r w:rsidR="00DC14DE">
        <w:rPr>
          <w:rFonts w:ascii="Times New Roman" w:hAnsi="Times New Roman" w:cs="Times New Roman"/>
          <w:sz w:val="24"/>
          <w:szCs w:val="24"/>
          <w:lang w:val="lt-LT"/>
        </w:rPr>
        <w:t>, kad</w:t>
      </w:r>
      <w:r w:rsidR="00F03C6C">
        <w:rPr>
          <w:rFonts w:ascii="Times New Roman" w:hAnsi="Times New Roman" w:cs="Times New Roman"/>
          <w:sz w:val="24"/>
          <w:szCs w:val="24"/>
          <w:lang w:val="lt-LT"/>
        </w:rPr>
        <w:t>,</w:t>
      </w:r>
      <w:r w:rsidR="00DC14DE">
        <w:rPr>
          <w:rFonts w:ascii="Times New Roman" w:hAnsi="Times New Roman" w:cs="Times New Roman"/>
          <w:sz w:val="24"/>
          <w:szCs w:val="24"/>
          <w:lang w:val="lt-LT"/>
        </w:rPr>
        <w:t xml:space="preserve"> jei </w:t>
      </w:r>
      <w:r w:rsidR="00077A01" w:rsidRPr="00762ED6">
        <w:rPr>
          <w:rFonts w:ascii="Times New Roman" w:hAnsi="Times New Roman" w:cs="Times New Roman"/>
          <w:sz w:val="24"/>
          <w:szCs w:val="24"/>
          <w:lang w:val="lt-LT"/>
        </w:rPr>
        <w:t xml:space="preserve">pačioje </w:t>
      </w:r>
      <w:r w:rsidR="00077A01">
        <w:rPr>
          <w:rFonts w:ascii="Times New Roman" w:hAnsi="Times New Roman" w:cs="Times New Roman"/>
          <w:sz w:val="24"/>
          <w:szCs w:val="24"/>
          <w:lang w:val="lt-LT"/>
        </w:rPr>
        <w:t xml:space="preserve">pirkimo sutartyje nėra </w:t>
      </w:r>
      <w:r w:rsidR="00DC14DE">
        <w:rPr>
          <w:rFonts w:ascii="Times New Roman" w:hAnsi="Times New Roman" w:cs="Times New Roman"/>
          <w:sz w:val="24"/>
          <w:szCs w:val="24"/>
          <w:lang w:val="lt-LT"/>
        </w:rPr>
        <w:t xml:space="preserve">aiškiai </w:t>
      </w:r>
      <w:r w:rsidR="00077A01">
        <w:rPr>
          <w:rFonts w:ascii="Times New Roman" w:hAnsi="Times New Roman" w:cs="Times New Roman"/>
          <w:sz w:val="24"/>
          <w:szCs w:val="24"/>
          <w:lang w:val="lt-LT"/>
        </w:rPr>
        <w:t xml:space="preserve">įtvirtinta, </w:t>
      </w:r>
      <w:r w:rsidR="00DC14DE">
        <w:rPr>
          <w:rFonts w:ascii="Times New Roman" w:hAnsi="Times New Roman" w:cs="Times New Roman"/>
          <w:sz w:val="24"/>
          <w:szCs w:val="24"/>
          <w:lang w:val="lt-LT"/>
        </w:rPr>
        <w:t>kas yra esminis sutarties pažeidimas</w:t>
      </w:r>
      <w:r w:rsidR="00CE3A37">
        <w:rPr>
          <w:rFonts w:ascii="Times New Roman" w:hAnsi="Times New Roman" w:cs="Times New Roman"/>
          <w:sz w:val="24"/>
          <w:szCs w:val="24"/>
          <w:lang w:val="lt-LT"/>
        </w:rPr>
        <w:t>,</w:t>
      </w:r>
      <w:r w:rsidR="00DC14DE">
        <w:rPr>
          <w:rFonts w:ascii="Times New Roman" w:hAnsi="Times New Roman" w:cs="Times New Roman"/>
          <w:sz w:val="24"/>
          <w:szCs w:val="24"/>
          <w:lang w:val="lt-LT"/>
        </w:rPr>
        <w:t xml:space="preserve"> </w:t>
      </w:r>
      <w:r w:rsidR="00077A01">
        <w:rPr>
          <w:rFonts w:ascii="Times New Roman" w:hAnsi="Times New Roman" w:cs="Times New Roman"/>
          <w:sz w:val="24"/>
          <w:szCs w:val="24"/>
          <w:lang w:val="lt-LT"/>
        </w:rPr>
        <w:t xml:space="preserve">pirkimo vykdytojai turi vadovautis Lietuvos Respublikos civilinio kodekso 6.217 straipsnyje </w:t>
      </w:r>
      <w:r w:rsidR="00DC14DE">
        <w:rPr>
          <w:rFonts w:ascii="Times New Roman" w:hAnsi="Times New Roman" w:cs="Times New Roman"/>
          <w:sz w:val="24"/>
          <w:szCs w:val="24"/>
          <w:lang w:val="lt-LT"/>
        </w:rPr>
        <w:t xml:space="preserve">nustatytais </w:t>
      </w:r>
      <w:r w:rsidR="00077A01">
        <w:rPr>
          <w:rFonts w:ascii="Times New Roman" w:hAnsi="Times New Roman" w:cs="Times New Roman"/>
          <w:sz w:val="24"/>
          <w:szCs w:val="24"/>
          <w:lang w:val="lt-LT"/>
        </w:rPr>
        <w:t xml:space="preserve">kriterijais. Vertinant, ar pirkimo sutarties pažeidimas yra esminis ar ne, turi būti </w:t>
      </w:r>
      <w:r w:rsidR="00DC14DE">
        <w:rPr>
          <w:rFonts w:ascii="Times New Roman" w:hAnsi="Times New Roman" w:cs="Times New Roman"/>
          <w:sz w:val="24"/>
          <w:szCs w:val="24"/>
          <w:lang w:val="lt-LT"/>
        </w:rPr>
        <w:t>vertinama</w:t>
      </w:r>
      <w:r w:rsidR="00077A01">
        <w:rPr>
          <w:rFonts w:ascii="Times New Roman" w:hAnsi="Times New Roman" w:cs="Times New Roman"/>
          <w:sz w:val="24"/>
          <w:szCs w:val="24"/>
          <w:lang w:val="lt-LT"/>
        </w:rPr>
        <w:t>:</w:t>
      </w:r>
    </w:p>
    <w:p w14:paraId="10078ACA" w14:textId="77777777" w:rsidR="00077A01" w:rsidRPr="00CD1419" w:rsidRDefault="00077A01" w:rsidP="00CD2A6D">
      <w:pPr>
        <w:pStyle w:val="ListParagraph"/>
        <w:numPr>
          <w:ilvl w:val="0"/>
          <w:numId w:val="2"/>
        </w:numPr>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CD1419">
        <w:rPr>
          <w:rFonts w:ascii="Times New Roman" w:hAnsi="Times New Roman" w:cs="Times New Roman"/>
          <w:sz w:val="24"/>
          <w:szCs w:val="24"/>
          <w:lang w:val="lt-LT"/>
        </w:rPr>
        <w:t>r nukentėjusi šalis iš esmės negauna to, ko tikėjosi iš sutarties, išskyrus atvejus, kai kita šalis nenumatė ir negalėjo protingai numatyti tokio rezultato;</w:t>
      </w:r>
    </w:p>
    <w:p w14:paraId="0C64255A" w14:textId="77777777" w:rsidR="00077A01" w:rsidRDefault="00077A01" w:rsidP="00CD2A6D">
      <w:pPr>
        <w:pStyle w:val="ListParagraph"/>
        <w:numPr>
          <w:ilvl w:val="0"/>
          <w:numId w:val="2"/>
        </w:numPr>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CD1419">
        <w:rPr>
          <w:rFonts w:ascii="Times New Roman" w:hAnsi="Times New Roman" w:cs="Times New Roman"/>
          <w:sz w:val="24"/>
          <w:szCs w:val="24"/>
          <w:lang w:val="lt-LT"/>
        </w:rPr>
        <w:t>r pagal sutarties esmę</w:t>
      </w:r>
      <w:r>
        <w:rPr>
          <w:rFonts w:ascii="Times New Roman" w:hAnsi="Times New Roman" w:cs="Times New Roman"/>
          <w:sz w:val="24"/>
          <w:szCs w:val="24"/>
          <w:lang w:val="lt-LT"/>
        </w:rPr>
        <w:t xml:space="preserve"> griežtas prievolės sąlygų laikymasis turi esminės reikšmės;</w:t>
      </w:r>
    </w:p>
    <w:p w14:paraId="78F9A97C" w14:textId="77777777" w:rsidR="00077A01" w:rsidRDefault="00077A01" w:rsidP="00CD2A6D">
      <w:pPr>
        <w:pStyle w:val="ListParagraph"/>
        <w:numPr>
          <w:ilvl w:val="0"/>
          <w:numId w:val="2"/>
        </w:numPr>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ar prievolė neįvykdyta tyčia ar dėl didelio neatsargumo;</w:t>
      </w:r>
    </w:p>
    <w:p w14:paraId="1CE7F84E" w14:textId="77777777" w:rsidR="00077A01" w:rsidRDefault="00077A01" w:rsidP="00CD2A6D">
      <w:pPr>
        <w:pStyle w:val="ListParagraph"/>
        <w:numPr>
          <w:ilvl w:val="0"/>
          <w:numId w:val="2"/>
        </w:numPr>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ar neįvykdymas duoda pagrindą nukentėjusiai šaliai nesitikėti, kad sutartis bus įvykdyta ateityje;</w:t>
      </w:r>
    </w:p>
    <w:p w14:paraId="762D699B" w14:textId="635CAC39" w:rsidR="00A6793A" w:rsidRDefault="00077A01" w:rsidP="00CD2A6D">
      <w:pPr>
        <w:pStyle w:val="ListParagraph"/>
        <w:numPr>
          <w:ilvl w:val="0"/>
          <w:numId w:val="2"/>
        </w:numPr>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ar sutarties neįvykdžiusi šalis, kuri rengėsi įvykdyti ar vykdė sutartį, patirtų labai didelių nuostolių, jeigu sutartis būtų nutraukta.</w:t>
      </w:r>
    </w:p>
    <w:p w14:paraId="2303B6C5" w14:textId="330F5072" w:rsidR="00055631" w:rsidRDefault="00055631" w:rsidP="00CD2A6D">
      <w:pPr>
        <w:pStyle w:val="ListParagraph"/>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Atlikus analizę</w:t>
      </w:r>
      <w:r w:rsidR="00F966C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444F72">
        <w:rPr>
          <w:rFonts w:ascii="Times New Roman" w:hAnsi="Times New Roman" w:cs="Times New Roman"/>
          <w:sz w:val="24"/>
          <w:szCs w:val="24"/>
          <w:lang w:val="lt-LT"/>
        </w:rPr>
        <w:t>nustatyta</w:t>
      </w:r>
      <w:r>
        <w:rPr>
          <w:rFonts w:ascii="Times New Roman" w:hAnsi="Times New Roman" w:cs="Times New Roman"/>
          <w:sz w:val="24"/>
          <w:szCs w:val="24"/>
          <w:lang w:val="lt-LT"/>
        </w:rPr>
        <w:t>, kad į Nepatikimų tiekėjų sąrašą dauguma atvejų yra įtrauktos labai mažos ir mažos įmonės. Suprantama, kad tokioms įmonėms samdyti teisinink</w:t>
      </w:r>
      <w:r w:rsidR="00444F72">
        <w:rPr>
          <w:rFonts w:ascii="Times New Roman" w:hAnsi="Times New Roman" w:cs="Times New Roman"/>
          <w:sz w:val="24"/>
          <w:szCs w:val="24"/>
          <w:lang w:val="lt-LT"/>
        </w:rPr>
        <w:t>us, kurie įvertint</w:t>
      </w:r>
      <w:r w:rsidR="005D5B80">
        <w:rPr>
          <w:rFonts w:ascii="Times New Roman" w:hAnsi="Times New Roman" w:cs="Times New Roman"/>
          <w:sz w:val="24"/>
          <w:szCs w:val="24"/>
          <w:lang w:val="lt-LT"/>
        </w:rPr>
        <w:t>ų</w:t>
      </w:r>
      <w:r w:rsidR="00444F72">
        <w:rPr>
          <w:rFonts w:ascii="Times New Roman" w:hAnsi="Times New Roman" w:cs="Times New Roman"/>
          <w:sz w:val="24"/>
          <w:szCs w:val="24"/>
          <w:lang w:val="lt-LT"/>
        </w:rPr>
        <w:t xml:space="preserve"> konkretaus pirkimo dokumentus, sutarties projekto sąlygas</w:t>
      </w:r>
      <w:r w:rsidR="00CE3D5A">
        <w:rPr>
          <w:rFonts w:ascii="Times New Roman" w:hAnsi="Times New Roman" w:cs="Times New Roman"/>
          <w:sz w:val="24"/>
          <w:szCs w:val="24"/>
          <w:lang w:val="lt-LT"/>
        </w:rPr>
        <w:t>,</w:t>
      </w:r>
      <w:r>
        <w:rPr>
          <w:rFonts w:ascii="Times New Roman" w:hAnsi="Times New Roman" w:cs="Times New Roman"/>
          <w:sz w:val="24"/>
          <w:szCs w:val="24"/>
          <w:lang w:val="lt-LT"/>
        </w:rPr>
        <w:t xml:space="preserve"> galbūt neleidžia finansinės galimybės, tačiau</w:t>
      </w:r>
      <w:r w:rsidR="00E54899">
        <w:rPr>
          <w:rFonts w:ascii="Times New Roman" w:hAnsi="Times New Roman" w:cs="Times New Roman"/>
          <w:sz w:val="24"/>
          <w:szCs w:val="24"/>
          <w:lang w:val="lt-LT"/>
        </w:rPr>
        <w:t xml:space="preserve">, </w:t>
      </w:r>
      <w:r w:rsidR="00C00E7C">
        <w:rPr>
          <w:rFonts w:ascii="Times New Roman" w:hAnsi="Times New Roman" w:cs="Times New Roman"/>
          <w:sz w:val="24"/>
          <w:szCs w:val="24"/>
          <w:lang w:val="lt-LT"/>
        </w:rPr>
        <w:t xml:space="preserve">Tarnybos nuomone, dalyvaudami pirkime tiekėjai turi atidžiai išnagrinėti bei įvertinti </w:t>
      </w:r>
      <w:r w:rsidR="00007B4F">
        <w:rPr>
          <w:rFonts w:ascii="Times New Roman" w:hAnsi="Times New Roman" w:cs="Times New Roman"/>
          <w:sz w:val="24"/>
          <w:szCs w:val="24"/>
          <w:lang w:val="lt-LT"/>
        </w:rPr>
        <w:t xml:space="preserve">planuojamos sudaryti </w:t>
      </w:r>
      <w:r w:rsidR="00C00E7C">
        <w:rPr>
          <w:rFonts w:ascii="Times New Roman" w:hAnsi="Times New Roman" w:cs="Times New Roman"/>
          <w:sz w:val="24"/>
          <w:szCs w:val="24"/>
          <w:lang w:val="lt-LT"/>
        </w:rPr>
        <w:t xml:space="preserve">sutarties nuostatas ir aktyviai teikti klausimus </w:t>
      </w:r>
      <w:r w:rsidR="00007B4F">
        <w:rPr>
          <w:rFonts w:ascii="Times New Roman" w:hAnsi="Times New Roman" w:cs="Times New Roman"/>
          <w:sz w:val="24"/>
          <w:szCs w:val="24"/>
          <w:lang w:val="lt-LT"/>
        </w:rPr>
        <w:t>bei</w:t>
      </w:r>
      <w:r w:rsidR="00C00E7C">
        <w:rPr>
          <w:rFonts w:ascii="Times New Roman" w:hAnsi="Times New Roman" w:cs="Times New Roman"/>
          <w:sz w:val="24"/>
          <w:szCs w:val="24"/>
          <w:lang w:val="lt-LT"/>
        </w:rPr>
        <w:t xml:space="preserve"> pastabas dar iki pasiūlymų pateikimo</w:t>
      </w:r>
      <w:r w:rsidR="00FF4EA8">
        <w:rPr>
          <w:rFonts w:ascii="Times New Roman" w:hAnsi="Times New Roman" w:cs="Times New Roman"/>
          <w:sz w:val="24"/>
          <w:szCs w:val="24"/>
          <w:lang w:val="lt-LT"/>
        </w:rPr>
        <w:t>.</w:t>
      </w:r>
      <w:r w:rsidR="00007B4F">
        <w:rPr>
          <w:rFonts w:ascii="Times New Roman" w:hAnsi="Times New Roman" w:cs="Times New Roman"/>
          <w:sz w:val="24"/>
          <w:szCs w:val="24"/>
          <w:lang w:val="lt-LT"/>
        </w:rPr>
        <w:t xml:space="preserve"> Taip pat tiekėjai </w:t>
      </w:r>
      <w:r w:rsidR="00444F72">
        <w:rPr>
          <w:rFonts w:ascii="Times New Roman" w:hAnsi="Times New Roman" w:cs="Times New Roman"/>
          <w:sz w:val="24"/>
          <w:szCs w:val="24"/>
          <w:lang w:val="lt-LT"/>
        </w:rPr>
        <w:t>kiekvienu atveju</w:t>
      </w:r>
      <w:r w:rsidR="00007B4F">
        <w:rPr>
          <w:rFonts w:ascii="Times New Roman" w:hAnsi="Times New Roman" w:cs="Times New Roman"/>
          <w:sz w:val="24"/>
          <w:szCs w:val="24"/>
          <w:lang w:val="lt-LT"/>
        </w:rPr>
        <w:t xml:space="preserve"> privalo objektyviai į</w:t>
      </w:r>
      <w:r w:rsidR="00444F72">
        <w:rPr>
          <w:rFonts w:ascii="Times New Roman" w:hAnsi="Times New Roman" w:cs="Times New Roman"/>
          <w:sz w:val="24"/>
          <w:szCs w:val="24"/>
          <w:lang w:val="lt-LT"/>
        </w:rPr>
        <w:t>si</w:t>
      </w:r>
      <w:r w:rsidR="00007B4F">
        <w:rPr>
          <w:rFonts w:ascii="Times New Roman" w:hAnsi="Times New Roman" w:cs="Times New Roman"/>
          <w:sz w:val="24"/>
          <w:szCs w:val="24"/>
          <w:lang w:val="lt-LT"/>
        </w:rPr>
        <w:t xml:space="preserve">vertinti savo galimybes </w:t>
      </w:r>
      <w:r w:rsidR="00007B4F">
        <w:rPr>
          <w:rFonts w:ascii="Times New Roman" w:hAnsi="Times New Roman" w:cs="Times New Roman"/>
          <w:sz w:val="24"/>
          <w:szCs w:val="24"/>
          <w:lang w:val="lt-LT"/>
        </w:rPr>
        <w:lastRenderedPageBreak/>
        <w:t xml:space="preserve">tinkamai įvykdyti sutartinius įsipareigojimus </w:t>
      </w:r>
      <w:r w:rsidR="00444F72">
        <w:rPr>
          <w:rFonts w:ascii="Times New Roman" w:hAnsi="Times New Roman" w:cs="Times New Roman"/>
          <w:sz w:val="24"/>
          <w:szCs w:val="24"/>
          <w:lang w:val="lt-LT"/>
        </w:rPr>
        <w:t xml:space="preserve">dar </w:t>
      </w:r>
      <w:r w:rsidR="00007B4F">
        <w:rPr>
          <w:rFonts w:ascii="Times New Roman" w:hAnsi="Times New Roman" w:cs="Times New Roman"/>
          <w:sz w:val="24"/>
          <w:szCs w:val="24"/>
          <w:lang w:val="lt-LT"/>
        </w:rPr>
        <w:t xml:space="preserve">prieš pateikdami pasiūlymus, o ne sutarties vykdymo metu, kai jau nebėra galimybės </w:t>
      </w:r>
      <w:r w:rsidR="00444F72">
        <w:rPr>
          <w:rFonts w:ascii="Times New Roman" w:hAnsi="Times New Roman" w:cs="Times New Roman"/>
          <w:sz w:val="24"/>
          <w:szCs w:val="24"/>
          <w:lang w:val="lt-LT"/>
        </w:rPr>
        <w:t xml:space="preserve">sutartinių įsipareigojimų nevykdyti, </w:t>
      </w:r>
      <w:r w:rsidR="00007B4F">
        <w:rPr>
          <w:rFonts w:ascii="Times New Roman" w:hAnsi="Times New Roman" w:cs="Times New Roman"/>
          <w:sz w:val="24"/>
          <w:szCs w:val="24"/>
          <w:lang w:val="lt-LT"/>
        </w:rPr>
        <w:t xml:space="preserve">ginčyti ir </w:t>
      </w:r>
      <w:r w:rsidR="00444F72">
        <w:rPr>
          <w:rFonts w:ascii="Times New Roman" w:hAnsi="Times New Roman" w:cs="Times New Roman"/>
          <w:sz w:val="24"/>
          <w:szCs w:val="24"/>
          <w:lang w:val="lt-LT"/>
        </w:rPr>
        <w:t xml:space="preserve">(ar) </w:t>
      </w:r>
      <w:r w:rsidR="00007B4F">
        <w:rPr>
          <w:rFonts w:ascii="Times New Roman" w:hAnsi="Times New Roman" w:cs="Times New Roman"/>
          <w:sz w:val="24"/>
          <w:szCs w:val="24"/>
          <w:lang w:val="lt-LT"/>
        </w:rPr>
        <w:t>keisti sutarties sąlyg</w:t>
      </w:r>
      <w:r w:rsidR="00444F72">
        <w:rPr>
          <w:rFonts w:ascii="Times New Roman" w:hAnsi="Times New Roman" w:cs="Times New Roman"/>
          <w:sz w:val="24"/>
          <w:szCs w:val="24"/>
          <w:lang w:val="lt-LT"/>
        </w:rPr>
        <w:t>as</w:t>
      </w:r>
      <w:r w:rsidR="00007B4F">
        <w:rPr>
          <w:rFonts w:ascii="Times New Roman" w:hAnsi="Times New Roman" w:cs="Times New Roman"/>
          <w:sz w:val="24"/>
          <w:szCs w:val="24"/>
          <w:lang w:val="lt-LT"/>
        </w:rPr>
        <w:t>.</w:t>
      </w:r>
    </w:p>
    <w:p w14:paraId="614A4A17" w14:textId="665ECABA" w:rsidR="009B4C45" w:rsidRPr="0045033E" w:rsidRDefault="00253851" w:rsidP="00CD2A6D">
      <w:pPr>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Administruodama Sąrašus, </w:t>
      </w:r>
      <w:r w:rsidR="00F04BAA">
        <w:rPr>
          <w:rFonts w:ascii="Times New Roman" w:hAnsi="Times New Roman" w:cs="Times New Roman"/>
          <w:sz w:val="24"/>
          <w:szCs w:val="24"/>
          <w:lang w:val="lt-LT"/>
        </w:rPr>
        <w:t xml:space="preserve">Tarnyba </w:t>
      </w:r>
      <w:r w:rsidR="00EE204E">
        <w:rPr>
          <w:rFonts w:ascii="Times New Roman" w:hAnsi="Times New Roman" w:cs="Times New Roman"/>
          <w:sz w:val="24"/>
          <w:szCs w:val="24"/>
          <w:lang w:val="lt-LT"/>
        </w:rPr>
        <w:t xml:space="preserve">pastebi, kad pirkimo vykdytojai </w:t>
      </w:r>
      <w:r w:rsidR="00DC14DE">
        <w:rPr>
          <w:rFonts w:ascii="Times New Roman" w:hAnsi="Times New Roman" w:cs="Times New Roman"/>
          <w:sz w:val="24"/>
          <w:szCs w:val="24"/>
          <w:lang w:val="lt-LT"/>
        </w:rPr>
        <w:t xml:space="preserve">gana dažnai </w:t>
      </w:r>
      <w:r w:rsidR="002F603F">
        <w:rPr>
          <w:rFonts w:ascii="Times New Roman" w:hAnsi="Times New Roman" w:cs="Times New Roman"/>
          <w:sz w:val="24"/>
          <w:szCs w:val="24"/>
          <w:lang w:val="lt-LT"/>
        </w:rPr>
        <w:t>nutraukia viešojo pirkimo sutartis</w:t>
      </w:r>
      <w:r w:rsidR="008F4789">
        <w:rPr>
          <w:rFonts w:ascii="Times New Roman" w:hAnsi="Times New Roman" w:cs="Times New Roman"/>
          <w:sz w:val="24"/>
          <w:szCs w:val="24"/>
          <w:lang w:val="lt-LT"/>
        </w:rPr>
        <w:t xml:space="preserve"> </w:t>
      </w:r>
      <w:r w:rsidR="00815646">
        <w:rPr>
          <w:rFonts w:ascii="Times New Roman" w:hAnsi="Times New Roman" w:cs="Times New Roman"/>
          <w:sz w:val="24"/>
          <w:szCs w:val="24"/>
          <w:lang w:val="lt-LT"/>
        </w:rPr>
        <w:t>dėl esminio sutarties pažeidimo</w:t>
      </w:r>
      <w:r w:rsidR="00E57B6F">
        <w:rPr>
          <w:rFonts w:ascii="Times New Roman" w:hAnsi="Times New Roman" w:cs="Times New Roman"/>
          <w:sz w:val="24"/>
          <w:szCs w:val="24"/>
          <w:lang w:val="lt-LT"/>
        </w:rPr>
        <w:t xml:space="preserve"> ir</w:t>
      </w:r>
      <w:r w:rsidR="002F603F">
        <w:rPr>
          <w:rFonts w:ascii="Times New Roman" w:hAnsi="Times New Roman" w:cs="Times New Roman"/>
          <w:sz w:val="24"/>
          <w:szCs w:val="24"/>
          <w:lang w:val="lt-LT"/>
        </w:rPr>
        <w:t xml:space="preserve"> </w:t>
      </w:r>
      <w:r w:rsidR="00EE204E">
        <w:rPr>
          <w:rFonts w:ascii="Times New Roman" w:hAnsi="Times New Roman" w:cs="Times New Roman"/>
          <w:sz w:val="24"/>
          <w:szCs w:val="24"/>
          <w:lang w:val="lt-LT"/>
        </w:rPr>
        <w:t xml:space="preserve">įtraukia tiekėjus į </w:t>
      </w:r>
      <w:bookmarkStart w:id="0" w:name="_Hlk151534521"/>
      <w:r w:rsidR="00EE204E">
        <w:rPr>
          <w:rFonts w:ascii="Times New Roman" w:hAnsi="Times New Roman" w:cs="Times New Roman"/>
          <w:sz w:val="24"/>
          <w:szCs w:val="24"/>
          <w:lang w:val="lt-LT"/>
        </w:rPr>
        <w:t>Nepatikimų tiekėjų</w:t>
      </w:r>
      <w:bookmarkEnd w:id="0"/>
      <w:r w:rsidR="00EE204E">
        <w:rPr>
          <w:rFonts w:ascii="Times New Roman" w:hAnsi="Times New Roman" w:cs="Times New Roman"/>
          <w:sz w:val="24"/>
          <w:szCs w:val="24"/>
          <w:lang w:val="lt-LT"/>
        </w:rPr>
        <w:t xml:space="preserve"> sąrašą</w:t>
      </w:r>
      <w:r w:rsidR="005D5B80">
        <w:rPr>
          <w:rFonts w:ascii="Times New Roman" w:hAnsi="Times New Roman" w:cs="Times New Roman"/>
          <w:sz w:val="24"/>
          <w:szCs w:val="24"/>
          <w:lang w:val="lt-LT"/>
        </w:rPr>
        <w:t>,</w:t>
      </w:r>
      <w:r w:rsidR="00E1458B">
        <w:rPr>
          <w:rFonts w:ascii="Times New Roman" w:hAnsi="Times New Roman" w:cs="Times New Roman"/>
          <w:sz w:val="24"/>
          <w:szCs w:val="24"/>
          <w:lang w:val="lt-LT"/>
        </w:rPr>
        <w:t xml:space="preserve"> atsakingai neįvertinę </w:t>
      </w:r>
      <w:r w:rsidR="002F603F">
        <w:rPr>
          <w:rFonts w:ascii="Times New Roman" w:hAnsi="Times New Roman" w:cs="Times New Roman"/>
          <w:sz w:val="24"/>
          <w:szCs w:val="24"/>
          <w:lang w:val="lt-LT"/>
        </w:rPr>
        <w:t xml:space="preserve">tokio </w:t>
      </w:r>
      <w:r w:rsidR="00E1458B">
        <w:rPr>
          <w:rFonts w:ascii="Times New Roman" w:hAnsi="Times New Roman" w:cs="Times New Roman"/>
          <w:sz w:val="24"/>
          <w:szCs w:val="24"/>
          <w:lang w:val="lt-LT"/>
        </w:rPr>
        <w:t xml:space="preserve">sprendimo </w:t>
      </w:r>
      <w:r w:rsidR="002F603F">
        <w:rPr>
          <w:rFonts w:ascii="Times New Roman" w:hAnsi="Times New Roman" w:cs="Times New Roman"/>
          <w:sz w:val="24"/>
          <w:szCs w:val="24"/>
          <w:lang w:val="lt-LT"/>
        </w:rPr>
        <w:t>priėmimo teisėtumo ir pagrįstumo.</w:t>
      </w:r>
      <w:r w:rsidR="00E1458B">
        <w:rPr>
          <w:rFonts w:ascii="Times New Roman" w:hAnsi="Times New Roman" w:cs="Times New Roman"/>
          <w:sz w:val="24"/>
          <w:szCs w:val="24"/>
          <w:lang w:val="lt-LT"/>
        </w:rPr>
        <w:t xml:space="preserve"> </w:t>
      </w:r>
      <w:r w:rsidR="002F603F">
        <w:rPr>
          <w:rFonts w:ascii="Times New Roman" w:hAnsi="Times New Roman" w:cs="Times New Roman"/>
          <w:sz w:val="24"/>
          <w:szCs w:val="24"/>
          <w:lang w:val="lt-LT"/>
        </w:rPr>
        <w:t>P</w:t>
      </w:r>
      <w:r w:rsidR="00E1458B">
        <w:rPr>
          <w:rFonts w:ascii="Times New Roman" w:hAnsi="Times New Roman" w:cs="Times New Roman"/>
          <w:sz w:val="24"/>
          <w:szCs w:val="24"/>
          <w:lang w:val="lt-LT"/>
        </w:rPr>
        <w:t>ra</w:t>
      </w:r>
      <w:r w:rsidR="002F603F">
        <w:rPr>
          <w:rFonts w:ascii="Times New Roman" w:hAnsi="Times New Roman" w:cs="Times New Roman"/>
          <w:sz w:val="24"/>
          <w:szCs w:val="24"/>
          <w:lang w:val="lt-LT"/>
        </w:rPr>
        <w:t>sidėjus</w:t>
      </w:r>
      <w:r w:rsidR="00E1458B">
        <w:rPr>
          <w:rFonts w:ascii="Times New Roman" w:hAnsi="Times New Roman" w:cs="Times New Roman"/>
          <w:sz w:val="24"/>
          <w:szCs w:val="24"/>
          <w:lang w:val="lt-LT"/>
        </w:rPr>
        <w:t xml:space="preserve"> ginč</w:t>
      </w:r>
      <w:r w:rsidR="002F603F">
        <w:rPr>
          <w:rFonts w:ascii="Times New Roman" w:hAnsi="Times New Roman" w:cs="Times New Roman"/>
          <w:sz w:val="24"/>
          <w:szCs w:val="24"/>
          <w:lang w:val="lt-LT"/>
        </w:rPr>
        <w:t>ams su tiekėjais</w:t>
      </w:r>
      <w:r w:rsidR="00E1458B">
        <w:rPr>
          <w:rFonts w:ascii="Times New Roman" w:hAnsi="Times New Roman" w:cs="Times New Roman"/>
          <w:sz w:val="24"/>
          <w:szCs w:val="24"/>
          <w:lang w:val="lt-LT"/>
        </w:rPr>
        <w:t xml:space="preserve">, </w:t>
      </w:r>
      <w:r w:rsidR="008C015E">
        <w:rPr>
          <w:rFonts w:ascii="Times New Roman" w:hAnsi="Times New Roman" w:cs="Times New Roman"/>
          <w:sz w:val="24"/>
          <w:szCs w:val="24"/>
          <w:lang w:val="lt-LT"/>
        </w:rPr>
        <w:t xml:space="preserve">pirkimo vykdytojai </w:t>
      </w:r>
      <w:r w:rsidR="00E1458B">
        <w:rPr>
          <w:rFonts w:ascii="Times New Roman" w:hAnsi="Times New Roman" w:cs="Times New Roman"/>
          <w:sz w:val="24"/>
          <w:szCs w:val="24"/>
          <w:lang w:val="lt-LT"/>
        </w:rPr>
        <w:t xml:space="preserve">skuba </w:t>
      </w:r>
      <w:r w:rsidR="002F603F">
        <w:rPr>
          <w:rFonts w:ascii="Times New Roman" w:hAnsi="Times New Roman" w:cs="Times New Roman"/>
          <w:sz w:val="24"/>
          <w:szCs w:val="24"/>
          <w:lang w:val="lt-LT"/>
        </w:rPr>
        <w:t xml:space="preserve">tokius </w:t>
      </w:r>
      <w:r w:rsidR="008C015E">
        <w:rPr>
          <w:rFonts w:ascii="Times New Roman" w:hAnsi="Times New Roman" w:cs="Times New Roman"/>
          <w:sz w:val="24"/>
          <w:szCs w:val="24"/>
          <w:lang w:val="lt-LT"/>
        </w:rPr>
        <w:t xml:space="preserve">tiekėjus </w:t>
      </w:r>
      <w:r w:rsidR="00DF3EDB">
        <w:rPr>
          <w:rFonts w:ascii="Times New Roman" w:hAnsi="Times New Roman" w:cs="Times New Roman"/>
          <w:sz w:val="24"/>
          <w:szCs w:val="24"/>
          <w:lang w:val="lt-LT"/>
        </w:rPr>
        <w:t xml:space="preserve">iš </w:t>
      </w:r>
      <w:r w:rsidR="00444F72" w:rsidRPr="00444F72">
        <w:rPr>
          <w:rFonts w:ascii="Times New Roman" w:hAnsi="Times New Roman" w:cs="Times New Roman"/>
          <w:sz w:val="24"/>
          <w:szCs w:val="24"/>
          <w:lang w:val="lt-LT"/>
        </w:rPr>
        <w:t xml:space="preserve">Nepatikimų tiekėjų </w:t>
      </w:r>
      <w:r w:rsidR="00444F72">
        <w:rPr>
          <w:rFonts w:ascii="Times New Roman" w:hAnsi="Times New Roman" w:cs="Times New Roman"/>
          <w:sz w:val="24"/>
          <w:szCs w:val="24"/>
          <w:lang w:val="lt-LT"/>
        </w:rPr>
        <w:t>s</w:t>
      </w:r>
      <w:r w:rsidR="00E1458B">
        <w:rPr>
          <w:rFonts w:ascii="Times New Roman" w:hAnsi="Times New Roman" w:cs="Times New Roman"/>
          <w:sz w:val="24"/>
          <w:szCs w:val="24"/>
          <w:lang w:val="lt-LT"/>
        </w:rPr>
        <w:t>ąrašo</w:t>
      </w:r>
      <w:r w:rsidR="007A72FD">
        <w:rPr>
          <w:rFonts w:ascii="Times New Roman" w:hAnsi="Times New Roman" w:cs="Times New Roman"/>
          <w:sz w:val="24"/>
          <w:szCs w:val="24"/>
          <w:lang w:val="lt-LT"/>
        </w:rPr>
        <w:t xml:space="preserve"> išbraukti</w:t>
      </w:r>
      <w:r>
        <w:rPr>
          <w:rFonts w:ascii="Times New Roman" w:hAnsi="Times New Roman" w:cs="Times New Roman"/>
          <w:sz w:val="24"/>
          <w:szCs w:val="24"/>
          <w:lang w:val="lt-LT"/>
        </w:rPr>
        <w:t>, nurod</w:t>
      </w:r>
      <w:r w:rsidR="00F72E13">
        <w:rPr>
          <w:rFonts w:ascii="Times New Roman" w:hAnsi="Times New Roman" w:cs="Times New Roman"/>
          <w:sz w:val="24"/>
          <w:szCs w:val="24"/>
          <w:lang w:val="lt-LT"/>
        </w:rPr>
        <w:t>ydami</w:t>
      </w:r>
      <w:r>
        <w:rPr>
          <w:rFonts w:ascii="Times New Roman" w:hAnsi="Times New Roman" w:cs="Times New Roman"/>
          <w:sz w:val="24"/>
          <w:szCs w:val="24"/>
          <w:lang w:val="lt-LT"/>
        </w:rPr>
        <w:t>, kad pirkimo vykdytojas su tiekėju sudarė taikos sutartį</w:t>
      </w:r>
      <w:r w:rsidR="00107F27">
        <w:rPr>
          <w:rFonts w:ascii="Times New Roman" w:hAnsi="Times New Roman" w:cs="Times New Roman"/>
          <w:sz w:val="24"/>
          <w:szCs w:val="24"/>
          <w:lang w:val="lt-LT"/>
        </w:rPr>
        <w:t xml:space="preserve"> (taikos sutartis nėra patvirtin</w:t>
      </w:r>
      <w:r w:rsidR="000568E6">
        <w:rPr>
          <w:rFonts w:ascii="Times New Roman" w:hAnsi="Times New Roman" w:cs="Times New Roman"/>
          <w:sz w:val="24"/>
          <w:szCs w:val="24"/>
          <w:lang w:val="lt-LT"/>
        </w:rPr>
        <w:t>ama</w:t>
      </w:r>
      <w:r w:rsidR="00107F27">
        <w:rPr>
          <w:rFonts w:ascii="Times New Roman" w:hAnsi="Times New Roman" w:cs="Times New Roman"/>
          <w:sz w:val="24"/>
          <w:szCs w:val="24"/>
          <w:lang w:val="lt-LT"/>
        </w:rPr>
        <w:t xml:space="preserve"> teismo)</w:t>
      </w:r>
      <w:r>
        <w:rPr>
          <w:rFonts w:ascii="Times New Roman" w:hAnsi="Times New Roman" w:cs="Times New Roman"/>
          <w:sz w:val="24"/>
          <w:szCs w:val="24"/>
          <w:lang w:val="lt-LT"/>
        </w:rPr>
        <w:t xml:space="preserve">. </w:t>
      </w:r>
      <w:r w:rsidR="009B4C45">
        <w:rPr>
          <w:rFonts w:ascii="Times New Roman" w:hAnsi="Times New Roman" w:cs="Times New Roman"/>
          <w:sz w:val="24"/>
          <w:szCs w:val="24"/>
          <w:lang w:val="lt-LT"/>
        </w:rPr>
        <w:t xml:space="preserve">Pažymėtina, kad susitarimai tarp pirkimo vykdytojo ir tiekėjo nepanaikina fakto, jog buvo padarytas esminis sutarties pažeidimas arba sutartis buvo vykdoma su dideliais arba nuolatiniais trūkumais. </w:t>
      </w:r>
      <w:r w:rsidR="009B4C45" w:rsidRPr="00CD2A6D">
        <w:rPr>
          <w:rFonts w:ascii="Times New Roman" w:hAnsi="Times New Roman" w:cs="Times New Roman"/>
          <w:i/>
          <w:iCs/>
          <w:sz w:val="24"/>
          <w:szCs w:val="24"/>
          <w:lang w:val="lt-LT"/>
        </w:rPr>
        <w:t>„Teismų praktikoje laikomasi pozicijos, kad nepatikimų tiekėjų sąrašo sudarymu yra ginamas viešasis interesas, apsaugantis perkančiąsias organizacijas nuo sutarčių sudarymo su nekokybiškas paslaugas ir (arba) prekes teikiančiais ar darbus atliekančiais asmenimis (tiekėjais)</w:t>
      </w:r>
      <w:r w:rsidR="009B4C45">
        <w:rPr>
          <w:rFonts w:ascii="Times New Roman" w:hAnsi="Times New Roman" w:cs="Times New Roman"/>
          <w:sz w:val="24"/>
          <w:szCs w:val="24"/>
          <w:lang w:val="lt-LT"/>
        </w:rPr>
        <w:t>“</w:t>
      </w:r>
      <w:r w:rsidR="007563EE">
        <w:rPr>
          <w:rStyle w:val="FootnoteReference"/>
          <w:rFonts w:ascii="Times New Roman" w:hAnsi="Times New Roman" w:cs="Times New Roman"/>
          <w:sz w:val="24"/>
          <w:szCs w:val="24"/>
          <w:lang w:val="lt-LT"/>
        </w:rPr>
        <w:footnoteReference w:id="2"/>
      </w:r>
      <w:r w:rsidR="009B4C45">
        <w:rPr>
          <w:rFonts w:ascii="Times New Roman" w:hAnsi="Times New Roman" w:cs="Times New Roman"/>
          <w:sz w:val="24"/>
          <w:szCs w:val="24"/>
          <w:lang w:val="lt-LT"/>
        </w:rPr>
        <w:t xml:space="preserve">. </w:t>
      </w:r>
      <w:r w:rsidR="009B4C45" w:rsidRPr="0045033E">
        <w:rPr>
          <w:rFonts w:ascii="Times New Roman" w:hAnsi="Times New Roman" w:cs="Times New Roman"/>
          <w:sz w:val="24"/>
          <w:szCs w:val="24"/>
          <w:lang w:val="lt-LT"/>
        </w:rPr>
        <w:t>Tarnybos nuomone, jeigu pirkimo vykdytojas priėmė sprendimą</w:t>
      </w:r>
      <w:r w:rsidR="00107F27">
        <w:rPr>
          <w:rFonts w:ascii="Times New Roman" w:hAnsi="Times New Roman" w:cs="Times New Roman"/>
          <w:sz w:val="24"/>
          <w:szCs w:val="24"/>
          <w:lang w:val="lt-LT"/>
        </w:rPr>
        <w:t xml:space="preserve">, kad tiekėjas padarė esminį sutarties pažeidimą ir dėl to nutraukė su juo sutartį bei </w:t>
      </w:r>
      <w:r w:rsidR="009B4C45" w:rsidRPr="0045033E">
        <w:rPr>
          <w:rFonts w:ascii="Times New Roman" w:hAnsi="Times New Roman" w:cs="Times New Roman"/>
          <w:sz w:val="24"/>
          <w:szCs w:val="24"/>
          <w:lang w:val="lt-LT"/>
        </w:rPr>
        <w:t xml:space="preserve"> įtraukė tiekėją į </w:t>
      </w:r>
      <w:r w:rsidR="00107F27">
        <w:rPr>
          <w:rFonts w:ascii="Times New Roman" w:hAnsi="Times New Roman" w:cs="Times New Roman"/>
          <w:sz w:val="24"/>
          <w:szCs w:val="24"/>
          <w:lang w:val="lt-LT"/>
        </w:rPr>
        <w:t>Nepatikimų tiekėjų s</w:t>
      </w:r>
      <w:r w:rsidR="009B4C45" w:rsidRPr="0045033E">
        <w:rPr>
          <w:rFonts w:ascii="Times New Roman" w:hAnsi="Times New Roman" w:cs="Times New Roman"/>
          <w:sz w:val="24"/>
          <w:szCs w:val="24"/>
          <w:lang w:val="lt-LT"/>
        </w:rPr>
        <w:t xml:space="preserve">ąrašą, pagrindo išbraukti </w:t>
      </w:r>
      <w:r w:rsidR="00107F27">
        <w:rPr>
          <w:rFonts w:ascii="Times New Roman" w:hAnsi="Times New Roman" w:cs="Times New Roman"/>
          <w:sz w:val="24"/>
          <w:szCs w:val="24"/>
          <w:lang w:val="lt-LT"/>
        </w:rPr>
        <w:t xml:space="preserve">tokį tiekėją </w:t>
      </w:r>
      <w:r w:rsidR="009B4C45" w:rsidRPr="0045033E">
        <w:rPr>
          <w:rFonts w:ascii="Times New Roman" w:hAnsi="Times New Roman" w:cs="Times New Roman"/>
          <w:sz w:val="24"/>
          <w:szCs w:val="24"/>
          <w:lang w:val="lt-LT"/>
        </w:rPr>
        <w:t>iš Sąrašo, nesuėjus 3 metų terminui, nėra</w:t>
      </w:r>
      <w:r w:rsidR="007E6508">
        <w:rPr>
          <w:rFonts w:ascii="Times New Roman" w:hAnsi="Times New Roman" w:cs="Times New Roman"/>
          <w:sz w:val="24"/>
          <w:szCs w:val="24"/>
          <w:lang w:val="lt-LT"/>
        </w:rPr>
        <w:t xml:space="preserve"> (išskyrus atvejus, kai yra teismo sprendimas tai padaryti)</w:t>
      </w:r>
      <w:r w:rsidR="009B4C45">
        <w:rPr>
          <w:rFonts w:ascii="Times New Roman" w:hAnsi="Times New Roman" w:cs="Times New Roman"/>
          <w:sz w:val="24"/>
          <w:szCs w:val="24"/>
          <w:lang w:val="lt-LT"/>
        </w:rPr>
        <w:t>.</w:t>
      </w:r>
    </w:p>
    <w:p w14:paraId="407F9548" w14:textId="4AAC64F6" w:rsidR="00E57B6F" w:rsidRPr="00E57B6F" w:rsidRDefault="00E57B6F" w:rsidP="00CD2A6D">
      <w:pPr>
        <w:spacing w:after="0" w:line="240" w:lineRule="auto"/>
        <w:ind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Atkreiptinas dėmesys, kad </w:t>
      </w:r>
      <w:r w:rsidRPr="00E57B6F">
        <w:rPr>
          <w:rFonts w:ascii="Times New Roman" w:hAnsi="Times New Roman" w:cs="Times New Roman"/>
          <w:i/>
          <w:iCs/>
          <w:sz w:val="24"/>
          <w:szCs w:val="24"/>
          <w:lang w:val="lt-LT"/>
        </w:rPr>
        <w:t>melaginga informacija laikoma netiksli, tikrovės neatitinkanti informacija, kai ją teikiantis asmuo suvokia arba negali nesuvokti, kad jo teikiama informacija neatitinka tikrovės</w:t>
      </w:r>
      <w:r w:rsidRPr="00E57B6F">
        <w:rPr>
          <w:rFonts w:ascii="Times New Roman" w:hAnsi="Times New Roman" w:cs="Times New Roman"/>
          <w:i/>
          <w:iCs/>
          <w:sz w:val="24"/>
          <w:szCs w:val="24"/>
          <w:vertAlign w:val="superscript"/>
          <w:lang w:val="lt-LT"/>
        </w:rPr>
        <w:footnoteReference w:id="3"/>
      </w:r>
      <w:r w:rsidRPr="00E57B6F">
        <w:rPr>
          <w:rFonts w:ascii="Times New Roman" w:hAnsi="Times New Roman" w:cs="Times New Roman"/>
          <w:i/>
          <w:iCs/>
          <w:sz w:val="24"/>
          <w:szCs w:val="24"/>
          <w:lang w:val="lt-LT"/>
        </w:rPr>
        <w:t>.</w:t>
      </w:r>
    </w:p>
    <w:p w14:paraId="798ECBBC" w14:textId="27A5E4AB" w:rsidR="00E57B6F" w:rsidRPr="00E57B6F" w:rsidRDefault="008343E7" w:rsidP="00CD2A6D">
      <w:pPr>
        <w:spacing w:after="0" w:line="240" w:lineRule="auto"/>
        <w:ind w:firstLine="567"/>
        <w:jc w:val="both"/>
        <w:rPr>
          <w:rFonts w:ascii="Times New Roman" w:hAnsi="Times New Roman" w:cs="Times New Roman"/>
          <w:sz w:val="24"/>
          <w:szCs w:val="24"/>
          <w:vertAlign w:val="superscript"/>
          <w:lang w:val="lt-LT"/>
        </w:rPr>
      </w:pPr>
      <w:r w:rsidRPr="00CD2A6D">
        <w:rPr>
          <w:rFonts w:ascii="Times New Roman" w:hAnsi="Times New Roman" w:cs="Times New Roman"/>
          <w:sz w:val="24"/>
          <w:szCs w:val="24"/>
          <w:lang w:val="lt-LT"/>
        </w:rPr>
        <w:t>Pažymėtina, kad</w:t>
      </w:r>
      <w:r>
        <w:rPr>
          <w:rFonts w:ascii="Times New Roman" w:hAnsi="Times New Roman" w:cs="Times New Roman"/>
          <w:i/>
          <w:iCs/>
          <w:sz w:val="24"/>
          <w:szCs w:val="24"/>
          <w:lang w:val="lt-LT"/>
        </w:rPr>
        <w:t xml:space="preserve"> n</w:t>
      </w:r>
      <w:r w:rsidR="00E57B6F" w:rsidRPr="00E57B6F">
        <w:rPr>
          <w:rFonts w:ascii="Times New Roman" w:hAnsi="Times New Roman" w:cs="Times New Roman"/>
          <w:i/>
          <w:iCs/>
          <w:sz w:val="24"/>
          <w:szCs w:val="24"/>
          <w:lang w:val="lt-LT"/>
        </w:rPr>
        <w:t>ėra konkretaus kriterijų sąrašo, kada laikoma, jog tiekėjas pateikė melagingą informaciją, tačiau įvertinti situaciją gali padėti šie aspektai: melaginga informacija gali pasireikšti tiek veikimu, tiek neveikimu ar tam tikros reikšmingos informacijos nuslėpimu; tyčiniu suklaidinimu, duomenų iškraipymu ar padirbinėjimu; nerūpestingu, aplaidžiu reikšmingos informacijos pateikimu ar nepateikimu;</w:t>
      </w:r>
      <w:r w:rsidR="00047778">
        <w:rPr>
          <w:rFonts w:ascii="Times New Roman" w:hAnsi="Times New Roman" w:cs="Times New Roman"/>
          <w:i/>
          <w:iCs/>
          <w:sz w:val="24"/>
          <w:szCs w:val="24"/>
          <w:lang w:val="lt-LT"/>
        </w:rPr>
        <w:t xml:space="preserve"> </w:t>
      </w:r>
      <w:r w:rsidR="00E57B6F" w:rsidRPr="00E57B6F">
        <w:rPr>
          <w:rFonts w:ascii="Times New Roman" w:hAnsi="Times New Roman" w:cs="Times New Roman"/>
          <w:i/>
          <w:iCs/>
          <w:sz w:val="24"/>
          <w:szCs w:val="24"/>
          <w:lang w:val="lt-LT"/>
        </w:rPr>
        <w:t>tinkamų duomenų nepateikimu; kūrybingai pateikiama informacija, t. y. taip, kad pirkimo vykdytojas susidarytų klaidingą įspūdį ir pan</w:t>
      </w:r>
      <w:r w:rsidR="00E57B6F" w:rsidRPr="00E57B6F">
        <w:rPr>
          <w:rFonts w:ascii="Times New Roman" w:hAnsi="Times New Roman" w:cs="Times New Roman"/>
          <w:sz w:val="24"/>
          <w:szCs w:val="24"/>
          <w:lang w:val="lt-LT"/>
        </w:rPr>
        <w:t>.</w:t>
      </w:r>
      <w:r w:rsidR="00E57B6F" w:rsidRPr="00E57B6F">
        <w:rPr>
          <w:rFonts w:ascii="Times New Roman" w:hAnsi="Times New Roman" w:cs="Times New Roman"/>
          <w:sz w:val="24"/>
          <w:szCs w:val="24"/>
          <w:vertAlign w:val="superscript"/>
          <w:lang w:val="lt-LT"/>
        </w:rPr>
        <w:footnoteReference w:id="4"/>
      </w:r>
    </w:p>
    <w:p w14:paraId="31976F61" w14:textId="47058FCD" w:rsidR="00165D9E" w:rsidRPr="00AC4C39" w:rsidRDefault="00F718CB" w:rsidP="00CD2A6D">
      <w:pPr>
        <w:spacing w:after="0"/>
        <w:ind w:firstLine="567"/>
        <w:jc w:val="both"/>
        <w:rPr>
          <w:rStyle w:val="wysiwyg-font-size-medium"/>
          <w:rFonts w:ascii="Times New Roman" w:hAnsi="Times New Roman" w:cs="Times New Roman"/>
          <w:spacing w:val="2"/>
          <w:sz w:val="24"/>
          <w:szCs w:val="24"/>
          <w:shd w:val="clear" w:color="auto" w:fill="FFFFFF"/>
          <w:lang w:val="lt-LT"/>
        </w:rPr>
      </w:pPr>
      <w:r>
        <w:rPr>
          <w:rFonts w:ascii="Times New Roman" w:hAnsi="Times New Roman" w:cs="Times New Roman"/>
          <w:sz w:val="24"/>
          <w:szCs w:val="24"/>
          <w:lang w:val="lt-LT"/>
        </w:rPr>
        <w:t>P</w:t>
      </w:r>
      <w:r w:rsidR="00165D9E" w:rsidRPr="00165D9E">
        <w:rPr>
          <w:rFonts w:ascii="Times New Roman" w:hAnsi="Times New Roman" w:cs="Times New Roman"/>
          <w:sz w:val="24"/>
          <w:szCs w:val="24"/>
          <w:lang w:val="lt-LT"/>
        </w:rPr>
        <w:t>astebi</w:t>
      </w:r>
      <w:r>
        <w:rPr>
          <w:rFonts w:ascii="Times New Roman" w:hAnsi="Times New Roman" w:cs="Times New Roman"/>
          <w:sz w:val="24"/>
          <w:szCs w:val="24"/>
          <w:lang w:val="lt-LT"/>
        </w:rPr>
        <w:t>ma</w:t>
      </w:r>
      <w:r w:rsidR="00165D9E" w:rsidRPr="00165D9E">
        <w:rPr>
          <w:rFonts w:ascii="Times New Roman" w:hAnsi="Times New Roman" w:cs="Times New Roman"/>
          <w:sz w:val="24"/>
          <w:szCs w:val="24"/>
          <w:lang w:val="lt-LT"/>
        </w:rPr>
        <w:t xml:space="preserve">, kad yra atvejų, kai pirkimo vykdytojas nesilaiko </w:t>
      </w:r>
      <w:r w:rsidR="00165D9E" w:rsidRPr="00165D9E">
        <w:rPr>
          <w:rFonts w:ascii="Times New Roman" w:hAnsi="Times New Roman" w:cs="Times New Roman"/>
          <w:color w:val="000000"/>
          <w:sz w:val="24"/>
          <w:szCs w:val="24"/>
          <w:lang w:val="lt-LT" w:eastAsia="lt-LT"/>
        </w:rPr>
        <w:t>Įstatym</w:t>
      </w:r>
      <w:r w:rsidR="00F044E9">
        <w:rPr>
          <w:rFonts w:ascii="Times New Roman" w:hAnsi="Times New Roman" w:cs="Times New Roman"/>
          <w:color w:val="000000"/>
          <w:sz w:val="24"/>
          <w:szCs w:val="24"/>
          <w:lang w:val="lt-LT" w:eastAsia="lt-LT"/>
        </w:rPr>
        <w:t>uos</w:t>
      </w:r>
      <w:r w:rsidR="00320C5B">
        <w:rPr>
          <w:rFonts w:ascii="Times New Roman" w:hAnsi="Times New Roman" w:cs="Times New Roman"/>
          <w:color w:val="000000"/>
          <w:sz w:val="24"/>
          <w:szCs w:val="24"/>
          <w:lang w:val="lt-LT" w:eastAsia="lt-LT"/>
        </w:rPr>
        <w:t>e</w:t>
      </w:r>
      <w:r w:rsidR="00F044E9">
        <w:rPr>
          <w:rStyle w:val="FootnoteReference"/>
          <w:rFonts w:ascii="Times New Roman" w:hAnsi="Times New Roman" w:cs="Times New Roman"/>
          <w:color w:val="000000"/>
          <w:sz w:val="24"/>
          <w:szCs w:val="24"/>
          <w:lang w:val="lt-LT" w:eastAsia="lt-LT"/>
        </w:rPr>
        <w:footnoteReference w:id="5"/>
      </w:r>
      <w:r w:rsidR="00165D9E" w:rsidRPr="00165D9E">
        <w:rPr>
          <w:rFonts w:ascii="Times New Roman" w:hAnsi="Times New Roman" w:cs="Times New Roman"/>
          <w:color w:val="000000"/>
          <w:sz w:val="24"/>
          <w:szCs w:val="24"/>
          <w:lang w:val="lt-LT" w:eastAsia="lt-LT"/>
        </w:rPr>
        <w:t xml:space="preserve"> </w:t>
      </w:r>
      <w:r w:rsidR="00165D9E" w:rsidRPr="00165D9E">
        <w:rPr>
          <w:rFonts w:ascii="Times New Roman" w:hAnsi="Times New Roman" w:cs="Times New Roman"/>
          <w:sz w:val="24"/>
          <w:szCs w:val="24"/>
          <w:lang w:val="lt-LT"/>
        </w:rPr>
        <w:t>nustatytų terminų ir tiekėją į Sąrašus įtraukia</w:t>
      </w:r>
      <w:r w:rsidR="00165D9E">
        <w:rPr>
          <w:rFonts w:ascii="Times New Roman" w:hAnsi="Times New Roman" w:cs="Times New Roman"/>
          <w:sz w:val="24"/>
          <w:szCs w:val="24"/>
          <w:lang w:val="lt-LT"/>
        </w:rPr>
        <w:t xml:space="preserve"> ne iš karto arba visai neįtraukia. </w:t>
      </w:r>
      <w:r w:rsidR="00165D9E" w:rsidRPr="00165D9E">
        <w:rPr>
          <w:rFonts w:ascii="Times New Roman" w:hAnsi="Times New Roman" w:cs="Times New Roman"/>
          <w:sz w:val="24"/>
          <w:szCs w:val="24"/>
          <w:lang w:val="lt-LT"/>
        </w:rPr>
        <w:t xml:space="preserve">Dėl </w:t>
      </w:r>
      <w:r w:rsidR="00165D9E" w:rsidRPr="00165D9E">
        <w:rPr>
          <w:rStyle w:val="wysiwyg-font-size-medium"/>
          <w:rFonts w:ascii="Times New Roman" w:hAnsi="Times New Roman" w:cs="Times New Roman"/>
          <w:spacing w:val="2"/>
          <w:sz w:val="24"/>
          <w:szCs w:val="24"/>
          <w:shd w:val="clear" w:color="auto" w:fill="FFFFFF"/>
          <w:lang w:val="lt-LT"/>
        </w:rPr>
        <w:t xml:space="preserve">tokių veiksmų kiti pirkimo vykdytojai tokį tiekėją </w:t>
      </w:r>
      <w:r w:rsidR="00526A16">
        <w:rPr>
          <w:rStyle w:val="wysiwyg-font-size-medium"/>
          <w:rFonts w:ascii="Times New Roman" w:hAnsi="Times New Roman" w:cs="Times New Roman"/>
          <w:spacing w:val="2"/>
          <w:sz w:val="24"/>
          <w:szCs w:val="24"/>
          <w:shd w:val="clear" w:color="auto" w:fill="FFFFFF"/>
          <w:lang w:val="lt-LT"/>
        </w:rPr>
        <w:t xml:space="preserve">gali </w:t>
      </w:r>
      <w:r w:rsidR="00165D9E" w:rsidRPr="00165D9E">
        <w:rPr>
          <w:rStyle w:val="wysiwyg-font-size-medium"/>
          <w:rFonts w:ascii="Times New Roman" w:hAnsi="Times New Roman" w:cs="Times New Roman"/>
          <w:spacing w:val="2"/>
          <w:sz w:val="24"/>
          <w:szCs w:val="24"/>
          <w:shd w:val="clear" w:color="auto" w:fill="FFFFFF"/>
          <w:lang w:val="lt-LT"/>
        </w:rPr>
        <w:t>pripažint</w:t>
      </w:r>
      <w:r w:rsidR="00526A16">
        <w:rPr>
          <w:rStyle w:val="wysiwyg-font-size-medium"/>
          <w:rFonts w:ascii="Times New Roman" w:hAnsi="Times New Roman" w:cs="Times New Roman"/>
          <w:spacing w:val="2"/>
          <w:sz w:val="24"/>
          <w:szCs w:val="24"/>
          <w:shd w:val="clear" w:color="auto" w:fill="FFFFFF"/>
          <w:lang w:val="lt-LT"/>
        </w:rPr>
        <w:t>i</w:t>
      </w:r>
      <w:r w:rsidR="00165D9E" w:rsidRPr="00165D9E">
        <w:rPr>
          <w:rStyle w:val="wysiwyg-font-size-medium"/>
          <w:rFonts w:ascii="Times New Roman" w:hAnsi="Times New Roman" w:cs="Times New Roman"/>
          <w:spacing w:val="2"/>
          <w:sz w:val="24"/>
          <w:szCs w:val="24"/>
          <w:shd w:val="clear" w:color="auto" w:fill="FFFFFF"/>
          <w:lang w:val="lt-LT"/>
        </w:rPr>
        <w:t xml:space="preserve"> laimėtoju kitame viešajame pirkime ir su </w:t>
      </w:r>
      <w:r w:rsidR="00526A16">
        <w:rPr>
          <w:rStyle w:val="wysiwyg-font-size-medium"/>
          <w:rFonts w:ascii="Times New Roman" w:hAnsi="Times New Roman" w:cs="Times New Roman"/>
          <w:spacing w:val="2"/>
          <w:sz w:val="24"/>
          <w:szCs w:val="24"/>
          <w:shd w:val="clear" w:color="auto" w:fill="FFFFFF"/>
          <w:lang w:val="lt-LT"/>
        </w:rPr>
        <w:t>juo</w:t>
      </w:r>
      <w:r w:rsidR="00165D9E" w:rsidRPr="00165D9E">
        <w:rPr>
          <w:rStyle w:val="wysiwyg-font-size-medium"/>
          <w:rFonts w:ascii="Times New Roman" w:hAnsi="Times New Roman" w:cs="Times New Roman"/>
          <w:spacing w:val="2"/>
          <w:sz w:val="24"/>
          <w:szCs w:val="24"/>
          <w:shd w:val="clear" w:color="auto" w:fill="FFFFFF"/>
          <w:lang w:val="lt-LT"/>
        </w:rPr>
        <w:t xml:space="preserve"> sudaryt</w:t>
      </w:r>
      <w:r w:rsidR="00F72E13">
        <w:rPr>
          <w:rStyle w:val="wysiwyg-font-size-medium"/>
          <w:rFonts w:ascii="Times New Roman" w:hAnsi="Times New Roman" w:cs="Times New Roman"/>
          <w:spacing w:val="2"/>
          <w:sz w:val="24"/>
          <w:szCs w:val="24"/>
          <w:shd w:val="clear" w:color="auto" w:fill="FFFFFF"/>
          <w:lang w:val="lt-LT"/>
        </w:rPr>
        <w:t>i</w:t>
      </w:r>
      <w:r w:rsidR="00165D9E" w:rsidRPr="00165D9E">
        <w:rPr>
          <w:rStyle w:val="wysiwyg-font-size-medium"/>
          <w:rFonts w:ascii="Times New Roman" w:hAnsi="Times New Roman" w:cs="Times New Roman"/>
          <w:spacing w:val="2"/>
          <w:sz w:val="24"/>
          <w:szCs w:val="24"/>
          <w:shd w:val="clear" w:color="auto" w:fill="FFFFFF"/>
          <w:lang w:val="lt-LT"/>
        </w:rPr>
        <w:t xml:space="preserve"> viešojo pirkimo sutartį.</w:t>
      </w:r>
      <w:r w:rsidR="00165D9E" w:rsidRPr="00165D9E">
        <w:rPr>
          <w:rFonts w:ascii="Times New Roman" w:hAnsi="Times New Roman" w:cs="Times New Roman"/>
          <w:sz w:val="24"/>
          <w:szCs w:val="24"/>
          <w:lang w:val="lt-LT"/>
        </w:rPr>
        <w:t xml:space="preserve"> Pažymėtina, kad nepatikimo tiekėjo ir melagingą informaciją pateikusio tiekėjo išviešinimas yra ne pirkimo vykdytojo teisė, o pareiga, kurios vykdymas yra privalomas e</w:t>
      </w:r>
      <w:r w:rsidR="00165D9E" w:rsidRPr="00165D9E">
        <w:rPr>
          <w:rStyle w:val="wysiwyg-font-size-medium"/>
          <w:rFonts w:ascii="Times New Roman" w:hAnsi="Times New Roman" w:cs="Times New Roman"/>
          <w:spacing w:val="2"/>
          <w:sz w:val="24"/>
          <w:szCs w:val="24"/>
          <w:shd w:val="clear" w:color="auto" w:fill="FFFFFF"/>
          <w:lang w:val="lt-LT"/>
        </w:rPr>
        <w:t xml:space="preserve">sant </w:t>
      </w:r>
      <w:r w:rsidR="00165D9E" w:rsidRPr="000A3FF5">
        <w:rPr>
          <w:rStyle w:val="wysiwyg-font-size-medium"/>
          <w:rFonts w:ascii="Times New Roman" w:hAnsi="Times New Roman" w:cs="Times New Roman"/>
          <w:spacing w:val="2"/>
          <w:sz w:val="24"/>
          <w:szCs w:val="24"/>
          <w:shd w:val="clear" w:color="auto" w:fill="FFFFFF"/>
          <w:lang w:val="lt-LT"/>
        </w:rPr>
        <w:t>Įstatymuose nustatytiems pagrindams</w:t>
      </w:r>
      <w:r w:rsidR="00165D9E" w:rsidRPr="00AC4C39">
        <w:rPr>
          <w:rStyle w:val="wysiwyg-font-size-medium"/>
          <w:rFonts w:ascii="Times New Roman" w:hAnsi="Times New Roman" w:cs="Times New Roman"/>
          <w:spacing w:val="2"/>
          <w:sz w:val="24"/>
          <w:szCs w:val="24"/>
          <w:shd w:val="clear" w:color="auto" w:fill="FFFFFF"/>
          <w:lang w:val="lt-LT"/>
        </w:rPr>
        <w:t>.</w:t>
      </w:r>
    </w:p>
    <w:p w14:paraId="343AB9E0" w14:textId="7B3A8074" w:rsidR="00C84078" w:rsidRPr="00C84078" w:rsidRDefault="00444F72" w:rsidP="00CD2A6D">
      <w:pPr>
        <w:spacing w:after="0"/>
        <w:ind w:firstLine="567"/>
        <w:jc w:val="both"/>
        <w:rPr>
          <w:rFonts w:ascii="Times New Roman" w:hAnsi="Times New Roman" w:cs="Times New Roman"/>
          <w:sz w:val="24"/>
          <w:szCs w:val="24"/>
          <w:lang w:val="lt-LT"/>
        </w:rPr>
      </w:pPr>
      <w:r w:rsidRPr="000A3FF5">
        <w:rPr>
          <w:rStyle w:val="wysiwyg-font-size-medium"/>
          <w:rFonts w:ascii="Times New Roman" w:hAnsi="Times New Roman" w:cs="Times New Roman"/>
          <w:spacing w:val="2"/>
          <w:sz w:val="24"/>
          <w:szCs w:val="24"/>
          <w:shd w:val="clear" w:color="auto" w:fill="FFFFFF"/>
          <w:lang w:val="lt-LT"/>
        </w:rPr>
        <w:t>Matoma</w:t>
      </w:r>
      <w:r w:rsidR="00C84078" w:rsidRPr="000A3FF5">
        <w:rPr>
          <w:rStyle w:val="wysiwyg-font-size-medium"/>
          <w:rFonts w:ascii="Times New Roman" w:hAnsi="Times New Roman" w:cs="Times New Roman"/>
          <w:spacing w:val="2"/>
          <w:sz w:val="24"/>
          <w:szCs w:val="24"/>
          <w:shd w:val="clear" w:color="auto" w:fill="FFFFFF"/>
          <w:lang w:val="lt-LT"/>
        </w:rPr>
        <w:t>, kad</w:t>
      </w:r>
      <w:r w:rsidR="00C84078" w:rsidRPr="00AC4C39">
        <w:rPr>
          <w:rStyle w:val="wysiwyg-font-size-medium"/>
          <w:rFonts w:ascii="Times New Roman" w:hAnsi="Times New Roman" w:cs="Times New Roman"/>
          <w:spacing w:val="2"/>
          <w:sz w:val="24"/>
          <w:szCs w:val="24"/>
          <w:shd w:val="clear" w:color="auto" w:fill="FFFFFF"/>
          <w:lang w:val="lt-LT"/>
        </w:rPr>
        <w:t xml:space="preserve"> p</w:t>
      </w:r>
      <w:r w:rsidR="00C84078" w:rsidRPr="000A3FF5">
        <w:rPr>
          <w:rFonts w:ascii="Times New Roman" w:hAnsi="Times New Roman" w:cs="Times New Roman"/>
          <w:sz w:val="24"/>
          <w:szCs w:val="24"/>
          <w:lang w:val="lt-LT"/>
        </w:rPr>
        <w:t>irkimo</w:t>
      </w:r>
      <w:r w:rsidR="00C84078" w:rsidRPr="00C84078">
        <w:rPr>
          <w:rFonts w:ascii="Times New Roman" w:hAnsi="Times New Roman" w:cs="Times New Roman"/>
          <w:sz w:val="24"/>
          <w:szCs w:val="24"/>
          <w:lang w:val="lt-LT"/>
        </w:rPr>
        <w:t xml:space="preserve"> vykdytoja</w:t>
      </w:r>
      <w:r w:rsidR="00C84078">
        <w:rPr>
          <w:rFonts w:ascii="Times New Roman" w:hAnsi="Times New Roman" w:cs="Times New Roman"/>
          <w:sz w:val="24"/>
          <w:szCs w:val="24"/>
          <w:lang w:val="lt-LT"/>
        </w:rPr>
        <w:t>i</w:t>
      </w:r>
      <w:r w:rsidR="00C84078" w:rsidRPr="00C84078">
        <w:rPr>
          <w:rFonts w:ascii="Times New Roman" w:hAnsi="Times New Roman" w:cs="Times New Roman"/>
          <w:sz w:val="24"/>
          <w:szCs w:val="24"/>
          <w:lang w:val="lt-LT"/>
        </w:rPr>
        <w:t xml:space="preserve"> delsia išbraukti tiekėj</w:t>
      </w:r>
      <w:r w:rsidR="00C84078">
        <w:rPr>
          <w:rFonts w:ascii="Times New Roman" w:hAnsi="Times New Roman" w:cs="Times New Roman"/>
          <w:sz w:val="24"/>
          <w:szCs w:val="24"/>
          <w:lang w:val="lt-LT"/>
        </w:rPr>
        <w:t>us</w:t>
      </w:r>
      <w:r w:rsidR="00C84078" w:rsidRPr="00C84078">
        <w:rPr>
          <w:rFonts w:ascii="Times New Roman" w:hAnsi="Times New Roman" w:cs="Times New Roman"/>
          <w:sz w:val="24"/>
          <w:szCs w:val="24"/>
          <w:lang w:val="lt-LT"/>
        </w:rPr>
        <w:t xml:space="preserve"> iš Sąrašų, nors </w:t>
      </w:r>
      <w:r w:rsidR="00526A16">
        <w:rPr>
          <w:rFonts w:ascii="Times New Roman" w:hAnsi="Times New Roman" w:cs="Times New Roman"/>
          <w:sz w:val="24"/>
          <w:szCs w:val="24"/>
          <w:lang w:val="lt-LT"/>
        </w:rPr>
        <w:t>faktiškai vyksta teisminis ginčas</w:t>
      </w:r>
      <w:r w:rsidR="005D5B80">
        <w:rPr>
          <w:rFonts w:ascii="Times New Roman" w:hAnsi="Times New Roman" w:cs="Times New Roman"/>
          <w:sz w:val="24"/>
          <w:szCs w:val="24"/>
          <w:lang w:val="lt-LT"/>
        </w:rPr>
        <w:t>,</w:t>
      </w:r>
      <w:r w:rsidR="00526A16">
        <w:rPr>
          <w:rFonts w:ascii="Times New Roman" w:hAnsi="Times New Roman" w:cs="Times New Roman"/>
          <w:sz w:val="24"/>
          <w:szCs w:val="24"/>
          <w:lang w:val="lt-LT"/>
        </w:rPr>
        <w:t xml:space="preserve"> ir </w:t>
      </w:r>
      <w:r w:rsidR="00C84078" w:rsidRPr="00C84078">
        <w:rPr>
          <w:rFonts w:ascii="Times New Roman" w:hAnsi="Times New Roman" w:cs="Times New Roman"/>
          <w:sz w:val="24"/>
          <w:szCs w:val="24"/>
          <w:lang w:val="lt-LT"/>
        </w:rPr>
        <w:t>teismas yra pritaikęs laikinąsias apsaugos priemones</w:t>
      </w:r>
      <w:r w:rsidR="00526A16">
        <w:rPr>
          <w:rFonts w:ascii="Times New Roman" w:hAnsi="Times New Roman" w:cs="Times New Roman"/>
          <w:sz w:val="24"/>
          <w:szCs w:val="24"/>
          <w:lang w:val="lt-LT"/>
        </w:rPr>
        <w:t xml:space="preserve">, t. y. </w:t>
      </w:r>
      <w:r w:rsidR="00C84078" w:rsidRPr="00C84078">
        <w:rPr>
          <w:rFonts w:ascii="Times New Roman" w:hAnsi="Times New Roman" w:cs="Times New Roman"/>
          <w:sz w:val="24"/>
          <w:szCs w:val="24"/>
          <w:lang w:val="lt-LT"/>
        </w:rPr>
        <w:t xml:space="preserve">nurodęs pašalinti tiekėją iš </w:t>
      </w:r>
      <w:r w:rsidR="0058694D" w:rsidRPr="00C84078">
        <w:rPr>
          <w:rFonts w:ascii="Times New Roman" w:hAnsi="Times New Roman" w:cs="Times New Roman"/>
          <w:sz w:val="24"/>
          <w:szCs w:val="24"/>
          <w:lang w:val="lt-LT"/>
        </w:rPr>
        <w:t>Sąraš</w:t>
      </w:r>
      <w:r w:rsidR="0058694D">
        <w:rPr>
          <w:rFonts w:ascii="Times New Roman" w:hAnsi="Times New Roman" w:cs="Times New Roman"/>
          <w:sz w:val="24"/>
          <w:szCs w:val="24"/>
          <w:lang w:val="lt-LT"/>
        </w:rPr>
        <w:t>ų</w:t>
      </w:r>
      <w:r w:rsidR="00526A16">
        <w:rPr>
          <w:rFonts w:ascii="Times New Roman" w:hAnsi="Times New Roman" w:cs="Times New Roman"/>
          <w:sz w:val="24"/>
          <w:szCs w:val="24"/>
          <w:lang w:val="lt-LT"/>
        </w:rPr>
        <w:t xml:space="preserve">, </w:t>
      </w:r>
      <w:r w:rsidR="00C84078" w:rsidRPr="00C84078">
        <w:rPr>
          <w:rFonts w:ascii="Times New Roman" w:hAnsi="Times New Roman" w:cs="Times New Roman"/>
          <w:sz w:val="24"/>
          <w:szCs w:val="24"/>
          <w:lang w:val="lt-LT"/>
        </w:rPr>
        <w:t>arba yra tenkinamas tiekėjo ieškinys, ir teismas priima sprendimą</w:t>
      </w:r>
      <w:r w:rsidR="00C84078">
        <w:rPr>
          <w:rFonts w:ascii="Times New Roman" w:hAnsi="Times New Roman" w:cs="Times New Roman"/>
          <w:sz w:val="24"/>
          <w:szCs w:val="24"/>
          <w:lang w:val="lt-LT"/>
        </w:rPr>
        <w:t>,</w:t>
      </w:r>
      <w:r w:rsidR="00C84078" w:rsidRPr="00C84078">
        <w:rPr>
          <w:rFonts w:ascii="Times New Roman" w:hAnsi="Times New Roman" w:cs="Times New Roman"/>
          <w:sz w:val="24"/>
          <w:szCs w:val="24"/>
          <w:lang w:val="lt-LT"/>
        </w:rPr>
        <w:t xml:space="preserve"> kad tiekėjas turi būti išbrauktas iš Sąrašų. </w:t>
      </w:r>
    </w:p>
    <w:p w14:paraId="4BF982D7" w14:textId="1CE35C96" w:rsidR="00C84078" w:rsidRPr="00C84078" w:rsidRDefault="00526A16" w:rsidP="00CD2A6D">
      <w:pPr>
        <w:spacing w:after="0"/>
        <w:ind w:firstLine="567"/>
        <w:jc w:val="both"/>
        <w:rPr>
          <w:rFonts w:ascii="Times New Roman" w:hAnsi="Times New Roman" w:cs="Times New Roman"/>
          <w:i/>
          <w:iCs/>
          <w:sz w:val="24"/>
          <w:szCs w:val="24"/>
          <w:lang w:val="lt-LT"/>
        </w:rPr>
      </w:pPr>
      <w:r w:rsidRPr="00CD2A6D">
        <w:rPr>
          <w:rFonts w:ascii="Times New Roman" w:hAnsi="Times New Roman" w:cs="Times New Roman"/>
          <w:sz w:val="24"/>
          <w:szCs w:val="24"/>
          <w:lang w:val="lt-LT"/>
        </w:rPr>
        <w:lastRenderedPageBreak/>
        <w:t>Primintina, kad</w:t>
      </w:r>
      <w:r>
        <w:rPr>
          <w:rFonts w:ascii="Times New Roman" w:hAnsi="Times New Roman" w:cs="Times New Roman"/>
          <w:i/>
          <w:iCs/>
          <w:sz w:val="24"/>
          <w:szCs w:val="24"/>
          <w:lang w:val="lt-LT"/>
        </w:rPr>
        <w:t xml:space="preserve"> į</w:t>
      </w:r>
      <w:r w:rsidR="00C84078" w:rsidRPr="00C84078">
        <w:rPr>
          <w:rFonts w:ascii="Times New Roman" w:hAnsi="Times New Roman" w:cs="Times New Roman"/>
          <w:i/>
          <w:iCs/>
          <w:sz w:val="24"/>
          <w:szCs w:val="24"/>
          <w:lang w:val="lt-LT"/>
        </w:rPr>
        <w:t xml:space="preserve">siteisėjęs teismo sprendimas šalims turi įstatymo galią ir visais atvejais privalo būti vykdomas </w:t>
      </w:r>
      <w:r w:rsidR="00C84078" w:rsidRPr="00CD2A6D">
        <w:rPr>
          <w:rFonts w:ascii="Times New Roman" w:hAnsi="Times New Roman" w:cs="Times New Roman"/>
          <w:sz w:val="24"/>
          <w:szCs w:val="24"/>
          <w:lang w:val="lt-LT"/>
        </w:rPr>
        <w:t>(Lietuvos Respublikos civilinio proceso kodekso 18 straipsnis).</w:t>
      </w:r>
    </w:p>
    <w:p w14:paraId="004F06DB" w14:textId="0E5EE08C" w:rsidR="00253851" w:rsidRDefault="00253851" w:rsidP="00CD2A6D">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atkreipia dėmesį </w:t>
      </w:r>
      <w:r w:rsidR="00425D35">
        <w:rPr>
          <w:rFonts w:ascii="Times New Roman" w:hAnsi="Times New Roman" w:cs="Times New Roman"/>
          <w:sz w:val="24"/>
          <w:szCs w:val="24"/>
          <w:lang w:val="lt-LT"/>
        </w:rPr>
        <w:t>dėl</w:t>
      </w:r>
      <w:r>
        <w:rPr>
          <w:rFonts w:ascii="Times New Roman" w:hAnsi="Times New Roman" w:cs="Times New Roman"/>
          <w:sz w:val="24"/>
          <w:szCs w:val="24"/>
          <w:lang w:val="lt-LT"/>
        </w:rPr>
        <w:t xml:space="preserve"> </w:t>
      </w:r>
      <w:r w:rsidR="00425D35">
        <w:rPr>
          <w:rFonts w:ascii="Times New Roman" w:hAnsi="Times New Roman" w:cs="Times New Roman"/>
          <w:sz w:val="24"/>
          <w:szCs w:val="24"/>
          <w:lang w:val="lt-LT"/>
        </w:rPr>
        <w:t>ūkio subjektų grupės narių įtraukimo</w:t>
      </w:r>
      <w:r>
        <w:rPr>
          <w:rFonts w:ascii="Times New Roman" w:hAnsi="Times New Roman" w:cs="Times New Roman"/>
          <w:sz w:val="24"/>
          <w:szCs w:val="24"/>
          <w:lang w:val="lt-LT"/>
        </w:rPr>
        <w:t xml:space="preserve"> </w:t>
      </w:r>
      <w:r w:rsidR="00425D35">
        <w:rPr>
          <w:rFonts w:ascii="Times New Roman" w:hAnsi="Times New Roman" w:cs="Times New Roman"/>
          <w:sz w:val="24"/>
          <w:szCs w:val="24"/>
          <w:lang w:val="lt-LT"/>
        </w:rPr>
        <w:t xml:space="preserve">į </w:t>
      </w:r>
      <w:bookmarkStart w:id="1" w:name="_Hlk152659244"/>
      <w:r w:rsidR="00425D35">
        <w:rPr>
          <w:rFonts w:ascii="Times New Roman" w:hAnsi="Times New Roman" w:cs="Times New Roman"/>
          <w:sz w:val="24"/>
          <w:szCs w:val="24"/>
          <w:lang w:val="lt-LT"/>
        </w:rPr>
        <w:t>Nepatikimų tiekėjų sąrašą</w:t>
      </w:r>
      <w:bookmarkEnd w:id="1"/>
      <w:r w:rsidR="00425D35">
        <w:rPr>
          <w:rFonts w:ascii="Times New Roman" w:hAnsi="Times New Roman" w:cs="Times New Roman"/>
          <w:sz w:val="24"/>
          <w:szCs w:val="24"/>
          <w:lang w:val="lt-LT"/>
        </w:rPr>
        <w:t xml:space="preserve">. Lietuvos Aukščiausiasis teismas </w:t>
      </w:r>
      <w:r w:rsidR="00526A16">
        <w:rPr>
          <w:rFonts w:ascii="Times New Roman" w:hAnsi="Times New Roman" w:cs="Times New Roman"/>
          <w:sz w:val="24"/>
          <w:szCs w:val="24"/>
          <w:lang w:val="lt-LT"/>
        </w:rPr>
        <w:t xml:space="preserve">(toliau – LAT) </w:t>
      </w:r>
      <w:r w:rsidR="00425D35">
        <w:rPr>
          <w:rFonts w:ascii="Times New Roman" w:hAnsi="Times New Roman" w:cs="Times New Roman"/>
          <w:sz w:val="24"/>
          <w:szCs w:val="24"/>
          <w:lang w:val="lt-LT"/>
        </w:rPr>
        <w:t>išaiškino, kad</w:t>
      </w:r>
      <w:r w:rsidR="00795DEA">
        <w:rPr>
          <w:rFonts w:ascii="Times New Roman" w:hAnsi="Times New Roman" w:cs="Times New Roman"/>
          <w:sz w:val="24"/>
          <w:szCs w:val="24"/>
          <w:lang w:val="lt-LT"/>
        </w:rPr>
        <w:t xml:space="preserve"> </w:t>
      </w:r>
      <w:r w:rsidR="00C835CC">
        <w:rPr>
          <w:rFonts w:ascii="Times New Roman" w:hAnsi="Times New Roman" w:cs="Times New Roman"/>
          <w:sz w:val="24"/>
          <w:szCs w:val="24"/>
          <w:lang w:val="lt-LT"/>
        </w:rPr>
        <w:t xml:space="preserve">iki šiol vykdytas </w:t>
      </w:r>
      <w:r w:rsidR="00795DEA">
        <w:rPr>
          <w:rFonts w:ascii="Times New Roman" w:hAnsi="Times New Roman" w:cs="Times New Roman"/>
          <w:sz w:val="24"/>
          <w:szCs w:val="24"/>
          <w:lang w:val="lt-LT"/>
        </w:rPr>
        <w:t xml:space="preserve">automatinis visų ūkio subjektų grupės narių įtraukimas į </w:t>
      </w:r>
      <w:r w:rsidR="0058694D" w:rsidRPr="0058694D">
        <w:rPr>
          <w:rFonts w:ascii="Times New Roman" w:hAnsi="Times New Roman" w:cs="Times New Roman"/>
          <w:sz w:val="24"/>
          <w:szCs w:val="24"/>
          <w:lang w:val="lt-LT"/>
        </w:rPr>
        <w:t>Nepatikimų tiekėjų sąrašą</w:t>
      </w:r>
      <w:r w:rsidR="00C835CC">
        <w:rPr>
          <w:rFonts w:ascii="Times New Roman" w:hAnsi="Times New Roman" w:cs="Times New Roman"/>
          <w:sz w:val="24"/>
          <w:szCs w:val="24"/>
          <w:lang w:val="lt-LT"/>
        </w:rPr>
        <w:t xml:space="preserve"> yra ydingas. </w:t>
      </w:r>
      <w:r w:rsidR="00526A16">
        <w:rPr>
          <w:rFonts w:ascii="Times New Roman" w:hAnsi="Times New Roman" w:cs="Times New Roman"/>
          <w:sz w:val="24"/>
          <w:szCs w:val="24"/>
          <w:lang w:val="lt-LT"/>
        </w:rPr>
        <w:t xml:space="preserve">LAT </w:t>
      </w:r>
      <w:r w:rsidR="00C835CC">
        <w:rPr>
          <w:rFonts w:ascii="Times New Roman" w:hAnsi="Times New Roman" w:cs="Times New Roman"/>
          <w:sz w:val="24"/>
          <w:szCs w:val="24"/>
          <w:lang w:val="lt-LT"/>
        </w:rPr>
        <w:t>nutartyje pabrėžiama, kad,</w:t>
      </w:r>
      <w:r w:rsidR="00425D35">
        <w:rPr>
          <w:rFonts w:ascii="Times New Roman" w:hAnsi="Times New Roman" w:cs="Times New Roman"/>
          <w:sz w:val="24"/>
          <w:szCs w:val="24"/>
          <w:lang w:val="lt-LT"/>
        </w:rPr>
        <w:t xml:space="preserve"> pirkimo vykdytojui vienašališkai nutraukus sutartį dėl tiekėjo, kurį sudaro ūkio subjektų grupė, atlikto esminio sutarties pažeidimo</w:t>
      </w:r>
      <w:r w:rsidR="001567F3">
        <w:rPr>
          <w:rFonts w:ascii="Times New Roman" w:hAnsi="Times New Roman" w:cs="Times New Roman"/>
          <w:sz w:val="24"/>
          <w:szCs w:val="24"/>
          <w:lang w:val="lt-LT"/>
        </w:rPr>
        <w:t>, „</w:t>
      </w:r>
      <w:r w:rsidR="001567F3" w:rsidRPr="001567F3">
        <w:rPr>
          <w:rFonts w:ascii="Times New Roman" w:hAnsi="Times New Roman" w:cs="Times New Roman"/>
          <w:i/>
          <w:iCs/>
          <w:sz w:val="24"/>
          <w:szCs w:val="24"/>
          <w:lang w:val="lt-LT"/>
        </w:rPr>
        <w:t>negalimas ūkio subjektų grupės narių automatinis įtraukimas į Nepatikimų tiekėjų sąrašą</w:t>
      </w:r>
      <w:r w:rsidR="001567F3">
        <w:rPr>
          <w:rFonts w:ascii="Times New Roman" w:hAnsi="Times New Roman" w:cs="Times New Roman"/>
          <w:i/>
          <w:iCs/>
          <w:sz w:val="24"/>
          <w:szCs w:val="24"/>
          <w:lang w:val="lt-LT"/>
        </w:rPr>
        <w:t>. Prieš įtraukiant į Nepatikimų tiekėjų sąrašą ūkio subjektų grupės narius turi būti atliktas individualus kiekvieno grupės nario elgesio vertinimas, sudarant galimybę kiekvienam nariui pateikti paaiškinimus, įrodymus, pagrindžiančius, kad ne dėl jo elgesio buvo padarytas esminis sutarties pažeidimas, kuris nulėmė teisėtą perkančiosios organizacijos sprendimą nutraukti sutartį.</w:t>
      </w:r>
      <w:r w:rsidR="001567F3">
        <w:rPr>
          <w:rFonts w:ascii="Times New Roman" w:hAnsi="Times New Roman" w:cs="Times New Roman"/>
          <w:sz w:val="24"/>
          <w:szCs w:val="24"/>
          <w:lang w:val="lt-LT"/>
        </w:rPr>
        <w:t>“</w:t>
      </w:r>
      <w:r w:rsidR="001567F3">
        <w:rPr>
          <w:rStyle w:val="FootnoteReference"/>
          <w:rFonts w:ascii="Times New Roman" w:hAnsi="Times New Roman" w:cs="Times New Roman"/>
          <w:sz w:val="24"/>
          <w:szCs w:val="24"/>
          <w:lang w:val="lt-LT"/>
        </w:rPr>
        <w:footnoteReference w:id="6"/>
      </w:r>
      <w:r w:rsidR="001567F3">
        <w:rPr>
          <w:rFonts w:ascii="Times New Roman" w:hAnsi="Times New Roman" w:cs="Times New Roman"/>
          <w:sz w:val="24"/>
          <w:szCs w:val="24"/>
          <w:lang w:val="lt-LT"/>
        </w:rPr>
        <w:t xml:space="preserve"> </w:t>
      </w:r>
    </w:p>
    <w:p w14:paraId="6D24EA11" w14:textId="0E010649" w:rsidR="007E6508" w:rsidRPr="00703511" w:rsidRDefault="00CB3D75" w:rsidP="00CD2A6D">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Priimdami sprendimus dėl ūkio subjektų grupės narių įtraukimo į Melagingą informaciją pateikusių tiekėjų sąrašą, pirkimų vykdytojai į Sąrašą turi įtraukti ne visus ūkio subjektų grupės narius, o tik tą (tuos) narį (-</w:t>
      </w:r>
      <w:proofErr w:type="spellStart"/>
      <w:r>
        <w:rPr>
          <w:rFonts w:ascii="Times New Roman" w:hAnsi="Times New Roman" w:cs="Times New Roman"/>
          <w:sz w:val="24"/>
          <w:szCs w:val="24"/>
          <w:lang w:val="lt-LT"/>
        </w:rPr>
        <w:t>ius</w:t>
      </w:r>
      <w:proofErr w:type="spellEnd"/>
      <w:r>
        <w:rPr>
          <w:rFonts w:ascii="Times New Roman" w:hAnsi="Times New Roman" w:cs="Times New Roman"/>
          <w:sz w:val="24"/>
          <w:szCs w:val="24"/>
          <w:lang w:val="lt-LT"/>
        </w:rPr>
        <w:t>), kuris (-</w:t>
      </w:r>
      <w:proofErr w:type="spellStart"/>
      <w:r>
        <w:rPr>
          <w:rFonts w:ascii="Times New Roman" w:hAnsi="Times New Roman" w:cs="Times New Roman"/>
          <w:sz w:val="24"/>
          <w:szCs w:val="24"/>
          <w:lang w:val="lt-LT"/>
        </w:rPr>
        <w:t>ie</w:t>
      </w:r>
      <w:proofErr w:type="spellEnd"/>
      <w:r>
        <w:rPr>
          <w:rFonts w:ascii="Times New Roman" w:hAnsi="Times New Roman" w:cs="Times New Roman"/>
          <w:sz w:val="24"/>
          <w:szCs w:val="24"/>
          <w:lang w:val="lt-LT"/>
        </w:rPr>
        <w:t>) pateikė melagingą informaciją.</w:t>
      </w:r>
    </w:p>
    <w:p w14:paraId="75DEAC65" w14:textId="24149FF7" w:rsidR="00B72621" w:rsidRDefault="00B72621" w:rsidP="00CD2A6D">
      <w:pPr>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526A16">
        <w:rPr>
          <w:rFonts w:ascii="Times New Roman" w:hAnsi="Times New Roman" w:cs="Times New Roman"/>
          <w:sz w:val="24"/>
          <w:szCs w:val="24"/>
          <w:lang w:val="lt-LT"/>
        </w:rPr>
        <w:t>rimintina,</w:t>
      </w:r>
      <w:r w:rsidR="00563982">
        <w:rPr>
          <w:rFonts w:ascii="Times New Roman" w:hAnsi="Times New Roman" w:cs="Times New Roman"/>
          <w:sz w:val="24"/>
          <w:szCs w:val="24"/>
          <w:lang w:val="lt-LT"/>
        </w:rPr>
        <w:t xml:space="preserve"> kad,</w:t>
      </w:r>
      <w:r>
        <w:rPr>
          <w:rFonts w:ascii="Times New Roman" w:hAnsi="Times New Roman" w:cs="Times New Roman"/>
          <w:sz w:val="24"/>
          <w:szCs w:val="24"/>
          <w:lang w:val="lt-LT"/>
        </w:rPr>
        <w:t xml:space="preserve"> jeigu </w:t>
      </w:r>
      <w:r w:rsidRPr="006C14F8">
        <w:rPr>
          <w:rFonts w:ascii="Times New Roman" w:hAnsi="Times New Roman" w:cs="Times New Roman"/>
          <w:sz w:val="24"/>
          <w:szCs w:val="24"/>
          <w:lang w:val="lt-LT"/>
        </w:rPr>
        <w:t xml:space="preserve">tiekėjas </w:t>
      </w:r>
      <w:r>
        <w:rPr>
          <w:rFonts w:ascii="Times New Roman" w:hAnsi="Times New Roman" w:cs="Times New Roman"/>
          <w:sz w:val="24"/>
          <w:szCs w:val="24"/>
          <w:lang w:val="lt-LT"/>
        </w:rPr>
        <w:t xml:space="preserve">su ieškiniu </w:t>
      </w:r>
      <w:r w:rsidRPr="006C14F8">
        <w:rPr>
          <w:rFonts w:ascii="Times New Roman" w:hAnsi="Times New Roman" w:cs="Times New Roman"/>
          <w:sz w:val="24"/>
          <w:szCs w:val="24"/>
          <w:lang w:val="lt-LT"/>
        </w:rPr>
        <w:t>kreipiasi į teismą</w:t>
      </w:r>
      <w:r>
        <w:rPr>
          <w:rFonts w:ascii="Times New Roman" w:hAnsi="Times New Roman" w:cs="Times New Roman"/>
          <w:sz w:val="24"/>
          <w:szCs w:val="24"/>
          <w:lang w:val="lt-LT"/>
        </w:rPr>
        <w:t xml:space="preserve">, tokia informacija </w:t>
      </w:r>
      <w:r w:rsidR="00526A16">
        <w:rPr>
          <w:rFonts w:ascii="Times New Roman" w:hAnsi="Times New Roman" w:cs="Times New Roman"/>
          <w:sz w:val="24"/>
          <w:szCs w:val="24"/>
          <w:lang w:val="lt-LT"/>
        </w:rPr>
        <w:t xml:space="preserve">taip pat </w:t>
      </w:r>
      <w:r>
        <w:rPr>
          <w:rFonts w:ascii="Times New Roman" w:hAnsi="Times New Roman" w:cs="Times New Roman"/>
          <w:sz w:val="24"/>
          <w:szCs w:val="24"/>
          <w:lang w:val="lt-LT"/>
        </w:rPr>
        <w:t xml:space="preserve">turi būti paviešinama Sąraše, t. y. Sąraše nurodoma kreipimosi į teismą data. Visi kiti pirkimų vykdytojai, </w:t>
      </w:r>
      <w:r w:rsidRPr="006C14F8">
        <w:rPr>
          <w:rFonts w:ascii="Times New Roman" w:hAnsi="Times New Roman" w:cs="Times New Roman"/>
          <w:sz w:val="24"/>
          <w:szCs w:val="24"/>
          <w:lang w:val="lt-LT"/>
        </w:rPr>
        <w:t>vertindam</w:t>
      </w:r>
      <w:r>
        <w:rPr>
          <w:rFonts w:ascii="Times New Roman" w:hAnsi="Times New Roman" w:cs="Times New Roman"/>
          <w:sz w:val="24"/>
          <w:szCs w:val="24"/>
          <w:lang w:val="lt-LT"/>
        </w:rPr>
        <w:t>i</w:t>
      </w:r>
      <w:r w:rsidRPr="006C14F8">
        <w:rPr>
          <w:rFonts w:ascii="Times New Roman" w:hAnsi="Times New Roman" w:cs="Times New Roman"/>
          <w:sz w:val="24"/>
          <w:szCs w:val="24"/>
          <w:lang w:val="lt-LT"/>
        </w:rPr>
        <w:t xml:space="preserve"> tokių tiekėjų pasiūlymus</w:t>
      </w:r>
      <w:r>
        <w:rPr>
          <w:rFonts w:ascii="Times New Roman" w:hAnsi="Times New Roman" w:cs="Times New Roman"/>
          <w:sz w:val="24"/>
          <w:szCs w:val="24"/>
          <w:lang w:val="lt-LT"/>
        </w:rPr>
        <w:t>,</w:t>
      </w:r>
      <w:r w:rsidRPr="006C14F8">
        <w:rPr>
          <w:rFonts w:ascii="Times New Roman" w:hAnsi="Times New Roman" w:cs="Times New Roman"/>
          <w:sz w:val="24"/>
          <w:szCs w:val="24"/>
          <w:lang w:val="lt-LT"/>
        </w:rPr>
        <w:t xml:space="preserve"> turi atsižvelgti </w:t>
      </w:r>
      <w:r w:rsidR="00107F27">
        <w:rPr>
          <w:rFonts w:ascii="Times New Roman" w:hAnsi="Times New Roman" w:cs="Times New Roman"/>
          <w:sz w:val="24"/>
          <w:szCs w:val="24"/>
          <w:lang w:val="lt-LT"/>
        </w:rPr>
        <w:t xml:space="preserve">ir </w:t>
      </w:r>
      <w:r>
        <w:rPr>
          <w:rFonts w:ascii="Times New Roman" w:hAnsi="Times New Roman" w:cs="Times New Roman"/>
          <w:sz w:val="24"/>
          <w:szCs w:val="24"/>
          <w:lang w:val="lt-LT"/>
        </w:rPr>
        <w:t xml:space="preserve">įvertinti </w:t>
      </w:r>
      <w:r w:rsidRPr="006C14F8">
        <w:rPr>
          <w:rFonts w:ascii="Times New Roman" w:hAnsi="Times New Roman" w:cs="Times New Roman"/>
          <w:sz w:val="24"/>
          <w:szCs w:val="24"/>
          <w:lang w:val="lt-LT"/>
        </w:rPr>
        <w:t>šią informaciją</w:t>
      </w:r>
      <w:r>
        <w:rPr>
          <w:rFonts w:ascii="Times New Roman" w:hAnsi="Times New Roman" w:cs="Times New Roman"/>
          <w:sz w:val="24"/>
          <w:szCs w:val="24"/>
          <w:lang w:val="lt-LT"/>
        </w:rPr>
        <w:t xml:space="preserve">. Jeigu </w:t>
      </w:r>
      <w:r w:rsidRPr="006C14F8">
        <w:rPr>
          <w:rFonts w:ascii="Times New Roman" w:hAnsi="Times New Roman" w:cs="Times New Roman"/>
          <w:sz w:val="24"/>
          <w:szCs w:val="24"/>
          <w:lang w:val="lt-LT"/>
        </w:rPr>
        <w:t>teismas pritaiko laikinąsias apsaugos priemones</w:t>
      </w:r>
      <w:r>
        <w:rPr>
          <w:rFonts w:ascii="Times New Roman" w:hAnsi="Times New Roman" w:cs="Times New Roman"/>
          <w:sz w:val="24"/>
          <w:szCs w:val="24"/>
          <w:lang w:val="lt-LT"/>
        </w:rPr>
        <w:t xml:space="preserve"> ir priima sprendimą, kad tiekėjas iš Sąrašo turi būti išbrauktas (pašalintas), tokiu atveju, kol vyksta teisminiai ginčai,</w:t>
      </w:r>
      <w:r w:rsidRPr="006C14F8">
        <w:rPr>
          <w:rFonts w:ascii="Times New Roman" w:hAnsi="Times New Roman" w:cs="Times New Roman"/>
          <w:sz w:val="24"/>
          <w:szCs w:val="24"/>
          <w:lang w:val="lt-LT"/>
        </w:rPr>
        <w:t xml:space="preserve"> </w:t>
      </w:r>
      <w:r>
        <w:rPr>
          <w:rFonts w:ascii="Times New Roman" w:hAnsi="Times New Roman" w:cs="Times New Roman"/>
          <w:sz w:val="24"/>
          <w:szCs w:val="24"/>
          <w:lang w:val="lt-LT"/>
        </w:rPr>
        <w:t>tiekėjas iš Sąrašo yra pašalinamas. Pasibaigus teisminiams ginčams ir teismui priėmus galutinį sprendimą,</w:t>
      </w:r>
      <w:r w:rsidRPr="0039113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pirkimo vykdytojas privalo apie tai informuoti Tarnybą. Kai laikinosios apsaugos priemonės pritaikytos nebuvo ir teismas priima sprendimą, </w:t>
      </w:r>
      <w:r w:rsidR="00107F27">
        <w:rPr>
          <w:rFonts w:ascii="Times New Roman" w:hAnsi="Times New Roman" w:cs="Times New Roman"/>
          <w:sz w:val="24"/>
          <w:szCs w:val="24"/>
          <w:lang w:val="lt-LT"/>
        </w:rPr>
        <w:t xml:space="preserve">pvz., </w:t>
      </w:r>
      <w:r>
        <w:rPr>
          <w:rFonts w:ascii="Times New Roman" w:hAnsi="Times New Roman" w:cs="Times New Roman"/>
          <w:sz w:val="24"/>
          <w:szCs w:val="24"/>
          <w:lang w:val="lt-LT"/>
        </w:rPr>
        <w:t xml:space="preserve">kad </w:t>
      </w:r>
      <w:r w:rsidR="00B00626">
        <w:rPr>
          <w:rFonts w:ascii="Times New Roman" w:hAnsi="Times New Roman" w:cs="Times New Roman"/>
          <w:sz w:val="24"/>
          <w:szCs w:val="24"/>
          <w:lang w:val="lt-LT"/>
        </w:rPr>
        <w:t xml:space="preserve">tiekėjas nepadarė esminio sutarties pažeidimo </w:t>
      </w:r>
      <w:r w:rsidR="00ED2A48">
        <w:rPr>
          <w:rFonts w:ascii="Times New Roman" w:hAnsi="Times New Roman" w:cs="Times New Roman"/>
          <w:sz w:val="24"/>
          <w:szCs w:val="24"/>
          <w:lang w:val="lt-LT"/>
        </w:rPr>
        <w:t>(</w:t>
      </w:r>
      <w:r w:rsidR="00B00626">
        <w:rPr>
          <w:rFonts w:ascii="Times New Roman" w:hAnsi="Times New Roman" w:cs="Times New Roman"/>
          <w:sz w:val="24"/>
          <w:szCs w:val="24"/>
          <w:lang w:val="lt-LT"/>
        </w:rPr>
        <w:t xml:space="preserve">ir </w:t>
      </w:r>
      <w:r w:rsidR="00ED2A48">
        <w:rPr>
          <w:rFonts w:ascii="Times New Roman" w:hAnsi="Times New Roman" w:cs="Times New Roman"/>
          <w:sz w:val="24"/>
          <w:szCs w:val="24"/>
          <w:lang w:val="lt-LT"/>
        </w:rPr>
        <w:t xml:space="preserve">dėl to </w:t>
      </w:r>
      <w:r>
        <w:rPr>
          <w:rFonts w:ascii="Times New Roman" w:hAnsi="Times New Roman" w:cs="Times New Roman"/>
          <w:sz w:val="24"/>
          <w:szCs w:val="24"/>
          <w:lang w:val="lt-LT"/>
        </w:rPr>
        <w:t xml:space="preserve">pirkimo vykdytojas neteisėtai nutraukė </w:t>
      </w:r>
      <w:r w:rsidR="00107F27">
        <w:rPr>
          <w:rFonts w:ascii="Times New Roman" w:hAnsi="Times New Roman" w:cs="Times New Roman"/>
          <w:sz w:val="24"/>
          <w:szCs w:val="24"/>
          <w:lang w:val="lt-LT"/>
        </w:rPr>
        <w:t xml:space="preserve">su juo </w:t>
      </w:r>
      <w:r>
        <w:rPr>
          <w:rFonts w:ascii="Times New Roman" w:hAnsi="Times New Roman" w:cs="Times New Roman"/>
          <w:sz w:val="24"/>
          <w:szCs w:val="24"/>
          <w:lang w:val="lt-LT"/>
        </w:rPr>
        <w:t>pirkimo sutartį</w:t>
      </w:r>
      <w:r w:rsidR="00ED2A48">
        <w:rPr>
          <w:rFonts w:ascii="Times New Roman" w:hAnsi="Times New Roman" w:cs="Times New Roman"/>
          <w:sz w:val="24"/>
          <w:szCs w:val="24"/>
          <w:lang w:val="lt-LT"/>
        </w:rPr>
        <w:t>)</w:t>
      </w:r>
      <w:r w:rsidR="002903AE">
        <w:rPr>
          <w:rFonts w:ascii="Times New Roman" w:hAnsi="Times New Roman" w:cs="Times New Roman"/>
          <w:sz w:val="24"/>
          <w:szCs w:val="24"/>
          <w:lang w:val="lt-LT"/>
        </w:rPr>
        <w:t xml:space="preserve">, </w:t>
      </w:r>
      <w:r>
        <w:rPr>
          <w:rFonts w:ascii="Times New Roman" w:hAnsi="Times New Roman" w:cs="Times New Roman"/>
          <w:sz w:val="24"/>
          <w:szCs w:val="24"/>
          <w:lang w:val="lt-LT"/>
        </w:rPr>
        <w:t>ir</w:t>
      </w:r>
      <w:r w:rsidR="005744C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įtraukė tiekėją į </w:t>
      </w:r>
      <w:r w:rsidR="00107F27">
        <w:rPr>
          <w:rFonts w:ascii="Times New Roman" w:hAnsi="Times New Roman" w:cs="Times New Roman"/>
          <w:sz w:val="24"/>
          <w:szCs w:val="24"/>
          <w:lang w:val="lt-LT"/>
        </w:rPr>
        <w:t>Nepatikimų tiekėjų s</w:t>
      </w:r>
      <w:r>
        <w:rPr>
          <w:rFonts w:ascii="Times New Roman" w:hAnsi="Times New Roman" w:cs="Times New Roman"/>
          <w:sz w:val="24"/>
          <w:szCs w:val="24"/>
          <w:lang w:val="lt-LT"/>
        </w:rPr>
        <w:t xml:space="preserve">ąrašą, pirkimo vykdytojas privalo tokį tiekėją iš </w:t>
      </w:r>
      <w:r w:rsidR="00107F27">
        <w:rPr>
          <w:rFonts w:ascii="Times New Roman" w:hAnsi="Times New Roman" w:cs="Times New Roman"/>
          <w:sz w:val="24"/>
          <w:szCs w:val="24"/>
          <w:lang w:val="lt-LT"/>
        </w:rPr>
        <w:t xml:space="preserve">jo </w:t>
      </w:r>
      <w:r>
        <w:rPr>
          <w:rFonts w:ascii="Times New Roman" w:hAnsi="Times New Roman" w:cs="Times New Roman"/>
          <w:sz w:val="24"/>
          <w:szCs w:val="24"/>
          <w:lang w:val="lt-LT"/>
        </w:rPr>
        <w:t xml:space="preserve">pašalinti. </w:t>
      </w:r>
    </w:p>
    <w:p w14:paraId="1BCEC1F9" w14:textId="53314C0C" w:rsidR="00563982" w:rsidRDefault="00563982" w:rsidP="00CD2A6D">
      <w:pPr>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teismas</w:t>
      </w:r>
      <w:r w:rsidR="00CF4A52">
        <w:rPr>
          <w:rFonts w:ascii="Times New Roman" w:hAnsi="Times New Roman" w:cs="Times New Roman"/>
          <w:sz w:val="24"/>
          <w:szCs w:val="24"/>
          <w:lang w:val="lt-LT"/>
        </w:rPr>
        <w:t xml:space="preserve"> priima sprendimą, kad </w:t>
      </w:r>
      <w:bookmarkStart w:id="2" w:name="_Hlk152334920"/>
      <w:r w:rsidR="00CF4A52">
        <w:rPr>
          <w:rFonts w:ascii="Times New Roman" w:hAnsi="Times New Roman" w:cs="Times New Roman"/>
          <w:sz w:val="24"/>
          <w:szCs w:val="24"/>
          <w:lang w:val="lt-LT"/>
        </w:rPr>
        <w:t xml:space="preserve">tiekėjas </w:t>
      </w:r>
      <w:r w:rsidR="00B00626">
        <w:rPr>
          <w:rFonts w:ascii="Times New Roman" w:hAnsi="Times New Roman" w:cs="Times New Roman"/>
          <w:sz w:val="24"/>
          <w:szCs w:val="24"/>
          <w:lang w:val="lt-LT"/>
        </w:rPr>
        <w:t xml:space="preserve">padarė esminį pažeidimą ir </w:t>
      </w:r>
      <w:r w:rsidR="00CF4A52">
        <w:rPr>
          <w:rFonts w:ascii="Times New Roman" w:hAnsi="Times New Roman" w:cs="Times New Roman"/>
          <w:sz w:val="24"/>
          <w:szCs w:val="24"/>
          <w:lang w:val="lt-LT"/>
        </w:rPr>
        <w:t xml:space="preserve">į </w:t>
      </w:r>
      <w:r w:rsidR="00107F27">
        <w:rPr>
          <w:rFonts w:ascii="Times New Roman" w:hAnsi="Times New Roman" w:cs="Times New Roman"/>
          <w:sz w:val="24"/>
          <w:szCs w:val="24"/>
          <w:lang w:val="lt-LT"/>
        </w:rPr>
        <w:t>Nepatikimų tiekėjų s</w:t>
      </w:r>
      <w:r w:rsidR="00CF4A52">
        <w:rPr>
          <w:rFonts w:ascii="Times New Roman" w:hAnsi="Times New Roman" w:cs="Times New Roman"/>
          <w:sz w:val="24"/>
          <w:szCs w:val="24"/>
          <w:lang w:val="lt-LT"/>
        </w:rPr>
        <w:t>ąraš</w:t>
      </w:r>
      <w:r w:rsidR="00107F27">
        <w:rPr>
          <w:rFonts w:ascii="Times New Roman" w:hAnsi="Times New Roman" w:cs="Times New Roman"/>
          <w:sz w:val="24"/>
          <w:szCs w:val="24"/>
          <w:lang w:val="lt-LT"/>
        </w:rPr>
        <w:t>ą</w:t>
      </w:r>
      <w:r w:rsidR="00CF4A52">
        <w:rPr>
          <w:rFonts w:ascii="Times New Roman" w:hAnsi="Times New Roman" w:cs="Times New Roman"/>
          <w:sz w:val="24"/>
          <w:szCs w:val="24"/>
          <w:lang w:val="lt-LT"/>
        </w:rPr>
        <w:t xml:space="preserve"> buvo įtrauktas pagrįstai</w:t>
      </w:r>
      <w:bookmarkEnd w:id="2"/>
      <w:r w:rsidR="00CF4A52">
        <w:rPr>
          <w:rFonts w:ascii="Times New Roman" w:hAnsi="Times New Roman" w:cs="Times New Roman"/>
          <w:sz w:val="24"/>
          <w:szCs w:val="24"/>
          <w:lang w:val="lt-LT"/>
        </w:rPr>
        <w:t xml:space="preserve">, pirkimo vykdytojas </w:t>
      </w:r>
      <w:r w:rsidR="00526A16">
        <w:rPr>
          <w:rFonts w:ascii="Times New Roman" w:hAnsi="Times New Roman" w:cs="Times New Roman"/>
          <w:sz w:val="24"/>
          <w:szCs w:val="24"/>
          <w:lang w:val="lt-LT"/>
        </w:rPr>
        <w:t xml:space="preserve">informaciją apie priimtą </w:t>
      </w:r>
      <w:r w:rsidR="00CF4A52">
        <w:rPr>
          <w:rFonts w:ascii="Times New Roman" w:hAnsi="Times New Roman" w:cs="Times New Roman"/>
          <w:sz w:val="24"/>
          <w:szCs w:val="24"/>
          <w:lang w:val="lt-LT"/>
        </w:rPr>
        <w:t xml:space="preserve">teismo sprendimą </w:t>
      </w:r>
      <w:r w:rsidR="00526A16">
        <w:rPr>
          <w:rFonts w:ascii="Times New Roman" w:hAnsi="Times New Roman" w:cs="Times New Roman"/>
          <w:sz w:val="24"/>
          <w:szCs w:val="24"/>
          <w:lang w:val="lt-LT"/>
        </w:rPr>
        <w:t xml:space="preserve">pateikia </w:t>
      </w:r>
      <w:r w:rsidR="00CF4A52">
        <w:rPr>
          <w:rFonts w:ascii="Times New Roman" w:hAnsi="Times New Roman" w:cs="Times New Roman"/>
          <w:sz w:val="24"/>
          <w:szCs w:val="24"/>
          <w:lang w:val="lt-LT"/>
        </w:rPr>
        <w:t xml:space="preserve">Tarnybai ir vėl įtraukia tiekėją į </w:t>
      </w:r>
      <w:r w:rsidR="00107F27">
        <w:rPr>
          <w:rFonts w:ascii="Times New Roman" w:hAnsi="Times New Roman" w:cs="Times New Roman"/>
          <w:sz w:val="24"/>
          <w:szCs w:val="24"/>
          <w:lang w:val="lt-LT"/>
        </w:rPr>
        <w:t>Nepatikimų tiekėjų s</w:t>
      </w:r>
      <w:r w:rsidR="00CF4A52">
        <w:rPr>
          <w:rFonts w:ascii="Times New Roman" w:hAnsi="Times New Roman" w:cs="Times New Roman"/>
          <w:sz w:val="24"/>
          <w:szCs w:val="24"/>
          <w:lang w:val="lt-LT"/>
        </w:rPr>
        <w:t>ąraš</w:t>
      </w:r>
      <w:r w:rsidR="00107F27">
        <w:rPr>
          <w:rFonts w:ascii="Times New Roman" w:hAnsi="Times New Roman" w:cs="Times New Roman"/>
          <w:sz w:val="24"/>
          <w:szCs w:val="24"/>
          <w:lang w:val="lt-LT"/>
        </w:rPr>
        <w:t>ą</w:t>
      </w:r>
      <w:r w:rsidR="00CF4A52">
        <w:rPr>
          <w:rFonts w:ascii="Times New Roman" w:hAnsi="Times New Roman" w:cs="Times New Roman"/>
          <w:sz w:val="24"/>
          <w:szCs w:val="24"/>
          <w:lang w:val="lt-LT"/>
        </w:rPr>
        <w:t xml:space="preserve"> likusiam laikotarpiui iki taikant laikinąsias apsaugos priemones, kad viešasis interesas būtų užtikrinamas – net esant pritaikytoms laikinosioms apsaugos priemonėms ir tiekėjui pralaimėjus ginčą su pirkimo vykdytoju, informacija apie tiekėją vis tiek būtų skelbiama bendrai paėmus </w:t>
      </w:r>
      <w:r w:rsidR="00B00626">
        <w:rPr>
          <w:rFonts w:ascii="Times New Roman" w:hAnsi="Times New Roman" w:cs="Times New Roman"/>
          <w:sz w:val="24"/>
          <w:szCs w:val="24"/>
          <w:lang w:val="lt-LT"/>
        </w:rPr>
        <w:t xml:space="preserve">1 </w:t>
      </w:r>
      <w:r w:rsidR="00CF4A52">
        <w:rPr>
          <w:rFonts w:ascii="Times New Roman" w:hAnsi="Times New Roman" w:cs="Times New Roman"/>
          <w:sz w:val="24"/>
          <w:szCs w:val="24"/>
          <w:lang w:val="lt-LT"/>
        </w:rPr>
        <w:t xml:space="preserve">(Melagių sąraše) arba </w:t>
      </w:r>
      <w:r w:rsidR="00B00626">
        <w:rPr>
          <w:rFonts w:ascii="Times New Roman" w:hAnsi="Times New Roman" w:cs="Times New Roman"/>
          <w:sz w:val="24"/>
          <w:szCs w:val="24"/>
          <w:lang w:val="lt-LT"/>
        </w:rPr>
        <w:t xml:space="preserve">3 </w:t>
      </w:r>
      <w:r w:rsidR="00CF4A52">
        <w:rPr>
          <w:rFonts w:ascii="Times New Roman" w:hAnsi="Times New Roman" w:cs="Times New Roman"/>
          <w:sz w:val="24"/>
          <w:szCs w:val="24"/>
          <w:lang w:val="lt-LT"/>
        </w:rPr>
        <w:t>metus (Nepatikimų tiekėjų sąraše).</w:t>
      </w:r>
      <w:r w:rsidR="00703511">
        <w:rPr>
          <w:rFonts w:ascii="Times New Roman" w:hAnsi="Times New Roman" w:cs="Times New Roman"/>
          <w:sz w:val="24"/>
          <w:szCs w:val="24"/>
          <w:lang w:val="lt-LT"/>
        </w:rPr>
        <w:t xml:space="preserve"> Pvz., nepatikimas tiekėjas</w:t>
      </w:r>
      <w:r w:rsidR="00672C87">
        <w:rPr>
          <w:rFonts w:ascii="Times New Roman" w:hAnsi="Times New Roman" w:cs="Times New Roman"/>
          <w:sz w:val="24"/>
          <w:szCs w:val="24"/>
          <w:lang w:val="lt-LT"/>
        </w:rPr>
        <w:t xml:space="preserve"> X į </w:t>
      </w:r>
      <w:r w:rsidR="00301626">
        <w:rPr>
          <w:rFonts w:ascii="Times New Roman" w:hAnsi="Times New Roman" w:cs="Times New Roman"/>
          <w:sz w:val="24"/>
          <w:szCs w:val="24"/>
          <w:lang w:val="lt-LT"/>
        </w:rPr>
        <w:t>Nepatikimų tiekėjų s</w:t>
      </w:r>
      <w:r w:rsidR="00672C87">
        <w:rPr>
          <w:rFonts w:ascii="Times New Roman" w:hAnsi="Times New Roman" w:cs="Times New Roman"/>
          <w:sz w:val="24"/>
          <w:szCs w:val="24"/>
          <w:lang w:val="lt-LT"/>
        </w:rPr>
        <w:t xml:space="preserve">ąrašą buvo įtrauktas 2023-07-10, kreipėsi į teismą ir teismas pritaikė laikinąsias apsaugos priemones. Tiekėjas X iš </w:t>
      </w:r>
      <w:r w:rsidR="00301626">
        <w:rPr>
          <w:rFonts w:ascii="Times New Roman" w:hAnsi="Times New Roman" w:cs="Times New Roman"/>
          <w:sz w:val="24"/>
          <w:szCs w:val="24"/>
          <w:lang w:val="lt-LT"/>
        </w:rPr>
        <w:t xml:space="preserve">jo </w:t>
      </w:r>
      <w:r w:rsidR="00672C87">
        <w:rPr>
          <w:rFonts w:ascii="Times New Roman" w:hAnsi="Times New Roman" w:cs="Times New Roman"/>
          <w:sz w:val="24"/>
          <w:szCs w:val="24"/>
          <w:lang w:val="lt-LT"/>
        </w:rPr>
        <w:t xml:space="preserve">buvo išbrauktas 2023-08-11, vadinasi </w:t>
      </w:r>
      <w:r w:rsidR="00301626">
        <w:rPr>
          <w:rFonts w:ascii="Times New Roman" w:hAnsi="Times New Roman" w:cs="Times New Roman"/>
          <w:sz w:val="24"/>
          <w:szCs w:val="24"/>
          <w:lang w:val="lt-LT"/>
        </w:rPr>
        <w:t>Nepatikimų tiekėjų s</w:t>
      </w:r>
      <w:r w:rsidR="00672C87">
        <w:rPr>
          <w:rFonts w:ascii="Times New Roman" w:hAnsi="Times New Roman" w:cs="Times New Roman"/>
          <w:sz w:val="24"/>
          <w:szCs w:val="24"/>
          <w:lang w:val="lt-LT"/>
        </w:rPr>
        <w:t xml:space="preserve">ąraše jis išbuvo 33 dienas. </w:t>
      </w:r>
      <w:r w:rsidR="00672C87" w:rsidRPr="00CC588E">
        <w:rPr>
          <w:rFonts w:ascii="Times New Roman" w:hAnsi="Times New Roman" w:cs="Times New Roman"/>
          <w:sz w:val="24"/>
          <w:szCs w:val="24"/>
          <w:lang w:val="lt-LT"/>
        </w:rPr>
        <w:t xml:space="preserve">Teismas 2023-09-25 priėmė sprendimą, kad tiekėjas X </w:t>
      </w:r>
      <w:r w:rsidR="00B00626" w:rsidRPr="00CC588E">
        <w:rPr>
          <w:rFonts w:ascii="Times New Roman" w:hAnsi="Times New Roman" w:cs="Times New Roman"/>
          <w:sz w:val="24"/>
          <w:szCs w:val="24"/>
          <w:lang w:val="lt-LT"/>
        </w:rPr>
        <w:t xml:space="preserve">padarė esminį sutarties pažeidimą ir dėl to į </w:t>
      </w:r>
      <w:bookmarkStart w:id="3" w:name="_Hlk152335321"/>
      <w:r w:rsidR="00B00626" w:rsidRPr="00CC588E">
        <w:rPr>
          <w:rFonts w:ascii="Times New Roman" w:hAnsi="Times New Roman" w:cs="Times New Roman"/>
          <w:sz w:val="24"/>
          <w:szCs w:val="24"/>
          <w:lang w:val="lt-LT"/>
        </w:rPr>
        <w:t xml:space="preserve">Nepatikimų tiekėjų sąrašą </w:t>
      </w:r>
      <w:bookmarkEnd w:id="3"/>
      <w:r w:rsidR="00B00626" w:rsidRPr="00CC588E">
        <w:rPr>
          <w:rFonts w:ascii="Times New Roman" w:hAnsi="Times New Roman" w:cs="Times New Roman"/>
          <w:sz w:val="24"/>
          <w:szCs w:val="24"/>
          <w:lang w:val="lt-LT"/>
        </w:rPr>
        <w:t>buvo įtrauktas pagrįstai. T</w:t>
      </w:r>
      <w:r w:rsidR="00672C87" w:rsidRPr="00CC588E">
        <w:rPr>
          <w:rFonts w:ascii="Times New Roman" w:hAnsi="Times New Roman" w:cs="Times New Roman"/>
          <w:sz w:val="24"/>
          <w:szCs w:val="24"/>
          <w:lang w:val="lt-LT"/>
        </w:rPr>
        <w:t xml:space="preserve">okiu atveju </w:t>
      </w:r>
      <w:r w:rsidR="00B00626" w:rsidRPr="00CC588E">
        <w:rPr>
          <w:rFonts w:ascii="Times New Roman" w:hAnsi="Times New Roman" w:cs="Times New Roman"/>
          <w:sz w:val="24"/>
          <w:szCs w:val="24"/>
          <w:lang w:val="lt-LT"/>
        </w:rPr>
        <w:t xml:space="preserve">Pirkimo vykdytojas </w:t>
      </w:r>
      <w:r w:rsidR="00672C87" w:rsidRPr="00CC588E">
        <w:rPr>
          <w:rFonts w:ascii="Times New Roman" w:hAnsi="Times New Roman" w:cs="Times New Roman"/>
          <w:sz w:val="24"/>
          <w:szCs w:val="24"/>
          <w:lang w:val="lt-LT"/>
        </w:rPr>
        <w:t xml:space="preserve">turi informuoti Tarnybą, kad </w:t>
      </w:r>
      <w:r w:rsidR="00B00626" w:rsidRPr="00CC588E">
        <w:rPr>
          <w:rFonts w:ascii="Times New Roman" w:hAnsi="Times New Roman" w:cs="Times New Roman"/>
          <w:sz w:val="24"/>
          <w:szCs w:val="24"/>
          <w:lang w:val="lt-LT"/>
        </w:rPr>
        <w:t xml:space="preserve">pasibaigė teisminis ginčas ir </w:t>
      </w:r>
      <w:r w:rsidR="00672C87" w:rsidRPr="00CC588E">
        <w:rPr>
          <w:rFonts w:ascii="Times New Roman" w:hAnsi="Times New Roman" w:cs="Times New Roman"/>
          <w:sz w:val="24"/>
          <w:szCs w:val="24"/>
          <w:lang w:val="lt-LT"/>
        </w:rPr>
        <w:t xml:space="preserve">tiekėjas X į </w:t>
      </w:r>
      <w:r w:rsidR="00301626">
        <w:rPr>
          <w:rFonts w:ascii="Times New Roman" w:hAnsi="Times New Roman" w:cs="Times New Roman"/>
          <w:sz w:val="24"/>
          <w:szCs w:val="24"/>
          <w:lang w:val="lt-LT"/>
        </w:rPr>
        <w:t>Nepatikimų tiekėjų s</w:t>
      </w:r>
      <w:r w:rsidR="00672C87" w:rsidRPr="00CC588E">
        <w:rPr>
          <w:rFonts w:ascii="Times New Roman" w:hAnsi="Times New Roman" w:cs="Times New Roman"/>
          <w:sz w:val="24"/>
          <w:szCs w:val="24"/>
          <w:lang w:val="lt-LT"/>
        </w:rPr>
        <w:t xml:space="preserve">ąrašą </w:t>
      </w:r>
      <w:r w:rsidR="00B00626" w:rsidRPr="00CC588E">
        <w:rPr>
          <w:rFonts w:ascii="Times New Roman" w:hAnsi="Times New Roman" w:cs="Times New Roman"/>
          <w:sz w:val="24"/>
          <w:szCs w:val="24"/>
          <w:lang w:val="lt-LT"/>
        </w:rPr>
        <w:t xml:space="preserve">turi būti įtrauktas </w:t>
      </w:r>
      <w:r w:rsidR="00672C87" w:rsidRPr="00CC588E">
        <w:rPr>
          <w:rFonts w:ascii="Times New Roman" w:hAnsi="Times New Roman" w:cs="Times New Roman"/>
          <w:sz w:val="24"/>
          <w:szCs w:val="24"/>
          <w:lang w:val="lt-LT"/>
        </w:rPr>
        <w:t xml:space="preserve">nuo 2023-09-25 iki 2026-08-22, </w:t>
      </w:r>
      <w:r w:rsidR="0037312B" w:rsidRPr="00CC588E">
        <w:rPr>
          <w:rFonts w:ascii="Times New Roman" w:hAnsi="Times New Roman" w:cs="Times New Roman"/>
          <w:sz w:val="24"/>
          <w:szCs w:val="24"/>
          <w:lang w:val="lt-LT"/>
        </w:rPr>
        <w:t xml:space="preserve">t. y. </w:t>
      </w:r>
      <w:r w:rsidR="00CC588E">
        <w:rPr>
          <w:rFonts w:ascii="Times New Roman" w:hAnsi="Times New Roman" w:cs="Times New Roman"/>
          <w:sz w:val="24"/>
          <w:szCs w:val="24"/>
          <w:lang w:val="lt-LT"/>
        </w:rPr>
        <w:t>atimant</w:t>
      </w:r>
      <w:r w:rsidR="00CC588E" w:rsidRPr="00CC588E">
        <w:rPr>
          <w:rFonts w:ascii="Times New Roman" w:hAnsi="Times New Roman" w:cs="Times New Roman"/>
          <w:sz w:val="24"/>
          <w:szCs w:val="24"/>
          <w:lang w:val="lt-LT"/>
        </w:rPr>
        <w:t xml:space="preserve"> </w:t>
      </w:r>
      <w:r w:rsidR="00672C87" w:rsidRPr="00CC588E">
        <w:rPr>
          <w:rFonts w:ascii="Times New Roman" w:hAnsi="Times New Roman" w:cs="Times New Roman"/>
          <w:sz w:val="24"/>
          <w:szCs w:val="24"/>
          <w:lang w:val="lt-LT"/>
        </w:rPr>
        <w:t>33 dienas, kuri</w:t>
      </w:r>
      <w:r w:rsidR="0037379F" w:rsidRPr="00CC588E">
        <w:rPr>
          <w:rFonts w:ascii="Times New Roman" w:hAnsi="Times New Roman" w:cs="Times New Roman"/>
          <w:sz w:val="24"/>
          <w:szCs w:val="24"/>
          <w:lang w:val="lt-LT"/>
        </w:rPr>
        <w:t>a</w:t>
      </w:r>
      <w:r w:rsidR="00672C87" w:rsidRPr="00CC588E">
        <w:rPr>
          <w:rFonts w:ascii="Times New Roman" w:hAnsi="Times New Roman" w:cs="Times New Roman"/>
          <w:sz w:val="24"/>
          <w:szCs w:val="24"/>
          <w:lang w:val="lt-LT"/>
        </w:rPr>
        <w:t xml:space="preserve">s tiekėjas X jau </w:t>
      </w:r>
      <w:r w:rsidR="0037312B" w:rsidRPr="00CC588E">
        <w:rPr>
          <w:rFonts w:ascii="Times New Roman" w:hAnsi="Times New Roman" w:cs="Times New Roman"/>
          <w:sz w:val="24"/>
          <w:szCs w:val="24"/>
          <w:lang w:val="lt-LT"/>
        </w:rPr>
        <w:t xml:space="preserve">buvo Nepatikimų tiekėjų sąraše. </w:t>
      </w:r>
    </w:p>
    <w:p w14:paraId="46AD4B2C" w14:textId="109571C1" w:rsidR="001567F3" w:rsidRPr="002903AE" w:rsidRDefault="001567F3" w:rsidP="00CD2A6D">
      <w:pPr>
        <w:spacing w:after="0"/>
        <w:ind w:firstLine="567"/>
        <w:rPr>
          <w:lang w:val="lt-LT"/>
        </w:rPr>
      </w:pPr>
    </w:p>
    <w:sectPr w:rsidR="001567F3" w:rsidRPr="002903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C494" w14:textId="77777777" w:rsidR="006B0A41" w:rsidRDefault="006B0A41" w:rsidP="001567F3">
      <w:pPr>
        <w:spacing w:after="0" w:line="240" w:lineRule="auto"/>
      </w:pPr>
      <w:r>
        <w:separator/>
      </w:r>
    </w:p>
  </w:endnote>
  <w:endnote w:type="continuationSeparator" w:id="0">
    <w:p w14:paraId="30C6623A" w14:textId="77777777" w:rsidR="006B0A41" w:rsidRDefault="006B0A41" w:rsidP="001567F3">
      <w:pPr>
        <w:spacing w:after="0" w:line="240" w:lineRule="auto"/>
      </w:pPr>
      <w:r>
        <w:continuationSeparator/>
      </w:r>
    </w:p>
  </w:endnote>
  <w:endnote w:type="continuationNotice" w:id="1">
    <w:p w14:paraId="01FE0E74" w14:textId="77777777" w:rsidR="006B0A41" w:rsidRDefault="006B0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2911" w14:textId="77777777" w:rsidR="006B0A41" w:rsidRDefault="006B0A41" w:rsidP="001567F3">
      <w:pPr>
        <w:spacing w:after="0" w:line="240" w:lineRule="auto"/>
      </w:pPr>
      <w:r>
        <w:separator/>
      </w:r>
    </w:p>
  </w:footnote>
  <w:footnote w:type="continuationSeparator" w:id="0">
    <w:p w14:paraId="7D7433F3" w14:textId="77777777" w:rsidR="006B0A41" w:rsidRDefault="006B0A41" w:rsidP="001567F3">
      <w:pPr>
        <w:spacing w:after="0" w:line="240" w:lineRule="auto"/>
      </w:pPr>
      <w:r>
        <w:continuationSeparator/>
      </w:r>
    </w:p>
  </w:footnote>
  <w:footnote w:type="continuationNotice" w:id="1">
    <w:p w14:paraId="29920358" w14:textId="77777777" w:rsidR="006B0A41" w:rsidRDefault="006B0A41">
      <w:pPr>
        <w:spacing w:after="0" w:line="240" w:lineRule="auto"/>
      </w:pPr>
    </w:p>
  </w:footnote>
  <w:footnote w:id="2">
    <w:p w14:paraId="64FA7FB0" w14:textId="5E0BCA70" w:rsidR="007563EE" w:rsidRPr="007563EE" w:rsidRDefault="007563EE">
      <w:pPr>
        <w:pStyle w:val="FootnoteText"/>
        <w:rPr>
          <w:lang w:val="lt-LT"/>
        </w:rPr>
      </w:pPr>
      <w:r w:rsidRPr="00CD2A6D">
        <w:rPr>
          <w:rStyle w:val="FootnoteReference"/>
          <w:lang w:val="lt-LT"/>
        </w:rPr>
        <w:footnoteRef/>
      </w:r>
      <w:r w:rsidRPr="00CD2A6D">
        <w:rPr>
          <w:lang w:val="lt-LT"/>
        </w:rPr>
        <w:t xml:space="preserve"> LApT</w:t>
      </w:r>
      <w:r>
        <w:rPr>
          <w:lang w:val="lt-LT"/>
        </w:rPr>
        <w:t xml:space="preserve"> 2019 m. birželio 26 d. nutartis civilinėje byloje Nr. e2A-890-302/2019</w:t>
      </w:r>
    </w:p>
  </w:footnote>
  <w:footnote w:id="3">
    <w:p w14:paraId="5F437005" w14:textId="253F5635" w:rsidR="00E57B6F" w:rsidRPr="00CD2A6D" w:rsidRDefault="00E57B6F" w:rsidP="00E57B6F">
      <w:pPr>
        <w:pStyle w:val="FootnoteText"/>
        <w:rPr>
          <w:lang w:val="lt-LT"/>
        </w:rPr>
      </w:pPr>
      <w:r>
        <w:rPr>
          <w:rStyle w:val="FootnoteReference"/>
        </w:rPr>
        <w:footnoteRef/>
      </w:r>
      <w:r w:rsidRPr="00AC4C39">
        <w:rPr>
          <w:lang w:val="lt-LT"/>
        </w:rPr>
        <w:t xml:space="preserve"> </w:t>
      </w:r>
      <w:r w:rsidR="008343E7" w:rsidRPr="00CD2A6D">
        <w:rPr>
          <w:lang w:val="lt-LT"/>
        </w:rPr>
        <w:t>Lietuvos Aukščiausiojo Teismo</w:t>
      </w:r>
      <w:r w:rsidR="008343E7">
        <w:t xml:space="preserve"> 2016 m. </w:t>
      </w:r>
      <w:r w:rsidR="008343E7" w:rsidRPr="00CD2A6D">
        <w:rPr>
          <w:lang w:val="lt-LT"/>
        </w:rPr>
        <w:t>vasario</w:t>
      </w:r>
      <w:r w:rsidR="008343E7">
        <w:t xml:space="preserve"> 24 d</w:t>
      </w:r>
      <w:r w:rsidR="008343E7" w:rsidRPr="00CD2A6D">
        <w:rPr>
          <w:lang w:val="lt-LT"/>
        </w:rPr>
        <w:t>. nutartis</w:t>
      </w:r>
      <w:r w:rsidR="008343E7">
        <w:t xml:space="preserve"> e3K-3-112-969/2016, 2017 m. </w:t>
      </w:r>
      <w:r w:rsidR="008343E7" w:rsidRPr="00CD2A6D">
        <w:rPr>
          <w:lang w:val="lt-LT"/>
        </w:rPr>
        <w:t>vasario</w:t>
      </w:r>
      <w:r w:rsidR="008343E7">
        <w:t xml:space="preserve"> 28 d. </w:t>
      </w:r>
      <w:r w:rsidR="008343E7" w:rsidRPr="00CD2A6D">
        <w:rPr>
          <w:lang w:val="lt-LT"/>
        </w:rPr>
        <w:t>nutartis e3K-3-106-690/2017</w:t>
      </w:r>
    </w:p>
  </w:footnote>
  <w:footnote w:id="4">
    <w:p w14:paraId="3ADF7EE8" w14:textId="77777777" w:rsidR="00E57B6F" w:rsidRPr="00A76B5B" w:rsidRDefault="00E57B6F" w:rsidP="00E57B6F">
      <w:pPr>
        <w:pStyle w:val="FootnoteText"/>
        <w:rPr>
          <w:lang w:val="lt-LT"/>
        </w:rPr>
      </w:pPr>
      <w:r>
        <w:rPr>
          <w:rStyle w:val="FootnoteReference"/>
        </w:rPr>
        <w:footnoteRef/>
      </w:r>
      <w:r w:rsidRPr="00A76B5B">
        <w:rPr>
          <w:lang w:val="lt-LT"/>
        </w:rPr>
        <w:t xml:space="preserve"> </w:t>
      </w:r>
      <w:hyperlink r:id="rId1" w:history="1">
        <w:r w:rsidRPr="00A76B5B">
          <w:rPr>
            <w:rStyle w:val="Hyperlink"/>
            <w:lang w:val="lt-LT"/>
          </w:rPr>
          <w:t>https://vpt.lrv.lt/uploads/vpt/documents/files/mp/Proceduru_vadovas.pdf</w:t>
        </w:r>
      </w:hyperlink>
    </w:p>
  </w:footnote>
  <w:footnote w:id="5">
    <w:p w14:paraId="15144232" w14:textId="456E4645" w:rsidR="00F044E9" w:rsidRPr="00E54899" w:rsidRDefault="00F044E9" w:rsidP="009B4C45">
      <w:pPr>
        <w:pStyle w:val="FootnoteText"/>
        <w:jc w:val="both"/>
        <w:rPr>
          <w:rFonts w:ascii="Times New Roman" w:hAnsi="Times New Roman" w:cs="Times New Roman"/>
          <w:lang w:val="lt-LT"/>
        </w:rPr>
      </w:pPr>
      <w:r>
        <w:rPr>
          <w:rStyle w:val="FootnoteReference"/>
        </w:rPr>
        <w:footnoteRef/>
      </w:r>
      <w:r w:rsidRPr="00AC4C39">
        <w:rPr>
          <w:lang w:val="lt-LT"/>
        </w:rPr>
        <w:t xml:space="preserve"> </w:t>
      </w:r>
      <w:r w:rsidRPr="00E54899">
        <w:rPr>
          <w:rFonts w:ascii="Times New Roman" w:hAnsi="Times New Roman" w:cs="Times New Roman"/>
          <w:lang w:val="lt-LT"/>
        </w:rPr>
        <w:t xml:space="preserve">Lietuvos Respublikos viešųjų pirkimų įstatymo 52 ir 91 straipsniuose, Lietuvos Respublikos pirkimų, atliekamų vandentvarkos, energetikos, transporto ar pašto paslaugų srities perkančiųjų subjektų, įstatymo 63 ir 99 straipsniuose, Lietuvos Respublikos koncesijų įstatymo Nr. I-1510 pakeitimo įstatymo 64 straipsnyje ir Lietuvos Respublikos viešųjų pirkimų, atliekamų gynybos ir saugumo srityje, įstatymo </w:t>
      </w:r>
      <w:r w:rsidR="00526A16">
        <w:rPr>
          <w:rFonts w:ascii="Times New Roman" w:hAnsi="Times New Roman" w:cs="Times New Roman"/>
          <w:lang w:val="lt-LT"/>
        </w:rPr>
        <w:t xml:space="preserve">(toliau kartu tekste – Įstatymai) </w:t>
      </w:r>
      <w:r w:rsidRPr="00E54899">
        <w:rPr>
          <w:rFonts w:ascii="Times New Roman" w:hAnsi="Times New Roman" w:cs="Times New Roman"/>
          <w:lang w:val="lt-LT"/>
        </w:rPr>
        <w:t>38 ir 55 straipsniuose</w:t>
      </w:r>
      <w:r>
        <w:rPr>
          <w:rFonts w:ascii="Times New Roman" w:hAnsi="Times New Roman" w:cs="Times New Roman"/>
          <w:lang w:val="lt-LT"/>
        </w:rPr>
        <w:t>;</w:t>
      </w:r>
    </w:p>
  </w:footnote>
  <w:footnote w:id="6">
    <w:p w14:paraId="04D0173F" w14:textId="242167A4" w:rsidR="001567F3" w:rsidRPr="00E54899" w:rsidRDefault="001567F3" w:rsidP="001567F3">
      <w:pPr>
        <w:rPr>
          <w:lang w:val="lt-LT"/>
        </w:rPr>
      </w:pPr>
      <w:r>
        <w:rPr>
          <w:rStyle w:val="FootnoteReference"/>
        </w:rPr>
        <w:footnoteRef/>
      </w:r>
      <w:r w:rsidRPr="00E54899">
        <w:rPr>
          <w:lang w:val="lt-LT"/>
        </w:rPr>
        <w:t xml:space="preserve"> </w:t>
      </w:r>
      <w:hyperlink r:id="rId2" w:history="1">
        <w:r w:rsidR="00E43FFE" w:rsidRPr="00E43FFE">
          <w:rPr>
            <w:rStyle w:val="Hyperlink"/>
            <w:lang w:val="lt-LT"/>
          </w:rPr>
          <w:t>https://liteko.teismai.lt/viesasprendimupaieska/tekstas.aspx?id=b947cb5f-b504-4c12-9afa-1f8038e4e238</w:t>
        </w:r>
      </w:hyperlink>
    </w:p>
    <w:p w14:paraId="327EAC7D" w14:textId="3E186D9B" w:rsidR="001567F3" w:rsidRPr="001567F3" w:rsidRDefault="001567F3">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5E997038"/>
    <w:multiLevelType w:val="hybridMultilevel"/>
    <w:tmpl w:val="B4629E2A"/>
    <w:lvl w:ilvl="0" w:tplc="8B7ECBF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02F48"/>
    <w:multiLevelType w:val="multilevel"/>
    <w:tmpl w:val="43CA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1B7A7A"/>
    <w:multiLevelType w:val="hybridMultilevel"/>
    <w:tmpl w:val="EDB2837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766874626">
    <w:abstractNumId w:val="2"/>
  </w:num>
  <w:num w:numId="2" w16cid:durableId="563175871">
    <w:abstractNumId w:val="3"/>
  </w:num>
  <w:num w:numId="3" w16cid:durableId="1965303092">
    <w:abstractNumId w:val="0"/>
  </w:num>
  <w:num w:numId="4" w16cid:durableId="96488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E4"/>
    <w:rsid w:val="00007B4F"/>
    <w:rsid w:val="00016615"/>
    <w:rsid w:val="000219C3"/>
    <w:rsid w:val="00044399"/>
    <w:rsid w:val="00047778"/>
    <w:rsid w:val="00055631"/>
    <w:rsid w:val="000568E6"/>
    <w:rsid w:val="00066264"/>
    <w:rsid w:val="00067D96"/>
    <w:rsid w:val="00075D6D"/>
    <w:rsid w:val="00077A01"/>
    <w:rsid w:val="000A3FF5"/>
    <w:rsid w:val="000B364C"/>
    <w:rsid w:val="000D1222"/>
    <w:rsid w:val="000D13E4"/>
    <w:rsid w:val="000F11A5"/>
    <w:rsid w:val="00102738"/>
    <w:rsid w:val="00107F27"/>
    <w:rsid w:val="00116A32"/>
    <w:rsid w:val="00123BF3"/>
    <w:rsid w:val="00131F31"/>
    <w:rsid w:val="00135EF3"/>
    <w:rsid w:val="00136236"/>
    <w:rsid w:val="001505B5"/>
    <w:rsid w:val="0015323B"/>
    <w:rsid w:val="001567F3"/>
    <w:rsid w:val="00165D9E"/>
    <w:rsid w:val="001A71A9"/>
    <w:rsid w:val="001B5567"/>
    <w:rsid w:val="001C60AE"/>
    <w:rsid w:val="001F5FBF"/>
    <w:rsid w:val="002152E4"/>
    <w:rsid w:val="0023156A"/>
    <w:rsid w:val="00253851"/>
    <w:rsid w:val="002728F9"/>
    <w:rsid w:val="002761E9"/>
    <w:rsid w:val="002903AE"/>
    <w:rsid w:val="002B158A"/>
    <w:rsid w:val="002C29EC"/>
    <w:rsid w:val="002D0E0D"/>
    <w:rsid w:val="002D28BD"/>
    <w:rsid w:val="002F603F"/>
    <w:rsid w:val="00301626"/>
    <w:rsid w:val="00315E9B"/>
    <w:rsid w:val="00320C5B"/>
    <w:rsid w:val="003278B6"/>
    <w:rsid w:val="00333D39"/>
    <w:rsid w:val="003365D9"/>
    <w:rsid w:val="003426A8"/>
    <w:rsid w:val="00343DB2"/>
    <w:rsid w:val="0037312B"/>
    <w:rsid w:val="0037379F"/>
    <w:rsid w:val="003911F1"/>
    <w:rsid w:val="00412999"/>
    <w:rsid w:val="00423049"/>
    <w:rsid w:val="00425D35"/>
    <w:rsid w:val="00434A6F"/>
    <w:rsid w:val="00444C63"/>
    <w:rsid w:val="00444F72"/>
    <w:rsid w:val="00446B31"/>
    <w:rsid w:val="00483609"/>
    <w:rsid w:val="004A1ADE"/>
    <w:rsid w:val="004C48DE"/>
    <w:rsid w:val="00506FCD"/>
    <w:rsid w:val="00512777"/>
    <w:rsid w:val="005146A6"/>
    <w:rsid w:val="00515D10"/>
    <w:rsid w:val="00525E87"/>
    <w:rsid w:val="00526A16"/>
    <w:rsid w:val="00552A12"/>
    <w:rsid w:val="00563982"/>
    <w:rsid w:val="0056418F"/>
    <w:rsid w:val="005744CF"/>
    <w:rsid w:val="00580C64"/>
    <w:rsid w:val="0058694D"/>
    <w:rsid w:val="005C2401"/>
    <w:rsid w:val="005C7E3F"/>
    <w:rsid w:val="005D5B80"/>
    <w:rsid w:val="005E30A6"/>
    <w:rsid w:val="00614D0F"/>
    <w:rsid w:val="0061661C"/>
    <w:rsid w:val="00621219"/>
    <w:rsid w:val="006606A1"/>
    <w:rsid w:val="00661CFF"/>
    <w:rsid w:val="00672C87"/>
    <w:rsid w:val="006B0A41"/>
    <w:rsid w:val="00701CF9"/>
    <w:rsid w:val="00703511"/>
    <w:rsid w:val="00703AA5"/>
    <w:rsid w:val="00712D64"/>
    <w:rsid w:val="007136CD"/>
    <w:rsid w:val="00714B4D"/>
    <w:rsid w:val="00716ACD"/>
    <w:rsid w:val="00723282"/>
    <w:rsid w:val="00732BF4"/>
    <w:rsid w:val="00751CFF"/>
    <w:rsid w:val="007563EE"/>
    <w:rsid w:val="00762ED6"/>
    <w:rsid w:val="00795DEA"/>
    <w:rsid w:val="007A72FD"/>
    <w:rsid w:val="007D29D3"/>
    <w:rsid w:val="007E5DBA"/>
    <w:rsid w:val="007E6508"/>
    <w:rsid w:val="007F16ED"/>
    <w:rsid w:val="008068DF"/>
    <w:rsid w:val="00815646"/>
    <w:rsid w:val="00833ADC"/>
    <w:rsid w:val="008343E7"/>
    <w:rsid w:val="00842C94"/>
    <w:rsid w:val="0084398A"/>
    <w:rsid w:val="00843FA0"/>
    <w:rsid w:val="00847500"/>
    <w:rsid w:val="0088036B"/>
    <w:rsid w:val="008A536F"/>
    <w:rsid w:val="008C015E"/>
    <w:rsid w:val="008D566C"/>
    <w:rsid w:val="008E42C5"/>
    <w:rsid w:val="008E6682"/>
    <w:rsid w:val="008E6D16"/>
    <w:rsid w:val="008F3749"/>
    <w:rsid w:val="008F4789"/>
    <w:rsid w:val="00920006"/>
    <w:rsid w:val="00947AC3"/>
    <w:rsid w:val="009503B0"/>
    <w:rsid w:val="00973902"/>
    <w:rsid w:val="0098024F"/>
    <w:rsid w:val="00994953"/>
    <w:rsid w:val="0099515C"/>
    <w:rsid w:val="009B4C45"/>
    <w:rsid w:val="009C7470"/>
    <w:rsid w:val="009D6FF7"/>
    <w:rsid w:val="00A44029"/>
    <w:rsid w:val="00A6793A"/>
    <w:rsid w:val="00A7787B"/>
    <w:rsid w:val="00A874AD"/>
    <w:rsid w:val="00A9666F"/>
    <w:rsid w:val="00AC0BFE"/>
    <w:rsid w:val="00AC4C39"/>
    <w:rsid w:val="00AE1A51"/>
    <w:rsid w:val="00B00626"/>
    <w:rsid w:val="00B569F7"/>
    <w:rsid w:val="00B72621"/>
    <w:rsid w:val="00B85E91"/>
    <w:rsid w:val="00B87887"/>
    <w:rsid w:val="00B9645F"/>
    <w:rsid w:val="00BB1C7B"/>
    <w:rsid w:val="00BE6EFC"/>
    <w:rsid w:val="00C00E7C"/>
    <w:rsid w:val="00C15C83"/>
    <w:rsid w:val="00C50AAF"/>
    <w:rsid w:val="00C835CC"/>
    <w:rsid w:val="00C84078"/>
    <w:rsid w:val="00C95D69"/>
    <w:rsid w:val="00CB3D75"/>
    <w:rsid w:val="00CC588E"/>
    <w:rsid w:val="00CD2A6D"/>
    <w:rsid w:val="00CD597E"/>
    <w:rsid w:val="00CE3A37"/>
    <w:rsid w:val="00CE3D5A"/>
    <w:rsid w:val="00CF4A52"/>
    <w:rsid w:val="00D0624B"/>
    <w:rsid w:val="00D169D0"/>
    <w:rsid w:val="00D33E91"/>
    <w:rsid w:val="00D43818"/>
    <w:rsid w:val="00DB1873"/>
    <w:rsid w:val="00DC14DE"/>
    <w:rsid w:val="00DF3EDB"/>
    <w:rsid w:val="00E052B5"/>
    <w:rsid w:val="00E06CCE"/>
    <w:rsid w:val="00E1458B"/>
    <w:rsid w:val="00E203D7"/>
    <w:rsid w:val="00E2167A"/>
    <w:rsid w:val="00E40ECA"/>
    <w:rsid w:val="00E43FFE"/>
    <w:rsid w:val="00E46AEF"/>
    <w:rsid w:val="00E54899"/>
    <w:rsid w:val="00E57B6F"/>
    <w:rsid w:val="00E677D9"/>
    <w:rsid w:val="00E933DF"/>
    <w:rsid w:val="00E93D53"/>
    <w:rsid w:val="00EB60D0"/>
    <w:rsid w:val="00ED2A48"/>
    <w:rsid w:val="00EE204E"/>
    <w:rsid w:val="00F03C6C"/>
    <w:rsid w:val="00F044E9"/>
    <w:rsid w:val="00F04BAA"/>
    <w:rsid w:val="00F22DEB"/>
    <w:rsid w:val="00F3654D"/>
    <w:rsid w:val="00F61107"/>
    <w:rsid w:val="00F6322D"/>
    <w:rsid w:val="00F718CB"/>
    <w:rsid w:val="00F72E13"/>
    <w:rsid w:val="00F966CA"/>
    <w:rsid w:val="00FA326A"/>
    <w:rsid w:val="00FB040C"/>
    <w:rsid w:val="00FB5C11"/>
    <w:rsid w:val="00FF4EA8"/>
    <w:rsid w:val="0F9FDC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683A"/>
  <w15:chartTrackingRefBased/>
  <w15:docId w15:val="{518E5300-BD0A-437F-9AA1-7651402F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e">
    <w:name w:val="active"/>
    <w:basedOn w:val="Normal"/>
    <w:rsid w:val="008F37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Buletai,List Paragraph21,lp1,Bullet 1,Use Case List Paragraph,List Paragraph111,Paragraph,List Paragraph Red,Table of contents numbered,Sąrašo pastraipa1,List Paragraph22,List Paragraph3,Sąrašo pastraipa.Bullet,Lentele,List not in Table"/>
    <w:basedOn w:val="Normal"/>
    <w:link w:val="ListParagraphChar"/>
    <w:uiPriority w:val="34"/>
    <w:qFormat/>
    <w:rsid w:val="00077A01"/>
    <w:pPr>
      <w:spacing w:after="0" w:line="240" w:lineRule="auto"/>
      <w:ind w:left="720"/>
      <w:contextualSpacing/>
    </w:pPr>
    <w:rPr>
      <w:rFonts w:ascii="Calibri" w:hAnsi="Calibri" w:cs="Calibri"/>
      <w:kern w:val="0"/>
      <w14:ligatures w14:val="none"/>
    </w:rPr>
  </w:style>
  <w:style w:type="character" w:customStyle="1" w:styleId="ListParagraphChar">
    <w:name w:val="List Paragraph Char"/>
    <w:aliases w:val="Buletai Char,List Paragraph21 Char,lp1 Char,Bullet 1 Char,Use Case List Paragraph Char,List Paragraph111 Char,Paragraph Char,List Paragraph Red Char,Table of contents numbered Char,Sąrašo pastraipa1 Char,List Paragraph22 Char"/>
    <w:basedOn w:val="DefaultParagraphFont"/>
    <w:link w:val="ListParagraph"/>
    <w:uiPriority w:val="34"/>
    <w:rsid w:val="00077A01"/>
    <w:rPr>
      <w:rFonts w:ascii="Calibri" w:hAnsi="Calibri" w:cs="Calibri"/>
      <w:kern w:val="0"/>
      <w14:ligatures w14:val="none"/>
    </w:rPr>
  </w:style>
  <w:style w:type="paragraph" w:styleId="EndnoteText">
    <w:name w:val="endnote text"/>
    <w:basedOn w:val="Normal"/>
    <w:link w:val="EndnoteTextChar"/>
    <w:uiPriority w:val="99"/>
    <w:semiHidden/>
    <w:unhideWhenUsed/>
    <w:rsid w:val="0015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67F3"/>
    <w:rPr>
      <w:sz w:val="20"/>
      <w:szCs w:val="20"/>
    </w:rPr>
  </w:style>
  <w:style w:type="character" w:styleId="EndnoteReference">
    <w:name w:val="endnote reference"/>
    <w:basedOn w:val="DefaultParagraphFont"/>
    <w:uiPriority w:val="99"/>
    <w:semiHidden/>
    <w:unhideWhenUsed/>
    <w:rsid w:val="001567F3"/>
    <w:rPr>
      <w:vertAlign w:val="superscript"/>
    </w:rPr>
  </w:style>
  <w:style w:type="paragraph" w:styleId="FootnoteText">
    <w:name w:val="footnote text"/>
    <w:basedOn w:val="Normal"/>
    <w:link w:val="FootnoteTextChar"/>
    <w:uiPriority w:val="99"/>
    <w:unhideWhenUsed/>
    <w:rsid w:val="001567F3"/>
    <w:pPr>
      <w:spacing w:after="0" w:line="240" w:lineRule="auto"/>
    </w:pPr>
    <w:rPr>
      <w:sz w:val="20"/>
      <w:szCs w:val="20"/>
    </w:rPr>
  </w:style>
  <w:style w:type="character" w:customStyle="1" w:styleId="FootnoteTextChar">
    <w:name w:val="Footnote Text Char"/>
    <w:basedOn w:val="DefaultParagraphFont"/>
    <w:link w:val="FootnoteText"/>
    <w:uiPriority w:val="99"/>
    <w:rsid w:val="001567F3"/>
    <w:rPr>
      <w:sz w:val="20"/>
      <w:szCs w:val="20"/>
    </w:rPr>
  </w:style>
  <w:style w:type="character" w:styleId="FootnoteReference">
    <w:name w:val="footnote reference"/>
    <w:aliases w:val="BVI fnr,Footnote symbol,Footnote Reference Number,Footnote anchor,Times 10 Point,Exposant 3 Point,Footnote reference number,Voetnootverwijzing,Footnote number,fr,Footnotemark,FR,Footnotemark1,Footnotemark2,FR1,Footnotemark3,FR2"/>
    <w:basedOn w:val="DefaultParagraphFont"/>
    <w:uiPriority w:val="99"/>
    <w:unhideWhenUsed/>
    <w:qFormat/>
    <w:rsid w:val="001567F3"/>
    <w:rPr>
      <w:vertAlign w:val="superscript"/>
    </w:rPr>
  </w:style>
  <w:style w:type="character" w:styleId="Hyperlink">
    <w:name w:val="Hyperlink"/>
    <w:basedOn w:val="DefaultParagraphFont"/>
    <w:uiPriority w:val="99"/>
    <w:unhideWhenUsed/>
    <w:rsid w:val="001567F3"/>
    <w:rPr>
      <w:color w:val="0563C1" w:themeColor="hyperlink"/>
      <w:u w:val="single"/>
    </w:rPr>
  </w:style>
  <w:style w:type="character" w:styleId="UnresolvedMention">
    <w:name w:val="Unresolved Mention"/>
    <w:basedOn w:val="DefaultParagraphFont"/>
    <w:uiPriority w:val="99"/>
    <w:semiHidden/>
    <w:unhideWhenUsed/>
    <w:rsid w:val="001567F3"/>
    <w:rPr>
      <w:color w:val="605E5C"/>
      <w:shd w:val="clear" w:color="auto" w:fill="E1DFDD"/>
    </w:rPr>
  </w:style>
  <w:style w:type="character" w:customStyle="1" w:styleId="wysiwyg-font-size-medium">
    <w:name w:val="wysiwyg-font-size-medium"/>
    <w:basedOn w:val="DefaultParagraphFont"/>
    <w:rsid w:val="00165D9E"/>
  </w:style>
  <w:style w:type="paragraph" w:styleId="Revision">
    <w:name w:val="Revision"/>
    <w:hidden/>
    <w:uiPriority w:val="99"/>
    <w:semiHidden/>
    <w:rsid w:val="00947AC3"/>
    <w:pPr>
      <w:spacing w:after="0" w:line="240" w:lineRule="auto"/>
    </w:pPr>
  </w:style>
  <w:style w:type="character" w:styleId="CommentReference">
    <w:name w:val="annotation reference"/>
    <w:basedOn w:val="DefaultParagraphFont"/>
    <w:uiPriority w:val="99"/>
    <w:semiHidden/>
    <w:unhideWhenUsed/>
    <w:rsid w:val="00DC14DE"/>
    <w:rPr>
      <w:sz w:val="16"/>
      <w:szCs w:val="16"/>
    </w:rPr>
  </w:style>
  <w:style w:type="paragraph" w:styleId="CommentText">
    <w:name w:val="annotation text"/>
    <w:basedOn w:val="Normal"/>
    <w:link w:val="CommentTextChar"/>
    <w:uiPriority w:val="99"/>
    <w:unhideWhenUsed/>
    <w:rsid w:val="00DC14DE"/>
    <w:pPr>
      <w:spacing w:line="240" w:lineRule="auto"/>
    </w:pPr>
    <w:rPr>
      <w:sz w:val="20"/>
      <w:szCs w:val="20"/>
    </w:rPr>
  </w:style>
  <w:style w:type="character" w:customStyle="1" w:styleId="CommentTextChar">
    <w:name w:val="Comment Text Char"/>
    <w:basedOn w:val="DefaultParagraphFont"/>
    <w:link w:val="CommentText"/>
    <w:uiPriority w:val="99"/>
    <w:rsid w:val="00DC14DE"/>
    <w:rPr>
      <w:sz w:val="20"/>
      <w:szCs w:val="20"/>
    </w:rPr>
  </w:style>
  <w:style w:type="paragraph" w:styleId="CommentSubject">
    <w:name w:val="annotation subject"/>
    <w:basedOn w:val="CommentText"/>
    <w:next w:val="CommentText"/>
    <w:link w:val="CommentSubjectChar"/>
    <w:uiPriority w:val="99"/>
    <w:semiHidden/>
    <w:unhideWhenUsed/>
    <w:rsid w:val="00DC14DE"/>
    <w:rPr>
      <w:b/>
      <w:bCs/>
    </w:rPr>
  </w:style>
  <w:style w:type="character" w:customStyle="1" w:styleId="CommentSubjectChar">
    <w:name w:val="Comment Subject Char"/>
    <w:basedOn w:val="CommentTextChar"/>
    <w:link w:val="CommentSubject"/>
    <w:uiPriority w:val="99"/>
    <w:semiHidden/>
    <w:rsid w:val="00DC14DE"/>
    <w:rPr>
      <w:b/>
      <w:bCs/>
      <w:sz w:val="20"/>
      <w:szCs w:val="20"/>
    </w:rPr>
  </w:style>
  <w:style w:type="paragraph" w:styleId="Header">
    <w:name w:val="header"/>
    <w:basedOn w:val="Normal"/>
    <w:link w:val="HeaderChar"/>
    <w:uiPriority w:val="99"/>
    <w:semiHidden/>
    <w:unhideWhenUsed/>
    <w:rsid w:val="00843F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FA0"/>
  </w:style>
  <w:style w:type="paragraph" w:styleId="Footer">
    <w:name w:val="footer"/>
    <w:basedOn w:val="Normal"/>
    <w:link w:val="FooterChar"/>
    <w:uiPriority w:val="99"/>
    <w:semiHidden/>
    <w:unhideWhenUsed/>
    <w:rsid w:val="00843F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FA0"/>
  </w:style>
  <w:style w:type="character" w:styleId="FollowedHyperlink">
    <w:name w:val="FollowedHyperlink"/>
    <w:basedOn w:val="DefaultParagraphFont"/>
    <w:uiPriority w:val="99"/>
    <w:semiHidden/>
    <w:unhideWhenUsed/>
    <w:rsid w:val="000477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7032">
      <w:bodyDiv w:val="1"/>
      <w:marLeft w:val="0"/>
      <w:marRight w:val="0"/>
      <w:marTop w:val="0"/>
      <w:marBottom w:val="0"/>
      <w:divBdr>
        <w:top w:val="none" w:sz="0" w:space="0" w:color="auto"/>
        <w:left w:val="none" w:sz="0" w:space="0" w:color="auto"/>
        <w:bottom w:val="none" w:sz="0" w:space="0" w:color="auto"/>
        <w:right w:val="none" w:sz="0" w:space="0" w:color="auto"/>
      </w:divBdr>
    </w:div>
    <w:div w:id="3862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teko.teismai.lt/viesasprendimupaieska/tekstas.aspx?id=b947cb5f-b504-4c12-9afa-1f8038e4e238" TargetMode="External"/><Relationship Id="rId1" Type="http://schemas.openxmlformats.org/officeDocument/2006/relationships/hyperlink" Target="https://vpt.lrv.lt/uploads/vpt/documents/files/mp/Proceduru_vadov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F37A-CB70-43CF-9D9D-E4E876C4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2067</Words>
  <Characters>11786</Characters>
  <Application>Microsoft Office Word</Application>
  <DocSecurity>0</DocSecurity>
  <Lines>98</Lines>
  <Paragraphs>27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Koženevskienė</dc:creator>
  <cp:keywords/>
  <dc:description/>
  <cp:lastModifiedBy>Evelina Butkutė-Lazdauskienė</cp:lastModifiedBy>
  <cp:revision>3</cp:revision>
  <dcterms:created xsi:type="dcterms:W3CDTF">2024-01-19T12:55:00Z</dcterms:created>
  <dcterms:modified xsi:type="dcterms:W3CDTF">2024-01-19T12:56:00Z</dcterms:modified>
</cp:coreProperties>
</file>