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705EEE" w:rsidRDefault="00364784" w:rsidP="00705EEE">
      <w:pPr>
        <w:tabs>
          <w:tab w:val="left" w:pos="9463"/>
        </w:tabs>
        <w:spacing w:line="276" w:lineRule="auto"/>
        <w:jc w:val="center"/>
        <w:rPr>
          <w:rFonts w:ascii="Calibri" w:hAnsi="Calibri" w:cs="Calibri"/>
          <w:sz w:val="24"/>
          <w:szCs w:val="24"/>
        </w:rPr>
      </w:pPr>
      <w:r w:rsidRPr="00705EEE">
        <w:rPr>
          <w:rFonts w:ascii="Calibri" w:hAnsi="Calibri" w:cs="Calibri"/>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8" o:title=""/>
          </v:shape>
          <o:OLEObject Type="Embed" ProgID="Word.Picture.8" ShapeID="_x0000_i1025" DrawAspect="Content" ObjectID="_1768218870" r:id="rId9"/>
        </w:object>
      </w:r>
    </w:p>
    <w:p w14:paraId="5724501F" w14:textId="77777777" w:rsidR="00A61433" w:rsidRPr="00705EEE" w:rsidRDefault="00A61433" w:rsidP="00705EEE">
      <w:pPr>
        <w:pStyle w:val="Heading1"/>
        <w:tabs>
          <w:tab w:val="left" w:pos="900"/>
        </w:tabs>
        <w:spacing w:line="276" w:lineRule="auto"/>
        <w:rPr>
          <w:rFonts w:ascii="Calibri" w:hAnsi="Calibri" w:cs="Calibri"/>
          <w:sz w:val="24"/>
          <w:szCs w:val="24"/>
        </w:rPr>
      </w:pPr>
    </w:p>
    <w:p w14:paraId="418E063B" w14:textId="0B0EF045" w:rsidR="00351E8D" w:rsidRPr="00705EEE" w:rsidRDefault="00351E8D" w:rsidP="00705EEE">
      <w:pPr>
        <w:pStyle w:val="Heading1"/>
        <w:tabs>
          <w:tab w:val="left" w:pos="900"/>
        </w:tabs>
        <w:spacing w:line="276" w:lineRule="auto"/>
        <w:jc w:val="center"/>
        <w:rPr>
          <w:rFonts w:ascii="Calibri" w:hAnsi="Calibri" w:cs="Calibri"/>
          <w:sz w:val="24"/>
          <w:szCs w:val="24"/>
        </w:rPr>
      </w:pPr>
      <w:r w:rsidRPr="00705EEE">
        <w:rPr>
          <w:rFonts w:ascii="Calibri" w:hAnsi="Calibri" w:cs="Calibri"/>
          <w:sz w:val="24"/>
          <w:szCs w:val="24"/>
        </w:rPr>
        <w:t>VIEŠŲJŲ PIRKIMŲ TARNYBA</w:t>
      </w:r>
    </w:p>
    <w:p w14:paraId="0091DADB" w14:textId="77777777" w:rsidR="00F75CB5" w:rsidRPr="00705EEE" w:rsidRDefault="00F75CB5" w:rsidP="00705EEE">
      <w:pPr>
        <w:tabs>
          <w:tab w:val="left" w:pos="900"/>
        </w:tabs>
        <w:spacing w:line="276" w:lineRule="auto"/>
        <w:rPr>
          <w:rFonts w:ascii="Calibri" w:hAnsi="Calibri" w:cs="Calibri"/>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705EEE" w14:paraId="33E27AB9" w14:textId="77777777" w:rsidTr="00925575">
        <w:trPr>
          <w:cantSplit/>
          <w:trHeight w:val="1513"/>
        </w:trPr>
        <w:tc>
          <w:tcPr>
            <w:tcW w:w="4820" w:type="dxa"/>
          </w:tcPr>
          <w:p w14:paraId="18CDAE60" w14:textId="77777777" w:rsidR="00CD7CFF" w:rsidRPr="00705EEE" w:rsidRDefault="00CD7CFF" w:rsidP="00705EEE">
            <w:pPr>
              <w:spacing w:line="276" w:lineRule="auto"/>
              <w:textAlignment w:val="baseline"/>
              <w:rPr>
                <w:rFonts w:ascii="Calibri" w:hAnsi="Calibri" w:cs="Calibri"/>
                <w:position w:val="6"/>
                <w:sz w:val="24"/>
                <w:szCs w:val="24"/>
              </w:rPr>
            </w:pPr>
            <w:r w:rsidRPr="00705EEE">
              <w:rPr>
                <w:rFonts w:ascii="Calibri" w:hAnsi="Calibri" w:cs="Calibri"/>
                <w:position w:val="6"/>
                <w:sz w:val="24"/>
                <w:szCs w:val="24"/>
              </w:rPr>
              <w:t>Viešajai įstaigai</w:t>
            </w:r>
          </w:p>
          <w:p w14:paraId="25A74E60" w14:textId="77777777" w:rsidR="00CD7CFF" w:rsidRPr="00705EEE" w:rsidRDefault="00CD7CFF" w:rsidP="00705EEE">
            <w:pPr>
              <w:spacing w:line="276" w:lineRule="auto"/>
              <w:textAlignment w:val="baseline"/>
              <w:rPr>
                <w:rFonts w:ascii="Calibri" w:hAnsi="Calibri" w:cs="Calibri"/>
                <w:position w:val="6"/>
                <w:sz w:val="24"/>
                <w:szCs w:val="24"/>
              </w:rPr>
            </w:pPr>
            <w:r w:rsidRPr="00705EEE">
              <w:rPr>
                <w:rFonts w:ascii="Calibri" w:hAnsi="Calibri" w:cs="Calibri"/>
                <w:position w:val="6"/>
                <w:sz w:val="24"/>
                <w:szCs w:val="24"/>
              </w:rPr>
              <w:t>Klaipėdos universiteto ligoninei</w:t>
            </w:r>
          </w:p>
          <w:p w14:paraId="68236542" w14:textId="742686F9" w:rsidR="001D11A0" w:rsidRPr="00705EEE" w:rsidRDefault="00CD7CFF" w:rsidP="00705EEE">
            <w:pPr>
              <w:spacing w:line="276" w:lineRule="auto"/>
              <w:textAlignment w:val="baseline"/>
              <w:rPr>
                <w:rFonts w:ascii="Calibri" w:hAnsi="Calibri" w:cs="Calibri"/>
                <w:position w:val="6"/>
                <w:sz w:val="24"/>
                <w:szCs w:val="24"/>
              </w:rPr>
            </w:pPr>
            <w:r w:rsidRPr="00705EEE">
              <w:rPr>
                <w:rFonts w:ascii="Calibri" w:hAnsi="Calibri" w:cs="Calibri"/>
                <w:position w:val="6"/>
                <w:sz w:val="24"/>
                <w:szCs w:val="24"/>
              </w:rPr>
              <w:t>Liepojos g. 41, 92288 Klaipėda</w:t>
            </w:r>
          </w:p>
          <w:p w14:paraId="261CB880" w14:textId="40776D53" w:rsidR="001D11A0" w:rsidRPr="00705EEE" w:rsidRDefault="00CD7CFF" w:rsidP="00705EEE">
            <w:pPr>
              <w:spacing w:line="276" w:lineRule="auto"/>
              <w:textAlignment w:val="baseline"/>
              <w:rPr>
                <w:rStyle w:val="Hyperlink"/>
                <w:rFonts w:ascii="Calibri" w:hAnsi="Calibri" w:cs="Calibri"/>
                <w:sz w:val="24"/>
                <w:szCs w:val="24"/>
              </w:rPr>
            </w:pPr>
            <w:r w:rsidRPr="00705EEE">
              <w:rPr>
                <w:rFonts w:ascii="Calibri" w:hAnsi="Calibri" w:cs="Calibri"/>
                <w:position w:val="6"/>
                <w:sz w:val="24"/>
                <w:szCs w:val="24"/>
              </w:rPr>
              <w:t xml:space="preserve">El. p.: </w:t>
            </w:r>
            <w:hyperlink r:id="rId10" w:history="1">
              <w:r w:rsidR="001D11A0" w:rsidRPr="00705EEE">
                <w:rPr>
                  <w:rStyle w:val="Hyperlink"/>
                  <w:rFonts w:ascii="Calibri" w:hAnsi="Calibri" w:cs="Calibri"/>
                  <w:position w:val="6"/>
                  <w:sz w:val="24"/>
                  <w:szCs w:val="24"/>
                </w:rPr>
                <w:t>kulig@kulig.lt</w:t>
              </w:r>
            </w:hyperlink>
          </w:p>
          <w:p w14:paraId="3FC5F6FC" w14:textId="77777777" w:rsidR="001D11A0" w:rsidRPr="00705EEE" w:rsidRDefault="001D11A0" w:rsidP="00705EEE">
            <w:pPr>
              <w:spacing w:line="276" w:lineRule="auto"/>
              <w:textAlignment w:val="baseline"/>
              <w:rPr>
                <w:rStyle w:val="Hyperlink"/>
                <w:rFonts w:ascii="Calibri" w:hAnsi="Calibri" w:cs="Calibri"/>
                <w:sz w:val="24"/>
                <w:szCs w:val="24"/>
              </w:rPr>
            </w:pPr>
          </w:p>
          <w:p w14:paraId="001EF016" w14:textId="455A99AA" w:rsidR="00601F7D" w:rsidRPr="00705EEE" w:rsidRDefault="00396BE7" w:rsidP="00705EEE">
            <w:pPr>
              <w:spacing w:line="276" w:lineRule="auto"/>
              <w:textAlignment w:val="baseline"/>
              <w:rPr>
                <w:rStyle w:val="Hyperlink"/>
                <w:rFonts w:ascii="Calibri" w:hAnsi="Calibri" w:cs="Calibri"/>
                <w:color w:val="auto"/>
                <w:position w:val="6"/>
                <w:sz w:val="24"/>
                <w:szCs w:val="24"/>
                <w:u w:val="none"/>
              </w:rPr>
            </w:pPr>
            <w:r w:rsidRPr="00705EEE">
              <w:rPr>
                <w:rStyle w:val="Hyperlink"/>
                <w:rFonts w:ascii="Calibri" w:hAnsi="Calibri" w:cs="Calibri"/>
                <w:color w:val="auto"/>
                <w:sz w:val="24"/>
                <w:szCs w:val="24"/>
                <w:u w:val="none"/>
              </w:rPr>
              <w:t>Žiniai</w:t>
            </w:r>
          </w:p>
          <w:p w14:paraId="1371C01F" w14:textId="77777777" w:rsidR="00396BE7" w:rsidRPr="00705EEE" w:rsidRDefault="00396BE7" w:rsidP="00705EEE">
            <w:pPr>
              <w:tabs>
                <w:tab w:val="left" w:pos="900"/>
              </w:tabs>
              <w:spacing w:line="276" w:lineRule="auto"/>
              <w:ind w:left="-87"/>
              <w:rPr>
                <w:rStyle w:val="Hyperlink"/>
                <w:rFonts w:ascii="Calibri" w:hAnsi="Calibri" w:cs="Calibri"/>
                <w:color w:val="auto"/>
                <w:sz w:val="24"/>
                <w:szCs w:val="24"/>
              </w:rPr>
            </w:pPr>
          </w:p>
          <w:p w14:paraId="63472A4A" w14:textId="77777777" w:rsidR="00D623F8" w:rsidRPr="00705EEE" w:rsidRDefault="00D623F8" w:rsidP="00705EEE">
            <w:pPr>
              <w:tabs>
                <w:tab w:val="left" w:pos="900"/>
              </w:tabs>
              <w:spacing w:line="276" w:lineRule="auto"/>
              <w:ind w:left="-87"/>
              <w:rPr>
                <w:rStyle w:val="Hyperlink"/>
                <w:rFonts w:ascii="Calibri" w:hAnsi="Calibri" w:cs="Calibri"/>
                <w:color w:val="auto"/>
                <w:sz w:val="24"/>
                <w:szCs w:val="24"/>
                <w:u w:val="none"/>
              </w:rPr>
            </w:pPr>
            <w:r w:rsidRPr="00705EEE">
              <w:rPr>
                <w:rStyle w:val="Hyperlink"/>
                <w:rFonts w:ascii="Calibri" w:hAnsi="Calibri" w:cs="Calibri"/>
                <w:color w:val="auto"/>
                <w:sz w:val="24"/>
                <w:szCs w:val="24"/>
                <w:u w:val="none"/>
              </w:rPr>
              <w:t>Lietuvos Respublikos</w:t>
            </w:r>
          </w:p>
          <w:p w14:paraId="5171BA92" w14:textId="03AC83D7" w:rsidR="00D623F8" w:rsidRPr="00705EEE" w:rsidRDefault="00D623F8" w:rsidP="00705EEE">
            <w:pPr>
              <w:tabs>
                <w:tab w:val="left" w:pos="900"/>
              </w:tabs>
              <w:spacing w:line="276" w:lineRule="auto"/>
              <w:ind w:left="-87"/>
              <w:rPr>
                <w:rStyle w:val="Hyperlink"/>
                <w:rFonts w:ascii="Calibri" w:hAnsi="Calibri" w:cs="Calibri"/>
                <w:color w:val="auto"/>
                <w:sz w:val="24"/>
                <w:szCs w:val="24"/>
                <w:u w:val="none"/>
              </w:rPr>
            </w:pPr>
            <w:r w:rsidRPr="00705EEE">
              <w:rPr>
                <w:rStyle w:val="Hyperlink"/>
                <w:rFonts w:ascii="Calibri" w:hAnsi="Calibri" w:cs="Calibri"/>
                <w:color w:val="auto"/>
                <w:sz w:val="24"/>
                <w:szCs w:val="24"/>
                <w:u w:val="none"/>
              </w:rPr>
              <w:t>sveikatos apsaugos ministerija</w:t>
            </w:r>
            <w:r w:rsidR="000817B2" w:rsidRPr="00705EEE">
              <w:rPr>
                <w:rStyle w:val="Hyperlink"/>
                <w:rFonts w:ascii="Calibri" w:hAnsi="Calibri" w:cs="Calibri"/>
                <w:color w:val="auto"/>
                <w:sz w:val="24"/>
                <w:szCs w:val="24"/>
                <w:u w:val="none"/>
              </w:rPr>
              <w:t>i</w:t>
            </w:r>
          </w:p>
          <w:p w14:paraId="0DC2C3FE" w14:textId="3B789EFD" w:rsidR="00D623F8" w:rsidRPr="00705EEE" w:rsidRDefault="00D623F8" w:rsidP="00705EEE">
            <w:pPr>
              <w:tabs>
                <w:tab w:val="left" w:pos="900"/>
              </w:tabs>
              <w:spacing w:line="276" w:lineRule="auto"/>
              <w:ind w:left="-87"/>
              <w:rPr>
                <w:rStyle w:val="Hyperlink"/>
                <w:rFonts w:ascii="Calibri" w:hAnsi="Calibri" w:cs="Calibri"/>
                <w:color w:val="auto"/>
                <w:sz w:val="24"/>
                <w:szCs w:val="24"/>
                <w:u w:val="none"/>
              </w:rPr>
            </w:pPr>
            <w:r w:rsidRPr="00705EEE">
              <w:rPr>
                <w:rStyle w:val="Hyperlink"/>
                <w:rFonts w:ascii="Calibri" w:hAnsi="Calibri" w:cs="Calibri"/>
                <w:color w:val="auto"/>
                <w:sz w:val="24"/>
                <w:szCs w:val="24"/>
                <w:u w:val="none"/>
              </w:rPr>
              <w:t>Vilniaus g. 33, 01402 Vilnius</w:t>
            </w:r>
          </w:p>
          <w:p w14:paraId="5B624D4A" w14:textId="3504B4D8" w:rsidR="00327F87" w:rsidRPr="00705EEE" w:rsidRDefault="00327F87" w:rsidP="00705EEE">
            <w:pPr>
              <w:tabs>
                <w:tab w:val="left" w:pos="900"/>
              </w:tabs>
              <w:spacing w:line="276" w:lineRule="auto"/>
              <w:ind w:left="-87"/>
              <w:rPr>
                <w:rStyle w:val="Hyperlink"/>
                <w:rFonts w:ascii="Calibri" w:hAnsi="Calibri" w:cs="Calibri"/>
                <w:color w:val="auto"/>
                <w:sz w:val="24"/>
                <w:szCs w:val="24"/>
                <w:u w:val="none"/>
              </w:rPr>
            </w:pPr>
            <w:r w:rsidRPr="00705EEE">
              <w:rPr>
                <w:rStyle w:val="Hyperlink"/>
                <w:rFonts w:ascii="Calibri" w:hAnsi="Calibri" w:cs="Calibri"/>
                <w:color w:val="auto"/>
                <w:sz w:val="24"/>
                <w:szCs w:val="24"/>
                <w:u w:val="none"/>
              </w:rPr>
              <w:t xml:space="preserve">El. p. </w:t>
            </w:r>
            <w:hyperlink r:id="rId11" w:history="1">
              <w:r w:rsidR="000F68EE" w:rsidRPr="00705EEE">
                <w:rPr>
                  <w:rStyle w:val="Hyperlink"/>
                  <w:rFonts w:ascii="Calibri" w:hAnsi="Calibri" w:cs="Calibri"/>
                  <w:sz w:val="24"/>
                  <w:szCs w:val="24"/>
                </w:rPr>
                <w:t>ministerija@sam.lt</w:t>
              </w:r>
            </w:hyperlink>
          </w:p>
          <w:p w14:paraId="175F44AD" w14:textId="77777777" w:rsidR="000F68EE" w:rsidRPr="00705EEE" w:rsidRDefault="000F68EE" w:rsidP="00705EEE">
            <w:pPr>
              <w:tabs>
                <w:tab w:val="left" w:pos="900"/>
              </w:tabs>
              <w:spacing w:line="276" w:lineRule="auto"/>
              <w:ind w:left="-87"/>
              <w:rPr>
                <w:rStyle w:val="Hyperlink"/>
                <w:rFonts w:ascii="Calibri" w:hAnsi="Calibri" w:cs="Calibri"/>
                <w:color w:val="auto"/>
                <w:sz w:val="24"/>
                <w:szCs w:val="24"/>
                <w:u w:val="none"/>
              </w:rPr>
            </w:pPr>
          </w:p>
          <w:p w14:paraId="21CA4455" w14:textId="2A94F68E" w:rsidR="000F68EE" w:rsidRPr="00705EEE" w:rsidRDefault="000F68EE" w:rsidP="00705EEE">
            <w:pPr>
              <w:tabs>
                <w:tab w:val="left" w:pos="900"/>
              </w:tabs>
              <w:spacing w:line="276" w:lineRule="auto"/>
              <w:ind w:left="-87"/>
              <w:rPr>
                <w:rStyle w:val="Hyperlink"/>
                <w:rFonts w:ascii="Calibri" w:hAnsi="Calibri" w:cs="Calibri"/>
                <w:color w:val="auto"/>
                <w:sz w:val="24"/>
                <w:szCs w:val="24"/>
                <w:u w:val="none"/>
              </w:rPr>
            </w:pPr>
            <w:r w:rsidRPr="00705EEE">
              <w:rPr>
                <w:rStyle w:val="Hyperlink"/>
                <w:rFonts w:ascii="Calibri" w:hAnsi="Calibri" w:cs="Calibri"/>
                <w:color w:val="auto"/>
                <w:sz w:val="24"/>
                <w:szCs w:val="24"/>
                <w:u w:val="none"/>
              </w:rPr>
              <w:t>Klaipėdos universitetui</w:t>
            </w:r>
          </w:p>
          <w:p w14:paraId="7947326A" w14:textId="323D7317" w:rsidR="000F68EE" w:rsidRPr="00705EEE" w:rsidRDefault="000F68EE" w:rsidP="00705EEE">
            <w:pPr>
              <w:tabs>
                <w:tab w:val="left" w:pos="900"/>
              </w:tabs>
              <w:spacing w:line="276" w:lineRule="auto"/>
              <w:ind w:left="-87"/>
              <w:rPr>
                <w:rStyle w:val="Hyperlink"/>
                <w:rFonts w:ascii="Calibri" w:hAnsi="Calibri" w:cs="Calibri"/>
                <w:color w:val="auto"/>
                <w:sz w:val="24"/>
                <w:szCs w:val="24"/>
                <w:u w:val="none"/>
              </w:rPr>
            </w:pPr>
            <w:r w:rsidRPr="00705EEE">
              <w:rPr>
                <w:rStyle w:val="Hyperlink"/>
                <w:rFonts w:ascii="Calibri" w:hAnsi="Calibri" w:cs="Calibri"/>
                <w:color w:val="auto"/>
                <w:sz w:val="24"/>
                <w:szCs w:val="24"/>
                <w:u w:val="none"/>
              </w:rPr>
              <w:t>Herkaus Manto g. 84, 92294 Klaipėda</w:t>
            </w:r>
          </w:p>
          <w:p w14:paraId="6841635E" w14:textId="71023598" w:rsidR="000F68EE" w:rsidRPr="00705EEE" w:rsidRDefault="000F68EE" w:rsidP="00705EEE">
            <w:pPr>
              <w:tabs>
                <w:tab w:val="left" w:pos="900"/>
              </w:tabs>
              <w:spacing w:line="276" w:lineRule="auto"/>
              <w:ind w:left="-87"/>
              <w:rPr>
                <w:rStyle w:val="Hyperlink"/>
                <w:rFonts w:ascii="Calibri" w:hAnsi="Calibri" w:cs="Calibri"/>
                <w:color w:val="auto"/>
                <w:sz w:val="24"/>
                <w:szCs w:val="24"/>
                <w:u w:val="none"/>
              </w:rPr>
            </w:pPr>
            <w:r w:rsidRPr="00705EEE">
              <w:rPr>
                <w:rStyle w:val="Hyperlink"/>
                <w:rFonts w:ascii="Calibri" w:hAnsi="Calibri" w:cs="Calibri"/>
                <w:color w:val="auto"/>
                <w:sz w:val="24"/>
                <w:szCs w:val="24"/>
                <w:u w:val="none"/>
              </w:rPr>
              <w:t xml:space="preserve">El. p. </w:t>
            </w:r>
            <w:hyperlink r:id="rId12" w:history="1">
              <w:r w:rsidR="00B02E7F" w:rsidRPr="00705EEE">
                <w:rPr>
                  <w:rStyle w:val="Hyperlink"/>
                  <w:rFonts w:ascii="Calibri" w:hAnsi="Calibri" w:cs="Calibri"/>
                  <w:sz w:val="24"/>
                  <w:szCs w:val="24"/>
                </w:rPr>
                <w:t>klaipedos-universitetas@ku.lt</w:t>
              </w:r>
            </w:hyperlink>
          </w:p>
          <w:p w14:paraId="5EA9CA29" w14:textId="5D6F02A8" w:rsidR="00D626E5" w:rsidRPr="00705EEE" w:rsidRDefault="00D626E5" w:rsidP="00705EEE">
            <w:pPr>
              <w:tabs>
                <w:tab w:val="left" w:pos="900"/>
              </w:tabs>
              <w:spacing w:line="276" w:lineRule="auto"/>
              <w:ind w:left="-87"/>
              <w:rPr>
                <w:rFonts w:ascii="Calibri" w:hAnsi="Calibri" w:cs="Calibri"/>
                <w:sz w:val="24"/>
                <w:szCs w:val="24"/>
              </w:rPr>
            </w:pPr>
          </w:p>
        </w:tc>
        <w:tc>
          <w:tcPr>
            <w:tcW w:w="1559" w:type="dxa"/>
          </w:tcPr>
          <w:p w14:paraId="32BD6F7F" w14:textId="0F3DA1EF" w:rsidR="005D1318" w:rsidRPr="00705EEE" w:rsidRDefault="005D1318" w:rsidP="00705EEE">
            <w:pPr>
              <w:spacing w:line="276" w:lineRule="auto"/>
              <w:rPr>
                <w:rFonts w:ascii="Calibri" w:hAnsi="Calibri" w:cs="Calibri"/>
                <w:sz w:val="24"/>
                <w:szCs w:val="24"/>
              </w:rPr>
            </w:pPr>
            <w:r w:rsidRPr="00705EEE">
              <w:rPr>
                <w:rFonts w:ascii="Calibri" w:hAnsi="Calibri" w:cs="Calibri"/>
                <w:sz w:val="24"/>
                <w:szCs w:val="24"/>
              </w:rPr>
              <w:t>202</w:t>
            </w:r>
            <w:r w:rsidR="00CE08E7" w:rsidRPr="00705EEE">
              <w:rPr>
                <w:rFonts w:ascii="Calibri" w:hAnsi="Calibri" w:cs="Calibri"/>
                <w:sz w:val="24"/>
                <w:szCs w:val="24"/>
              </w:rPr>
              <w:t>4</w:t>
            </w:r>
            <w:r w:rsidRPr="00705EEE">
              <w:rPr>
                <w:rFonts w:ascii="Calibri" w:hAnsi="Calibri" w:cs="Calibri"/>
                <w:sz w:val="24"/>
                <w:szCs w:val="24"/>
              </w:rPr>
              <w:t>-</w:t>
            </w:r>
            <w:r w:rsidR="00CE08E7" w:rsidRPr="00705EEE">
              <w:rPr>
                <w:rFonts w:ascii="Calibri" w:hAnsi="Calibri" w:cs="Calibri"/>
                <w:sz w:val="24"/>
                <w:szCs w:val="24"/>
              </w:rPr>
              <w:t>0</w:t>
            </w:r>
            <w:r w:rsidR="00EA266B">
              <w:rPr>
                <w:rFonts w:ascii="Calibri" w:hAnsi="Calibri" w:cs="Calibri"/>
                <w:sz w:val="24"/>
                <w:szCs w:val="24"/>
              </w:rPr>
              <w:t>1</w:t>
            </w:r>
            <w:r w:rsidRPr="00705EEE">
              <w:rPr>
                <w:rFonts w:ascii="Calibri" w:hAnsi="Calibri" w:cs="Calibri"/>
                <w:sz w:val="24"/>
                <w:szCs w:val="24"/>
              </w:rPr>
              <w:t>-</w:t>
            </w:r>
            <w:r w:rsidR="00EA266B">
              <w:rPr>
                <w:rFonts w:ascii="Calibri" w:hAnsi="Calibri" w:cs="Calibri"/>
                <w:sz w:val="24"/>
                <w:szCs w:val="24"/>
              </w:rPr>
              <w:t>31</w:t>
            </w:r>
          </w:p>
          <w:p w14:paraId="17E58CB9" w14:textId="3125B0E0" w:rsidR="00696389" w:rsidRPr="00705EEE" w:rsidRDefault="005D1318" w:rsidP="00705EEE">
            <w:pPr>
              <w:spacing w:line="276" w:lineRule="auto"/>
              <w:rPr>
                <w:rFonts w:ascii="Calibri" w:hAnsi="Calibri" w:cs="Calibri"/>
                <w:sz w:val="24"/>
                <w:szCs w:val="24"/>
              </w:rPr>
            </w:pPr>
            <w:r w:rsidRPr="00705EEE">
              <w:rPr>
                <w:rFonts w:ascii="Calibri" w:hAnsi="Calibri" w:cs="Calibri"/>
                <w:sz w:val="24"/>
                <w:szCs w:val="24"/>
              </w:rPr>
              <w:t xml:space="preserve">Į </w:t>
            </w:r>
            <w:r w:rsidR="0099570B" w:rsidRPr="00705EEE">
              <w:rPr>
                <w:rFonts w:ascii="Calibri" w:hAnsi="Calibri" w:cs="Calibri"/>
                <w:sz w:val="24"/>
                <w:szCs w:val="24"/>
              </w:rPr>
              <w:t>202</w:t>
            </w:r>
            <w:r w:rsidR="00CD7CFF" w:rsidRPr="00705EEE">
              <w:rPr>
                <w:rFonts w:ascii="Calibri" w:hAnsi="Calibri" w:cs="Calibri"/>
                <w:sz w:val="24"/>
                <w:szCs w:val="24"/>
              </w:rPr>
              <w:t>4-01-</w:t>
            </w:r>
            <w:r w:rsidR="00BD7426" w:rsidRPr="00705EEE">
              <w:rPr>
                <w:rFonts w:ascii="Calibri" w:hAnsi="Calibri" w:cs="Calibri"/>
                <w:sz w:val="24"/>
                <w:szCs w:val="24"/>
              </w:rPr>
              <w:t>05</w:t>
            </w:r>
          </w:p>
          <w:p w14:paraId="3163C8F2" w14:textId="182CE5FE" w:rsidR="00E04BBA" w:rsidRPr="00705EEE" w:rsidRDefault="00E04BBA" w:rsidP="00705EEE">
            <w:pPr>
              <w:spacing w:line="276" w:lineRule="auto"/>
              <w:rPr>
                <w:rFonts w:ascii="Calibri" w:hAnsi="Calibri" w:cs="Calibri"/>
                <w:sz w:val="24"/>
                <w:szCs w:val="24"/>
              </w:rPr>
            </w:pPr>
          </w:p>
        </w:tc>
        <w:tc>
          <w:tcPr>
            <w:tcW w:w="3402" w:type="dxa"/>
            <w:shd w:val="clear" w:color="auto" w:fill="auto"/>
          </w:tcPr>
          <w:p w14:paraId="14CACDFB" w14:textId="77B0CB4B" w:rsidR="005D1318" w:rsidRPr="00705EEE" w:rsidRDefault="005D1318" w:rsidP="00705EEE">
            <w:pPr>
              <w:spacing w:line="276" w:lineRule="auto"/>
              <w:rPr>
                <w:rFonts w:ascii="Calibri" w:hAnsi="Calibri" w:cs="Calibri"/>
                <w:sz w:val="24"/>
                <w:szCs w:val="24"/>
              </w:rPr>
            </w:pPr>
            <w:r w:rsidRPr="00705EEE">
              <w:rPr>
                <w:rFonts w:ascii="Calibri" w:hAnsi="Calibri" w:cs="Calibri"/>
                <w:sz w:val="24"/>
                <w:szCs w:val="24"/>
              </w:rPr>
              <w:t xml:space="preserve">Nr. </w:t>
            </w:r>
            <w:r w:rsidR="00772862" w:rsidRPr="00705EEE">
              <w:rPr>
                <w:rFonts w:ascii="Calibri" w:hAnsi="Calibri" w:cs="Calibri"/>
                <w:sz w:val="24"/>
                <w:szCs w:val="24"/>
              </w:rPr>
              <w:t>4S-</w:t>
            </w:r>
            <w:r w:rsidR="00E84BB4" w:rsidRPr="00705EEE">
              <w:rPr>
                <w:rFonts w:ascii="Calibri" w:hAnsi="Calibri" w:cs="Calibri"/>
                <w:sz w:val="24"/>
                <w:szCs w:val="24"/>
              </w:rPr>
              <w:t xml:space="preserve">    </w:t>
            </w:r>
            <w:r w:rsidR="00A66AEB" w:rsidRPr="00705EEE">
              <w:rPr>
                <w:rFonts w:ascii="Calibri" w:hAnsi="Calibri" w:cs="Calibri"/>
                <w:sz w:val="24"/>
                <w:szCs w:val="24"/>
              </w:rPr>
              <w:t xml:space="preserve"> </w:t>
            </w:r>
            <w:r w:rsidRPr="00705EEE">
              <w:rPr>
                <w:rFonts w:ascii="Calibri" w:hAnsi="Calibri" w:cs="Calibri"/>
                <w:sz w:val="24"/>
                <w:szCs w:val="24"/>
              </w:rPr>
              <w:t>(7.4Mr)</w:t>
            </w:r>
          </w:p>
          <w:p w14:paraId="6755E82D" w14:textId="45470B02" w:rsidR="00206889" w:rsidRPr="00705EEE" w:rsidRDefault="005D1318" w:rsidP="00705EEE">
            <w:pPr>
              <w:spacing w:line="276" w:lineRule="auto"/>
              <w:rPr>
                <w:rFonts w:ascii="Calibri" w:hAnsi="Calibri" w:cs="Calibri"/>
                <w:sz w:val="24"/>
                <w:szCs w:val="24"/>
              </w:rPr>
            </w:pPr>
            <w:r w:rsidRPr="00705EEE">
              <w:rPr>
                <w:rFonts w:ascii="Calibri" w:hAnsi="Calibri" w:cs="Calibri"/>
                <w:sz w:val="24"/>
                <w:szCs w:val="24"/>
              </w:rPr>
              <w:t>Nr.</w:t>
            </w:r>
            <w:r w:rsidR="00E04BBA" w:rsidRPr="00705EEE">
              <w:rPr>
                <w:rFonts w:ascii="Calibri" w:hAnsi="Calibri" w:cs="Calibri"/>
                <w:sz w:val="24"/>
                <w:szCs w:val="24"/>
              </w:rPr>
              <w:t xml:space="preserve"> </w:t>
            </w:r>
            <w:r w:rsidR="00BD7426" w:rsidRPr="00705EEE">
              <w:rPr>
                <w:rFonts w:ascii="Calibri" w:hAnsi="Calibri" w:cs="Calibri"/>
                <w:sz w:val="24"/>
                <w:szCs w:val="24"/>
              </w:rPr>
              <w:t>12-10</w:t>
            </w:r>
          </w:p>
          <w:p w14:paraId="1C320F9F" w14:textId="0D7FF773" w:rsidR="00E04BBA" w:rsidRPr="00705EEE" w:rsidRDefault="00E04BBA" w:rsidP="00705EEE">
            <w:pPr>
              <w:spacing w:line="276" w:lineRule="auto"/>
              <w:rPr>
                <w:rFonts w:ascii="Calibri" w:hAnsi="Calibri" w:cs="Calibri"/>
                <w:sz w:val="24"/>
                <w:szCs w:val="24"/>
              </w:rPr>
            </w:pPr>
          </w:p>
        </w:tc>
      </w:tr>
    </w:tbl>
    <w:p w14:paraId="5AEC23EC" w14:textId="77777777" w:rsidR="00B16D19" w:rsidRPr="00705EEE" w:rsidRDefault="00B16D19" w:rsidP="00705EEE">
      <w:pPr>
        <w:spacing w:line="276" w:lineRule="auto"/>
        <w:rPr>
          <w:rFonts w:ascii="Calibri" w:eastAsia="Calibri" w:hAnsi="Calibri" w:cs="Calibri"/>
          <w:b/>
          <w:bCs/>
          <w:sz w:val="24"/>
          <w:szCs w:val="24"/>
        </w:rPr>
      </w:pPr>
    </w:p>
    <w:p w14:paraId="2DBF2525" w14:textId="2CD74E86" w:rsidR="0088148E" w:rsidRPr="00705EEE" w:rsidRDefault="0088148E" w:rsidP="00705EEE">
      <w:pPr>
        <w:spacing w:line="276" w:lineRule="auto"/>
        <w:rPr>
          <w:rFonts w:ascii="Calibri" w:eastAsia="Calibri" w:hAnsi="Calibri" w:cs="Calibri"/>
          <w:b/>
          <w:bCs/>
          <w:sz w:val="24"/>
          <w:szCs w:val="24"/>
        </w:rPr>
      </w:pPr>
      <w:r w:rsidRPr="00705EEE">
        <w:rPr>
          <w:rFonts w:ascii="Calibri" w:eastAsia="Calibri" w:hAnsi="Calibri" w:cs="Calibri"/>
          <w:b/>
          <w:bCs/>
          <w:sz w:val="24"/>
          <w:szCs w:val="24"/>
        </w:rPr>
        <w:t>VERTINIMO IŠVADA</w:t>
      </w:r>
      <w:r w:rsidR="009E420D" w:rsidRPr="00705EEE">
        <w:rPr>
          <w:rFonts w:ascii="Calibri" w:eastAsia="Calibri" w:hAnsi="Calibri" w:cs="Calibri"/>
          <w:b/>
          <w:bCs/>
          <w:sz w:val="24"/>
          <w:szCs w:val="24"/>
        </w:rPr>
        <w:t xml:space="preserve"> </w:t>
      </w:r>
    </w:p>
    <w:p w14:paraId="1900DAA1" w14:textId="77777777" w:rsidR="0088148E" w:rsidRPr="00705EEE" w:rsidRDefault="0088148E" w:rsidP="00705EEE">
      <w:pPr>
        <w:spacing w:line="276" w:lineRule="auto"/>
        <w:rPr>
          <w:rFonts w:ascii="Calibri" w:eastAsia="Calibri" w:hAnsi="Calibri" w:cs="Calibri"/>
          <w:sz w:val="24"/>
          <w:szCs w:val="24"/>
        </w:rPr>
      </w:pPr>
    </w:p>
    <w:p w14:paraId="50D01254" w14:textId="7D625DA7" w:rsidR="0088148E" w:rsidRPr="00961132" w:rsidRDefault="00806D5E" w:rsidP="00961132">
      <w:pPr>
        <w:spacing w:line="276" w:lineRule="auto"/>
        <w:ind w:firstLine="851"/>
        <w:rPr>
          <w:rFonts w:ascii="Calibri" w:eastAsia="Calibri" w:hAnsi="Calibri" w:cs="Calibri"/>
          <w:bCs/>
          <w:sz w:val="24"/>
          <w:szCs w:val="24"/>
        </w:rPr>
      </w:pPr>
      <w:r w:rsidRPr="00961132">
        <w:rPr>
          <w:rFonts w:ascii="Calibri" w:eastAsia="Calibri" w:hAnsi="Calibri" w:cs="Calibri"/>
          <w:bCs/>
          <w:sz w:val="24"/>
          <w:szCs w:val="24"/>
        </w:rPr>
        <w:t xml:space="preserve">Viešųjų pirkimų tarnyba (toliau – Tarnyba), </w:t>
      </w:r>
      <w:r w:rsidR="00CE7B00" w:rsidRPr="00961132">
        <w:rPr>
          <w:rFonts w:ascii="Calibri" w:eastAsia="Calibri" w:hAnsi="Calibri" w:cs="Calibri"/>
          <w:bCs/>
          <w:sz w:val="24"/>
          <w:szCs w:val="24"/>
        </w:rPr>
        <w:t xml:space="preserve">vadovaudamasi </w:t>
      </w:r>
      <w:r w:rsidR="008E2247" w:rsidRPr="00961132">
        <w:rPr>
          <w:rFonts w:ascii="Calibri" w:hAnsi="Calibri" w:cs="Calibri"/>
          <w:sz w:val="24"/>
          <w:szCs w:val="24"/>
        </w:rPr>
        <w:t>Lietuvos Respublikos</w:t>
      </w:r>
      <w:r w:rsidR="00C73BDE" w:rsidRPr="00961132">
        <w:rPr>
          <w:rFonts w:ascii="Calibri" w:hAnsi="Calibri" w:cs="Calibri"/>
          <w:sz w:val="24"/>
          <w:szCs w:val="24"/>
        </w:rPr>
        <w:t xml:space="preserve"> viešųjų</w:t>
      </w:r>
      <w:r w:rsidR="008E2247" w:rsidRPr="00961132">
        <w:rPr>
          <w:rFonts w:ascii="Calibri" w:hAnsi="Calibri" w:cs="Calibri"/>
          <w:sz w:val="24"/>
          <w:szCs w:val="24"/>
        </w:rPr>
        <w:t xml:space="preserve"> pirkimų</w:t>
      </w:r>
      <w:r w:rsidR="00C73BDE" w:rsidRPr="00961132">
        <w:rPr>
          <w:rFonts w:ascii="Calibri" w:hAnsi="Calibri" w:cs="Calibri"/>
          <w:sz w:val="24"/>
          <w:szCs w:val="24"/>
        </w:rPr>
        <w:t xml:space="preserve"> </w:t>
      </w:r>
      <w:r w:rsidR="008E2247" w:rsidRPr="00961132">
        <w:rPr>
          <w:rFonts w:ascii="Calibri" w:hAnsi="Calibri" w:cs="Calibri"/>
          <w:sz w:val="24"/>
          <w:szCs w:val="24"/>
        </w:rPr>
        <w:t>įstatymo</w:t>
      </w:r>
      <w:r w:rsidR="00C73BDE" w:rsidRPr="00961132">
        <w:rPr>
          <w:rFonts w:ascii="Calibri" w:hAnsi="Calibri" w:cs="Calibri"/>
          <w:sz w:val="24"/>
          <w:szCs w:val="24"/>
        </w:rPr>
        <w:t xml:space="preserve"> (toliau – VPĮ)</w:t>
      </w:r>
      <w:r w:rsidR="008E2247" w:rsidRPr="00961132">
        <w:rPr>
          <w:rFonts w:ascii="Calibri" w:hAnsi="Calibri" w:cs="Calibri"/>
          <w:sz w:val="24"/>
          <w:szCs w:val="24"/>
        </w:rPr>
        <w:t xml:space="preserve"> </w:t>
      </w:r>
      <w:r w:rsidR="00C470EF" w:rsidRPr="00961132">
        <w:rPr>
          <w:rFonts w:ascii="Calibri" w:hAnsi="Calibri" w:cs="Calibri"/>
          <w:sz w:val="24"/>
          <w:szCs w:val="24"/>
        </w:rPr>
        <w:t>95</w:t>
      </w:r>
      <w:r w:rsidR="008E2247" w:rsidRPr="00961132">
        <w:rPr>
          <w:rFonts w:ascii="Calibri" w:hAnsi="Calibri" w:cs="Calibri"/>
          <w:sz w:val="24"/>
          <w:szCs w:val="24"/>
        </w:rPr>
        <w:t xml:space="preserve"> straipsnio 1 dalies 2 punktu </w:t>
      </w:r>
      <w:r w:rsidR="00D96B27" w:rsidRPr="00961132">
        <w:rPr>
          <w:rFonts w:ascii="Calibri" w:eastAsia="Calibri" w:hAnsi="Calibri" w:cs="Calibri"/>
          <w:bCs/>
          <w:sz w:val="24"/>
          <w:szCs w:val="24"/>
        </w:rPr>
        <w:t xml:space="preserve">ir </w:t>
      </w:r>
      <w:r w:rsidR="00601AD3" w:rsidRPr="00961132">
        <w:rPr>
          <w:rFonts w:ascii="Calibri" w:hAnsi="Calibri" w:cs="Calibri"/>
          <w:sz w:val="24"/>
          <w:szCs w:val="24"/>
          <w:lang w:eastAsia="lt-LT"/>
        </w:rPr>
        <w:t>Pirkimų ir koncesijų priežiūros vykdymo tvarkos aprašu</w:t>
      </w:r>
      <w:r w:rsidR="00601AD3" w:rsidRPr="00961132">
        <w:rPr>
          <w:rFonts w:ascii="Calibri" w:hAnsi="Calibri" w:cs="Calibri"/>
          <w:sz w:val="24"/>
          <w:szCs w:val="24"/>
        </w:rPr>
        <w:t>, patvirtintu Tarnybos direktoriaus 2023 m. kovo 24 d. įsakymu Nr. 1S-44</w:t>
      </w:r>
      <w:r w:rsidR="00D96B27" w:rsidRPr="00961132">
        <w:rPr>
          <w:rFonts w:ascii="Calibri" w:eastAsia="Calibri" w:hAnsi="Calibri" w:cs="Calibri"/>
          <w:bCs/>
          <w:sz w:val="24"/>
          <w:szCs w:val="24"/>
        </w:rPr>
        <w:t xml:space="preserve">, </w:t>
      </w:r>
      <w:r w:rsidR="00FA2AD5" w:rsidRPr="00961132">
        <w:rPr>
          <w:rFonts w:ascii="Calibri" w:eastAsia="Calibri" w:hAnsi="Calibri" w:cs="Calibri"/>
          <w:bCs/>
          <w:sz w:val="24"/>
          <w:szCs w:val="24"/>
        </w:rPr>
        <w:t xml:space="preserve">atliko </w:t>
      </w:r>
      <w:r w:rsidR="004E772C" w:rsidRPr="00961132">
        <w:rPr>
          <w:rFonts w:ascii="Calibri" w:eastAsia="Calibri" w:hAnsi="Calibri" w:cs="Calibri"/>
          <w:bCs/>
          <w:sz w:val="24"/>
          <w:szCs w:val="24"/>
        </w:rPr>
        <w:t xml:space="preserve">viešosios įstaigos </w:t>
      </w:r>
      <w:r w:rsidR="00405180" w:rsidRPr="00961132">
        <w:rPr>
          <w:rFonts w:ascii="Calibri" w:eastAsia="Calibri" w:hAnsi="Calibri" w:cs="Calibri"/>
          <w:bCs/>
          <w:sz w:val="24"/>
          <w:szCs w:val="24"/>
        </w:rPr>
        <w:t>Klaipėdos universiteto ligoninės</w:t>
      </w:r>
      <w:r w:rsidR="00B1745F" w:rsidRPr="00961132">
        <w:rPr>
          <w:rFonts w:ascii="Calibri" w:eastAsia="Calibri" w:hAnsi="Calibri" w:cs="Calibri"/>
          <w:bCs/>
          <w:sz w:val="24"/>
          <w:szCs w:val="24"/>
        </w:rPr>
        <w:t xml:space="preserve"> </w:t>
      </w:r>
      <w:r w:rsidR="005F4500" w:rsidRPr="00961132">
        <w:rPr>
          <w:rFonts w:ascii="Calibri" w:hAnsi="Calibri" w:cs="Calibri"/>
          <w:sz w:val="24"/>
          <w:szCs w:val="24"/>
        </w:rPr>
        <w:t>(toliau – Perkančioji organizacija)</w:t>
      </w:r>
      <w:r w:rsidR="00B1745F" w:rsidRPr="00961132">
        <w:rPr>
          <w:rFonts w:ascii="Calibri" w:hAnsi="Calibri" w:cs="Calibri"/>
          <w:sz w:val="24"/>
          <w:szCs w:val="24"/>
        </w:rPr>
        <w:t xml:space="preserve"> vykdy</w:t>
      </w:r>
      <w:r w:rsidR="00F07FBE" w:rsidRPr="00961132">
        <w:rPr>
          <w:rFonts w:ascii="Calibri" w:hAnsi="Calibri" w:cs="Calibri"/>
          <w:sz w:val="24"/>
          <w:szCs w:val="24"/>
        </w:rPr>
        <w:t xml:space="preserve">to viešojo pirkimo </w:t>
      </w:r>
      <w:r w:rsidR="00F07FBE" w:rsidRPr="00961132">
        <w:rPr>
          <w:rFonts w:ascii="Calibri" w:eastAsia="Calibri" w:hAnsi="Calibri" w:cs="Calibri"/>
          <w:color w:val="000000"/>
          <w:sz w:val="24"/>
          <w:szCs w:val="24"/>
          <w:lang w:eastAsia="lt-LT"/>
        </w:rPr>
        <w:t>Nr. </w:t>
      </w:r>
      <w:r w:rsidR="00A41515" w:rsidRPr="00961132">
        <w:rPr>
          <w:rFonts w:ascii="Calibri" w:eastAsia="Calibri" w:hAnsi="Calibri" w:cs="Calibri"/>
          <w:color w:val="000000"/>
          <w:sz w:val="24"/>
          <w:szCs w:val="24"/>
          <w:lang w:eastAsia="lt-LT"/>
        </w:rPr>
        <w:t>688923</w:t>
      </w:r>
      <w:r w:rsidR="00F07FBE" w:rsidRPr="00961132">
        <w:rPr>
          <w:rFonts w:ascii="Calibri" w:eastAsia="Calibri" w:hAnsi="Calibri" w:cs="Calibri"/>
          <w:color w:val="000000"/>
          <w:sz w:val="24"/>
          <w:szCs w:val="24"/>
          <w:lang w:eastAsia="lt-LT"/>
        </w:rPr>
        <w:t xml:space="preserve"> </w:t>
      </w:r>
      <w:r w:rsidR="00254CC1" w:rsidRPr="00961132">
        <w:rPr>
          <w:rFonts w:ascii="Calibri" w:eastAsia="Calibri" w:hAnsi="Calibri" w:cs="Calibri"/>
          <w:color w:val="000000"/>
          <w:sz w:val="24"/>
          <w:szCs w:val="24"/>
          <w:lang w:eastAsia="lt-LT"/>
        </w:rPr>
        <w:t>„Dažymo darbams skirtos medžiagos ir įrankiai“</w:t>
      </w:r>
      <w:r w:rsidR="00F07FBE" w:rsidRPr="00961132">
        <w:rPr>
          <w:rFonts w:ascii="Calibri" w:eastAsia="Calibri" w:hAnsi="Calibri" w:cs="Calibri"/>
          <w:color w:val="000000"/>
          <w:sz w:val="24"/>
          <w:szCs w:val="24"/>
          <w:lang w:eastAsia="lt-LT"/>
        </w:rPr>
        <w:t xml:space="preserve"> (toliau – Pirkimas)</w:t>
      </w:r>
      <w:r w:rsidR="00F07FBE" w:rsidRPr="00961132">
        <w:rPr>
          <w:rFonts w:ascii="Calibri" w:hAnsi="Calibri" w:cs="Calibri"/>
          <w:b/>
          <w:bCs/>
          <w:sz w:val="24"/>
          <w:szCs w:val="24"/>
        </w:rPr>
        <w:t xml:space="preserve"> </w:t>
      </w:r>
      <w:r w:rsidR="00F07FBE" w:rsidRPr="00961132">
        <w:rPr>
          <w:rFonts w:ascii="Calibri" w:hAnsi="Calibri" w:cs="Calibri"/>
          <w:sz w:val="24"/>
          <w:szCs w:val="24"/>
        </w:rPr>
        <w:t>vertinimą</w:t>
      </w:r>
      <w:r w:rsidR="002909AD" w:rsidRPr="00961132">
        <w:rPr>
          <w:rFonts w:ascii="Calibri" w:eastAsia="Calibri" w:hAnsi="Calibri" w:cs="Calibri"/>
          <w:bCs/>
          <w:sz w:val="24"/>
          <w:szCs w:val="24"/>
        </w:rPr>
        <w:t>.</w:t>
      </w:r>
    </w:p>
    <w:p w14:paraId="595BF110" w14:textId="77777777" w:rsidR="0088148E" w:rsidRPr="00961132" w:rsidRDefault="0088148E" w:rsidP="00961132">
      <w:pPr>
        <w:spacing w:line="276" w:lineRule="auto"/>
        <w:rPr>
          <w:rFonts w:ascii="Calibri" w:eastAsia="Calibri" w:hAnsi="Calibri" w:cs="Calibri"/>
          <w:sz w:val="24"/>
          <w:szCs w:val="24"/>
        </w:rPr>
      </w:pPr>
    </w:p>
    <w:p w14:paraId="2AB8C157" w14:textId="77777777" w:rsidR="00653E01" w:rsidRPr="00961132" w:rsidRDefault="00653E01" w:rsidP="00961132">
      <w:pPr>
        <w:spacing w:line="276" w:lineRule="auto"/>
        <w:rPr>
          <w:rFonts w:ascii="Calibri" w:hAnsi="Calibri" w:cs="Calibri"/>
          <w:sz w:val="24"/>
          <w:szCs w:val="24"/>
        </w:rPr>
      </w:pPr>
      <w:r w:rsidRPr="00961132">
        <w:rPr>
          <w:rFonts w:ascii="Calibri" w:hAnsi="Calibri" w:cs="Calibri"/>
          <w:b/>
          <w:sz w:val="24"/>
          <w:szCs w:val="24"/>
        </w:rPr>
        <w:t>I dalis. Bendra informacija</w:t>
      </w:r>
    </w:p>
    <w:p w14:paraId="0CDDECF7" w14:textId="77777777" w:rsidR="00653E01" w:rsidRPr="00961132" w:rsidRDefault="00653E01" w:rsidP="00961132">
      <w:pPr>
        <w:spacing w:line="276" w:lineRule="auto"/>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E848C5"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961132" w:rsidRDefault="00653E01" w:rsidP="00961132">
            <w:pPr>
              <w:spacing w:line="276" w:lineRule="auto"/>
              <w:ind w:left="132" w:right="74"/>
              <w:rPr>
                <w:rFonts w:ascii="Calibri" w:hAnsi="Calibri" w:cs="Calibri"/>
                <w:sz w:val="24"/>
                <w:szCs w:val="24"/>
              </w:rPr>
            </w:pPr>
            <w:r w:rsidRPr="00961132">
              <w:rPr>
                <w:rFonts w:ascii="Calibri" w:eastAsia="Calibri" w:hAnsi="Calibri" w:cs="Calibri"/>
                <w:sz w:val="24"/>
                <w:szCs w:val="24"/>
                <w:lang w:eastAsia="lt-LT"/>
              </w:rPr>
              <w:t>Pirkimo* pavadinimas, numeris (jeigu skelbtas), pirkimo paskelbimo (kvietimo pateikti paraišką /</w:t>
            </w:r>
            <w:r w:rsidR="00455443" w:rsidRPr="00961132">
              <w:rPr>
                <w:rFonts w:ascii="Calibri" w:eastAsia="Calibri" w:hAnsi="Calibri" w:cs="Calibri"/>
                <w:sz w:val="24"/>
                <w:szCs w:val="24"/>
                <w:lang w:eastAsia="lt-LT"/>
              </w:rPr>
              <w:t xml:space="preserve"> </w:t>
            </w:r>
            <w:r w:rsidRPr="00961132">
              <w:rPr>
                <w:rFonts w:ascii="Calibri" w:eastAsia="Calibri" w:hAnsi="Calibri" w:cs="Calibri"/>
                <w:sz w:val="24"/>
                <w:szCs w:val="24"/>
                <w:lang w:eastAsia="lt-LT"/>
              </w:rPr>
              <w:t>pasiūlymą) data</w:t>
            </w:r>
            <w:r w:rsidR="00455443" w:rsidRPr="00961132">
              <w:rPr>
                <w:rFonts w:ascii="Calibri" w:eastAsia="Calibri" w:hAnsi="Calibri" w:cs="Calibri"/>
                <w:sz w:val="24"/>
                <w:szCs w:val="24"/>
                <w:lang w:eastAsia="lt-LT"/>
              </w:rPr>
              <w:t xml:space="preserve"> </w:t>
            </w:r>
            <w:r w:rsidRPr="00961132">
              <w:rPr>
                <w:rFonts w:ascii="Calibri" w:eastAsia="Calibri" w:hAnsi="Calibri" w:cs="Calibri"/>
                <w:sz w:val="24"/>
                <w:szCs w:val="24"/>
                <w:lang w:eastAsia="lt-LT"/>
              </w:rPr>
              <w:t>/</w:t>
            </w:r>
            <w:r w:rsidR="00455443" w:rsidRPr="00961132">
              <w:rPr>
                <w:rFonts w:ascii="Calibri" w:eastAsia="Calibri" w:hAnsi="Calibri" w:cs="Calibri"/>
                <w:sz w:val="24"/>
                <w:szCs w:val="24"/>
                <w:lang w:eastAsia="lt-LT"/>
              </w:rPr>
              <w:t xml:space="preserve"> </w:t>
            </w:r>
            <w:r w:rsidRPr="00961132">
              <w:rPr>
                <w:rFonts w:ascii="Calibri" w:eastAsia="Calibri" w:hAnsi="Calibri" w:cs="Calibri"/>
                <w:sz w:val="24"/>
                <w:szCs w:val="24"/>
                <w:lang w:eastAsia="lt-LT"/>
              </w:rPr>
              <w:t>sutarties pavadinimas, data, numeris</w:t>
            </w:r>
            <w:r w:rsidRPr="00961132">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5613FA76" w:rsidR="00653E01" w:rsidRPr="00961132" w:rsidRDefault="009960C2" w:rsidP="00961132">
            <w:pPr>
              <w:spacing w:line="276" w:lineRule="auto"/>
              <w:ind w:left="68" w:right="142"/>
              <w:rPr>
                <w:rFonts w:ascii="Calibri" w:hAnsi="Calibri" w:cs="Calibri"/>
                <w:sz w:val="24"/>
                <w:szCs w:val="24"/>
              </w:rPr>
            </w:pPr>
            <w:r w:rsidRPr="00961132">
              <w:rPr>
                <w:rFonts w:ascii="Calibri" w:hAnsi="Calibri" w:cs="Calibri"/>
                <w:sz w:val="24"/>
                <w:szCs w:val="24"/>
              </w:rPr>
              <w:t>„</w:t>
            </w:r>
            <w:r w:rsidR="00D02A15" w:rsidRPr="00961132">
              <w:rPr>
                <w:rFonts w:ascii="Calibri" w:eastAsia="Calibri" w:hAnsi="Calibri" w:cs="Calibri"/>
                <w:color w:val="000000"/>
                <w:sz w:val="24"/>
                <w:szCs w:val="24"/>
                <w:lang w:eastAsia="lt-LT"/>
              </w:rPr>
              <w:t>Dažymo darbams skirtos medžiagos ir įrankiai</w:t>
            </w:r>
            <w:r w:rsidR="00F05698" w:rsidRPr="00961132">
              <w:rPr>
                <w:rFonts w:ascii="Calibri" w:hAnsi="Calibri" w:cs="Calibri"/>
                <w:sz w:val="24"/>
                <w:szCs w:val="24"/>
              </w:rPr>
              <w:t>“</w:t>
            </w:r>
            <w:r w:rsidR="009E4BF7" w:rsidRPr="00961132">
              <w:rPr>
                <w:rFonts w:ascii="Calibri" w:hAnsi="Calibri" w:cs="Calibri"/>
                <w:sz w:val="24"/>
                <w:szCs w:val="24"/>
              </w:rPr>
              <w:t xml:space="preserve"> </w:t>
            </w:r>
            <w:r w:rsidR="00104DC5" w:rsidRPr="00961132">
              <w:rPr>
                <w:rFonts w:ascii="Calibri" w:hAnsi="Calibri" w:cs="Calibri"/>
                <w:bCs/>
                <w:sz w:val="24"/>
                <w:szCs w:val="24"/>
              </w:rPr>
              <w:t>(toliau</w:t>
            </w:r>
            <w:r w:rsidR="00CA067D" w:rsidRPr="00961132">
              <w:rPr>
                <w:rFonts w:ascii="Calibri" w:hAnsi="Calibri" w:cs="Calibri"/>
                <w:bCs/>
                <w:sz w:val="24"/>
                <w:szCs w:val="24"/>
              </w:rPr>
              <w:t> </w:t>
            </w:r>
            <w:r w:rsidR="00104DC5" w:rsidRPr="00961132">
              <w:rPr>
                <w:rFonts w:ascii="Calibri" w:hAnsi="Calibri" w:cs="Calibri"/>
                <w:bCs/>
                <w:sz w:val="24"/>
                <w:szCs w:val="24"/>
              </w:rPr>
              <w:t>–</w:t>
            </w:r>
            <w:r w:rsidR="00CA067D" w:rsidRPr="00961132">
              <w:rPr>
                <w:rFonts w:ascii="Calibri" w:hAnsi="Calibri" w:cs="Calibri"/>
                <w:bCs/>
                <w:sz w:val="24"/>
                <w:szCs w:val="24"/>
              </w:rPr>
              <w:t> </w:t>
            </w:r>
            <w:r w:rsidR="00104DC5" w:rsidRPr="00961132">
              <w:rPr>
                <w:rFonts w:ascii="Calibri" w:hAnsi="Calibri" w:cs="Calibri"/>
                <w:bCs/>
                <w:sz w:val="24"/>
                <w:szCs w:val="24"/>
              </w:rPr>
              <w:t>Pirkimas),</w:t>
            </w:r>
            <w:r w:rsidR="00873B8C" w:rsidRPr="00961132">
              <w:rPr>
                <w:rFonts w:ascii="Calibri" w:hAnsi="Calibri" w:cs="Calibri"/>
                <w:bCs/>
                <w:sz w:val="24"/>
                <w:szCs w:val="24"/>
              </w:rPr>
              <w:t xml:space="preserve"> </w:t>
            </w:r>
            <w:r w:rsidR="00A0214A" w:rsidRPr="00961132">
              <w:rPr>
                <w:rFonts w:ascii="Calibri" w:hAnsi="Calibri" w:cs="Calibri"/>
                <w:bCs/>
                <w:sz w:val="24"/>
                <w:szCs w:val="24"/>
              </w:rPr>
              <w:t>Centrinėje viešųjų pirkimų informacinėje sistemoje (toliau</w:t>
            </w:r>
            <w:r w:rsidR="007B0FA4" w:rsidRPr="00961132">
              <w:rPr>
                <w:rFonts w:ascii="Calibri" w:hAnsi="Calibri" w:cs="Calibri"/>
                <w:bCs/>
                <w:sz w:val="24"/>
                <w:szCs w:val="24"/>
              </w:rPr>
              <w:t> </w:t>
            </w:r>
            <w:r w:rsidR="00A0214A" w:rsidRPr="00961132">
              <w:rPr>
                <w:rFonts w:ascii="Calibri" w:hAnsi="Calibri" w:cs="Calibri"/>
                <w:bCs/>
                <w:sz w:val="24"/>
                <w:szCs w:val="24"/>
              </w:rPr>
              <w:t>–</w:t>
            </w:r>
            <w:r w:rsidR="0034660D" w:rsidRPr="00961132">
              <w:rPr>
                <w:rFonts w:ascii="Calibri" w:hAnsi="Calibri" w:cs="Calibri"/>
                <w:bCs/>
                <w:sz w:val="24"/>
                <w:szCs w:val="24"/>
              </w:rPr>
              <w:t> </w:t>
            </w:r>
            <w:r w:rsidR="00A0214A" w:rsidRPr="00961132">
              <w:rPr>
                <w:rFonts w:ascii="Calibri" w:hAnsi="Calibri" w:cs="Calibri"/>
                <w:bCs/>
                <w:sz w:val="24"/>
                <w:szCs w:val="24"/>
              </w:rPr>
              <w:t xml:space="preserve">CVP IS) Pirkimo Nr. </w:t>
            </w:r>
            <w:r w:rsidR="00A41515" w:rsidRPr="00961132">
              <w:rPr>
                <w:rFonts w:ascii="Calibri" w:hAnsi="Calibri" w:cs="Calibri"/>
                <w:bCs/>
                <w:sz w:val="24"/>
                <w:szCs w:val="24"/>
              </w:rPr>
              <w:t>688923</w:t>
            </w:r>
            <w:r w:rsidR="00A0214A" w:rsidRPr="00961132">
              <w:rPr>
                <w:rFonts w:ascii="Calibri" w:hAnsi="Calibri" w:cs="Calibri"/>
                <w:bCs/>
                <w:sz w:val="24"/>
                <w:szCs w:val="24"/>
              </w:rPr>
              <w:t xml:space="preserve">, </w:t>
            </w:r>
            <w:r w:rsidR="00A0214A" w:rsidRPr="00961132">
              <w:rPr>
                <w:rFonts w:ascii="Calibri" w:hAnsi="Calibri" w:cs="Calibri"/>
                <w:color w:val="000000"/>
                <w:sz w:val="24"/>
                <w:szCs w:val="24"/>
              </w:rPr>
              <w:t xml:space="preserve">Pirkimas paskelbtas 2023 m. </w:t>
            </w:r>
            <w:r w:rsidR="00D02A15" w:rsidRPr="00961132">
              <w:rPr>
                <w:rFonts w:ascii="Calibri" w:hAnsi="Calibri" w:cs="Calibri"/>
                <w:color w:val="000000"/>
                <w:sz w:val="24"/>
                <w:szCs w:val="24"/>
              </w:rPr>
              <w:t>rugsėjo</w:t>
            </w:r>
            <w:r w:rsidR="00973C47" w:rsidRPr="00961132">
              <w:rPr>
                <w:rFonts w:ascii="Calibri" w:hAnsi="Calibri" w:cs="Calibri"/>
                <w:color w:val="000000"/>
                <w:sz w:val="24"/>
                <w:szCs w:val="24"/>
              </w:rPr>
              <w:t> </w:t>
            </w:r>
            <w:r w:rsidR="00D02A15" w:rsidRPr="00961132">
              <w:rPr>
                <w:rFonts w:ascii="Calibri" w:hAnsi="Calibri" w:cs="Calibri"/>
                <w:color w:val="000000"/>
                <w:sz w:val="24"/>
                <w:szCs w:val="24"/>
              </w:rPr>
              <w:t>22</w:t>
            </w:r>
            <w:r w:rsidR="00A0214A" w:rsidRPr="00961132">
              <w:rPr>
                <w:rFonts w:ascii="Calibri" w:hAnsi="Calibri" w:cs="Calibri"/>
                <w:color w:val="000000"/>
                <w:sz w:val="24"/>
                <w:szCs w:val="24"/>
              </w:rPr>
              <w:t xml:space="preserve"> d.</w:t>
            </w:r>
            <w:r w:rsidR="00A23188" w:rsidRPr="00961132">
              <w:rPr>
                <w:rFonts w:ascii="Calibri" w:hAnsi="Calibri" w:cs="Calibri"/>
                <w:color w:val="000000"/>
                <w:sz w:val="24"/>
                <w:szCs w:val="24"/>
              </w:rPr>
              <w:t xml:space="preserve"> 2023 m. lapkričio 7 d. „Dažymo darbams skirtų medžiagų ir įrankių viešojo pirkimo-pardavimo sutartis“ Nr. 23/01576/VPS-2023-861 (toliau – Pirkimo sutartis)</w:t>
            </w:r>
          </w:p>
        </w:tc>
      </w:tr>
      <w:tr w:rsidR="00653E01" w:rsidRPr="00E848C5"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961132" w:rsidRDefault="00653E01" w:rsidP="00961132">
            <w:pPr>
              <w:spacing w:line="276" w:lineRule="auto"/>
              <w:ind w:left="132" w:right="74"/>
              <w:rPr>
                <w:rFonts w:ascii="Calibri" w:hAnsi="Calibri" w:cs="Calibri"/>
                <w:sz w:val="24"/>
                <w:szCs w:val="24"/>
              </w:rPr>
            </w:pPr>
            <w:r w:rsidRPr="00961132">
              <w:rPr>
                <w:rFonts w:ascii="Calibri" w:eastAsia="Calibri" w:hAnsi="Calibri" w:cs="Calibri"/>
                <w:sz w:val="24"/>
                <w:szCs w:val="24"/>
                <w:lang w:eastAsia="lt-LT"/>
              </w:rPr>
              <w:lastRenderedPageBreak/>
              <w:t>Pirkimo vykdymo</w:t>
            </w:r>
            <w:r w:rsidR="00AF21EE" w:rsidRPr="00961132">
              <w:rPr>
                <w:rFonts w:ascii="Calibri" w:eastAsia="Calibri" w:hAnsi="Calibri" w:cs="Calibri"/>
                <w:sz w:val="24"/>
                <w:szCs w:val="24"/>
                <w:lang w:eastAsia="lt-LT"/>
              </w:rPr>
              <w:t xml:space="preserve"> </w:t>
            </w:r>
            <w:r w:rsidRPr="00961132">
              <w:rPr>
                <w:rFonts w:ascii="Calibri" w:eastAsia="Calibri" w:hAnsi="Calibri" w:cs="Calibri"/>
                <w:sz w:val="24"/>
                <w:szCs w:val="24"/>
                <w:lang w:eastAsia="lt-LT"/>
              </w:rPr>
              <w:t>/</w:t>
            </w:r>
            <w:r w:rsidR="00AF21EE" w:rsidRPr="00961132">
              <w:rPr>
                <w:rFonts w:ascii="Calibri" w:eastAsia="Calibri" w:hAnsi="Calibri" w:cs="Calibri"/>
                <w:sz w:val="24"/>
                <w:szCs w:val="24"/>
                <w:lang w:eastAsia="lt-LT"/>
              </w:rPr>
              <w:t xml:space="preserve"> </w:t>
            </w:r>
            <w:r w:rsidRPr="00961132">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0B50171B" w:rsidR="00653E01" w:rsidRPr="00961132" w:rsidRDefault="00F36FC7" w:rsidP="00961132">
            <w:pPr>
              <w:spacing w:line="276" w:lineRule="auto"/>
              <w:ind w:left="68" w:right="142"/>
              <w:rPr>
                <w:rFonts w:ascii="Calibri" w:hAnsi="Calibri" w:cs="Calibri"/>
                <w:sz w:val="24"/>
                <w:szCs w:val="24"/>
              </w:rPr>
            </w:pPr>
            <w:r w:rsidRPr="00961132">
              <w:rPr>
                <w:rFonts w:ascii="Calibri" w:hAnsi="Calibri" w:cs="Calibri"/>
                <w:bCs/>
                <w:sz w:val="24"/>
                <w:szCs w:val="24"/>
              </w:rPr>
              <w:t>VPĮ</w:t>
            </w:r>
            <w:r w:rsidR="008E2247" w:rsidRPr="00961132">
              <w:rPr>
                <w:rFonts w:ascii="Calibri" w:hAnsi="Calibri" w:cs="Calibri"/>
                <w:bCs/>
                <w:sz w:val="24"/>
                <w:szCs w:val="24"/>
              </w:rPr>
              <w:t xml:space="preserve"> </w:t>
            </w:r>
            <w:r w:rsidR="003B4DAE" w:rsidRPr="00961132">
              <w:rPr>
                <w:rFonts w:ascii="Calibri" w:hAnsi="Calibri" w:cs="Calibri"/>
                <w:bCs/>
                <w:sz w:val="24"/>
                <w:szCs w:val="24"/>
              </w:rPr>
              <w:t>(</w:t>
            </w:r>
            <w:r w:rsidR="007F29D9" w:rsidRPr="00961132">
              <w:rPr>
                <w:rFonts w:ascii="Calibri" w:hAnsi="Calibri" w:cs="Calibri"/>
                <w:bCs/>
                <w:sz w:val="24"/>
                <w:szCs w:val="24"/>
              </w:rPr>
              <w:t>redakcija nuo 2023 m. sausio 1 d. iki 2023 m. gruodžio 31 d.</w:t>
            </w:r>
            <w:r w:rsidR="008405B0" w:rsidRPr="00961132">
              <w:rPr>
                <w:rFonts w:ascii="Calibri" w:hAnsi="Calibri" w:cs="Calibri"/>
                <w:bCs/>
                <w:sz w:val="24"/>
                <w:szCs w:val="24"/>
              </w:rPr>
              <w:t>)</w:t>
            </w:r>
          </w:p>
        </w:tc>
      </w:tr>
      <w:tr w:rsidR="00653E01" w:rsidRPr="00E848C5"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961132" w:rsidRDefault="00653E01" w:rsidP="00961132">
            <w:pPr>
              <w:spacing w:line="276" w:lineRule="auto"/>
              <w:ind w:left="132" w:right="74"/>
              <w:rPr>
                <w:rFonts w:ascii="Calibri" w:eastAsia="Calibri" w:hAnsi="Calibri" w:cs="Calibri"/>
                <w:sz w:val="24"/>
                <w:szCs w:val="24"/>
              </w:rPr>
            </w:pPr>
            <w:r w:rsidRPr="00961132">
              <w:rPr>
                <w:rFonts w:ascii="Calibri" w:eastAsia="Calibri" w:hAnsi="Calibri" w:cs="Calibri"/>
                <w:sz w:val="24"/>
                <w:szCs w:val="24"/>
              </w:rPr>
              <w:t>Pirkimo rūšis pagal vertės ribas ir pirkimo būdas</w:t>
            </w:r>
            <w:r w:rsidR="00AF21EE" w:rsidRPr="00961132">
              <w:rPr>
                <w:rFonts w:ascii="Calibri" w:eastAsia="Calibri" w:hAnsi="Calibri" w:cs="Calibri"/>
                <w:sz w:val="24"/>
                <w:szCs w:val="24"/>
              </w:rPr>
              <w:t xml:space="preserve"> </w:t>
            </w:r>
            <w:r w:rsidRPr="00961132">
              <w:rPr>
                <w:rFonts w:ascii="Calibri" w:eastAsia="Calibri" w:hAnsi="Calibri" w:cs="Calibri"/>
                <w:sz w:val="24"/>
                <w:szCs w:val="24"/>
              </w:rPr>
              <w:t>/</w:t>
            </w:r>
            <w:r w:rsidR="00AF21EE" w:rsidRPr="00961132">
              <w:rPr>
                <w:rFonts w:ascii="Calibri" w:eastAsia="Calibri" w:hAnsi="Calibri" w:cs="Calibri"/>
                <w:sz w:val="24"/>
                <w:szCs w:val="24"/>
              </w:rPr>
              <w:t xml:space="preserve"> </w:t>
            </w:r>
            <w:r w:rsidRPr="00961132">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77E22843" w:rsidR="00653E01" w:rsidRPr="00961132" w:rsidRDefault="00250BBD" w:rsidP="00961132">
            <w:pPr>
              <w:spacing w:line="276" w:lineRule="auto"/>
              <w:ind w:left="68" w:right="142"/>
              <w:rPr>
                <w:rFonts w:ascii="Calibri" w:hAnsi="Calibri" w:cs="Calibri"/>
                <w:sz w:val="24"/>
                <w:szCs w:val="24"/>
              </w:rPr>
            </w:pPr>
            <w:r w:rsidRPr="00961132">
              <w:rPr>
                <w:rFonts w:ascii="Calibri" w:hAnsi="Calibri" w:cs="Calibri"/>
                <w:sz w:val="24"/>
                <w:szCs w:val="24"/>
              </w:rPr>
              <w:t>Supaprastintas pirkimas, atviras konkursas</w:t>
            </w:r>
          </w:p>
        </w:tc>
      </w:tr>
      <w:tr w:rsidR="00653E01" w:rsidRPr="00E848C5"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961132" w:rsidRDefault="00653E01" w:rsidP="00961132">
            <w:pPr>
              <w:spacing w:line="276" w:lineRule="auto"/>
              <w:ind w:left="132" w:right="74"/>
              <w:rPr>
                <w:rFonts w:ascii="Calibri" w:eastAsia="Calibri" w:hAnsi="Calibri" w:cs="Calibri"/>
                <w:sz w:val="24"/>
                <w:szCs w:val="24"/>
              </w:rPr>
            </w:pPr>
            <w:r w:rsidRPr="00961132">
              <w:rPr>
                <w:rFonts w:ascii="Calibri" w:eastAsia="Calibri" w:hAnsi="Calibri" w:cs="Calibri"/>
                <w:sz w:val="24"/>
                <w:szCs w:val="24"/>
              </w:rPr>
              <w:t>Planuota (nenurodoma, jeigu pirkimas vertinamas iki vokų su pasiūlymais atplėšimo procedūros) ir faktinė pirkimo</w:t>
            </w:r>
            <w:r w:rsidR="009C7661" w:rsidRPr="00961132">
              <w:rPr>
                <w:rFonts w:ascii="Calibri" w:eastAsia="Calibri" w:hAnsi="Calibri" w:cs="Calibri"/>
                <w:sz w:val="24"/>
                <w:szCs w:val="24"/>
              </w:rPr>
              <w:t xml:space="preserve"> </w:t>
            </w:r>
            <w:r w:rsidRPr="00961132">
              <w:rPr>
                <w:rFonts w:ascii="Calibri" w:eastAsia="Calibri" w:hAnsi="Calibri" w:cs="Calibri"/>
                <w:sz w:val="24"/>
                <w:szCs w:val="24"/>
              </w:rPr>
              <w:t>/</w:t>
            </w:r>
            <w:r w:rsidR="009C7661" w:rsidRPr="00961132">
              <w:rPr>
                <w:rFonts w:ascii="Calibri" w:eastAsia="Calibri" w:hAnsi="Calibri" w:cs="Calibri"/>
                <w:sz w:val="24"/>
                <w:szCs w:val="24"/>
              </w:rPr>
              <w:t xml:space="preserve"> </w:t>
            </w:r>
            <w:r w:rsidRPr="00961132">
              <w:rPr>
                <w:rFonts w:ascii="Calibri" w:eastAsia="Calibri" w:hAnsi="Calibri" w:cs="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7B20911" w14:textId="74B00D90" w:rsidR="00EF16F1" w:rsidRPr="00961132" w:rsidRDefault="004211B8" w:rsidP="00961132">
            <w:pPr>
              <w:spacing w:line="276" w:lineRule="auto"/>
              <w:ind w:left="68" w:right="142"/>
              <w:rPr>
                <w:rFonts w:ascii="Calibri" w:hAnsi="Calibri" w:cs="Calibri"/>
                <w:color w:val="000000" w:themeColor="text1"/>
                <w:sz w:val="24"/>
                <w:szCs w:val="24"/>
              </w:rPr>
            </w:pPr>
            <w:r w:rsidRPr="00961132">
              <w:rPr>
                <w:rFonts w:ascii="Calibri" w:hAnsi="Calibri" w:cs="Calibri"/>
                <w:color w:val="000000" w:themeColor="text1"/>
                <w:sz w:val="24"/>
                <w:szCs w:val="24"/>
              </w:rPr>
              <w:t>Planuota</w:t>
            </w:r>
            <w:r w:rsidR="00077262" w:rsidRPr="00961132">
              <w:rPr>
                <w:rFonts w:ascii="Calibri" w:hAnsi="Calibri" w:cs="Calibri"/>
                <w:color w:val="000000" w:themeColor="text1"/>
                <w:sz w:val="24"/>
                <w:szCs w:val="24"/>
              </w:rPr>
              <w:t xml:space="preserve"> Pirkim</w:t>
            </w:r>
            <w:r w:rsidRPr="00961132">
              <w:rPr>
                <w:rFonts w:ascii="Calibri" w:hAnsi="Calibri" w:cs="Calibri"/>
                <w:color w:val="000000" w:themeColor="text1"/>
                <w:sz w:val="24"/>
                <w:szCs w:val="24"/>
              </w:rPr>
              <w:t xml:space="preserve">o vertė – </w:t>
            </w:r>
            <w:r w:rsidR="003542BD" w:rsidRPr="00961132">
              <w:rPr>
                <w:rFonts w:ascii="Calibri" w:hAnsi="Calibri" w:cs="Calibri"/>
                <w:color w:val="000000" w:themeColor="text1"/>
                <w:sz w:val="24"/>
                <w:szCs w:val="24"/>
              </w:rPr>
              <w:t>75</w:t>
            </w:r>
            <w:r w:rsidR="007A7402" w:rsidRPr="00961132">
              <w:rPr>
                <w:rFonts w:ascii="Calibri" w:hAnsi="Calibri" w:cs="Calibri"/>
                <w:color w:val="000000" w:themeColor="text1"/>
                <w:sz w:val="24"/>
                <w:szCs w:val="24"/>
              </w:rPr>
              <w:t xml:space="preserve"> </w:t>
            </w:r>
            <w:r w:rsidR="003542BD" w:rsidRPr="00961132">
              <w:rPr>
                <w:rFonts w:ascii="Calibri" w:hAnsi="Calibri" w:cs="Calibri"/>
                <w:color w:val="000000" w:themeColor="text1"/>
                <w:sz w:val="24"/>
                <w:szCs w:val="24"/>
              </w:rPr>
              <w:t>867</w:t>
            </w:r>
            <w:r w:rsidR="007A7402" w:rsidRPr="00961132">
              <w:rPr>
                <w:rFonts w:ascii="Calibri" w:hAnsi="Calibri" w:cs="Calibri"/>
                <w:color w:val="000000" w:themeColor="text1"/>
                <w:sz w:val="24"/>
                <w:szCs w:val="24"/>
              </w:rPr>
              <w:t>,</w:t>
            </w:r>
            <w:r w:rsidR="003542BD" w:rsidRPr="00961132">
              <w:rPr>
                <w:rFonts w:ascii="Calibri" w:hAnsi="Calibri" w:cs="Calibri"/>
                <w:color w:val="000000" w:themeColor="text1"/>
                <w:sz w:val="24"/>
                <w:szCs w:val="24"/>
              </w:rPr>
              <w:t>77</w:t>
            </w:r>
            <w:r w:rsidR="007A7402" w:rsidRPr="00961132">
              <w:rPr>
                <w:rFonts w:ascii="Calibri" w:hAnsi="Calibri" w:cs="Calibri"/>
                <w:color w:val="000000" w:themeColor="text1"/>
                <w:sz w:val="24"/>
                <w:szCs w:val="24"/>
              </w:rPr>
              <w:t xml:space="preserve"> </w:t>
            </w:r>
            <w:r w:rsidRPr="00961132">
              <w:rPr>
                <w:rFonts w:ascii="Calibri" w:hAnsi="Calibri" w:cs="Calibri"/>
                <w:color w:val="000000" w:themeColor="text1"/>
                <w:sz w:val="24"/>
                <w:szCs w:val="24"/>
              </w:rPr>
              <w:t>Eur be</w:t>
            </w:r>
            <w:r w:rsidR="00023291" w:rsidRPr="00961132">
              <w:rPr>
                <w:rFonts w:ascii="Calibri" w:hAnsi="Calibri" w:cs="Calibri"/>
                <w:color w:val="000000" w:themeColor="text1"/>
                <w:sz w:val="24"/>
                <w:szCs w:val="24"/>
              </w:rPr>
              <w:t xml:space="preserve"> </w:t>
            </w:r>
            <w:r w:rsidRPr="00961132">
              <w:rPr>
                <w:rFonts w:ascii="Calibri" w:hAnsi="Calibri" w:cs="Calibri"/>
                <w:color w:val="000000" w:themeColor="text1"/>
                <w:sz w:val="24"/>
                <w:szCs w:val="24"/>
              </w:rPr>
              <w:t>PVM</w:t>
            </w:r>
            <w:r w:rsidR="00FA364C" w:rsidRPr="00961132">
              <w:rPr>
                <w:rFonts w:ascii="Calibri" w:hAnsi="Calibri" w:cs="Calibri"/>
                <w:color w:val="000000" w:themeColor="text1"/>
                <w:sz w:val="24"/>
                <w:szCs w:val="24"/>
              </w:rPr>
              <w:t>,</w:t>
            </w:r>
          </w:p>
          <w:p w14:paraId="5FCEA356" w14:textId="3108AC7A" w:rsidR="00FA364C" w:rsidRPr="00961132" w:rsidRDefault="00233A5B" w:rsidP="00961132">
            <w:pPr>
              <w:spacing w:line="276" w:lineRule="auto"/>
              <w:ind w:left="68" w:right="142"/>
              <w:rPr>
                <w:rFonts w:ascii="Calibri" w:hAnsi="Calibri" w:cs="Calibri"/>
                <w:color w:val="000000" w:themeColor="text1"/>
                <w:sz w:val="24"/>
                <w:szCs w:val="24"/>
              </w:rPr>
            </w:pPr>
            <w:r w:rsidRPr="00961132">
              <w:rPr>
                <w:rFonts w:ascii="Calibri" w:hAnsi="Calibri" w:cs="Calibri"/>
                <w:color w:val="000000" w:themeColor="text1"/>
                <w:sz w:val="24"/>
                <w:szCs w:val="24"/>
              </w:rPr>
              <w:t>Pirkimo s</w:t>
            </w:r>
            <w:r w:rsidR="00FA364C" w:rsidRPr="00961132">
              <w:rPr>
                <w:rFonts w:ascii="Calibri" w:hAnsi="Calibri" w:cs="Calibri"/>
                <w:color w:val="000000" w:themeColor="text1"/>
                <w:sz w:val="24"/>
                <w:szCs w:val="24"/>
              </w:rPr>
              <w:t xml:space="preserve">utarties vertė </w:t>
            </w:r>
            <w:r w:rsidR="000453FF" w:rsidRPr="00961132">
              <w:rPr>
                <w:rFonts w:ascii="Calibri" w:hAnsi="Calibri" w:cs="Calibri"/>
                <w:color w:val="000000" w:themeColor="text1"/>
                <w:sz w:val="24"/>
                <w:szCs w:val="24"/>
              </w:rPr>
              <w:t xml:space="preserve">– </w:t>
            </w:r>
            <w:r w:rsidR="003542BD" w:rsidRPr="00961132">
              <w:rPr>
                <w:rFonts w:ascii="Calibri" w:hAnsi="Calibri" w:cs="Calibri"/>
                <w:color w:val="000000" w:themeColor="text1"/>
                <w:sz w:val="24"/>
                <w:szCs w:val="24"/>
              </w:rPr>
              <w:t>75 867,77</w:t>
            </w:r>
            <w:r w:rsidR="000A5DA0" w:rsidRPr="00961132">
              <w:rPr>
                <w:rFonts w:ascii="Calibri" w:hAnsi="Calibri" w:cs="Calibri"/>
                <w:color w:val="000000" w:themeColor="text1"/>
                <w:sz w:val="24"/>
                <w:szCs w:val="24"/>
              </w:rPr>
              <w:t xml:space="preserve"> </w:t>
            </w:r>
            <w:r w:rsidR="00FA364C" w:rsidRPr="00961132">
              <w:rPr>
                <w:rFonts w:ascii="Calibri" w:hAnsi="Calibri" w:cs="Calibri"/>
                <w:color w:val="000000" w:themeColor="text1"/>
                <w:sz w:val="24"/>
                <w:szCs w:val="24"/>
              </w:rPr>
              <w:t>Eur be PVM</w:t>
            </w:r>
          </w:p>
        </w:tc>
      </w:tr>
      <w:tr w:rsidR="00653E01" w:rsidRPr="00E848C5"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3C565B67" w:rsidR="00F813CA" w:rsidRPr="00961132" w:rsidRDefault="00653E01" w:rsidP="00961132">
            <w:pPr>
              <w:spacing w:line="276" w:lineRule="auto"/>
              <w:ind w:left="132" w:right="74"/>
              <w:rPr>
                <w:rFonts w:ascii="Calibri" w:hAnsi="Calibri" w:cs="Calibri"/>
                <w:sz w:val="24"/>
                <w:szCs w:val="24"/>
              </w:rPr>
            </w:pPr>
            <w:r w:rsidRPr="00961132">
              <w:rPr>
                <w:rFonts w:ascii="Calibri" w:eastAsia="Calibri" w:hAnsi="Calibri" w:cs="Calibri"/>
                <w:sz w:val="24"/>
                <w:szCs w:val="24"/>
              </w:rPr>
              <w:t>Tiekėjo</w:t>
            </w:r>
            <w:r w:rsidR="009C7661" w:rsidRPr="00961132">
              <w:rPr>
                <w:rFonts w:ascii="Calibri" w:eastAsia="Calibri" w:hAnsi="Calibri" w:cs="Calibri"/>
                <w:sz w:val="24"/>
                <w:szCs w:val="24"/>
              </w:rPr>
              <w:t xml:space="preserve"> </w:t>
            </w:r>
            <w:r w:rsidRPr="00961132">
              <w:rPr>
                <w:rFonts w:ascii="Calibri" w:eastAsia="Calibri" w:hAnsi="Calibri" w:cs="Calibri"/>
                <w:sz w:val="24"/>
                <w:szCs w:val="24"/>
              </w:rPr>
              <w:t>/</w:t>
            </w:r>
            <w:r w:rsidR="009C7661" w:rsidRPr="00961132">
              <w:rPr>
                <w:rFonts w:ascii="Calibri" w:eastAsia="Calibri" w:hAnsi="Calibri" w:cs="Calibri"/>
                <w:sz w:val="24"/>
                <w:szCs w:val="24"/>
              </w:rPr>
              <w:t xml:space="preserve"> </w:t>
            </w:r>
            <w:r w:rsidRPr="00961132">
              <w:rPr>
                <w:rFonts w:ascii="Calibri" w:eastAsia="Calibri" w:hAnsi="Calibri" w:cs="Calibri"/>
                <w:sz w:val="24"/>
                <w:szCs w:val="24"/>
              </w:rPr>
              <w:t xml:space="preserve">koncesininko (su kuriuo sudaryta sutartis) pavadinimas, juridinio asmens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3A4AFC5D" w:rsidR="00C77BC8" w:rsidRPr="00961132" w:rsidRDefault="009E073E" w:rsidP="00961132">
            <w:pPr>
              <w:spacing w:line="276" w:lineRule="auto"/>
              <w:ind w:left="68" w:right="142"/>
              <w:rPr>
                <w:rFonts w:ascii="Calibri" w:hAnsi="Calibri" w:cs="Calibri"/>
                <w:sz w:val="24"/>
                <w:szCs w:val="24"/>
              </w:rPr>
            </w:pPr>
            <w:r w:rsidRPr="00961132">
              <w:rPr>
                <w:rFonts w:ascii="Calibri" w:hAnsi="Calibri" w:cs="Calibri"/>
                <w:sz w:val="24"/>
                <w:szCs w:val="24"/>
              </w:rPr>
              <w:t xml:space="preserve">Uždaroji akcinė bendrovė „Kesko Senukai Lithuania“, </w:t>
            </w:r>
            <w:r w:rsidR="00BA249A" w:rsidRPr="00961132">
              <w:rPr>
                <w:rFonts w:ascii="Calibri" w:hAnsi="Calibri" w:cs="Calibri"/>
                <w:sz w:val="24"/>
                <w:szCs w:val="24"/>
              </w:rPr>
              <w:t xml:space="preserve">juridinio asmens kodas </w:t>
            </w:r>
            <w:r w:rsidRPr="00961132">
              <w:rPr>
                <w:rFonts w:ascii="Calibri" w:hAnsi="Calibri" w:cs="Calibri"/>
                <w:sz w:val="24"/>
                <w:szCs w:val="24"/>
              </w:rPr>
              <w:t>234376520</w:t>
            </w:r>
          </w:p>
        </w:tc>
      </w:tr>
      <w:tr w:rsidR="00653E01" w:rsidRPr="00E848C5"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2D39DBC" w14:textId="57FD3F9B" w:rsidR="00653E01" w:rsidRPr="00961132" w:rsidRDefault="00653E01" w:rsidP="00961132">
            <w:pPr>
              <w:spacing w:line="276" w:lineRule="auto"/>
              <w:ind w:left="132" w:right="74"/>
              <w:rPr>
                <w:rFonts w:ascii="Calibri" w:hAnsi="Calibri" w:cs="Calibri"/>
                <w:sz w:val="24"/>
                <w:szCs w:val="24"/>
              </w:rPr>
            </w:pPr>
            <w:r w:rsidRPr="00961132">
              <w:rPr>
                <w:rFonts w:ascii="Calibri" w:eastAsia="Calibri" w:hAnsi="Calibri" w:cs="Calibri"/>
                <w:sz w:val="24"/>
                <w:szCs w:val="24"/>
              </w:rPr>
              <w:t>Pirkimo</w:t>
            </w:r>
            <w:r w:rsidR="009C7661" w:rsidRPr="00961132">
              <w:rPr>
                <w:rFonts w:ascii="Calibri" w:eastAsia="Calibri" w:hAnsi="Calibri" w:cs="Calibri"/>
                <w:sz w:val="24"/>
                <w:szCs w:val="24"/>
              </w:rPr>
              <w:t xml:space="preserve"> </w:t>
            </w:r>
            <w:r w:rsidRPr="00961132">
              <w:rPr>
                <w:rFonts w:ascii="Calibri" w:eastAsia="Calibri" w:hAnsi="Calibri" w:cs="Calibri"/>
                <w:sz w:val="24"/>
                <w:szCs w:val="24"/>
              </w:rPr>
              <w:t>/</w:t>
            </w:r>
            <w:r w:rsidR="009C7661" w:rsidRPr="00961132">
              <w:rPr>
                <w:rFonts w:ascii="Calibri" w:eastAsia="Calibri" w:hAnsi="Calibri" w:cs="Calibri"/>
                <w:sz w:val="24"/>
                <w:szCs w:val="24"/>
              </w:rPr>
              <w:t xml:space="preserve"> </w:t>
            </w:r>
            <w:r w:rsidRPr="00961132">
              <w:rPr>
                <w:rFonts w:ascii="Calibri" w:eastAsia="Calibri" w:hAnsi="Calibri" w:cs="Calibri"/>
                <w:sz w:val="24"/>
                <w:szCs w:val="24"/>
              </w:rPr>
              <w:t>sutarties vertinimo apimtys</w:t>
            </w:r>
            <w:r w:rsidR="009C7661" w:rsidRPr="00961132">
              <w:rPr>
                <w:rFonts w:ascii="Calibri" w:eastAsia="Calibri" w:hAnsi="Calibri" w:cs="Calibri"/>
                <w:sz w:val="24"/>
                <w:szCs w:val="24"/>
              </w:rPr>
              <w:t xml:space="preserve"> </w:t>
            </w:r>
            <w:r w:rsidRPr="00961132">
              <w:rPr>
                <w:rFonts w:ascii="Calibri" w:eastAsia="Calibri" w:hAnsi="Calibri" w:cs="Calibri"/>
                <w:sz w:val="24"/>
                <w:szCs w:val="24"/>
              </w:rPr>
              <w:t>/</w:t>
            </w:r>
            <w:r w:rsidR="009C7661" w:rsidRPr="00961132">
              <w:rPr>
                <w:rFonts w:ascii="Calibri" w:eastAsia="Calibri" w:hAnsi="Calibri" w:cs="Calibri"/>
                <w:sz w:val="24"/>
                <w:szCs w:val="24"/>
              </w:rPr>
              <w:t xml:space="preserve"> </w:t>
            </w:r>
            <w:r w:rsidRPr="00961132">
              <w:rPr>
                <w:rFonts w:ascii="Calibri" w:eastAsia="Calibri" w:hAnsi="Calibri" w:cs="Calibri"/>
                <w:sz w:val="24"/>
                <w:szCs w:val="24"/>
              </w:rPr>
              <w:t>etapas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2942853C" w:rsidR="00653E01" w:rsidRPr="00961132" w:rsidRDefault="00F63200" w:rsidP="00961132">
            <w:pPr>
              <w:spacing w:line="276" w:lineRule="auto"/>
              <w:ind w:left="68" w:right="142"/>
              <w:rPr>
                <w:rFonts w:ascii="Calibri" w:hAnsi="Calibri" w:cs="Calibri"/>
                <w:sz w:val="24"/>
                <w:szCs w:val="24"/>
              </w:rPr>
            </w:pPr>
            <w:r w:rsidRPr="00961132">
              <w:rPr>
                <w:rFonts w:ascii="Calibri" w:hAnsi="Calibri" w:cs="Calibri"/>
                <w:sz w:val="24"/>
                <w:szCs w:val="24"/>
              </w:rPr>
              <w:t>Dalinis</w:t>
            </w:r>
            <w:r w:rsidR="00761D43" w:rsidRPr="00961132">
              <w:rPr>
                <w:rFonts w:ascii="Calibri" w:hAnsi="Calibri" w:cs="Calibri"/>
                <w:sz w:val="24"/>
                <w:szCs w:val="24"/>
              </w:rPr>
              <w:t xml:space="preserve"> </w:t>
            </w:r>
            <w:r w:rsidR="00D32E20" w:rsidRPr="00961132">
              <w:rPr>
                <w:rFonts w:ascii="Calibri" w:hAnsi="Calibri" w:cs="Calibri"/>
                <w:sz w:val="24"/>
                <w:szCs w:val="24"/>
              </w:rPr>
              <w:t xml:space="preserve">Pirkimo </w:t>
            </w:r>
            <w:r w:rsidR="00761D43" w:rsidRPr="00961132">
              <w:rPr>
                <w:rFonts w:ascii="Calibri" w:hAnsi="Calibri" w:cs="Calibri"/>
                <w:sz w:val="24"/>
                <w:szCs w:val="24"/>
              </w:rPr>
              <w:t>vertinimas</w:t>
            </w:r>
            <w:r w:rsidR="005B6253" w:rsidRPr="00961132">
              <w:rPr>
                <w:rFonts w:ascii="Calibri" w:hAnsi="Calibri" w:cs="Calibri"/>
                <w:sz w:val="24"/>
                <w:szCs w:val="24"/>
              </w:rPr>
              <w:t xml:space="preserve"> </w:t>
            </w:r>
            <w:r w:rsidRPr="00961132">
              <w:rPr>
                <w:rFonts w:ascii="Calibri" w:hAnsi="Calibri" w:cs="Calibri"/>
                <w:sz w:val="24"/>
                <w:szCs w:val="24"/>
              </w:rPr>
              <w:t xml:space="preserve">dėl </w:t>
            </w:r>
            <w:r w:rsidR="00E206D4" w:rsidRPr="00961132">
              <w:rPr>
                <w:rFonts w:ascii="Calibri" w:hAnsi="Calibri" w:cs="Calibri"/>
                <w:sz w:val="24"/>
                <w:szCs w:val="24"/>
              </w:rPr>
              <w:t>laimėjusio pasiūlymo atitikties techninės specifikacijos reikalavimams</w:t>
            </w:r>
            <w:r w:rsidRPr="00961132">
              <w:rPr>
                <w:rFonts w:ascii="Calibri" w:hAnsi="Calibri" w:cs="Calibri"/>
                <w:sz w:val="24"/>
                <w:szCs w:val="24"/>
              </w:rPr>
              <w:t xml:space="preserve"> </w:t>
            </w:r>
            <w:r w:rsidR="005B6253" w:rsidRPr="00961132">
              <w:rPr>
                <w:rFonts w:ascii="Calibri" w:hAnsi="Calibri" w:cs="Calibri"/>
                <w:sz w:val="24"/>
                <w:szCs w:val="24"/>
              </w:rPr>
              <w:t xml:space="preserve">/ </w:t>
            </w:r>
            <w:r w:rsidR="00F20AF6" w:rsidRPr="00961132">
              <w:rPr>
                <w:rFonts w:ascii="Calibri" w:hAnsi="Calibri" w:cs="Calibri"/>
                <w:sz w:val="24"/>
                <w:szCs w:val="24"/>
              </w:rPr>
              <w:t>po</w:t>
            </w:r>
            <w:r w:rsidR="005B6253" w:rsidRPr="00961132">
              <w:rPr>
                <w:rFonts w:ascii="Calibri" w:hAnsi="Calibri" w:cs="Calibri"/>
                <w:sz w:val="24"/>
                <w:szCs w:val="24"/>
              </w:rPr>
              <w:t xml:space="preserve"> </w:t>
            </w:r>
            <w:r w:rsidR="00526E3C" w:rsidRPr="00961132">
              <w:rPr>
                <w:rFonts w:ascii="Calibri" w:hAnsi="Calibri" w:cs="Calibri"/>
                <w:sz w:val="24"/>
                <w:szCs w:val="24"/>
              </w:rPr>
              <w:t>Pirkimo s</w:t>
            </w:r>
            <w:r w:rsidR="005B6253" w:rsidRPr="00961132">
              <w:rPr>
                <w:rFonts w:ascii="Calibri" w:hAnsi="Calibri" w:cs="Calibri"/>
                <w:sz w:val="24"/>
                <w:szCs w:val="24"/>
              </w:rPr>
              <w:t>utar</w:t>
            </w:r>
            <w:r w:rsidR="004211B8" w:rsidRPr="00961132">
              <w:rPr>
                <w:rFonts w:ascii="Calibri" w:hAnsi="Calibri" w:cs="Calibri"/>
                <w:sz w:val="24"/>
                <w:szCs w:val="24"/>
              </w:rPr>
              <w:t>ties</w:t>
            </w:r>
            <w:r w:rsidR="005B6253" w:rsidRPr="00961132">
              <w:rPr>
                <w:rFonts w:ascii="Calibri" w:hAnsi="Calibri" w:cs="Calibri"/>
                <w:sz w:val="24"/>
                <w:szCs w:val="24"/>
              </w:rPr>
              <w:t xml:space="preserve"> sudarymo</w:t>
            </w:r>
          </w:p>
        </w:tc>
      </w:tr>
      <w:tr w:rsidR="00653E01" w:rsidRPr="00E848C5"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961132" w:rsidRDefault="00653E01" w:rsidP="00961132">
            <w:pPr>
              <w:spacing w:line="276" w:lineRule="auto"/>
              <w:ind w:left="132" w:right="74"/>
              <w:rPr>
                <w:rFonts w:ascii="Calibri" w:hAnsi="Calibri" w:cs="Calibri"/>
                <w:b/>
                <w:sz w:val="24"/>
                <w:szCs w:val="24"/>
              </w:rPr>
            </w:pPr>
            <w:r w:rsidRPr="00961132">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961132" w:rsidRDefault="005B6253" w:rsidP="00961132">
            <w:pPr>
              <w:spacing w:line="276" w:lineRule="auto"/>
              <w:ind w:left="68" w:right="142"/>
              <w:rPr>
                <w:rFonts w:ascii="Calibri" w:hAnsi="Calibri" w:cs="Calibri"/>
                <w:sz w:val="24"/>
                <w:szCs w:val="24"/>
              </w:rPr>
            </w:pPr>
            <w:r w:rsidRPr="00961132">
              <w:rPr>
                <w:rFonts w:ascii="Calibri" w:hAnsi="Calibri" w:cs="Calibri"/>
                <w:sz w:val="24"/>
                <w:szCs w:val="24"/>
              </w:rPr>
              <w:t>–</w:t>
            </w:r>
          </w:p>
        </w:tc>
      </w:tr>
      <w:tr w:rsidR="00653E01" w:rsidRPr="00E848C5"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961132" w:rsidRDefault="00653E01" w:rsidP="00961132">
            <w:pPr>
              <w:spacing w:line="276" w:lineRule="auto"/>
              <w:ind w:left="132" w:right="142"/>
              <w:rPr>
                <w:rFonts w:ascii="Calibri" w:eastAsia="Calibri" w:hAnsi="Calibri" w:cs="Calibri"/>
                <w:sz w:val="24"/>
                <w:szCs w:val="24"/>
              </w:rPr>
            </w:pPr>
            <w:r w:rsidRPr="00961132">
              <w:rPr>
                <w:rFonts w:ascii="Calibri" w:eastAsia="Calibri" w:hAnsi="Calibri" w:cs="Calibri"/>
                <w:sz w:val="24"/>
                <w:szCs w:val="24"/>
              </w:rPr>
              <w:t>Jei dėl pirkimo</w:t>
            </w:r>
            <w:r w:rsidR="00F465FB" w:rsidRPr="00961132">
              <w:rPr>
                <w:rFonts w:ascii="Calibri" w:eastAsia="Calibri" w:hAnsi="Calibri" w:cs="Calibri"/>
                <w:sz w:val="24"/>
                <w:szCs w:val="24"/>
              </w:rPr>
              <w:t xml:space="preserve"> </w:t>
            </w:r>
            <w:r w:rsidRPr="00961132">
              <w:rPr>
                <w:rFonts w:ascii="Calibri" w:eastAsia="Calibri" w:hAnsi="Calibri" w:cs="Calibri"/>
                <w:sz w:val="24"/>
                <w:szCs w:val="24"/>
              </w:rPr>
              <w:t>/</w:t>
            </w:r>
            <w:r w:rsidR="00F465FB" w:rsidRPr="00961132">
              <w:rPr>
                <w:rFonts w:ascii="Calibri" w:eastAsia="Calibri" w:hAnsi="Calibri" w:cs="Calibri"/>
                <w:sz w:val="24"/>
                <w:szCs w:val="24"/>
              </w:rPr>
              <w:t xml:space="preserve"> </w:t>
            </w:r>
            <w:r w:rsidRPr="00961132">
              <w:rPr>
                <w:rFonts w:ascii="Calibri" w:eastAsia="Calibri" w:hAnsi="Calibri" w:cs="Calibri"/>
                <w:sz w:val="24"/>
                <w:szCs w:val="24"/>
              </w:rPr>
              <w:t>sutarties vyksta teismo procesas</w:t>
            </w:r>
            <w:r w:rsidRPr="00961132">
              <w:rPr>
                <w:rFonts w:ascii="Calibri" w:hAnsi="Calibri" w:cs="Calibri"/>
                <w:sz w:val="24"/>
                <w:szCs w:val="24"/>
              </w:rPr>
              <w:t xml:space="preserve"> </w:t>
            </w:r>
            <w:r w:rsidRPr="00961132">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961132" w:rsidRDefault="004211B8" w:rsidP="00961132">
            <w:pPr>
              <w:spacing w:line="276" w:lineRule="auto"/>
              <w:ind w:left="132" w:right="142"/>
              <w:rPr>
                <w:rFonts w:ascii="Calibri" w:hAnsi="Calibri" w:cs="Calibri"/>
                <w:sz w:val="24"/>
                <w:szCs w:val="24"/>
              </w:rPr>
            </w:pPr>
            <w:r w:rsidRPr="00961132">
              <w:rPr>
                <w:rFonts w:ascii="Calibri" w:eastAsia="Calibri" w:hAnsi="Calibri" w:cs="Calibri"/>
                <w:sz w:val="24"/>
                <w:szCs w:val="24"/>
              </w:rPr>
              <w:t>–</w:t>
            </w:r>
            <w:r w:rsidR="009960C2" w:rsidRPr="00961132">
              <w:rPr>
                <w:rFonts w:ascii="Calibri" w:hAnsi="Calibri" w:cs="Calibri"/>
                <w:sz w:val="24"/>
                <w:szCs w:val="24"/>
              </w:rPr>
              <w:t xml:space="preserve"> </w:t>
            </w:r>
          </w:p>
        </w:tc>
      </w:tr>
    </w:tbl>
    <w:p w14:paraId="7B4C7AB0" w14:textId="205BAF9B" w:rsidR="00653E01" w:rsidRPr="00961132" w:rsidRDefault="00653E01" w:rsidP="00961132">
      <w:pPr>
        <w:spacing w:line="276" w:lineRule="auto"/>
        <w:rPr>
          <w:rFonts w:ascii="Calibri" w:hAnsi="Calibri" w:cs="Calibri"/>
          <w:sz w:val="24"/>
          <w:szCs w:val="24"/>
        </w:rPr>
      </w:pPr>
      <w:r w:rsidRPr="00961132">
        <w:rPr>
          <w:rFonts w:ascii="Calibri" w:hAnsi="Calibri" w:cs="Calibri"/>
          <w:sz w:val="24"/>
          <w:szCs w:val="24"/>
        </w:rPr>
        <w:t>*viešasis pirkimas</w:t>
      </w:r>
      <w:r w:rsidR="00A736B7" w:rsidRPr="00961132">
        <w:rPr>
          <w:rFonts w:ascii="Calibri" w:hAnsi="Calibri" w:cs="Calibri"/>
          <w:sz w:val="24"/>
          <w:szCs w:val="24"/>
        </w:rPr>
        <w:t xml:space="preserve"> </w:t>
      </w:r>
      <w:r w:rsidRPr="00961132">
        <w:rPr>
          <w:rFonts w:ascii="Calibri" w:hAnsi="Calibri" w:cs="Calibri"/>
          <w:sz w:val="24"/>
          <w:szCs w:val="24"/>
        </w:rPr>
        <w:t>/</w:t>
      </w:r>
      <w:r w:rsidR="00A736B7" w:rsidRPr="00961132">
        <w:rPr>
          <w:rFonts w:ascii="Calibri" w:hAnsi="Calibri" w:cs="Calibri"/>
          <w:sz w:val="24"/>
          <w:szCs w:val="24"/>
        </w:rPr>
        <w:t xml:space="preserve"> </w:t>
      </w:r>
      <w:r w:rsidRPr="00961132">
        <w:rPr>
          <w:rFonts w:ascii="Calibri" w:hAnsi="Calibri" w:cs="Calibri"/>
          <w:sz w:val="24"/>
          <w:szCs w:val="24"/>
        </w:rPr>
        <w:t>pirkimas, atliekamas gynybos ir saugumo srityje</w:t>
      </w:r>
      <w:r w:rsidR="0016707E" w:rsidRPr="00961132">
        <w:rPr>
          <w:rFonts w:ascii="Calibri" w:hAnsi="Calibri" w:cs="Calibri"/>
          <w:sz w:val="24"/>
          <w:szCs w:val="24"/>
        </w:rPr>
        <w:t xml:space="preserve"> </w:t>
      </w:r>
      <w:r w:rsidRPr="00961132">
        <w:rPr>
          <w:rFonts w:ascii="Calibri" w:hAnsi="Calibri" w:cs="Calibri"/>
          <w:sz w:val="24"/>
          <w:szCs w:val="24"/>
        </w:rPr>
        <w:t>/</w:t>
      </w:r>
      <w:r w:rsidR="0016707E" w:rsidRPr="00961132">
        <w:rPr>
          <w:rFonts w:ascii="Calibri" w:hAnsi="Calibri" w:cs="Calibri"/>
          <w:sz w:val="24"/>
          <w:szCs w:val="24"/>
        </w:rPr>
        <w:t xml:space="preserve"> </w:t>
      </w:r>
      <w:r w:rsidRPr="00961132">
        <w:rPr>
          <w:rFonts w:ascii="Calibri" w:hAnsi="Calibri" w:cs="Calibri"/>
          <w:sz w:val="24"/>
          <w:szCs w:val="24"/>
        </w:rPr>
        <w:t>pirkimas, atliekamas vandentvarkos, energetikos, transporto ar pašto paslaugų srities perkančiųjų subjektų</w:t>
      </w:r>
      <w:r w:rsidR="00E462FD" w:rsidRPr="00961132">
        <w:rPr>
          <w:rFonts w:ascii="Calibri" w:hAnsi="Calibri" w:cs="Calibri"/>
          <w:sz w:val="24"/>
          <w:szCs w:val="24"/>
        </w:rPr>
        <w:t xml:space="preserve"> </w:t>
      </w:r>
      <w:r w:rsidRPr="00961132">
        <w:rPr>
          <w:rFonts w:ascii="Calibri" w:hAnsi="Calibri" w:cs="Calibri"/>
          <w:sz w:val="24"/>
          <w:szCs w:val="24"/>
        </w:rPr>
        <w:t>/</w:t>
      </w:r>
      <w:r w:rsidR="00E462FD" w:rsidRPr="00961132">
        <w:rPr>
          <w:rFonts w:ascii="Calibri" w:hAnsi="Calibri" w:cs="Calibri"/>
          <w:sz w:val="24"/>
          <w:szCs w:val="24"/>
        </w:rPr>
        <w:t xml:space="preserve"> </w:t>
      </w:r>
      <w:r w:rsidRPr="00961132">
        <w:rPr>
          <w:rFonts w:ascii="Calibri" w:hAnsi="Calibri" w:cs="Calibri"/>
          <w:sz w:val="24"/>
          <w:szCs w:val="24"/>
        </w:rPr>
        <w:t>įmonių, veikiančių energetikos srityje, energijos ar kuro, kurių reikia elektros ir šilumos energijai gaminti, pirkimas</w:t>
      </w:r>
      <w:r w:rsidR="006C030C" w:rsidRPr="00961132">
        <w:rPr>
          <w:rFonts w:ascii="Calibri" w:hAnsi="Calibri" w:cs="Calibri"/>
          <w:sz w:val="24"/>
          <w:szCs w:val="24"/>
        </w:rPr>
        <w:t xml:space="preserve"> </w:t>
      </w:r>
      <w:r w:rsidRPr="00961132">
        <w:rPr>
          <w:rFonts w:ascii="Calibri" w:hAnsi="Calibri" w:cs="Calibri"/>
          <w:sz w:val="24"/>
          <w:szCs w:val="24"/>
        </w:rPr>
        <w:t>/</w:t>
      </w:r>
      <w:r w:rsidR="006C030C" w:rsidRPr="00961132">
        <w:rPr>
          <w:rFonts w:ascii="Calibri" w:hAnsi="Calibri" w:cs="Calibri"/>
          <w:sz w:val="24"/>
          <w:szCs w:val="24"/>
        </w:rPr>
        <w:t xml:space="preserve"> </w:t>
      </w:r>
      <w:r w:rsidRPr="00961132">
        <w:rPr>
          <w:rFonts w:ascii="Calibri" w:hAnsi="Calibri" w:cs="Calibri"/>
          <w:sz w:val="24"/>
          <w:szCs w:val="24"/>
        </w:rPr>
        <w:t>koncesija.</w:t>
      </w:r>
    </w:p>
    <w:p w14:paraId="400BBC68" w14:textId="77777777" w:rsidR="00653E01" w:rsidRPr="00961132" w:rsidRDefault="00653E01" w:rsidP="00961132">
      <w:pPr>
        <w:spacing w:line="276" w:lineRule="auto"/>
        <w:rPr>
          <w:rFonts w:ascii="Calibri" w:hAnsi="Calibri" w:cs="Calibri"/>
          <w:sz w:val="24"/>
          <w:szCs w:val="24"/>
        </w:rPr>
      </w:pPr>
    </w:p>
    <w:p w14:paraId="1D47AF09" w14:textId="46B3905F" w:rsidR="00653E01" w:rsidRPr="00961132" w:rsidRDefault="00653E01" w:rsidP="00961132">
      <w:pPr>
        <w:spacing w:line="276" w:lineRule="auto"/>
        <w:rPr>
          <w:rFonts w:ascii="Calibri" w:hAnsi="Calibri" w:cs="Calibri"/>
          <w:b/>
          <w:sz w:val="24"/>
          <w:szCs w:val="24"/>
        </w:rPr>
      </w:pPr>
      <w:r w:rsidRPr="00961132">
        <w:rPr>
          <w:rFonts w:ascii="Calibri" w:hAnsi="Calibri" w:cs="Calibri"/>
          <w:b/>
          <w:sz w:val="24"/>
          <w:szCs w:val="24"/>
        </w:rPr>
        <w:t>II dalis. Vertinimo apimtyje nustatyti pažeidimai</w:t>
      </w:r>
    </w:p>
    <w:p w14:paraId="65A1B830" w14:textId="77777777" w:rsidR="003D21C5" w:rsidRPr="00961132" w:rsidRDefault="003D21C5" w:rsidP="00961132">
      <w:pPr>
        <w:spacing w:line="276" w:lineRule="auto"/>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69"/>
      </w:tblGrid>
      <w:tr w:rsidR="003D21C5" w:rsidRPr="00E848C5" w14:paraId="4F01E9C5" w14:textId="77777777" w:rsidTr="00627E81">
        <w:tc>
          <w:tcPr>
            <w:tcW w:w="570" w:type="dxa"/>
            <w:shd w:val="clear" w:color="auto" w:fill="auto"/>
            <w:vAlign w:val="center"/>
          </w:tcPr>
          <w:p w14:paraId="50715084" w14:textId="2DBA3435" w:rsidR="003D21C5" w:rsidRPr="00961132" w:rsidRDefault="00627E81" w:rsidP="00961132">
            <w:pPr>
              <w:spacing w:before="120" w:after="120" w:line="276" w:lineRule="auto"/>
              <w:ind w:left="171" w:hanging="142"/>
              <w:rPr>
                <w:rFonts w:ascii="Calibri" w:hAnsi="Calibri" w:cs="Calibri"/>
                <w:sz w:val="24"/>
                <w:szCs w:val="24"/>
              </w:rPr>
            </w:pPr>
            <w:r w:rsidRPr="00961132">
              <w:rPr>
                <w:rFonts w:ascii="Calibri" w:hAnsi="Calibri" w:cs="Calibri"/>
                <w:sz w:val="24"/>
                <w:szCs w:val="24"/>
              </w:rPr>
              <w:t>1.</w:t>
            </w:r>
          </w:p>
        </w:tc>
        <w:tc>
          <w:tcPr>
            <w:tcW w:w="9069" w:type="dxa"/>
            <w:shd w:val="clear" w:color="auto" w:fill="auto"/>
            <w:vAlign w:val="center"/>
          </w:tcPr>
          <w:p w14:paraId="262AB22B" w14:textId="6132433E" w:rsidR="003D21C5" w:rsidRPr="00961132" w:rsidRDefault="00D91A0C" w:rsidP="00961132">
            <w:pPr>
              <w:widowControl w:val="0"/>
              <w:spacing w:line="276" w:lineRule="auto"/>
              <w:rPr>
                <w:rFonts w:ascii="Calibri" w:hAnsi="Calibri" w:cs="Calibri"/>
                <w:sz w:val="24"/>
                <w:szCs w:val="24"/>
              </w:rPr>
            </w:pPr>
            <w:r w:rsidRPr="00961132">
              <w:rPr>
                <w:rFonts w:ascii="Calibri" w:hAnsi="Calibri" w:cs="Calibri"/>
                <w:sz w:val="24"/>
                <w:szCs w:val="24"/>
              </w:rPr>
              <w:t>VPĮ 17 straipsnio 1 dalis</w:t>
            </w:r>
            <w:r w:rsidRPr="00961132">
              <w:rPr>
                <w:rStyle w:val="FootnoteReference"/>
                <w:rFonts w:ascii="Calibri" w:hAnsi="Calibri" w:cs="Calibri"/>
                <w:sz w:val="24"/>
                <w:szCs w:val="24"/>
              </w:rPr>
              <w:footnoteReference w:id="1"/>
            </w:r>
            <w:r w:rsidRPr="00961132">
              <w:rPr>
                <w:rFonts w:ascii="Calibri" w:hAnsi="Calibri" w:cs="Calibri"/>
                <w:sz w:val="24"/>
                <w:szCs w:val="24"/>
              </w:rPr>
              <w:t xml:space="preserve">, </w:t>
            </w:r>
            <w:r w:rsidR="00486619" w:rsidRPr="00961132">
              <w:rPr>
                <w:rFonts w:ascii="Calibri" w:hAnsi="Calibri" w:cs="Calibri"/>
                <w:sz w:val="24"/>
                <w:szCs w:val="24"/>
              </w:rPr>
              <w:t>45 straipsnio 1 dalies 1 punktas</w:t>
            </w:r>
            <w:r w:rsidR="00486619" w:rsidRPr="00961132">
              <w:rPr>
                <w:rStyle w:val="FootnoteReference"/>
                <w:rFonts w:ascii="Calibri" w:hAnsi="Calibri" w:cs="Calibri"/>
                <w:sz w:val="24"/>
                <w:szCs w:val="24"/>
              </w:rPr>
              <w:footnoteReference w:id="2"/>
            </w:r>
          </w:p>
        </w:tc>
      </w:tr>
      <w:tr w:rsidR="00627E81" w:rsidRPr="00E848C5" w14:paraId="4724C170" w14:textId="77777777" w:rsidTr="006944E3">
        <w:tc>
          <w:tcPr>
            <w:tcW w:w="9639" w:type="dxa"/>
            <w:gridSpan w:val="2"/>
            <w:shd w:val="clear" w:color="auto" w:fill="auto"/>
            <w:vAlign w:val="center"/>
          </w:tcPr>
          <w:p w14:paraId="33792852" w14:textId="5250916E" w:rsidR="00627E81" w:rsidRPr="00961132" w:rsidRDefault="00433355" w:rsidP="00961132">
            <w:pPr>
              <w:widowControl w:val="0"/>
              <w:spacing w:line="276" w:lineRule="auto"/>
              <w:ind w:firstLine="600"/>
              <w:rPr>
                <w:rFonts w:ascii="Calibri" w:hAnsi="Calibri" w:cs="Calibri"/>
                <w:sz w:val="24"/>
                <w:szCs w:val="24"/>
              </w:rPr>
            </w:pPr>
            <w:r w:rsidRPr="00961132">
              <w:rPr>
                <w:rFonts w:ascii="Calibri" w:hAnsi="Calibri" w:cs="Calibri"/>
                <w:sz w:val="24"/>
                <w:szCs w:val="24"/>
              </w:rPr>
              <w:t xml:space="preserve">Pirkimą vykdė Perkančiosios organizacijos </w:t>
            </w:r>
            <w:r w:rsidR="002224BD" w:rsidRPr="00961132">
              <w:rPr>
                <w:rFonts w:ascii="Calibri" w:hAnsi="Calibri" w:cs="Calibri"/>
                <w:sz w:val="24"/>
                <w:szCs w:val="24"/>
              </w:rPr>
              <w:t xml:space="preserve">generalinio direktoriaus 2023 m. sausio 2 d. įsakymu Nr. 2-5 sudaryta viešųjų pirkimų komisija (toliau – Pirkimų komisija), vadovaudamasi </w:t>
            </w:r>
            <w:r w:rsidR="00B1732E" w:rsidRPr="00961132">
              <w:rPr>
                <w:rFonts w:ascii="Calibri" w:hAnsi="Calibri" w:cs="Calibri"/>
                <w:sz w:val="24"/>
                <w:szCs w:val="24"/>
              </w:rPr>
              <w:t>Viešosios įstaigos Klaipėdos universiteto ligoninės nuolatinės viešųjų pirkimų komisijos darbo reglamentu</w:t>
            </w:r>
            <w:r w:rsidR="00B1732E" w:rsidRPr="00961132">
              <w:rPr>
                <w:rStyle w:val="FootnoteReference"/>
                <w:rFonts w:ascii="Calibri" w:hAnsi="Calibri" w:cs="Calibri"/>
                <w:sz w:val="24"/>
                <w:szCs w:val="24"/>
              </w:rPr>
              <w:footnoteReference w:id="3"/>
            </w:r>
            <w:r w:rsidR="00B1732E" w:rsidRPr="00961132">
              <w:rPr>
                <w:rFonts w:ascii="Calibri" w:hAnsi="Calibri" w:cs="Calibri"/>
                <w:sz w:val="24"/>
                <w:szCs w:val="24"/>
              </w:rPr>
              <w:t>.</w:t>
            </w:r>
            <w:r w:rsidR="001C031D" w:rsidRPr="00961132">
              <w:rPr>
                <w:rFonts w:ascii="Calibri" w:hAnsi="Calibri" w:cs="Calibri"/>
                <w:sz w:val="24"/>
                <w:szCs w:val="24"/>
              </w:rPr>
              <w:t xml:space="preserve"> Pirkimo sąlygos patvirtintos Pirkimų komisijos 2023 m. rugsėjo 20 d. protokolu Nr. VPP</w:t>
            </w:r>
            <w:r w:rsidR="00981042" w:rsidRPr="00961132">
              <w:rPr>
                <w:rFonts w:ascii="Calibri" w:hAnsi="Calibri" w:cs="Calibri"/>
                <w:sz w:val="24"/>
                <w:szCs w:val="24"/>
              </w:rPr>
              <w:t>-</w:t>
            </w:r>
            <w:r w:rsidR="001C031D" w:rsidRPr="00961132">
              <w:rPr>
                <w:rFonts w:ascii="Calibri" w:hAnsi="Calibri" w:cs="Calibri"/>
                <w:sz w:val="24"/>
                <w:szCs w:val="24"/>
              </w:rPr>
              <w:t>704.</w:t>
            </w:r>
          </w:p>
          <w:p w14:paraId="52E68A1A" w14:textId="04923DFD" w:rsidR="00FC23A0" w:rsidRPr="00961132" w:rsidRDefault="00FC23A0" w:rsidP="00961132">
            <w:pPr>
              <w:widowControl w:val="0"/>
              <w:spacing w:line="276" w:lineRule="auto"/>
              <w:ind w:firstLine="600"/>
              <w:rPr>
                <w:rFonts w:ascii="Calibri" w:hAnsi="Calibri" w:cs="Calibri"/>
                <w:sz w:val="24"/>
                <w:szCs w:val="24"/>
              </w:rPr>
            </w:pPr>
            <w:r w:rsidRPr="00961132">
              <w:rPr>
                <w:rFonts w:ascii="Calibri" w:hAnsi="Calibri" w:cs="Calibri"/>
                <w:sz w:val="24"/>
                <w:szCs w:val="24"/>
              </w:rPr>
              <w:t>Tarnyba prašė</w:t>
            </w:r>
            <w:r w:rsidRPr="00961132">
              <w:rPr>
                <w:rStyle w:val="FootnoteReference"/>
                <w:rFonts w:ascii="Calibri" w:hAnsi="Calibri" w:cs="Calibri"/>
                <w:sz w:val="24"/>
                <w:szCs w:val="24"/>
              </w:rPr>
              <w:footnoteReference w:id="4"/>
            </w:r>
            <w:r w:rsidRPr="00961132">
              <w:rPr>
                <w:rFonts w:ascii="Calibri" w:hAnsi="Calibri" w:cs="Calibri"/>
                <w:sz w:val="24"/>
                <w:szCs w:val="24"/>
              </w:rPr>
              <w:t xml:space="preserve"> Perkančiosios organizacijos</w:t>
            </w:r>
            <w:r w:rsidR="00C51D97" w:rsidRPr="00961132">
              <w:rPr>
                <w:rFonts w:ascii="Calibri" w:hAnsi="Calibri" w:cs="Calibri"/>
                <w:sz w:val="24"/>
                <w:szCs w:val="24"/>
              </w:rPr>
              <w:t xml:space="preserve"> paaiškinti (paaiškinimus pagrindžiant </w:t>
            </w:r>
            <w:r w:rsidR="00C51D97" w:rsidRPr="00961132">
              <w:rPr>
                <w:rFonts w:ascii="Calibri" w:hAnsi="Calibri" w:cs="Calibri"/>
                <w:sz w:val="24"/>
                <w:szCs w:val="24"/>
              </w:rPr>
              <w:lastRenderedPageBreak/>
              <w:t xml:space="preserve">rašytiniais įrodymais (šią informaciją pagrindžiančiais dokumentais), kodėl Perkančioji organizacija </w:t>
            </w:r>
            <w:r w:rsidR="00770B48" w:rsidRPr="00961132">
              <w:rPr>
                <w:rFonts w:ascii="Calibri" w:hAnsi="Calibri" w:cs="Calibri"/>
                <w:sz w:val="24"/>
                <w:szCs w:val="24"/>
              </w:rPr>
              <w:t>Pirkimo laimėtojo</w:t>
            </w:r>
            <w:r w:rsidR="00C51D97" w:rsidRPr="00961132">
              <w:rPr>
                <w:rFonts w:ascii="Calibri" w:hAnsi="Calibri" w:cs="Calibri"/>
                <w:sz w:val="24"/>
                <w:szCs w:val="24"/>
              </w:rPr>
              <w:t xml:space="preserve"> pasiūlymą įvertino kaip atitinkantį Pirkimo sąlygas (techninę specifikaciją), nepaisant to, kad: pasiūlymo dalyje dėl atitikties techninei specifikacijai 1-4, 9-13</w:t>
            </w:r>
            <w:r w:rsidR="0002358A" w:rsidRPr="00961132">
              <w:rPr>
                <w:rFonts w:ascii="Calibri" w:hAnsi="Calibri" w:cs="Calibri"/>
                <w:sz w:val="24"/>
                <w:szCs w:val="24"/>
              </w:rPr>
              <w:t xml:space="preserve"> </w:t>
            </w:r>
            <w:r w:rsidR="00C51D97" w:rsidRPr="00961132">
              <w:rPr>
                <w:rFonts w:ascii="Calibri" w:hAnsi="Calibri" w:cs="Calibri"/>
                <w:sz w:val="24"/>
                <w:szCs w:val="24"/>
              </w:rPr>
              <w:t>pozicijose nenurodyti tikslūs prekių pavadinimai; 4 ir 26 pozicijose nenurodyta konkreti siūloma fasuotė (4 pozicijoje nurodyta: „Pakuotė ne didesnė kaip 0.6 l“.</w:t>
            </w:r>
            <w:r w:rsidR="00C74CEF" w:rsidRPr="00961132">
              <w:rPr>
                <w:rFonts w:ascii="Calibri" w:hAnsi="Calibri" w:cs="Calibri"/>
                <w:sz w:val="24"/>
                <w:szCs w:val="24"/>
              </w:rPr>
              <w:t xml:space="preserve"> </w:t>
            </w:r>
            <w:r w:rsidR="00A34337" w:rsidRPr="00961132">
              <w:rPr>
                <w:rFonts w:ascii="Calibri" w:hAnsi="Calibri" w:cs="Calibri"/>
                <w:sz w:val="24"/>
                <w:szCs w:val="24"/>
              </w:rPr>
              <w:t>2</w:t>
            </w:r>
            <w:r w:rsidR="00C51D97" w:rsidRPr="00961132">
              <w:rPr>
                <w:rFonts w:ascii="Calibri" w:hAnsi="Calibri" w:cs="Calibri"/>
                <w:sz w:val="24"/>
                <w:szCs w:val="24"/>
              </w:rPr>
              <w:t>6 pozicijoje nurodyta: „Pakuotė ne didesnė kaip 4 kg“)</w:t>
            </w:r>
            <w:r w:rsidR="00C9685F" w:rsidRPr="00961132">
              <w:rPr>
                <w:rFonts w:ascii="Calibri" w:hAnsi="Calibri" w:cs="Calibri"/>
                <w:sz w:val="24"/>
                <w:szCs w:val="24"/>
              </w:rPr>
              <w:t>.</w:t>
            </w:r>
          </w:p>
          <w:p w14:paraId="44BE383F" w14:textId="45551AA2" w:rsidR="00455632" w:rsidRPr="00961132" w:rsidRDefault="00FC23A0" w:rsidP="00961132">
            <w:pPr>
              <w:widowControl w:val="0"/>
              <w:spacing w:line="276" w:lineRule="auto"/>
              <w:ind w:firstLine="600"/>
              <w:rPr>
                <w:rFonts w:ascii="Calibri" w:hAnsi="Calibri" w:cs="Calibri"/>
                <w:sz w:val="24"/>
                <w:szCs w:val="24"/>
              </w:rPr>
            </w:pPr>
            <w:r w:rsidRPr="00961132">
              <w:rPr>
                <w:rFonts w:ascii="Calibri" w:hAnsi="Calibri" w:cs="Calibri"/>
                <w:sz w:val="24"/>
                <w:szCs w:val="24"/>
              </w:rPr>
              <w:t>Perkančioji organizacija Tarnybai atsakė</w:t>
            </w:r>
            <w:r w:rsidR="00CE6851" w:rsidRPr="00961132">
              <w:rPr>
                <w:rStyle w:val="FootnoteReference"/>
                <w:rFonts w:ascii="Calibri" w:hAnsi="Calibri" w:cs="Calibri"/>
                <w:sz w:val="24"/>
                <w:szCs w:val="24"/>
              </w:rPr>
              <w:footnoteReference w:id="5"/>
            </w:r>
            <w:r w:rsidRPr="00961132">
              <w:rPr>
                <w:rFonts w:ascii="Calibri" w:hAnsi="Calibri" w:cs="Calibri"/>
                <w:sz w:val="24"/>
                <w:szCs w:val="24"/>
              </w:rPr>
              <w:t xml:space="preserve">: </w:t>
            </w:r>
            <w:r w:rsidR="00C9685F" w:rsidRPr="00961132">
              <w:rPr>
                <w:rFonts w:ascii="Calibri" w:hAnsi="Calibri" w:cs="Calibri"/>
                <w:sz w:val="24"/>
                <w:szCs w:val="24"/>
              </w:rPr>
              <w:t>„</w:t>
            </w:r>
            <w:r w:rsidR="00D30943" w:rsidRPr="00961132">
              <w:rPr>
                <w:rFonts w:ascii="Calibri" w:hAnsi="Calibri" w:cs="Calibri"/>
                <w:sz w:val="24"/>
                <w:szCs w:val="24"/>
              </w:rPr>
              <w:t xml:space="preserve">&lt;...&gt; Į UAB „Kesko Senukai Lithuania“, vertinant pasiūlymą, nebuvo kreiptasi dėl paaiškinimų ir patikslinimų. </w:t>
            </w:r>
            <w:r w:rsidR="00C9685F" w:rsidRPr="00961132">
              <w:rPr>
                <w:rFonts w:ascii="Calibri" w:hAnsi="Calibri" w:cs="Calibri"/>
                <w:sz w:val="24"/>
                <w:szCs w:val="24"/>
              </w:rPr>
              <w:t xml:space="preserve">&lt;...&gt; </w:t>
            </w:r>
            <w:r w:rsidR="008D6924" w:rsidRPr="00961132">
              <w:rPr>
                <w:rFonts w:ascii="Calibri" w:hAnsi="Calibri" w:cs="Calibri"/>
                <w:sz w:val="24"/>
                <w:szCs w:val="24"/>
              </w:rPr>
              <w:t xml:space="preserve">1-4, 9-11 pozicijose – nurodyta </w:t>
            </w:r>
            <w:r w:rsidR="009804E1" w:rsidRPr="00961132">
              <w:rPr>
                <w:rFonts w:ascii="Calibri" w:hAnsi="Calibri" w:cs="Calibri"/>
                <w:sz w:val="24"/>
                <w:szCs w:val="24"/>
              </w:rPr>
              <w:t xml:space="preserve">Pentacolor dažai. „Pentacolor yra įmonės gamintojo PENTACOLOR S.R.L., V.le Monza 12 – 20833 – Giussano (MB), Italija, prekės ženklas. </w:t>
            </w:r>
            <w:r w:rsidR="00873A3A" w:rsidRPr="00961132">
              <w:rPr>
                <w:rFonts w:ascii="Calibri" w:hAnsi="Calibri" w:cs="Calibri"/>
                <w:sz w:val="24"/>
                <w:szCs w:val="24"/>
              </w:rPr>
              <w:t>&lt;...&gt;</w:t>
            </w:r>
            <w:r w:rsidR="00610A54" w:rsidRPr="00961132">
              <w:rPr>
                <w:rFonts w:ascii="Calibri" w:hAnsi="Calibri" w:cs="Calibri"/>
                <w:sz w:val="24"/>
                <w:szCs w:val="24"/>
              </w:rPr>
              <w:t xml:space="preserve"> 12, 13 pozicijose – nurodyti dažai Sadolin – tai yra prekės ženklas, priklausantis „AkzoNobel“ grupei &lt;...&gt;. Paaiškiname, kad šie gamintojų prekiniai ženklai tapo bendriniais dažų pavadinimais, apibūdinančiais ir prekės gamintoj</w:t>
            </w:r>
            <w:r w:rsidR="00670D9C" w:rsidRPr="00961132">
              <w:rPr>
                <w:rFonts w:ascii="Calibri" w:hAnsi="Calibri" w:cs="Calibri"/>
                <w:sz w:val="24"/>
                <w:szCs w:val="24"/>
              </w:rPr>
              <w:t>ą</w:t>
            </w:r>
            <w:r w:rsidR="00610A54" w:rsidRPr="00961132">
              <w:rPr>
                <w:rFonts w:ascii="Calibri" w:hAnsi="Calibri" w:cs="Calibri"/>
                <w:sz w:val="24"/>
                <w:szCs w:val="24"/>
              </w:rPr>
              <w:t xml:space="preserve">, ir pačią prekę. Nurodant prekinį ženklą, identifikuojamas visuotinai pripažintas gamintojas, kurio atskirai nurodyti netikslinga. Šiuo atveju, prekės ženklas, apibūdinantis prekės gamintoją, buvo vertinamas kaip gamintojas. </w:t>
            </w:r>
            <w:r w:rsidR="00160102" w:rsidRPr="00961132">
              <w:rPr>
                <w:rFonts w:ascii="Calibri" w:hAnsi="Calibri" w:cs="Calibri"/>
                <w:sz w:val="24"/>
                <w:szCs w:val="24"/>
              </w:rPr>
              <w:t xml:space="preserve">Tiekėjų Techninėje specifikacijoje buvo prašoma nurodyti tik siūlomos prekės atitikimą Konkurso sąlygoms, t. y. prašoma nurodyti reikšmes „siūloma fasuotė, gamintojas, šalis“. Ši informacija buvo nurodyta nugalėjusio tiekėjo pasiūlyme. </w:t>
            </w:r>
            <w:r w:rsidR="00EF7070" w:rsidRPr="00961132">
              <w:rPr>
                <w:rFonts w:ascii="Calibri" w:hAnsi="Calibri" w:cs="Calibri"/>
                <w:sz w:val="24"/>
                <w:szCs w:val="24"/>
              </w:rPr>
              <w:t xml:space="preserve">4 pozicijoje buvo prašoma pateikti dažus ne didesnėje kaip 1,0 l pakuotėje. Buvo pasiūlyta dažų pakuotė ne didesnė kaip 0,6 l. Kadangi pakuotė 0,6 l yra mažesnė už reikalaujamą 1,0 pakuotę, sąlygą tiekėjas įvykdė. Tiekėjas tieks dažus pakuotėse, mažesnėse nei 0,6 l. </w:t>
            </w:r>
            <w:r w:rsidR="00451D2B" w:rsidRPr="00961132">
              <w:rPr>
                <w:rFonts w:ascii="Calibri" w:hAnsi="Calibri" w:cs="Calibri"/>
                <w:sz w:val="24"/>
                <w:szCs w:val="24"/>
              </w:rPr>
              <w:t>26 pozicijoje buvo prašoma pateikti gruntą ne didesnėje kaip 5,0 kg pakuotėje. Buvo pasiūlyta pakuotė ne didesnė nei 4,0 kg. Kadangi pakuotė 4,0 kg yra mažesnė už 5,0 kg pakuotę, sąlygą tiekėjas įvykdė. Tiekėjas turės tiekti gruntą pakuotėse mažesnėse nei 4,0 kg pakuotėse</w:t>
            </w:r>
            <w:r w:rsidR="00352887" w:rsidRPr="00961132">
              <w:rPr>
                <w:rFonts w:ascii="Calibri" w:hAnsi="Calibri" w:cs="Calibri"/>
                <w:sz w:val="24"/>
                <w:szCs w:val="24"/>
              </w:rPr>
              <w:t>.</w:t>
            </w:r>
            <w:r w:rsidR="001E70F9" w:rsidRPr="00961132">
              <w:rPr>
                <w:rFonts w:ascii="Calibri" w:hAnsi="Calibri" w:cs="Calibri"/>
                <w:sz w:val="24"/>
                <w:szCs w:val="24"/>
              </w:rPr>
              <w:t xml:space="preserve"> &lt;...&gt;“.</w:t>
            </w:r>
          </w:p>
          <w:p w14:paraId="78D855E1" w14:textId="03421236" w:rsidR="00AD7EAB" w:rsidRPr="00961132" w:rsidRDefault="00455632" w:rsidP="00961132">
            <w:pPr>
              <w:widowControl w:val="0"/>
              <w:spacing w:line="276" w:lineRule="auto"/>
              <w:ind w:firstLine="600"/>
              <w:rPr>
                <w:rFonts w:ascii="Calibri" w:hAnsi="Calibri" w:cs="Calibri"/>
                <w:color w:val="000000"/>
                <w:sz w:val="24"/>
                <w:szCs w:val="24"/>
              </w:rPr>
            </w:pPr>
            <w:r w:rsidRPr="00961132">
              <w:rPr>
                <w:rFonts w:ascii="Calibri" w:hAnsi="Calibri" w:cs="Calibri"/>
                <w:sz w:val="24"/>
                <w:szCs w:val="24"/>
              </w:rPr>
              <w:t xml:space="preserve">Pirkimo techninės specifikacijos lentelės 7 stulpelyje nurodyta, kokius duomenis apie prekę savo pasiūlyme turi nurodyti tiekėjas: „Pilnas siūlomos prekės aprašymas, atitikimas konkurso sąlygoms, siūloma fasuotė, gamintojas, šalis“. </w:t>
            </w:r>
            <w:r w:rsidR="002331D9" w:rsidRPr="00961132">
              <w:rPr>
                <w:rFonts w:ascii="Calibri" w:hAnsi="Calibri" w:cs="Calibri"/>
                <w:sz w:val="24"/>
                <w:szCs w:val="24"/>
              </w:rPr>
              <w:t xml:space="preserve">Techninės specifikacijos </w:t>
            </w:r>
            <w:r w:rsidR="001E6989" w:rsidRPr="00961132">
              <w:rPr>
                <w:rFonts w:ascii="Calibri" w:hAnsi="Calibri" w:cs="Calibri"/>
                <w:sz w:val="24"/>
                <w:szCs w:val="24"/>
              </w:rPr>
              <w:t xml:space="preserve">eilės Nr. </w:t>
            </w:r>
            <w:r w:rsidR="002331D9" w:rsidRPr="00961132">
              <w:rPr>
                <w:rFonts w:ascii="Calibri" w:hAnsi="Calibri" w:cs="Calibri"/>
                <w:sz w:val="24"/>
                <w:szCs w:val="24"/>
              </w:rPr>
              <w:t>1</w:t>
            </w:r>
            <w:r w:rsidR="002331D9" w:rsidRPr="00961132">
              <w:rPr>
                <w:rStyle w:val="FootnoteReference"/>
                <w:rFonts w:ascii="Calibri" w:hAnsi="Calibri" w:cs="Calibri"/>
                <w:sz w:val="24"/>
                <w:szCs w:val="24"/>
              </w:rPr>
              <w:footnoteReference w:id="6"/>
            </w:r>
            <w:r w:rsidR="002E69A5" w:rsidRPr="00961132">
              <w:rPr>
                <w:rFonts w:ascii="Calibri" w:hAnsi="Calibri" w:cs="Calibri"/>
                <w:sz w:val="24"/>
                <w:szCs w:val="24"/>
              </w:rPr>
              <w:t>, 2</w:t>
            </w:r>
            <w:r w:rsidR="002E69A5" w:rsidRPr="00961132">
              <w:rPr>
                <w:rStyle w:val="FootnoteReference"/>
                <w:rFonts w:ascii="Calibri" w:hAnsi="Calibri" w:cs="Calibri"/>
                <w:sz w:val="24"/>
                <w:szCs w:val="24"/>
              </w:rPr>
              <w:footnoteReference w:id="7"/>
            </w:r>
            <w:r w:rsidR="002E69A5" w:rsidRPr="00961132">
              <w:rPr>
                <w:rFonts w:ascii="Calibri" w:hAnsi="Calibri" w:cs="Calibri"/>
                <w:sz w:val="24"/>
                <w:szCs w:val="24"/>
              </w:rPr>
              <w:t>, 3</w:t>
            </w:r>
            <w:r w:rsidR="00BD5CAA" w:rsidRPr="00961132">
              <w:rPr>
                <w:rStyle w:val="FootnoteReference"/>
                <w:rFonts w:ascii="Calibri" w:hAnsi="Calibri" w:cs="Calibri"/>
                <w:sz w:val="24"/>
                <w:szCs w:val="24"/>
              </w:rPr>
              <w:footnoteReference w:id="8"/>
            </w:r>
            <w:r w:rsidR="00D6660B" w:rsidRPr="00961132">
              <w:rPr>
                <w:rFonts w:ascii="Calibri" w:hAnsi="Calibri" w:cs="Calibri"/>
                <w:sz w:val="24"/>
                <w:szCs w:val="24"/>
              </w:rPr>
              <w:t>,</w:t>
            </w:r>
            <w:r w:rsidR="00572149" w:rsidRPr="00961132">
              <w:rPr>
                <w:rFonts w:ascii="Calibri" w:hAnsi="Calibri" w:cs="Calibri"/>
                <w:sz w:val="24"/>
                <w:szCs w:val="24"/>
              </w:rPr>
              <w:t xml:space="preserve"> </w:t>
            </w:r>
            <w:r w:rsidR="00D6660B" w:rsidRPr="00961132">
              <w:rPr>
                <w:rFonts w:ascii="Calibri" w:hAnsi="Calibri" w:cs="Calibri"/>
                <w:sz w:val="24"/>
                <w:szCs w:val="24"/>
              </w:rPr>
              <w:t>4</w:t>
            </w:r>
            <w:r w:rsidR="00D6660B" w:rsidRPr="00961132">
              <w:rPr>
                <w:rStyle w:val="FootnoteReference"/>
                <w:rFonts w:ascii="Calibri" w:hAnsi="Calibri" w:cs="Calibri"/>
                <w:sz w:val="24"/>
                <w:szCs w:val="24"/>
              </w:rPr>
              <w:footnoteReference w:id="9"/>
            </w:r>
            <w:r w:rsidR="00296764" w:rsidRPr="00961132">
              <w:rPr>
                <w:rFonts w:ascii="Calibri" w:hAnsi="Calibri" w:cs="Calibri"/>
                <w:sz w:val="24"/>
                <w:szCs w:val="24"/>
              </w:rPr>
              <w:t xml:space="preserve"> </w:t>
            </w:r>
            <w:r w:rsidR="00572149" w:rsidRPr="00961132">
              <w:rPr>
                <w:rFonts w:ascii="Calibri" w:hAnsi="Calibri" w:cs="Calibri"/>
                <w:sz w:val="24"/>
                <w:szCs w:val="24"/>
              </w:rPr>
              <w:t>Pirkimo</w:t>
            </w:r>
            <w:r w:rsidR="002331D9" w:rsidRPr="00961132">
              <w:rPr>
                <w:rFonts w:ascii="Calibri" w:hAnsi="Calibri" w:cs="Calibri"/>
                <w:sz w:val="24"/>
                <w:szCs w:val="24"/>
              </w:rPr>
              <w:t xml:space="preserve"> </w:t>
            </w:r>
            <w:r w:rsidR="001E6989" w:rsidRPr="00961132">
              <w:rPr>
                <w:rFonts w:ascii="Calibri" w:hAnsi="Calibri" w:cs="Calibri"/>
                <w:sz w:val="24"/>
                <w:szCs w:val="24"/>
              </w:rPr>
              <w:t>laimėtojas pasiūlė</w:t>
            </w:r>
            <w:r w:rsidR="001E6989" w:rsidRPr="00961132">
              <w:rPr>
                <w:rStyle w:val="FootnoteReference"/>
                <w:rFonts w:ascii="Calibri" w:hAnsi="Calibri" w:cs="Calibri"/>
                <w:sz w:val="24"/>
                <w:szCs w:val="24"/>
              </w:rPr>
              <w:footnoteReference w:id="10"/>
            </w:r>
            <w:r w:rsidR="00E06ADC" w:rsidRPr="00961132">
              <w:rPr>
                <w:rFonts w:ascii="Calibri" w:hAnsi="Calibri" w:cs="Calibri"/>
                <w:sz w:val="24"/>
                <w:szCs w:val="24"/>
              </w:rPr>
              <w:t xml:space="preserve"> dažus </w:t>
            </w:r>
            <w:r w:rsidR="00E82EFF" w:rsidRPr="00961132">
              <w:rPr>
                <w:rFonts w:ascii="Calibri" w:hAnsi="Calibri" w:cs="Calibri"/>
                <w:sz w:val="24"/>
                <w:szCs w:val="24"/>
              </w:rPr>
              <w:t>„</w:t>
            </w:r>
            <w:r w:rsidR="00E06ADC" w:rsidRPr="00961132">
              <w:rPr>
                <w:rFonts w:ascii="Calibri" w:hAnsi="Calibri" w:cs="Calibri"/>
                <w:sz w:val="24"/>
                <w:szCs w:val="24"/>
              </w:rPr>
              <w:t>Pentacolor – akrilinė emalė</w:t>
            </w:r>
            <w:r w:rsidR="00E82EFF" w:rsidRPr="00961132">
              <w:rPr>
                <w:rFonts w:ascii="Calibri" w:hAnsi="Calibri" w:cs="Calibri"/>
                <w:sz w:val="24"/>
                <w:szCs w:val="24"/>
              </w:rPr>
              <w:t>“</w:t>
            </w:r>
            <w:r w:rsidR="00E06ADC" w:rsidRPr="00961132">
              <w:rPr>
                <w:rFonts w:ascii="Calibri" w:hAnsi="Calibri" w:cs="Calibri"/>
                <w:sz w:val="24"/>
                <w:szCs w:val="24"/>
              </w:rPr>
              <w:t xml:space="preserve">. Visų pirma, pažymėtina, </w:t>
            </w:r>
            <w:r w:rsidR="00E06ADC" w:rsidRPr="00961132">
              <w:rPr>
                <w:rFonts w:ascii="Calibri" w:hAnsi="Calibri" w:cs="Calibri"/>
                <w:sz w:val="24"/>
                <w:szCs w:val="24"/>
              </w:rPr>
              <w:lastRenderedPageBreak/>
              <w:t xml:space="preserve">kad </w:t>
            </w:r>
            <w:r w:rsidR="00D24CA8" w:rsidRPr="00961132">
              <w:rPr>
                <w:rFonts w:ascii="Calibri" w:hAnsi="Calibri" w:cs="Calibri"/>
                <w:sz w:val="24"/>
                <w:szCs w:val="24"/>
              </w:rPr>
              <w:t xml:space="preserve">tiekėjo pasiūlyme </w:t>
            </w:r>
            <w:r w:rsidR="003D4ABC" w:rsidRPr="00961132">
              <w:rPr>
                <w:rFonts w:ascii="Calibri" w:hAnsi="Calibri" w:cs="Calibri"/>
                <w:sz w:val="24"/>
                <w:szCs w:val="24"/>
              </w:rPr>
              <w:t>nenurodyt</w:t>
            </w:r>
            <w:r w:rsidR="00EC3474" w:rsidRPr="00961132">
              <w:rPr>
                <w:rFonts w:ascii="Calibri" w:hAnsi="Calibri" w:cs="Calibri"/>
                <w:sz w:val="24"/>
                <w:szCs w:val="24"/>
              </w:rPr>
              <w:t>i</w:t>
            </w:r>
            <w:r w:rsidR="003D4ABC" w:rsidRPr="00961132">
              <w:rPr>
                <w:rFonts w:ascii="Calibri" w:hAnsi="Calibri" w:cs="Calibri"/>
                <w:sz w:val="24"/>
                <w:szCs w:val="24"/>
              </w:rPr>
              <w:t xml:space="preserve"> siūlomų</w:t>
            </w:r>
            <w:r w:rsidR="00D24CA8" w:rsidRPr="00961132">
              <w:rPr>
                <w:rFonts w:ascii="Calibri" w:hAnsi="Calibri" w:cs="Calibri"/>
                <w:sz w:val="24"/>
                <w:szCs w:val="24"/>
              </w:rPr>
              <w:t xml:space="preserve"> </w:t>
            </w:r>
            <w:r w:rsidR="0001330F" w:rsidRPr="00961132">
              <w:rPr>
                <w:rFonts w:ascii="Calibri" w:hAnsi="Calibri" w:cs="Calibri"/>
                <w:sz w:val="24"/>
                <w:szCs w:val="24"/>
              </w:rPr>
              <w:t>prekės ženklo „</w:t>
            </w:r>
            <w:r w:rsidR="009F3EDA" w:rsidRPr="00961132">
              <w:rPr>
                <w:rFonts w:ascii="Calibri" w:hAnsi="Calibri" w:cs="Calibri"/>
                <w:sz w:val="24"/>
                <w:szCs w:val="24"/>
              </w:rPr>
              <w:t>Pentacolor</w:t>
            </w:r>
            <w:r w:rsidR="0001330F" w:rsidRPr="00961132">
              <w:rPr>
                <w:rFonts w:ascii="Calibri" w:hAnsi="Calibri" w:cs="Calibri"/>
                <w:sz w:val="24"/>
                <w:szCs w:val="24"/>
              </w:rPr>
              <w:t>“</w:t>
            </w:r>
            <w:r w:rsidR="009F3EDA" w:rsidRPr="00961132">
              <w:rPr>
                <w:rFonts w:ascii="Calibri" w:hAnsi="Calibri" w:cs="Calibri"/>
                <w:sz w:val="24"/>
                <w:szCs w:val="24"/>
              </w:rPr>
              <w:t xml:space="preserve"> dažų pavadinima</w:t>
            </w:r>
            <w:r w:rsidR="00373066" w:rsidRPr="00961132">
              <w:rPr>
                <w:rFonts w:ascii="Calibri" w:hAnsi="Calibri" w:cs="Calibri"/>
                <w:sz w:val="24"/>
                <w:szCs w:val="24"/>
              </w:rPr>
              <w:t>i</w:t>
            </w:r>
            <w:r w:rsidR="009F3EDA" w:rsidRPr="00961132">
              <w:rPr>
                <w:rFonts w:ascii="Calibri" w:hAnsi="Calibri" w:cs="Calibri"/>
                <w:sz w:val="24"/>
                <w:szCs w:val="24"/>
              </w:rPr>
              <w:t xml:space="preserve"> (akrilinė emalė nėra</w:t>
            </w:r>
            <w:r w:rsidR="00E82EFF" w:rsidRPr="00961132">
              <w:rPr>
                <w:rFonts w:ascii="Calibri" w:hAnsi="Calibri" w:cs="Calibri"/>
                <w:sz w:val="24"/>
                <w:szCs w:val="24"/>
              </w:rPr>
              <w:t xml:space="preserve"> prekės ženklo</w:t>
            </w:r>
            <w:r w:rsidR="009F3EDA" w:rsidRPr="00961132">
              <w:rPr>
                <w:rFonts w:ascii="Calibri" w:hAnsi="Calibri" w:cs="Calibri"/>
                <w:sz w:val="24"/>
                <w:szCs w:val="24"/>
              </w:rPr>
              <w:t xml:space="preserve"> </w:t>
            </w:r>
            <w:r w:rsidR="0001330F" w:rsidRPr="00961132">
              <w:rPr>
                <w:rFonts w:ascii="Calibri" w:hAnsi="Calibri" w:cs="Calibri"/>
                <w:sz w:val="24"/>
                <w:szCs w:val="24"/>
              </w:rPr>
              <w:t>„</w:t>
            </w:r>
            <w:r w:rsidR="009F3EDA" w:rsidRPr="00961132">
              <w:rPr>
                <w:rFonts w:ascii="Calibri" w:hAnsi="Calibri" w:cs="Calibri"/>
                <w:sz w:val="24"/>
                <w:szCs w:val="24"/>
              </w:rPr>
              <w:t>Pentacolor</w:t>
            </w:r>
            <w:r w:rsidR="0001330F" w:rsidRPr="00961132">
              <w:rPr>
                <w:rFonts w:ascii="Calibri" w:hAnsi="Calibri" w:cs="Calibri"/>
                <w:sz w:val="24"/>
                <w:szCs w:val="24"/>
              </w:rPr>
              <w:t>“</w:t>
            </w:r>
            <w:r w:rsidR="009F3EDA" w:rsidRPr="00961132">
              <w:rPr>
                <w:rFonts w:ascii="Calibri" w:hAnsi="Calibri" w:cs="Calibri"/>
                <w:sz w:val="24"/>
                <w:szCs w:val="24"/>
              </w:rPr>
              <w:t xml:space="preserve"> dažų pavadinimas</w:t>
            </w:r>
            <w:r w:rsidR="00820DF6" w:rsidRPr="00961132">
              <w:rPr>
                <w:rStyle w:val="FootnoteReference"/>
                <w:rFonts w:ascii="Calibri" w:hAnsi="Calibri" w:cs="Calibri"/>
                <w:sz w:val="24"/>
                <w:szCs w:val="24"/>
              </w:rPr>
              <w:footnoteReference w:id="11"/>
            </w:r>
            <w:r w:rsidR="00820DF6" w:rsidRPr="00961132">
              <w:rPr>
                <w:rFonts w:ascii="Calibri" w:hAnsi="Calibri" w:cs="Calibri"/>
                <w:sz w:val="24"/>
                <w:szCs w:val="24"/>
              </w:rPr>
              <w:t>)</w:t>
            </w:r>
            <w:r w:rsidR="00CA2194" w:rsidRPr="00961132">
              <w:rPr>
                <w:rFonts w:ascii="Calibri" w:hAnsi="Calibri" w:cs="Calibri"/>
                <w:sz w:val="24"/>
                <w:szCs w:val="24"/>
              </w:rPr>
              <w:t xml:space="preserve"> ir kita būtina </w:t>
            </w:r>
            <w:r w:rsidR="00FE4596" w:rsidRPr="00961132">
              <w:rPr>
                <w:rFonts w:ascii="Calibri" w:hAnsi="Calibri" w:cs="Calibri"/>
                <w:sz w:val="24"/>
                <w:szCs w:val="24"/>
              </w:rPr>
              <w:t xml:space="preserve">(išsami) </w:t>
            </w:r>
            <w:r w:rsidR="00CA2194" w:rsidRPr="00961132">
              <w:rPr>
                <w:rFonts w:ascii="Calibri" w:hAnsi="Calibri" w:cs="Calibri"/>
                <w:sz w:val="24"/>
                <w:szCs w:val="24"/>
              </w:rPr>
              <w:t>informacij</w:t>
            </w:r>
            <w:r w:rsidR="00FE4596" w:rsidRPr="00961132">
              <w:rPr>
                <w:rFonts w:ascii="Calibri" w:hAnsi="Calibri" w:cs="Calibri"/>
                <w:sz w:val="24"/>
                <w:szCs w:val="24"/>
              </w:rPr>
              <w:t>a</w:t>
            </w:r>
            <w:r w:rsidR="00CA2194" w:rsidRPr="00961132">
              <w:rPr>
                <w:rFonts w:ascii="Calibri" w:hAnsi="Calibri" w:cs="Calibri"/>
                <w:sz w:val="24"/>
                <w:szCs w:val="24"/>
              </w:rPr>
              <w:t>, k</w:t>
            </w:r>
            <w:r w:rsidR="0012051C" w:rsidRPr="00961132">
              <w:rPr>
                <w:rFonts w:ascii="Calibri" w:hAnsi="Calibri" w:cs="Calibri"/>
                <w:sz w:val="24"/>
                <w:szCs w:val="24"/>
              </w:rPr>
              <w:t>uri</w:t>
            </w:r>
            <w:r w:rsidR="00400354" w:rsidRPr="00961132">
              <w:rPr>
                <w:rFonts w:ascii="Calibri" w:hAnsi="Calibri" w:cs="Calibri"/>
                <w:sz w:val="24"/>
                <w:szCs w:val="24"/>
              </w:rPr>
              <w:t xml:space="preserve"> leistų </w:t>
            </w:r>
            <w:r w:rsidR="00CD0959" w:rsidRPr="00961132">
              <w:rPr>
                <w:rFonts w:ascii="Calibri" w:hAnsi="Calibri" w:cs="Calibri"/>
                <w:sz w:val="24"/>
                <w:szCs w:val="24"/>
              </w:rPr>
              <w:t xml:space="preserve">aiškiai </w:t>
            </w:r>
            <w:r w:rsidR="00672C2B" w:rsidRPr="00961132">
              <w:rPr>
                <w:rFonts w:ascii="Calibri" w:hAnsi="Calibri" w:cs="Calibri"/>
                <w:sz w:val="24"/>
                <w:szCs w:val="24"/>
              </w:rPr>
              <w:t xml:space="preserve">identifikuoti </w:t>
            </w:r>
            <w:r w:rsidR="00400354" w:rsidRPr="00961132">
              <w:rPr>
                <w:rFonts w:ascii="Calibri" w:hAnsi="Calibri" w:cs="Calibri"/>
                <w:sz w:val="24"/>
                <w:szCs w:val="24"/>
              </w:rPr>
              <w:t>konkre</w:t>
            </w:r>
            <w:r w:rsidR="00672C2B" w:rsidRPr="00961132">
              <w:rPr>
                <w:rFonts w:ascii="Calibri" w:hAnsi="Calibri" w:cs="Calibri"/>
                <w:sz w:val="24"/>
                <w:szCs w:val="24"/>
              </w:rPr>
              <w:t>tų</w:t>
            </w:r>
            <w:r w:rsidR="00400354" w:rsidRPr="00961132">
              <w:rPr>
                <w:rFonts w:ascii="Calibri" w:hAnsi="Calibri" w:cs="Calibri"/>
                <w:sz w:val="24"/>
                <w:szCs w:val="24"/>
              </w:rPr>
              <w:t xml:space="preserve"> siūlomą produktą</w:t>
            </w:r>
            <w:r w:rsidR="003D4ABC" w:rsidRPr="00961132">
              <w:rPr>
                <w:rFonts w:ascii="Calibri" w:hAnsi="Calibri" w:cs="Calibri"/>
                <w:sz w:val="24"/>
                <w:szCs w:val="24"/>
              </w:rPr>
              <w:t xml:space="preserve">. </w:t>
            </w:r>
            <w:r w:rsidR="00EE0050" w:rsidRPr="00961132">
              <w:rPr>
                <w:rFonts w:ascii="Calibri" w:hAnsi="Calibri" w:cs="Calibri"/>
                <w:sz w:val="24"/>
                <w:szCs w:val="24"/>
              </w:rPr>
              <w:t xml:space="preserve">Perkančioji organizacija Pirkimo techninėje specifikacijoje </w:t>
            </w:r>
            <w:r w:rsidR="00632F90" w:rsidRPr="00961132">
              <w:rPr>
                <w:rFonts w:ascii="Calibri" w:hAnsi="Calibri" w:cs="Calibri"/>
                <w:sz w:val="24"/>
                <w:szCs w:val="24"/>
              </w:rPr>
              <w:t xml:space="preserve">kėlė reikalavimą </w:t>
            </w:r>
            <w:r w:rsidR="00EE0050" w:rsidRPr="00961132">
              <w:rPr>
                <w:rFonts w:ascii="Calibri" w:hAnsi="Calibri" w:cs="Calibri"/>
                <w:sz w:val="24"/>
                <w:szCs w:val="24"/>
              </w:rPr>
              <w:t>pasiūlymuose nurodyti pilną prekės aprašymą. Ar aprašymas pilnas, ar ne yra vertinamoj</w:t>
            </w:r>
            <w:r w:rsidR="00FF7B21" w:rsidRPr="00961132">
              <w:rPr>
                <w:rFonts w:ascii="Calibri" w:hAnsi="Calibri" w:cs="Calibri"/>
                <w:sz w:val="24"/>
                <w:szCs w:val="24"/>
              </w:rPr>
              <w:t>o</w:t>
            </w:r>
            <w:r w:rsidR="00EE0050" w:rsidRPr="00961132">
              <w:rPr>
                <w:rFonts w:ascii="Calibri" w:hAnsi="Calibri" w:cs="Calibri"/>
                <w:sz w:val="24"/>
                <w:szCs w:val="24"/>
              </w:rPr>
              <w:t xml:space="preserve"> pobūdžio kriterijus, tačiau</w:t>
            </w:r>
            <w:r w:rsidR="007B7EA0" w:rsidRPr="00961132">
              <w:rPr>
                <w:rFonts w:ascii="Calibri" w:hAnsi="Calibri" w:cs="Calibri"/>
                <w:sz w:val="24"/>
                <w:szCs w:val="24"/>
              </w:rPr>
              <w:t xml:space="preserve"> bent jau</w:t>
            </w:r>
            <w:r w:rsidR="00EE0050" w:rsidRPr="00961132">
              <w:rPr>
                <w:rFonts w:ascii="Calibri" w:hAnsi="Calibri" w:cs="Calibri"/>
                <w:sz w:val="24"/>
                <w:szCs w:val="24"/>
              </w:rPr>
              <w:t xml:space="preserve"> </w:t>
            </w:r>
            <w:r w:rsidR="007B7EA0" w:rsidRPr="00961132">
              <w:rPr>
                <w:rFonts w:ascii="Calibri" w:hAnsi="Calibri" w:cs="Calibri"/>
                <w:sz w:val="24"/>
                <w:szCs w:val="24"/>
              </w:rPr>
              <w:t xml:space="preserve">techninės specifikacijos eilės Nr. 1-4 apimtyje </w:t>
            </w:r>
            <w:r w:rsidR="00EE0050" w:rsidRPr="00961132">
              <w:rPr>
                <w:rFonts w:ascii="Calibri" w:hAnsi="Calibri" w:cs="Calibri"/>
                <w:sz w:val="24"/>
                <w:szCs w:val="24"/>
              </w:rPr>
              <w:t xml:space="preserve">vertintina, kad </w:t>
            </w:r>
            <w:r w:rsidR="00976FCC" w:rsidRPr="00961132">
              <w:rPr>
                <w:rFonts w:ascii="Calibri" w:hAnsi="Calibri" w:cs="Calibri"/>
                <w:sz w:val="24"/>
                <w:szCs w:val="24"/>
              </w:rPr>
              <w:t xml:space="preserve">siūlomo prekės ženklo produkto pavadinimo nurodymas </w:t>
            </w:r>
            <w:r w:rsidR="007B7EA0" w:rsidRPr="00961132">
              <w:rPr>
                <w:rFonts w:ascii="Calibri" w:hAnsi="Calibri" w:cs="Calibri"/>
                <w:sz w:val="24"/>
                <w:szCs w:val="24"/>
              </w:rPr>
              <w:t>tiekėjo pasiūlyme yra būtinas</w:t>
            </w:r>
            <w:r w:rsidR="003E6EE4" w:rsidRPr="00961132">
              <w:rPr>
                <w:rFonts w:ascii="Calibri" w:hAnsi="Calibri" w:cs="Calibri"/>
                <w:sz w:val="24"/>
                <w:szCs w:val="24"/>
              </w:rPr>
              <w:t>.</w:t>
            </w:r>
            <w:r w:rsidR="00EE0050" w:rsidRPr="00961132">
              <w:rPr>
                <w:rFonts w:ascii="Calibri" w:hAnsi="Calibri" w:cs="Calibri"/>
                <w:sz w:val="24"/>
                <w:szCs w:val="24"/>
              </w:rPr>
              <w:t xml:space="preserve"> </w:t>
            </w:r>
            <w:r w:rsidR="002A1C8D" w:rsidRPr="00961132">
              <w:rPr>
                <w:rFonts w:ascii="Calibri" w:hAnsi="Calibri" w:cs="Calibri"/>
                <w:sz w:val="24"/>
                <w:szCs w:val="24"/>
              </w:rPr>
              <w:t xml:space="preserve">Pirkimo vertinimo metu, </w:t>
            </w:r>
            <w:r w:rsidR="003D4ABC" w:rsidRPr="00961132">
              <w:rPr>
                <w:rFonts w:ascii="Calibri" w:hAnsi="Calibri" w:cs="Calibri"/>
                <w:sz w:val="24"/>
                <w:szCs w:val="24"/>
              </w:rPr>
              <w:t xml:space="preserve">peržiūrėjus visus </w:t>
            </w:r>
            <w:r w:rsidR="0001330F" w:rsidRPr="00961132">
              <w:rPr>
                <w:rFonts w:ascii="Calibri" w:hAnsi="Calibri" w:cs="Calibri"/>
                <w:sz w:val="24"/>
                <w:szCs w:val="24"/>
              </w:rPr>
              <w:t>„</w:t>
            </w:r>
            <w:r w:rsidR="003D4ABC" w:rsidRPr="00961132">
              <w:rPr>
                <w:rFonts w:ascii="Calibri" w:hAnsi="Calibri" w:cs="Calibri"/>
                <w:sz w:val="24"/>
                <w:szCs w:val="24"/>
              </w:rPr>
              <w:t>Pentacolor</w:t>
            </w:r>
            <w:r w:rsidR="0001330F" w:rsidRPr="00961132">
              <w:rPr>
                <w:rFonts w:ascii="Calibri" w:hAnsi="Calibri" w:cs="Calibri"/>
                <w:sz w:val="24"/>
                <w:szCs w:val="24"/>
              </w:rPr>
              <w:t>“</w:t>
            </w:r>
            <w:r w:rsidR="003D4ABC" w:rsidRPr="00961132">
              <w:rPr>
                <w:rFonts w:ascii="Calibri" w:hAnsi="Calibri" w:cs="Calibri"/>
                <w:sz w:val="24"/>
                <w:szCs w:val="24"/>
              </w:rPr>
              <w:t xml:space="preserve"> </w:t>
            </w:r>
            <w:r w:rsidR="00B61122" w:rsidRPr="00961132">
              <w:rPr>
                <w:rFonts w:ascii="Calibri" w:hAnsi="Calibri" w:cs="Calibri"/>
                <w:sz w:val="24"/>
                <w:szCs w:val="24"/>
              </w:rPr>
              <w:t xml:space="preserve">prekių </w:t>
            </w:r>
            <w:r w:rsidR="003D4ABC" w:rsidRPr="00961132">
              <w:rPr>
                <w:rFonts w:ascii="Calibri" w:hAnsi="Calibri" w:cs="Calibri"/>
                <w:sz w:val="24"/>
                <w:szCs w:val="24"/>
              </w:rPr>
              <w:t>asortimente</w:t>
            </w:r>
            <w:r w:rsidR="00202B7C" w:rsidRPr="00961132">
              <w:rPr>
                <w:rStyle w:val="FootnoteReference"/>
                <w:rFonts w:ascii="Calibri" w:hAnsi="Calibri" w:cs="Calibri"/>
                <w:sz w:val="24"/>
                <w:szCs w:val="24"/>
              </w:rPr>
              <w:footnoteReference w:id="12"/>
            </w:r>
            <w:r w:rsidR="003D4ABC" w:rsidRPr="00961132">
              <w:rPr>
                <w:rFonts w:ascii="Calibri" w:hAnsi="Calibri" w:cs="Calibri"/>
                <w:sz w:val="24"/>
                <w:szCs w:val="24"/>
              </w:rPr>
              <w:t xml:space="preserve"> </w:t>
            </w:r>
            <w:r w:rsidR="00633ACB" w:rsidRPr="00961132">
              <w:rPr>
                <w:rFonts w:ascii="Calibri" w:hAnsi="Calibri" w:cs="Calibri"/>
                <w:sz w:val="24"/>
                <w:szCs w:val="24"/>
              </w:rPr>
              <w:t>esančiu</w:t>
            </w:r>
            <w:r w:rsidR="003D4ABC" w:rsidRPr="00961132">
              <w:rPr>
                <w:rFonts w:ascii="Calibri" w:hAnsi="Calibri" w:cs="Calibri"/>
                <w:sz w:val="24"/>
                <w:szCs w:val="24"/>
              </w:rPr>
              <w:t xml:space="preserve">s </w:t>
            </w:r>
            <w:r w:rsidR="00C93581" w:rsidRPr="00961132">
              <w:rPr>
                <w:rFonts w:ascii="Calibri" w:hAnsi="Calibri" w:cs="Calibri"/>
                <w:sz w:val="24"/>
                <w:szCs w:val="24"/>
              </w:rPr>
              <w:t>produktus</w:t>
            </w:r>
            <w:r w:rsidR="003D4ABC" w:rsidRPr="00961132">
              <w:rPr>
                <w:rFonts w:ascii="Calibri" w:hAnsi="Calibri" w:cs="Calibri"/>
                <w:sz w:val="24"/>
                <w:szCs w:val="24"/>
              </w:rPr>
              <w:t>, nerast</w:t>
            </w:r>
            <w:r w:rsidR="00633ACB" w:rsidRPr="00961132">
              <w:rPr>
                <w:rFonts w:ascii="Calibri" w:hAnsi="Calibri" w:cs="Calibri"/>
                <w:sz w:val="24"/>
                <w:szCs w:val="24"/>
              </w:rPr>
              <w:t>a</w:t>
            </w:r>
            <w:r w:rsidR="003D4ABC" w:rsidRPr="00961132">
              <w:rPr>
                <w:rFonts w:ascii="Calibri" w:hAnsi="Calibri" w:cs="Calibri"/>
                <w:sz w:val="24"/>
                <w:szCs w:val="24"/>
              </w:rPr>
              <w:t xml:space="preserve"> prek</w:t>
            </w:r>
            <w:r w:rsidR="00633ACB" w:rsidRPr="00961132">
              <w:rPr>
                <w:rFonts w:ascii="Calibri" w:hAnsi="Calibri" w:cs="Calibri"/>
                <w:sz w:val="24"/>
                <w:szCs w:val="24"/>
              </w:rPr>
              <w:t>ių</w:t>
            </w:r>
            <w:r w:rsidR="003D4ABC" w:rsidRPr="00961132">
              <w:rPr>
                <w:rFonts w:ascii="Calibri" w:hAnsi="Calibri" w:cs="Calibri"/>
                <w:sz w:val="24"/>
                <w:szCs w:val="24"/>
              </w:rPr>
              <w:t>, kuri</w:t>
            </w:r>
            <w:r w:rsidR="00633ACB" w:rsidRPr="00961132">
              <w:rPr>
                <w:rFonts w:ascii="Calibri" w:hAnsi="Calibri" w:cs="Calibri"/>
                <w:sz w:val="24"/>
                <w:szCs w:val="24"/>
              </w:rPr>
              <w:t>os</w:t>
            </w:r>
            <w:r w:rsidR="003D4ABC" w:rsidRPr="00961132">
              <w:rPr>
                <w:rFonts w:ascii="Calibri" w:hAnsi="Calibri" w:cs="Calibri"/>
                <w:sz w:val="24"/>
                <w:szCs w:val="24"/>
              </w:rPr>
              <w:t xml:space="preserve"> </w:t>
            </w:r>
            <w:r w:rsidR="000F14E5" w:rsidRPr="00961132">
              <w:rPr>
                <w:rFonts w:ascii="Calibri" w:hAnsi="Calibri" w:cs="Calibri"/>
                <w:sz w:val="24"/>
                <w:szCs w:val="24"/>
              </w:rPr>
              <w:t xml:space="preserve">pilnai </w:t>
            </w:r>
            <w:r w:rsidR="003D4ABC" w:rsidRPr="00961132">
              <w:rPr>
                <w:rFonts w:ascii="Calibri" w:hAnsi="Calibri" w:cs="Calibri"/>
                <w:sz w:val="24"/>
                <w:szCs w:val="24"/>
              </w:rPr>
              <w:t>atitiktų laimėtojo pasiūlyme nurodytus parametrus</w:t>
            </w:r>
            <w:r w:rsidR="000F14E5" w:rsidRPr="00961132">
              <w:rPr>
                <w:rFonts w:ascii="Calibri" w:hAnsi="Calibri" w:cs="Calibri"/>
                <w:sz w:val="24"/>
                <w:szCs w:val="24"/>
              </w:rPr>
              <w:t xml:space="preserve">, </w:t>
            </w:r>
            <w:r w:rsidR="008B3C9B" w:rsidRPr="00961132">
              <w:rPr>
                <w:rFonts w:ascii="Calibri" w:hAnsi="Calibri" w:cs="Calibri"/>
                <w:sz w:val="24"/>
                <w:szCs w:val="24"/>
              </w:rPr>
              <w:t xml:space="preserve">todėl </w:t>
            </w:r>
            <w:r w:rsidR="00513CEB" w:rsidRPr="00961132">
              <w:rPr>
                <w:rFonts w:ascii="Calibri" w:hAnsi="Calibri" w:cs="Calibri"/>
                <w:sz w:val="24"/>
                <w:szCs w:val="24"/>
              </w:rPr>
              <w:t xml:space="preserve">vienareikšmiškai </w:t>
            </w:r>
            <w:r w:rsidR="000F14E5" w:rsidRPr="00961132">
              <w:rPr>
                <w:rFonts w:ascii="Calibri" w:hAnsi="Calibri" w:cs="Calibri"/>
                <w:sz w:val="24"/>
                <w:szCs w:val="24"/>
              </w:rPr>
              <w:t>neidenti</w:t>
            </w:r>
            <w:r w:rsidR="008B5387" w:rsidRPr="00961132">
              <w:rPr>
                <w:rFonts w:ascii="Calibri" w:hAnsi="Calibri" w:cs="Calibri"/>
                <w:sz w:val="24"/>
                <w:szCs w:val="24"/>
              </w:rPr>
              <w:t>fi</w:t>
            </w:r>
            <w:r w:rsidR="000F14E5" w:rsidRPr="00961132">
              <w:rPr>
                <w:rFonts w:ascii="Calibri" w:hAnsi="Calibri" w:cs="Calibri"/>
                <w:sz w:val="24"/>
                <w:szCs w:val="24"/>
              </w:rPr>
              <w:t>kuota, koki</w:t>
            </w:r>
            <w:r w:rsidR="00B61122" w:rsidRPr="00961132">
              <w:rPr>
                <w:rFonts w:ascii="Calibri" w:hAnsi="Calibri" w:cs="Calibri"/>
                <w:sz w:val="24"/>
                <w:szCs w:val="24"/>
              </w:rPr>
              <w:t>u</w:t>
            </w:r>
            <w:r w:rsidR="000F14E5" w:rsidRPr="00961132">
              <w:rPr>
                <w:rFonts w:ascii="Calibri" w:hAnsi="Calibri" w:cs="Calibri"/>
                <w:sz w:val="24"/>
                <w:szCs w:val="24"/>
              </w:rPr>
              <w:t>s konkreči</w:t>
            </w:r>
            <w:r w:rsidR="00B61122" w:rsidRPr="00961132">
              <w:rPr>
                <w:rFonts w:ascii="Calibri" w:hAnsi="Calibri" w:cs="Calibri"/>
                <w:sz w:val="24"/>
                <w:szCs w:val="24"/>
              </w:rPr>
              <w:t>ai</w:t>
            </w:r>
            <w:r w:rsidR="000F14E5" w:rsidRPr="00961132">
              <w:rPr>
                <w:rFonts w:ascii="Calibri" w:hAnsi="Calibri" w:cs="Calibri"/>
                <w:sz w:val="24"/>
                <w:szCs w:val="24"/>
              </w:rPr>
              <w:t xml:space="preserve"> </w:t>
            </w:r>
            <w:r w:rsidR="00BC2515" w:rsidRPr="00961132">
              <w:rPr>
                <w:rFonts w:ascii="Calibri" w:hAnsi="Calibri" w:cs="Calibri"/>
                <w:sz w:val="24"/>
                <w:szCs w:val="24"/>
              </w:rPr>
              <w:t xml:space="preserve">prekės ženklo „Pentacolor“ </w:t>
            </w:r>
            <w:r w:rsidR="00B61122" w:rsidRPr="00961132">
              <w:rPr>
                <w:rFonts w:ascii="Calibri" w:hAnsi="Calibri" w:cs="Calibri"/>
                <w:sz w:val="24"/>
                <w:szCs w:val="24"/>
              </w:rPr>
              <w:t>dažus</w:t>
            </w:r>
            <w:r w:rsidR="000F14E5" w:rsidRPr="00961132">
              <w:rPr>
                <w:rFonts w:ascii="Calibri" w:hAnsi="Calibri" w:cs="Calibri"/>
                <w:sz w:val="24"/>
                <w:szCs w:val="24"/>
              </w:rPr>
              <w:t xml:space="preserve"> </w:t>
            </w:r>
            <w:r w:rsidR="00B85CFF" w:rsidRPr="00961132">
              <w:rPr>
                <w:rFonts w:ascii="Calibri" w:hAnsi="Calibri" w:cs="Calibri"/>
                <w:sz w:val="24"/>
                <w:szCs w:val="24"/>
              </w:rPr>
              <w:t xml:space="preserve">Pirkimo </w:t>
            </w:r>
            <w:r w:rsidR="0009173D" w:rsidRPr="00961132">
              <w:rPr>
                <w:rFonts w:ascii="Calibri" w:hAnsi="Calibri" w:cs="Calibri"/>
                <w:sz w:val="24"/>
                <w:szCs w:val="24"/>
              </w:rPr>
              <w:t xml:space="preserve">techninės specifikacijos </w:t>
            </w:r>
            <w:r w:rsidR="000F14E5" w:rsidRPr="00961132">
              <w:rPr>
                <w:rFonts w:ascii="Calibri" w:hAnsi="Calibri" w:cs="Calibri"/>
                <w:sz w:val="24"/>
                <w:szCs w:val="24"/>
              </w:rPr>
              <w:t>1-</w:t>
            </w:r>
            <w:r w:rsidR="00B85CFF" w:rsidRPr="00961132">
              <w:rPr>
                <w:rFonts w:ascii="Calibri" w:hAnsi="Calibri" w:cs="Calibri"/>
                <w:sz w:val="24"/>
                <w:szCs w:val="24"/>
              </w:rPr>
              <w:t>4</w:t>
            </w:r>
            <w:r w:rsidR="000F14E5" w:rsidRPr="00961132">
              <w:rPr>
                <w:rFonts w:ascii="Calibri" w:hAnsi="Calibri" w:cs="Calibri"/>
                <w:sz w:val="24"/>
                <w:szCs w:val="24"/>
              </w:rPr>
              <w:t xml:space="preserve"> eilutė</w:t>
            </w:r>
            <w:r w:rsidR="0009173D" w:rsidRPr="00961132">
              <w:rPr>
                <w:rFonts w:ascii="Calibri" w:hAnsi="Calibri" w:cs="Calibri"/>
                <w:sz w:val="24"/>
                <w:szCs w:val="24"/>
              </w:rPr>
              <w:t>ms</w:t>
            </w:r>
            <w:r w:rsidR="00BC2515" w:rsidRPr="00961132">
              <w:rPr>
                <w:rFonts w:ascii="Calibri" w:hAnsi="Calibri" w:cs="Calibri"/>
                <w:sz w:val="24"/>
                <w:szCs w:val="24"/>
              </w:rPr>
              <w:t xml:space="preserve"> siūlo Pirkimo laimėtojas</w:t>
            </w:r>
            <w:r w:rsidR="000F14E5" w:rsidRPr="00961132">
              <w:rPr>
                <w:rFonts w:ascii="Calibri" w:hAnsi="Calibri" w:cs="Calibri"/>
                <w:sz w:val="24"/>
                <w:szCs w:val="24"/>
              </w:rPr>
              <w:t>.</w:t>
            </w:r>
          </w:p>
          <w:p w14:paraId="1AA88E1B" w14:textId="4D8E1D34" w:rsidR="00BD41EB" w:rsidRPr="00961132" w:rsidRDefault="00401ECD" w:rsidP="00961132">
            <w:pPr>
              <w:widowControl w:val="0"/>
              <w:spacing w:line="276" w:lineRule="auto"/>
              <w:ind w:firstLine="600"/>
              <w:rPr>
                <w:rFonts w:ascii="Calibri" w:hAnsi="Calibri" w:cs="Calibri"/>
                <w:sz w:val="24"/>
                <w:szCs w:val="24"/>
              </w:rPr>
            </w:pPr>
            <w:r w:rsidRPr="00961132">
              <w:rPr>
                <w:rFonts w:ascii="Calibri" w:hAnsi="Calibri" w:cs="Calibri"/>
                <w:sz w:val="24"/>
                <w:szCs w:val="24"/>
              </w:rPr>
              <w:t>T</w:t>
            </w:r>
            <w:r w:rsidR="00697394" w:rsidRPr="00961132">
              <w:rPr>
                <w:rFonts w:ascii="Calibri" w:hAnsi="Calibri" w:cs="Calibri"/>
                <w:sz w:val="24"/>
                <w:szCs w:val="24"/>
              </w:rPr>
              <w:t xml:space="preserve">echninės specifikacijos eilės Nr. </w:t>
            </w:r>
            <w:r w:rsidR="00296764" w:rsidRPr="00961132">
              <w:rPr>
                <w:rFonts w:ascii="Calibri" w:hAnsi="Calibri" w:cs="Calibri"/>
                <w:sz w:val="24"/>
                <w:szCs w:val="24"/>
              </w:rPr>
              <w:t>9</w:t>
            </w:r>
            <w:r w:rsidR="00296764" w:rsidRPr="00961132">
              <w:rPr>
                <w:rStyle w:val="FootnoteReference"/>
                <w:rFonts w:ascii="Calibri" w:hAnsi="Calibri" w:cs="Calibri"/>
                <w:sz w:val="24"/>
                <w:szCs w:val="24"/>
              </w:rPr>
              <w:footnoteReference w:id="13"/>
            </w:r>
            <w:r w:rsidR="00296764" w:rsidRPr="00961132">
              <w:rPr>
                <w:rFonts w:ascii="Calibri" w:hAnsi="Calibri" w:cs="Calibri"/>
                <w:sz w:val="24"/>
                <w:szCs w:val="24"/>
              </w:rPr>
              <w:t xml:space="preserve"> </w:t>
            </w:r>
            <w:r w:rsidR="00DF1573" w:rsidRPr="00961132">
              <w:rPr>
                <w:rFonts w:ascii="Calibri" w:hAnsi="Calibri" w:cs="Calibri"/>
                <w:sz w:val="24"/>
                <w:szCs w:val="24"/>
              </w:rPr>
              <w:t xml:space="preserve">Pirkimo </w:t>
            </w:r>
            <w:r w:rsidR="00572149" w:rsidRPr="00961132">
              <w:rPr>
                <w:rFonts w:ascii="Calibri" w:hAnsi="Calibri" w:cs="Calibri"/>
                <w:sz w:val="24"/>
                <w:szCs w:val="24"/>
              </w:rPr>
              <w:t>laimėtojas pasiūlė</w:t>
            </w:r>
            <w:r w:rsidR="00A82F44" w:rsidRPr="00961132">
              <w:rPr>
                <w:rStyle w:val="FootnoteReference"/>
                <w:rFonts w:ascii="Calibri" w:hAnsi="Calibri" w:cs="Calibri"/>
                <w:sz w:val="24"/>
                <w:szCs w:val="24"/>
              </w:rPr>
              <w:footnoteReference w:id="14"/>
            </w:r>
            <w:r w:rsidR="00DF1573" w:rsidRPr="00961132">
              <w:rPr>
                <w:rFonts w:ascii="Calibri" w:hAnsi="Calibri" w:cs="Calibri"/>
                <w:sz w:val="24"/>
                <w:szCs w:val="24"/>
              </w:rPr>
              <w:t xml:space="preserve"> dažus „Pentacolor </w:t>
            </w:r>
            <w:r w:rsidR="00B27804" w:rsidRPr="00961132">
              <w:rPr>
                <w:rFonts w:ascii="Calibri" w:hAnsi="Calibri" w:cs="Calibri"/>
                <w:sz w:val="24"/>
                <w:szCs w:val="24"/>
              </w:rPr>
              <w:t>fasadini</w:t>
            </w:r>
            <w:r w:rsidR="0078127B" w:rsidRPr="00961132">
              <w:rPr>
                <w:rFonts w:ascii="Calibri" w:hAnsi="Calibri" w:cs="Calibri"/>
                <w:sz w:val="24"/>
                <w:szCs w:val="24"/>
              </w:rPr>
              <w:t>ai</w:t>
            </w:r>
            <w:r w:rsidR="00B27804" w:rsidRPr="00961132">
              <w:rPr>
                <w:rFonts w:ascii="Calibri" w:hAnsi="Calibri" w:cs="Calibri"/>
                <w:sz w:val="24"/>
                <w:szCs w:val="24"/>
              </w:rPr>
              <w:t xml:space="preserve"> daž</w:t>
            </w:r>
            <w:r w:rsidR="0078127B" w:rsidRPr="00961132">
              <w:rPr>
                <w:rFonts w:ascii="Calibri" w:hAnsi="Calibri" w:cs="Calibri"/>
                <w:sz w:val="24"/>
                <w:szCs w:val="24"/>
              </w:rPr>
              <w:t>ai</w:t>
            </w:r>
            <w:r w:rsidR="00DF1573" w:rsidRPr="00961132">
              <w:rPr>
                <w:rFonts w:ascii="Calibri" w:hAnsi="Calibri" w:cs="Calibri"/>
                <w:sz w:val="24"/>
                <w:szCs w:val="24"/>
              </w:rPr>
              <w:t>“</w:t>
            </w:r>
            <w:r w:rsidR="00BD41EB" w:rsidRPr="00961132">
              <w:rPr>
                <w:rFonts w:ascii="Calibri" w:hAnsi="Calibri" w:cs="Calibri"/>
                <w:sz w:val="24"/>
                <w:szCs w:val="24"/>
              </w:rPr>
              <w:t xml:space="preserve">. </w:t>
            </w:r>
            <w:r w:rsidR="00C07AA9" w:rsidRPr="00961132">
              <w:rPr>
                <w:rFonts w:ascii="Calibri" w:hAnsi="Calibri" w:cs="Calibri"/>
                <w:sz w:val="24"/>
                <w:szCs w:val="24"/>
              </w:rPr>
              <w:t>Pažymėtina, kad tiekėjo pasiūlyme nenurodyt</w:t>
            </w:r>
            <w:r w:rsidR="00EE6085" w:rsidRPr="00961132">
              <w:rPr>
                <w:rFonts w:ascii="Calibri" w:hAnsi="Calibri" w:cs="Calibri"/>
                <w:sz w:val="24"/>
                <w:szCs w:val="24"/>
              </w:rPr>
              <w:t>as</w:t>
            </w:r>
            <w:r w:rsidR="00C07AA9" w:rsidRPr="00961132">
              <w:rPr>
                <w:rFonts w:ascii="Calibri" w:hAnsi="Calibri" w:cs="Calibri"/>
                <w:sz w:val="24"/>
                <w:szCs w:val="24"/>
              </w:rPr>
              <w:t xml:space="preserve"> siūlomų prekės ženklo „Pentacolor“ dažų pavadinima</w:t>
            </w:r>
            <w:r w:rsidR="00EE6085" w:rsidRPr="00961132">
              <w:rPr>
                <w:rFonts w:ascii="Calibri" w:hAnsi="Calibri" w:cs="Calibri"/>
                <w:sz w:val="24"/>
                <w:szCs w:val="24"/>
              </w:rPr>
              <w:t>s</w:t>
            </w:r>
            <w:r w:rsidR="00C07AA9" w:rsidRPr="00961132">
              <w:rPr>
                <w:rFonts w:ascii="Calibri" w:hAnsi="Calibri" w:cs="Calibri"/>
                <w:sz w:val="24"/>
                <w:szCs w:val="24"/>
              </w:rPr>
              <w:t xml:space="preserve"> (</w:t>
            </w:r>
            <w:r w:rsidR="00EE6085" w:rsidRPr="00961132">
              <w:rPr>
                <w:rFonts w:ascii="Calibri" w:hAnsi="Calibri" w:cs="Calibri"/>
                <w:sz w:val="24"/>
                <w:szCs w:val="24"/>
              </w:rPr>
              <w:t>fasadiniai dažai</w:t>
            </w:r>
            <w:r w:rsidR="00C07AA9" w:rsidRPr="00961132">
              <w:rPr>
                <w:rFonts w:ascii="Calibri" w:hAnsi="Calibri" w:cs="Calibri"/>
                <w:sz w:val="24"/>
                <w:szCs w:val="24"/>
              </w:rPr>
              <w:t xml:space="preserve"> nėra prekės ženklo „Pentacolor“ dažų pavadinimas) ir kita būtina (išsami) informacija, kuri leistų </w:t>
            </w:r>
            <w:r w:rsidR="007545DE" w:rsidRPr="00961132">
              <w:rPr>
                <w:rFonts w:ascii="Calibri" w:hAnsi="Calibri" w:cs="Calibri"/>
                <w:sz w:val="24"/>
                <w:szCs w:val="24"/>
              </w:rPr>
              <w:t xml:space="preserve">aiškiai </w:t>
            </w:r>
            <w:r w:rsidR="00C07AA9" w:rsidRPr="00961132">
              <w:rPr>
                <w:rFonts w:ascii="Calibri" w:hAnsi="Calibri" w:cs="Calibri"/>
                <w:sz w:val="24"/>
                <w:szCs w:val="24"/>
              </w:rPr>
              <w:t>identifikuoti konkretų siūlomą produktą.</w:t>
            </w:r>
            <w:r w:rsidR="008924FF" w:rsidRPr="00961132">
              <w:rPr>
                <w:rFonts w:ascii="Calibri" w:hAnsi="Calibri" w:cs="Calibri"/>
                <w:sz w:val="24"/>
                <w:szCs w:val="24"/>
              </w:rPr>
              <w:t xml:space="preserve"> Perkančioji organizacija Pirkimo techninėje specifikacijoje </w:t>
            </w:r>
            <w:r w:rsidR="00D85FC8" w:rsidRPr="00961132">
              <w:rPr>
                <w:rFonts w:ascii="Calibri" w:hAnsi="Calibri" w:cs="Calibri"/>
                <w:sz w:val="24"/>
                <w:szCs w:val="24"/>
              </w:rPr>
              <w:t>kėl</w:t>
            </w:r>
            <w:r w:rsidR="00912A88" w:rsidRPr="00961132">
              <w:rPr>
                <w:rFonts w:ascii="Calibri" w:hAnsi="Calibri" w:cs="Calibri"/>
                <w:sz w:val="24"/>
                <w:szCs w:val="24"/>
              </w:rPr>
              <w:t>ė</w:t>
            </w:r>
            <w:r w:rsidR="00D85FC8" w:rsidRPr="00961132">
              <w:rPr>
                <w:rFonts w:ascii="Calibri" w:hAnsi="Calibri" w:cs="Calibri"/>
                <w:sz w:val="24"/>
                <w:szCs w:val="24"/>
              </w:rPr>
              <w:t xml:space="preserve"> reikalavimą </w:t>
            </w:r>
            <w:r w:rsidR="008924FF" w:rsidRPr="00961132">
              <w:rPr>
                <w:rFonts w:ascii="Calibri" w:hAnsi="Calibri" w:cs="Calibri"/>
                <w:sz w:val="24"/>
                <w:szCs w:val="24"/>
              </w:rPr>
              <w:t>pasiūlymuose nurodyti pilną prekės aprašymą. Ar aprašymas pilnas, ar ne yra vertinamojo pobūdžio kriterijus, tačiau bent jau techninės specifikacijos eilės Nr. 9 apimtyje vertintina, kad siūlomo prekės ženklo produkto pavadinimo nurodymas tiekėjo pasiūlyme yra būtinas</w:t>
            </w:r>
            <w:r w:rsidR="002F0111" w:rsidRPr="00961132">
              <w:rPr>
                <w:rFonts w:ascii="Calibri" w:hAnsi="Calibri" w:cs="Calibri"/>
                <w:sz w:val="24"/>
                <w:szCs w:val="24"/>
              </w:rPr>
              <w:t>.</w:t>
            </w:r>
            <w:r w:rsidR="00C07AA9" w:rsidRPr="00961132">
              <w:rPr>
                <w:rFonts w:ascii="Calibri" w:hAnsi="Calibri" w:cs="Calibri"/>
                <w:sz w:val="24"/>
                <w:szCs w:val="24"/>
              </w:rPr>
              <w:t xml:space="preserve"> Tarnybai peržiūrėjus visus „Pentacolor“ prekių asortimente esančius produktus</w:t>
            </w:r>
            <w:r w:rsidR="00AF3EBF" w:rsidRPr="00961132">
              <w:rPr>
                <w:rStyle w:val="FootnoteReference"/>
                <w:rFonts w:ascii="Calibri" w:hAnsi="Calibri" w:cs="Calibri"/>
                <w:sz w:val="24"/>
                <w:szCs w:val="24"/>
              </w:rPr>
              <w:footnoteReference w:id="15"/>
            </w:r>
            <w:r w:rsidR="00C07AA9" w:rsidRPr="00961132">
              <w:rPr>
                <w:rFonts w:ascii="Calibri" w:hAnsi="Calibri" w:cs="Calibri"/>
                <w:sz w:val="24"/>
                <w:szCs w:val="24"/>
              </w:rPr>
              <w:t xml:space="preserve">, nerasta prekių, kurios pilnai atitiktų laimėtojo pasiūlyme nurodytus parametrus, </w:t>
            </w:r>
            <w:r w:rsidR="00897C34" w:rsidRPr="00961132">
              <w:rPr>
                <w:rFonts w:ascii="Calibri" w:hAnsi="Calibri" w:cs="Calibri"/>
                <w:sz w:val="24"/>
                <w:szCs w:val="24"/>
              </w:rPr>
              <w:t xml:space="preserve">todėl </w:t>
            </w:r>
            <w:r w:rsidR="003F6FBD" w:rsidRPr="00961132">
              <w:rPr>
                <w:rFonts w:ascii="Calibri" w:hAnsi="Calibri" w:cs="Calibri"/>
                <w:sz w:val="24"/>
                <w:szCs w:val="24"/>
              </w:rPr>
              <w:t xml:space="preserve">vienareikšmiškai </w:t>
            </w:r>
            <w:r w:rsidR="00C07AA9" w:rsidRPr="00961132">
              <w:rPr>
                <w:rFonts w:ascii="Calibri" w:hAnsi="Calibri" w:cs="Calibri"/>
                <w:sz w:val="24"/>
                <w:szCs w:val="24"/>
              </w:rPr>
              <w:t>neidenti</w:t>
            </w:r>
            <w:r w:rsidR="004E700B" w:rsidRPr="00961132">
              <w:rPr>
                <w:rFonts w:ascii="Calibri" w:hAnsi="Calibri" w:cs="Calibri"/>
                <w:sz w:val="24"/>
                <w:szCs w:val="24"/>
              </w:rPr>
              <w:t>fi</w:t>
            </w:r>
            <w:r w:rsidR="00C07AA9" w:rsidRPr="00961132">
              <w:rPr>
                <w:rFonts w:ascii="Calibri" w:hAnsi="Calibri" w:cs="Calibri"/>
                <w:sz w:val="24"/>
                <w:szCs w:val="24"/>
              </w:rPr>
              <w:t xml:space="preserve">kuota, kokius konkrečiai prekės ženklo „Pentacolor“ dažus Pirkimo techninės specifikacijos </w:t>
            </w:r>
            <w:r w:rsidR="00786519" w:rsidRPr="00961132">
              <w:rPr>
                <w:rFonts w:ascii="Calibri" w:hAnsi="Calibri" w:cs="Calibri"/>
                <w:sz w:val="24"/>
                <w:szCs w:val="24"/>
              </w:rPr>
              <w:t>9</w:t>
            </w:r>
            <w:r w:rsidR="00C07AA9" w:rsidRPr="00961132">
              <w:rPr>
                <w:rFonts w:ascii="Calibri" w:hAnsi="Calibri" w:cs="Calibri"/>
                <w:sz w:val="24"/>
                <w:szCs w:val="24"/>
              </w:rPr>
              <w:t xml:space="preserve"> eilut</w:t>
            </w:r>
            <w:r w:rsidR="00786519" w:rsidRPr="00961132">
              <w:rPr>
                <w:rFonts w:ascii="Calibri" w:hAnsi="Calibri" w:cs="Calibri"/>
                <w:sz w:val="24"/>
                <w:szCs w:val="24"/>
              </w:rPr>
              <w:t>ei</w:t>
            </w:r>
            <w:r w:rsidR="00C07AA9" w:rsidRPr="00961132">
              <w:rPr>
                <w:rFonts w:ascii="Calibri" w:hAnsi="Calibri" w:cs="Calibri"/>
                <w:sz w:val="24"/>
                <w:szCs w:val="24"/>
              </w:rPr>
              <w:t xml:space="preserve"> siūlo Pirkimo laimėtojas</w:t>
            </w:r>
            <w:r w:rsidR="00627CC8" w:rsidRPr="00961132">
              <w:rPr>
                <w:rFonts w:ascii="Calibri" w:hAnsi="Calibri" w:cs="Calibri"/>
                <w:sz w:val="24"/>
                <w:szCs w:val="24"/>
              </w:rPr>
              <w:t>.</w:t>
            </w:r>
          </w:p>
          <w:p w14:paraId="4CE3EFEB" w14:textId="6C41FF0A" w:rsidR="00697394" w:rsidRPr="00961132" w:rsidRDefault="00627CC8" w:rsidP="00961132">
            <w:pPr>
              <w:widowControl w:val="0"/>
              <w:spacing w:line="276" w:lineRule="auto"/>
              <w:ind w:firstLine="600"/>
              <w:rPr>
                <w:rFonts w:ascii="Calibri" w:hAnsi="Calibri" w:cs="Calibri"/>
                <w:sz w:val="24"/>
                <w:szCs w:val="24"/>
              </w:rPr>
            </w:pPr>
            <w:r w:rsidRPr="00961132">
              <w:rPr>
                <w:rFonts w:ascii="Calibri" w:hAnsi="Calibri" w:cs="Calibri"/>
                <w:sz w:val="24"/>
                <w:szCs w:val="24"/>
              </w:rPr>
              <w:t xml:space="preserve">Techninės specifikacijos </w:t>
            </w:r>
            <w:r w:rsidR="00E209E6" w:rsidRPr="00961132">
              <w:rPr>
                <w:rFonts w:ascii="Calibri" w:hAnsi="Calibri" w:cs="Calibri"/>
                <w:sz w:val="24"/>
                <w:szCs w:val="24"/>
              </w:rPr>
              <w:t xml:space="preserve">eilės Nr. </w:t>
            </w:r>
            <w:r w:rsidR="00AA4A48" w:rsidRPr="00961132">
              <w:rPr>
                <w:rFonts w:ascii="Calibri" w:hAnsi="Calibri" w:cs="Calibri"/>
                <w:sz w:val="24"/>
                <w:szCs w:val="24"/>
              </w:rPr>
              <w:t>11</w:t>
            </w:r>
            <w:r w:rsidR="00D63EF3" w:rsidRPr="00961132">
              <w:rPr>
                <w:rStyle w:val="FootnoteReference"/>
                <w:rFonts w:ascii="Calibri" w:hAnsi="Calibri" w:cs="Calibri"/>
                <w:sz w:val="24"/>
                <w:szCs w:val="24"/>
              </w:rPr>
              <w:footnoteReference w:id="16"/>
            </w:r>
            <w:r w:rsidR="00AA4A48" w:rsidRPr="00961132">
              <w:rPr>
                <w:rFonts w:ascii="Calibri" w:hAnsi="Calibri" w:cs="Calibri"/>
                <w:sz w:val="24"/>
                <w:szCs w:val="24"/>
              </w:rPr>
              <w:t xml:space="preserve"> </w:t>
            </w:r>
            <w:r w:rsidR="005C493B" w:rsidRPr="00961132">
              <w:rPr>
                <w:rFonts w:ascii="Calibri" w:hAnsi="Calibri" w:cs="Calibri"/>
                <w:sz w:val="24"/>
                <w:szCs w:val="24"/>
              </w:rPr>
              <w:t>Pirkimo laimėtojas</w:t>
            </w:r>
            <w:r w:rsidR="00E209E6" w:rsidRPr="00961132">
              <w:rPr>
                <w:rFonts w:ascii="Calibri" w:hAnsi="Calibri" w:cs="Calibri"/>
                <w:sz w:val="24"/>
                <w:szCs w:val="24"/>
              </w:rPr>
              <w:t xml:space="preserve"> pa</w:t>
            </w:r>
            <w:r w:rsidR="005C493B" w:rsidRPr="00961132">
              <w:rPr>
                <w:rFonts w:ascii="Calibri" w:hAnsi="Calibri" w:cs="Calibri"/>
                <w:sz w:val="24"/>
                <w:szCs w:val="24"/>
              </w:rPr>
              <w:t>s</w:t>
            </w:r>
            <w:r w:rsidR="00E209E6" w:rsidRPr="00961132">
              <w:rPr>
                <w:rFonts w:ascii="Calibri" w:hAnsi="Calibri" w:cs="Calibri"/>
                <w:sz w:val="24"/>
                <w:szCs w:val="24"/>
              </w:rPr>
              <w:t>iūlė</w:t>
            </w:r>
            <w:r w:rsidR="00280EDF" w:rsidRPr="00961132">
              <w:rPr>
                <w:rStyle w:val="FootnoteReference"/>
                <w:rFonts w:ascii="Calibri" w:hAnsi="Calibri" w:cs="Calibri"/>
                <w:sz w:val="24"/>
                <w:szCs w:val="24"/>
              </w:rPr>
              <w:footnoteReference w:id="17"/>
            </w:r>
            <w:r w:rsidR="00E209E6" w:rsidRPr="00961132">
              <w:rPr>
                <w:rFonts w:ascii="Calibri" w:hAnsi="Calibri" w:cs="Calibri"/>
                <w:sz w:val="24"/>
                <w:szCs w:val="24"/>
              </w:rPr>
              <w:t xml:space="preserve"> </w:t>
            </w:r>
            <w:r w:rsidR="00AA4A48" w:rsidRPr="00961132">
              <w:rPr>
                <w:rFonts w:ascii="Calibri" w:hAnsi="Calibri" w:cs="Calibri"/>
                <w:sz w:val="24"/>
                <w:szCs w:val="24"/>
              </w:rPr>
              <w:t>„Pentacolor matini</w:t>
            </w:r>
            <w:r w:rsidR="00215A10" w:rsidRPr="00961132">
              <w:rPr>
                <w:rFonts w:ascii="Calibri" w:hAnsi="Calibri" w:cs="Calibri"/>
                <w:sz w:val="24"/>
                <w:szCs w:val="24"/>
              </w:rPr>
              <w:t>us</w:t>
            </w:r>
            <w:r w:rsidR="00AA4A48" w:rsidRPr="00961132">
              <w:rPr>
                <w:rFonts w:ascii="Calibri" w:hAnsi="Calibri" w:cs="Calibri"/>
                <w:sz w:val="24"/>
                <w:szCs w:val="24"/>
              </w:rPr>
              <w:t xml:space="preserve"> </w:t>
            </w:r>
            <w:r w:rsidR="00C50E56" w:rsidRPr="00961132">
              <w:rPr>
                <w:rFonts w:ascii="Calibri" w:hAnsi="Calibri" w:cs="Calibri"/>
                <w:sz w:val="24"/>
                <w:szCs w:val="24"/>
              </w:rPr>
              <w:t xml:space="preserve">sienų </w:t>
            </w:r>
            <w:r w:rsidR="00AA4A48" w:rsidRPr="00961132">
              <w:rPr>
                <w:rFonts w:ascii="Calibri" w:hAnsi="Calibri" w:cs="Calibri"/>
                <w:sz w:val="24"/>
                <w:szCs w:val="24"/>
              </w:rPr>
              <w:t>daž</w:t>
            </w:r>
            <w:r w:rsidR="00F3167A" w:rsidRPr="00961132">
              <w:rPr>
                <w:rFonts w:ascii="Calibri" w:hAnsi="Calibri" w:cs="Calibri"/>
                <w:sz w:val="24"/>
                <w:szCs w:val="24"/>
              </w:rPr>
              <w:t>us</w:t>
            </w:r>
            <w:r w:rsidR="00AA4A48" w:rsidRPr="00961132">
              <w:rPr>
                <w:rFonts w:ascii="Calibri" w:hAnsi="Calibri" w:cs="Calibri"/>
                <w:sz w:val="24"/>
                <w:szCs w:val="24"/>
              </w:rPr>
              <w:t>“</w:t>
            </w:r>
            <w:r w:rsidR="00DF1573" w:rsidRPr="00961132">
              <w:rPr>
                <w:rFonts w:ascii="Calibri" w:hAnsi="Calibri" w:cs="Calibri"/>
                <w:sz w:val="24"/>
                <w:szCs w:val="24"/>
              </w:rPr>
              <w:t>.</w:t>
            </w:r>
            <w:r w:rsidR="00D6660B" w:rsidRPr="00961132">
              <w:rPr>
                <w:rFonts w:ascii="Calibri" w:hAnsi="Calibri" w:cs="Calibri"/>
                <w:sz w:val="24"/>
                <w:szCs w:val="24"/>
              </w:rPr>
              <w:t xml:space="preserve"> </w:t>
            </w:r>
            <w:r w:rsidR="0029422A" w:rsidRPr="00961132">
              <w:rPr>
                <w:rFonts w:ascii="Calibri" w:hAnsi="Calibri" w:cs="Calibri"/>
                <w:sz w:val="24"/>
                <w:szCs w:val="24"/>
              </w:rPr>
              <w:t>P</w:t>
            </w:r>
            <w:r w:rsidR="0078127B" w:rsidRPr="00961132">
              <w:rPr>
                <w:rFonts w:ascii="Calibri" w:hAnsi="Calibri" w:cs="Calibri"/>
                <w:sz w:val="24"/>
                <w:szCs w:val="24"/>
              </w:rPr>
              <w:t>asiūlyme nenurodyt</w:t>
            </w:r>
            <w:r w:rsidR="0029422A" w:rsidRPr="00961132">
              <w:rPr>
                <w:rFonts w:ascii="Calibri" w:hAnsi="Calibri" w:cs="Calibri"/>
                <w:sz w:val="24"/>
                <w:szCs w:val="24"/>
              </w:rPr>
              <w:t>as</w:t>
            </w:r>
            <w:r w:rsidR="0078127B" w:rsidRPr="00961132">
              <w:rPr>
                <w:rFonts w:ascii="Calibri" w:hAnsi="Calibri" w:cs="Calibri"/>
                <w:sz w:val="24"/>
                <w:szCs w:val="24"/>
              </w:rPr>
              <w:t xml:space="preserve"> siūlomų prekės ženklo „Pentacolor“ dažų pavadinima</w:t>
            </w:r>
            <w:r w:rsidR="0029422A" w:rsidRPr="00961132">
              <w:rPr>
                <w:rFonts w:ascii="Calibri" w:hAnsi="Calibri" w:cs="Calibri"/>
                <w:sz w:val="24"/>
                <w:szCs w:val="24"/>
              </w:rPr>
              <w:t>s</w:t>
            </w:r>
            <w:r w:rsidR="0078127B" w:rsidRPr="00961132">
              <w:rPr>
                <w:rFonts w:ascii="Calibri" w:hAnsi="Calibri" w:cs="Calibri"/>
                <w:sz w:val="24"/>
                <w:szCs w:val="24"/>
              </w:rPr>
              <w:t xml:space="preserve"> (</w:t>
            </w:r>
            <w:r w:rsidR="0029422A" w:rsidRPr="00961132">
              <w:rPr>
                <w:rFonts w:ascii="Calibri" w:hAnsi="Calibri" w:cs="Calibri"/>
                <w:sz w:val="24"/>
                <w:szCs w:val="24"/>
              </w:rPr>
              <w:t>„</w:t>
            </w:r>
            <w:r w:rsidR="003B56AF" w:rsidRPr="00961132">
              <w:rPr>
                <w:rFonts w:ascii="Calibri" w:hAnsi="Calibri" w:cs="Calibri"/>
                <w:sz w:val="24"/>
                <w:szCs w:val="24"/>
              </w:rPr>
              <w:t>matiniai sienų dažai</w:t>
            </w:r>
            <w:r w:rsidR="0029422A" w:rsidRPr="00961132">
              <w:rPr>
                <w:rFonts w:ascii="Calibri" w:hAnsi="Calibri" w:cs="Calibri"/>
                <w:sz w:val="24"/>
                <w:szCs w:val="24"/>
              </w:rPr>
              <w:t>“</w:t>
            </w:r>
            <w:r w:rsidR="0078127B" w:rsidRPr="00961132">
              <w:rPr>
                <w:rFonts w:ascii="Calibri" w:hAnsi="Calibri" w:cs="Calibri"/>
                <w:sz w:val="24"/>
                <w:szCs w:val="24"/>
              </w:rPr>
              <w:t xml:space="preserve"> nėra prekės ženklo „Pentacolor“ dažų pavadinimas)</w:t>
            </w:r>
            <w:r w:rsidR="000D525E" w:rsidRPr="00961132">
              <w:rPr>
                <w:rFonts w:ascii="Calibri" w:hAnsi="Calibri" w:cs="Calibri"/>
                <w:sz w:val="24"/>
                <w:szCs w:val="24"/>
              </w:rPr>
              <w:t xml:space="preserve"> ir kita būtina (išsami) informacija</w:t>
            </w:r>
            <w:r w:rsidR="0078127B" w:rsidRPr="00961132">
              <w:rPr>
                <w:rFonts w:ascii="Calibri" w:hAnsi="Calibri" w:cs="Calibri"/>
                <w:sz w:val="24"/>
                <w:szCs w:val="24"/>
              </w:rPr>
              <w:t>,</w:t>
            </w:r>
            <w:r w:rsidR="000D525E" w:rsidRPr="00961132">
              <w:rPr>
                <w:rFonts w:ascii="Calibri" w:hAnsi="Calibri" w:cs="Calibri"/>
                <w:sz w:val="24"/>
                <w:szCs w:val="24"/>
              </w:rPr>
              <w:t xml:space="preserve"> </w:t>
            </w:r>
            <w:r w:rsidR="0078127B" w:rsidRPr="00961132">
              <w:rPr>
                <w:rFonts w:ascii="Calibri" w:hAnsi="Calibri" w:cs="Calibri"/>
                <w:sz w:val="24"/>
                <w:szCs w:val="24"/>
              </w:rPr>
              <w:t xml:space="preserve">kuri leistų </w:t>
            </w:r>
            <w:r w:rsidR="00080FC6" w:rsidRPr="00961132">
              <w:rPr>
                <w:rFonts w:ascii="Calibri" w:hAnsi="Calibri" w:cs="Calibri"/>
                <w:sz w:val="24"/>
                <w:szCs w:val="24"/>
              </w:rPr>
              <w:t xml:space="preserve">aiškiai </w:t>
            </w:r>
            <w:r w:rsidR="0078127B" w:rsidRPr="00961132">
              <w:rPr>
                <w:rFonts w:ascii="Calibri" w:hAnsi="Calibri" w:cs="Calibri"/>
                <w:sz w:val="24"/>
                <w:szCs w:val="24"/>
              </w:rPr>
              <w:t>identifikuoti konkretų siūlomą produktą.</w:t>
            </w:r>
            <w:r w:rsidR="0079654F" w:rsidRPr="00961132">
              <w:rPr>
                <w:rFonts w:ascii="Calibri" w:hAnsi="Calibri" w:cs="Calibri"/>
                <w:sz w:val="24"/>
                <w:szCs w:val="24"/>
              </w:rPr>
              <w:t xml:space="preserve"> Perkančioji organizacija Pirkimo techninėje specifikacijoje </w:t>
            </w:r>
            <w:r w:rsidR="002B379B" w:rsidRPr="00961132">
              <w:rPr>
                <w:rFonts w:ascii="Calibri" w:hAnsi="Calibri" w:cs="Calibri"/>
                <w:sz w:val="24"/>
                <w:szCs w:val="24"/>
              </w:rPr>
              <w:t xml:space="preserve">kėlė reikalavimą </w:t>
            </w:r>
            <w:r w:rsidR="0079654F" w:rsidRPr="00961132">
              <w:rPr>
                <w:rFonts w:ascii="Calibri" w:hAnsi="Calibri" w:cs="Calibri"/>
                <w:sz w:val="24"/>
                <w:szCs w:val="24"/>
              </w:rPr>
              <w:t xml:space="preserve">pasiūlymuose nurodyti pilną prekės </w:t>
            </w:r>
            <w:r w:rsidR="0079654F" w:rsidRPr="00961132">
              <w:rPr>
                <w:rFonts w:ascii="Calibri" w:hAnsi="Calibri" w:cs="Calibri"/>
                <w:sz w:val="24"/>
                <w:szCs w:val="24"/>
              </w:rPr>
              <w:lastRenderedPageBreak/>
              <w:t>aprašymą. Ar aprašymas pilnas, ar ne yra vertinamojo pobūdžio kriterijus, tačiau bent jau techninės specifikacijos eilės Nr. 11 apimtyje vertintina, kad siūlomo prekės ženklo produkto pavadinimo nurodymas tiekėjo pasiūlyme yra būtinas</w:t>
            </w:r>
            <w:r w:rsidR="00A72118" w:rsidRPr="00961132">
              <w:rPr>
                <w:rFonts w:ascii="Calibri" w:hAnsi="Calibri" w:cs="Calibri"/>
                <w:sz w:val="24"/>
                <w:szCs w:val="24"/>
              </w:rPr>
              <w:t>.</w:t>
            </w:r>
            <w:r w:rsidR="0078127B" w:rsidRPr="00961132">
              <w:rPr>
                <w:rFonts w:ascii="Calibri" w:hAnsi="Calibri" w:cs="Calibri"/>
                <w:sz w:val="24"/>
                <w:szCs w:val="24"/>
              </w:rPr>
              <w:t xml:space="preserve"> </w:t>
            </w:r>
            <w:r w:rsidR="002A1C8D" w:rsidRPr="00961132">
              <w:rPr>
                <w:rFonts w:ascii="Calibri" w:hAnsi="Calibri" w:cs="Calibri"/>
                <w:sz w:val="24"/>
                <w:szCs w:val="24"/>
              </w:rPr>
              <w:t>Pirkimo vertinimo metu</w:t>
            </w:r>
            <w:r w:rsidR="0078127B" w:rsidRPr="00961132">
              <w:rPr>
                <w:rFonts w:ascii="Calibri" w:hAnsi="Calibri" w:cs="Calibri"/>
                <w:sz w:val="24"/>
                <w:szCs w:val="24"/>
              </w:rPr>
              <w:t xml:space="preserve"> peržiūrėjus</w:t>
            </w:r>
            <w:r w:rsidR="00D24FC2" w:rsidRPr="00961132">
              <w:rPr>
                <w:rStyle w:val="FootnoteReference"/>
                <w:rFonts w:ascii="Calibri" w:hAnsi="Calibri" w:cs="Calibri"/>
                <w:sz w:val="24"/>
                <w:szCs w:val="24"/>
              </w:rPr>
              <w:footnoteReference w:id="18"/>
            </w:r>
            <w:r w:rsidR="0078127B" w:rsidRPr="00961132">
              <w:rPr>
                <w:rFonts w:ascii="Calibri" w:hAnsi="Calibri" w:cs="Calibri"/>
                <w:sz w:val="24"/>
                <w:szCs w:val="24"/>
              </w:rPr>
              <w:t xml:space="preserve"> „Pentacolor“ </w:t>
            </w:r>
            <w:r w:rsidR="007A288D" w:rsidRPr="00961132">
              <w:rPr>
                <w:rFonts w:ascii="Calibri" w:hAnsi="Calibri" w:cs="Calibri"/>
                <w:sz w:val="24"/>
                <w:szCs w:val="24"/>
              </w:rPr>
              <w:t>sienų ir lubų dažų pogrupio</w:t>
            </w:r>
            <w:r w:rsidR="0078127B" w:rsidRPr="00961132">
              <w:rPr>
                <w:rFonts w:ascii="Calibri" w:hAnsi="Calibri" w:cs="Calibri"/>
                <w:sz w:val="24"/>
                <w:szCs w:val="24"/>
              </w:rPr>
              <w:t xml:space="preserve"> asortimente esančius produktus, nerasta prekių, kurios pilnai atitiktų laimėtojo pasiūlyme nurodytus parametrus, </w:t>
            </w:r>
            <w:r w:rsidR="006B5491" w:rsidRPr="00961132">
              <w:rPr>
                <w:rFonts w:ascii="Calibri" w:hAnsi="Calibri" w:cs="Calibri"/>
                <w:sz w:val="24"/>
                <w:szCs w:val="24"/>
              </w:rPr>
              <w:t xml:space="preserve">todėl vienareikšmiškai </w:t>
            </w:r>
            <w:r w:rsidR="0078127B" w:rsidRPr="00961132">
              <w:rPr>
                <w:rFonts w:ascii="Calibri" w:hAnsi="Calibri" w:cs="Calibri"/>
                <w:sz w:val="24"/>
                <w:szCs w:val="24"/>
              </w:rPr>
              <w:t>neidenti</w:t>
            </w:r>
            <w:r w:rsidR="003A5BDF" w:rsidRPr="00961132">
              <w:rPr>
                <w:rFonts w:ascii="Calibri" w:hAnsi="Calibri" w:cs="Calibri"/>
                <w:sz w:val="24"/>
                <w:szCs w:val="24"/>
              </w:rPr>
              <w:t>fi</w:t>
            </w:r>
            <w:r w:rsidR="0078127B" w:rsidRPr="00961132">
              <w:rPr>
                <w:rFonts w:ascii="Calibri" w:hAnsi="Calibri" w:cs="Calibri"/>
                <w:sz w:val="24"/>
                <w:szCs w:val="24"/>
              </w:rPr>
              <w:t xml:space="preserve">kuota, kokius konkrečiai prekės ženklo „Pentacolor“ dažus Pirkimo techninės specifikacijos </w:t>
            </w:r>
            <w:r w:rsidR="00BF6EBB" w:rsidRPr="00961132">
              <w:rPr>
                <w:rFonts w:ascii="Calibri" w:hAnsi="Calibri" w:cs="Calibri"/>
                <w:sz w:val="24"/>
                <w:szCs w:val="24"/>
              </w:rPr>
              <w:t>11</w:t>
            </w:r>
            <w:r w:rsidR="0078127B" w:rsidRPr="00961132">
              <w:rPr>
                <w:rFonts w:ascii="Calibri" w:hAnsi="Calibri" w:cs="Calibri"/>
                <w:sz w:val="24"/>
                <w:szCs w:val="24"/>
              </w:rPr>
              <w:t xml:space="preserve"> eilut</w:t>
            </w:r>
            <w:r w:rsidR="00BF6EBB" w:rsidRPr="00961132">
              <w:rPr>
                <w:rFonts w:ascii="Calibri" w:hAnsi="Calibri" w:cs="Calibri"/>
                <w:sz w:val="24"/>
                <w:szCs w:val="24"/>
              </w:rPr>
              <w:t>ei</w:t>
            </w:r>
            <w:r w:rsidR="0078127B" w:rsidRPr="00961132">
              <w:rPr>
                <w:rFonts w:ascii="Calibri" w:hAnsi="Calibri" w:cs="Calibri"/>
                <w:sz w:val="24"/>
                <w:szCs w:val="24"/>
              </w:rPr>
              <w:t xml:space="preserve"> siūlo Pirkimo laimėtojas.</w:t>
            </w:r>
          </w:p>
          <w:p w14:paraId="3F0FA5BD" w14:textId="46AB7A53" w:rsidR="00E17E59" w:rsidRPr="00961132" w:rsidRDefault="001E18CD" w:rsidP="00961132">
            <w:pPr>
              <w:widowControl w:val="0"/>
              <w:spacing w:line="276" w:lineRule="auto"/>
              <w:ind w:firstLine="600"/>
              <w:rPr>
                <w:rFonts w:ascii="Calibri" w:hAnsi="Calibri" w:cs="Calibri"/>
                <w:sz w:val="24"/>
                <w:szCs w:val="24"/>
              </w:rPr>
            </w:pPr>
            <w:r w:rsidRPr="00961132">
              <w:rPr>
                <w:rFonts w:ascii="Calibri" w:hAnsi="Calibri" w:cs="Calibri"/>
                <w:sz w:val="24"/>
                <w:szCs w:val="24"/>
              </w:rPr>
              <w:t>Techninės specifikacijos eilės Nr. 12</w:t>
            </w:r>
            <w:r w:rsidR="00D35458" w:rsidRPr="00961132">
              <w:rPr>
                <w:rStyle w:val="FootnoteReference"/>
                <w:rFonts w:ascii="Calibri" w:hAnsi="Calibri" w:cs="Calibri"/>
                <w:sz w:val="24"/>
                <w:szCs w:val="24"/>
              </w:rPr>
              <w:footnoteReference w:id="19"/>
            </w:r>
            <w:r w:rsidR="00D35458" w:rsidRPr="00961132">
              <w:rPr>
                <w:rFonts w:ascii="Calibri" w:hAnsi="Calibri" w:cs="Calibri"/>
                <w:sz w:val="24"/>
                <w:szCs w:val="24"/>
              </w:rPr>
              <w:t xml:space="preserve"> Pirkimo laimėtojas pasiūlė</w:t>
            </w:r>
            <w:r w:rsidR="00D35458" w:rsidRPr="00961132">
              <w:rPr>
                <w:rStyle w:val="FootnoteReference"/>
                <w:rFonts w:ascii="Calibri" w:hAnsi="Calibri" w:cs="Calibri"/>
                <w:sz w:val="24"/>
                <w:szCs w:val="24"/>
              </w:rPr>
              <w:footnoteReference w:id="20"/>
            </w:r>
            <w:r w:rsidR="00E17E59" w:rsidRPr="00961132">
              <w:rPr>
                <w:rFonts w:ascii="Calibri" w:hAnsi="Calibri" w:cs="Calibri"/>
                <w:sz w:val="24"/>
                <w:szCs w:val="24"/>
              </w:rPr>
              <w:t xml:space="preserve"> „Matinius sienų dažus Sadolin“. Pasiūlyme nenurodytas siūlomų prekės ženklo „</w:t>
            </w:r>
            <w:r w:rsidR="001F0F98" w:rsidRPr="00961132">
              <w:rPr>
                <w:rFonts w:ascii="Calibri" w:hAnsi="Calibri" w:cs="Calibri"/>
                <w:sz w:val="24"/>
                <w:szCs w:val="24"/>
              </w:rPr>
              <w:t>Sadolin</w:t>
            </w:r>
            <w:r w:rsidR="00E17E59" w:rsidRPr="00961132">
              <w:rPr>
                <w:rFonts w:ascii="Calibri" w:hAnsi="Calibri" w:cs="Calibri"/>
                <w:sz w:val="24"/>
                <w:szCs w:val="24"/>
              </w:rPr>
              <w:t>“ dažų pavadinimas („matiniai sienų dažai“ nėra prekės ženklo „</w:t>
            </w:r>
            <w:r w:rsidR="001F0F98" w:rsidRPr="00961132">
              <w:rPr>
                <w:rFonts w:ascii="Calibri" w:hAnsi="Calibri" w:cs="Calibri"/>
                <w:sz w:val="24"/>
                <w:szCs w:val="24"/>
              </w:rPr>
              <w:t>Sadolin</w:t>
            </w:r>
            <w:r w:rsidR="00E17E59" w:rsidRPr="00961132">
              <w:rPr>
                <w:rFonts w:ascii="Calibri" w:hAnsi="Calibri" w:cs="Calibri"/>
                <w:sz w:val="24"/>
                <w:szCs w:val="24"/>
              </w:rPr>
              <w:t xml:space="preserve">“ dažų pavadinimas) ir kita būtina (išsami) informacija, kuri leistų aiškiai identifikuoti konkretų siūlomą produktą. Perkančioji organizacija Pirkimo techninėje specifikacijoje </w:t>
            </w:r>
            <w:r w:rsidR="004E2935" w:rsidRPr="00961132">
              <w:rPr>
                <w:rFonts w:ascii="Calibri" w:hAnsi="Calibri" w:cs="Calibri"/>
                <w:sz w:val="24"/>
                <w:szCs w:val="24"/>
              </w:rPr>
              <w:t xml:space="preserve">kėlė reikalavimą </w:t>
            </w:r>
            <w:r w:rsidR="00E17E59" w:rsidRPr="00961132">
              <w:rPr>
                <w:rFonts w:ascii="Calibri" w:hAnsi="Calibri" w:cs="Calibri"/>
                <w:sz w:val="24"/>
                <w:szCs w:val="24"/>
              </w:rPr>
              <w:t>pasiūlymuose nurodyti pilną prekės aprašymą. Ar aprašymas pilnas, ar ne yra vertinamojo pobūdžio kriterijus, tačiau bent jau techninės specifikacijos eilės Nr.</w:t>
            </w:r>
            <w:r w:rsidR="009F563C" w:rsidRPr="00961132">
              <w:rPr>
                <w:rFonts w:ascii="Calibri" w:hAnsi="Calibri" w:cs="Calibri"/>
                <w:sz w:val="24"/>
                <w:szCs w:val="24"/>
              </w:rPr>
              <w:t> </w:t>
            </w:r>
            <w:r w:rsidR="00E17E59" w:rsidRPr="00961132">
              <w:rPr>
                <w:rFonts w:ascii="Calibri" w:hAnsi="Calibri" w:cs="Calibri"/>
                <w:sz w:val="24"/>
                <w:szCs w:val="24"/>
              </w:rPr>
              <w:t xml:space="preserve">12 apimtyje vertintina, kad siūlomo prekės ženklo produkto pavadinimo nurodymas tiekėjo pasiūlyme yra būtinas. </w:t>
            </w:r>
            <w:r w:rsidR="00EE78A2" w:rsidRPr="00961132">
              <w:rPr>
                <w:rFonts w:ascii="Calibri" w:hAnsi="Calibri" w:cs="Calibri"/>
                <w:sz w:val="24"/>
                <w:szCs w:val="24"/>
              </w:rPr>
              <w:t>Pirkimo vertinimo metu</w:t>
            </w:r>
            <w:r w:rsidR="00E17E59" w:rsidRPr="00961132">
              <w:rPr>
                <w:rFonts w:ascii="Calibri" w:hAnsi="Calibri" w:cs="Calibri"/>
                <w:sz w:val="24"/>
                <w:szCs w:val="24"/>
              </w:rPr>
              <w:t xml:space="preserve"> peržiūrėjus</w:t>
            </w:r>
            <w:r w:rsidR="00E17E59" w:rsidRPr="00961132">
              <w:rPr>
                <w:rStyle w:val="FootnoteReference"/>
                <w:rFonts w:ascii="Calibri" w:hAnsi="Calibri" w:cs="Calibri"/>
                <w:sz w:val="24"/>
                <w:szCs w:val="24"/>
              </w:rPr>
              <w:footnoteReference w:id="21"/>
            </w:r>
            <w:r w:rsidR="00E17E59" w:rsidRPr="00961132">
              <w:rPr>
                <w:rFonts w:ascii="Calibri" w:hAnsi="Calibri" w:cs="Calibri"/>
                <w:sz w:val="24"/>
                <w:szCs w:val="24"/>
              </w:rPr>
              <w:t xml:space="preserve"> „</w:t>
            </w:r>
            <w:r w:rsidR="00296F7C" w:rsidRPr="00961132">
              <w:rPr>
                <w:rFonts w:ascii="Calibri" w:hAnsi="Calibri" w:cs="Calibri"/>
                <w:sz w:val="24"/>
                <w:szCs w:val="24"/>
              </w:rPr>
              <w:t>Sadolin</w:t>
            </w:r>
            <w:r w:rsidR="00E17E59" w:rsidRPr="00961132">
              <w:rPr>
                <w:rFonts w:ascii="Calibri" w:hAnsi="Calibri" w:cs="Calibri"/>
                <w:sz w:val="24"/>
                <w:szCs w:val="24"/>
              </w:rPr>
              <w:t xml:space="preserve">“ </w:t>
            </w:r>
            <w:r w:rsidR="00500665" w:rsidRPr="00961132">
              <w:rPr>
                <w:rFonts w:ascii="Calibri" w:hAnsi="Calibri" w:cs="Calibri"/>
                <w:sz w:val="24"/>
                <w:szCs w:val="24"/>
              </w:rPr>
              <w:t xml:space="preserve">matinių </w:t>
            </w:r>
            <w:r w:rsidR="00E17E59" w:rsidRPr="00961132">
              <w:rPr>
                <w:rFonts w:ascii="Calibri" w:hAnsi="Calibri" w:cs="Calibri"/>
                <w:sz w:val="24"/>
                <w:szCs w:val="24"/>
              </w:rPr>
              <w:t>sienų dažų asortimente esančius produktus, nerasta prekių, kurios pilnai atitiktų laimėtojo pasiūlyme nurodytus parametrus, todėl vienareikšmiškai neidentifikuota</w:t>
            </w:r>
            <w:r w:rsidR="00B34848" w:rsidRPr="00961132">
              <w:rPr>
                <w:rStyle w:val="FootnoteReference"/>
                <w:rFonts w:ascii="Calibri" w:hAnsi="Calibri" w:cs="Calibri"/>
                <w:sz w:val="24"/>
                <w:szCs w:val="24"/>
              </w:rPr>
              <w:footnoteReference w:id="22"/>
            </w:r>
            <w:r w:rsidR="00E17E59" w:rsidRPr="00961132">
              <w:rPr>
                <w:rFonts w:ascii="Calibri" w:hAnsi="Calibri" w:cs="Calibri"/>
                <w:sz w:val="24"/>
                <w:szCs w:val="24"/>
              </w:rPr>
              <w:t>, kokius konkrečiai prekės ženklo „</w:t>
            </w:r>
            <w:r w:rsidR="00DF2BCC" w:rsidRPr="00961132">
              <w:rPr>
                <w:rFonts w:ascii="Calibri" w:hAnsi="Calibri" w:cs="Calibri"/>
                <w:sz w:val="24"/>
                <w:szCs w:val="24"/>
              </w:rPr>
              <w:t>Sadolin</w:t>
            </w:r>
            <w:r w:rsidR="00E17E59" w:rsidRPr="00961132">
              <w:rPr>
                <w:rFonts w:ascii="Calibri" w:hAnsi="Calibri" w:cs="Calibri"/>
                <w:sz w:val="24"/>
                <w:szCs w:val="24"/>
              </w:rPr>
              <w:t>“ dažus Pirkimo techninės specifikacijos 1</w:t>
            </w:r>
            <w:r w:rsidR="00D40646" w:rsidRPr="00961132">
              <w:rPr>
                <w:rFonts w:ascii="Calibri" w:hAnsi="Calibri" w:cs="Calibri"/>
                <w:sz w:val="24"/>
                <w:szCs w:val="24"/>
              </w:rPr>
              <w:t>2</w:t>
            </w:r>
            <w:r w:rsidR="00E17E59" w:rsidRPr="00961132">
              <w:rPr>
                <w:rFonts w:ascii="Calibri" w:hAnsi="Calibri" w:cs="Calibri"/>
                <w:sz w:val="24"/>
                <w:szCs w:val="24"/>
              </w:rPr>
              <w:t xml:space="preserve"> eilutei siūlo Pirkimo laimėtojas.</w:t>
            </w:r>
          </w:p>
          <w:p w14:paraId="3D0FE3C9" w14:textId="7C8C9340" w:rsidR="001E18CD" w:rsidRPr="00961132" w:rsidRDefault="00B022A2" w:rsidP="00961132">
            <w:pPr>
              <w:widowControl w:val="0"/>
              <w:spacing w:line="276" w:lineRule="auto"/>
              <w:ind w:firstLine="600"/>
              <w:rPr>
                <w:rFonts w:ascii="Calibri" w:hAnsi="Calibri" w:cs="Calibri"/>
                <w:sz w:val="24"/>
                <w:szCs w:val="24"/>
              </w:rPr>
            </w:pPr>
            <w:r w:rsidRPr="00961132">
              <w:rPr>
                <w:rFonts w:ascii="Calibri" w:hAnsi="Calibri" w:cs="Calibri"/>
                <w:sz w:val="24"/>
                <w:szCs w:val="24"/>
              </w:rPr>
              <w:t xml:space="preserve">Atsižvelgiant į tai, </w:t>
            </w:r>
            <w:r w:rsidR="00AD6162" w:rsidRPr="00961132">
              <w:rPr>
                <w:rFonts w:ascii="Calibri" w:hAnsi="Calibri" w:cs="Calibri"/>
                <w:sz w:val="24"/>
                <w:szCs w:val="24"/>
              </w:rPr>
              <w:t>kas nurodyta pirmiau, konstatuotina, kad</w:t>
            </w:r>
            <w:r w:rsidRPr="00961132">
              <w:rPr>
                <w:rFonts w:ascii="Calibri" w:hAnsi="Calibri" w:cs="Calibri"/>
                <w:sz w:val="24"/>
                <w:szCs w:val="24"/>
              </w:rPr>
              <w:t xml:space="preserve"> Perkančioji organizacija objektyviai </w:t>
            </w:r>
            <w:r w:rsidR="00E06D10" w:rsidRPr="00961132">
              <w:rPr>
                <w:rFonts w:ascii="Calibri" w:hAnsi="Calibri" w:cs="Calibri"/>
                <w:sz w:val="24"/>
                <w:szCs w:val="24"/>
              </w:rPr>
              <w:t>ne</w:t>
            </w:r>
            <w:r w:rsidRPr="00961132">
              <w:rPr>
                <w:rFonts w:ascii="Calibri" w:hAnsi="Calibri" w:cs="Calibri"/>
                <w:sz w:val="24"/>
                <w:szCs w:val="24"/>
              </w:rPr>
              <w:t xml:space="preserve">galėjo </w:t>
            </w:r>
            <w:r w:rsidR="00E46531" w:rsidRPr="00961132">
              <w:rPr>
                <w:rFonts w:ascii="Calibri" w:hAnsi="Calibri" w:cs="Calibri"/>
                <w:sz w:val="24"/>
                <w:szCs w:val="24"/>
              </w:rPr>
              <w:t>įvertinti</w:t>
            </w:r>
            <w:r w:rsidRPr="00961132">
              <w:rPr>
                <w:rFonts w:ascii="Calibri" w:hAnsi="Calibri" w:cs="Calibri"/>
                <w:sz w:val="24"/>
                <w:szCs w:val="24"/>
              </w:rPr>
              <w:t xml:space="preserve"> pasiūlymo atitikt</w:t>
            </w:r>
            <w:r w:rsidR="00E32A75" w:rsidRPr="00961132">
              <w:rPr>
                <w:rFonts w:ascii="Calibri" w:hAnsi="Calibri" w:cs="Calibri"/>
                <w:sz w:val="24"/>
                <w:szCs w:val="24"/>
              </w:rPr>
              <w:t>ies</w:t>
            </w:r>
            <w:r w:rsidRPr="00961132">
              <w:rPr>
                <w:rFonts w:ascii="Calibri" w:hAnsi="Calibri" w:cs="Calibri"/>
                <w:sz w:val="24"/>
                <w:szCs w:val="24"/>
              </w:rPr>
              <w:t xml:space="preserve"> Pirkimo sąlygoms (</w:t>
            </w:r>
            <w:r w:rsidR="00E46531" w:rsidRPr="00961132">
              <w:rPr>
                <w:rFonts w:ascii="Calibri" w:hAnsi="Calibri" w:cs="Calibri"/>
                <w:sz w:val="24"/>
                <w:szCs w:val="24"/>
              </w:rPr>
              <w:t xml:space="preserve">pavyzdžiui, </w:t>
            </w:r>
            <w:r w:rsidRPr="00961132">
              <w:rPr>
                <w:rFonts w:ascii="Calibri" w:hAnsi="Calibri" w:cs="Calibri"/>
                <w:sz w:val="24"/>
                <w:szCs w:val="24"/>
              </w:rPr>
              <w:t>technin</w:t>
            </w:r>
            <w:r w:rsidR="00E46531" w:rsidRPr="00961132">
              <w:rPr>
                <w:rFonts w:ascii="Calibri" w:hAnsi="Calibri" w:cs="Calibri"/>
                <w:sz w:val="24"/>
                <w:szCs w:val="24"/>
              </w:rPr>
              <w:t>ės</w:t>
            </w:r>
            <w:r w:rsidRPr="00961132">
              <w:rPr>
                <w:rFonts w:ascii="Calibri" w:hAnsi="Calibri" w:cs="Calibri"/>
                <w:sz w:val="24"/>
                <w:szCs w:val="24"/>
              </w:rPr>
              <w:t xml:space="preserve"> specifikacij</w:t>
            </w:r>
            <w:r w:rsidR="00E46531" w:rsidRPr="00961132">
              <w:rPr>
                <w:rFonts w:ascii="Calibri" w:hAnsi="Calibri" w:cs="Calibri"/>
                <w:sz w:val="24"/>
                <w:szCs w:val="24"/>
              </w:rPr>
              <w:t>os lentelės pozicijoms Nr. 1-4, 9, 11, 12</w:t>
            </w:r>
            <w:r w:rsidRPr="00961132">
              <w:rPr>
                <w:rFonts w:ascii="Calibri" w:hAnsi="Calibri" w:cs="Calibri"/>
                <w:sz w:val="24"/>
                <w:szCs w:val="24"/>
              </w:rPr>
              <w:t>)</w:t>
            </w:r>
            <w:r w:rsidR="002E475B" w:rsidRPr="00961132">
              <w:rPr>
                <w:rFonts w:ascii="Calibri" w:hAnsi="Calibri" w:cs="Calibri"/>
                <w:sz w:val="24"/>
                <w:szCs w:val="24"/>
              </w:rPr>
              <w:t>,</w:t>
            </w:r>
            <w:r w:rsidRPr="00961132">
              <w:rPr>
                <w:rFonts w:ascii="Calibri" w:hAnsi="Calibri" w:cs="Calibri"/>
                <w:sz w:val="24"/>
                <w:szCs w:val="24"/>
              </w:rPr>
              <w:t xml:space="preserve"> ir</w:t>
            </w:r>
            <w:r w:rsidR="00CA229B" w:rsidRPr="00961132">
              <w:rPr>
                <w:rFonts w:ascii="Calibri" w:hAnsi="Calibri" w:cs="Calibri"/>
                <w:sz w:val="24"/>
                <w:szCs w:val="24"/>
              </w:rPr>
              <w:t xml:space="preserve"> </w:t>
            </w:r>
            <w:r w:rsidR="00E32A75" w:rsidRPr="00961132">
              <w:rPr>
                <w:rFonts w:ascii="Calibri" w:hAnsi="Calibri" w:cs="Calibri"/>
                <w:sz w:val="24"/>
                <w:szCs w:val="24"/>
              </w:rPr>
              <w:t>negalėjo nuspręsti, kad</w:t>
            </w:r>
            <w:r w:rsidR="00CA229B" w:rsidRPr="00961132">
              <w:rPr>
                <w:rFonts w:ascii="Calibri" w:hAnsi="Calibri" w:cs="Calibri"/>
                <w:sz w:val="24"/>
                <w:szCs w:val="24"/>
              </w:rPr>
              <w:t xml:space="preserve"> laimėtojo pasiūlymas atitinka Pirkimo sąlygas (</w:t>
            </w:r>
            <w:r w:rsidR="00E32A75" w:rsidRPr="00961132">
              <w:rPr>
                <w:rFonts w:ascii="Calibri" w:hAnsi="Calibri" w:cs="Calibri"/>
                <w:sz w:val="24"/>
                <w:szCs w:val="24"/>
              </w:rPr>
              <w:t>pavyzdžiui, nėra aišku</w:t>
            </w:r>
            <w:r w:rsidR="00CA229B" w:rsidRPr="00961132">
              <w:rPr>
                <w:rFonts w:ascii="Calibri" w:hAnsi="Calibri" w:cs="Calibri"/>
                <w:sz w:val="24"/>
                <w:szCs w:val="24"/>
              </w:rPr>
              <w:t xml:space="preserve">, kokios prekės yra siūlomos </w:t>
            </w:r>
            <w:r w:rsidR="00AD4197" w:rsidRPr="00961132">
              <w:rPr>
                <w:rFonts w:ascii="Calibri" w:hAnsi="Calibri" w:cs="Calibri"/>
                <w:sz w:val="24"/>
                <w:szCs w:val="24"/>
              </w:rPr>
              <w:t xml:space="preserve">techninės specifikacijos </w:t>
            </w:r>
            <w:r w:rsidR="00CA229B" w:rsidRPr="00961132">
              <w:rPr>
                <w:rFonts w:ascii="Calibri" w:hAnsi="Calibri" w:cs="Calibri"/>
                <w:sz w:val="24"/>
                <w:szCs w:val="24"/>
              </w:rPr>
              <w:t>1-4, 9, 11, 12 pozicijoms</w:t>
            </w:r>
            <w:r w:rsidR="006F29B9" w:rsidRPr="00961132">
              <w:rPr>
                <w:rFonts w:ascii="Calibri" w:hAnsi="Calibri" w:cs="Calibri"/>
                <w:sz w:val="24"/>
                <w:szCs w:val="24"/>
              </w:rPr>
              <w:t>, ir ar jos atitinka Pirkimo sąlygų reikalavimu</w:t>
            </w:r>
            <w:r w:rsidR="002E0308" w:rsidRPr="00961132">
              <w:rPr>
                <w:rFonts w:ascii="Calibri" w:hAnsi="Calibri" w:cs="Calibri"/>
                <w:sz w:val="24"/>
                <w:szCs w:val="24"/>
              </w:rPr>
              <w:t>s</w:t>
            </w:r>
            <w:r w:rsidR="00CA229B" w:rsidRPr="00961132">
              <w:rPr>
                <w:rFonts w:ascii="Calibri" w:hAnsi="Calibri" w:cs="Calibri"/>
                <w:sz w:val="24"/>
                <w:szCs w:val="24"/>
              </w:rPr>
              <w:t>).</w:t>
            </w:r>
            <w:r w:rsidR="00CA6B48" w:rsidRPr="00961132">
              <w:rPr>
                <w:rFonts w:ascii="Calibri" w:hAnsi="Calibri" w:cs="Calibri"/>
                <w:sz w:val="24"/>
                <w:szCs w:val="24"/>
              </w:rPr>
              <w:t xml:space="preserve"> </w:t>
            </w:r>
            <w:r w:rsidRPr="00961132">
              <w:rPr>
                <w:rFonts w:ascii="Calibri" w:hAnsi="Calibri" w:cs="Calibri"/>
                <w:sz w:val="24"/>
                <w:szCs w:val="24"/>
              </w:rPr>
              <w:t xml:space="preserve">Papildomai pažymėtina, kad Perkančiosios organizacijos atsakymas Tarnybai </w:t>
            </w:r>
            <w:r w:rsidR="00CA6B48" w:rsidRPr="00961132">
              <w:rPr>
                <w:rFonts w:ascii="Calibri" w:hAnsi="Calibri" w:cs="Calibri"/>
                <w:sz w:val="24"/>
                <w:szCs w:val="24"/>
              </w:rPr>
              <w:t xml:space="preserve">šioje apimtyje </w:t>
            </w:r>
            <w:r w:rsidRPr="00961132">
              <w:rPr>
                <w:rFonts w:ascii="Calibri" w:hAnsi="Calibri" w:cs="Calibri"/>
                <w:sz w:val="24"/>
                <w:szCs w:val="24"/>
              </w:rPr>
              <w:t>buvo deklaratyvus ir atsakymai dėl laimėtojo pasiūlymo atitikties Pirkimo sąlygoms (techninei specifikacijai) įvertinimo nebuvo pagrįsti</w:t>
            </w:r>
            <w:r w:rsidR="005E1027" w:rsidRPr="00961132">
              <w:rPr>
                <w:rFonts w:ascii="Calibri" w:hAnsi="Calibri" w:cs="Calibri"/>
                <w:sz w:val="24"/>
                <w:szCs w:val="24"/>
              </w:rPr>
              <w:t xml:space="preserve"> rašytiniais įrodymais</w:t>
            </w:r>
            <w:r w:rsidRPr="00961132">
              <w:rPr>
                <w:rFonts w:ascii="Calibri" w:hAnsi="Calibri" w:cs="Calibri"/>
                <w:sz w:val="24"/>
                <w:szCs w:val="24"/>
              </w:rPr>
              <w:t xml:space="preserve"> (pvz.: nepateiktos internetinės nuorodos į Pirkimo laimėtojo pasiūlytas prekes</w:t>
            </w:r>
            <w:r w:rsidR="005E1027" w:rsidRPr="00961132">
              <w:rPr>
                <w:rFonts w:ascii="Calibri" w:hAnsi="Calibri" w:cs="Calibri"/>
                <w:sz w:val="24"/>
                <w:szCs w:val="24"/>
              </w:rPr>
              <w:t xml:space="preserve"> techninės specifikacijos 1-4, 9, 11, 1</w:t>
            </w:r>
            <w:r w:rsidR="00E407BD" w:rsidRPr="00961132">
              <w:rPr>
                <w:rFonts w:ascii="Calibri" w:hAnsi="Calibri" w:cs="Calibri"/>
                <w:sz w:val="24"/>
                <w:szCs w:val="24"/>
              </w:rPr>
              <w:t>2</w:t>
            </w:r>
            <w:r w:rsidR="005E1027" w:rsidRPr="00961132">
              <w:rPr>
                <w:rFonts w:ascii="Calibri" w:hAnsi="Calibri" w:cs="Calibri"/>
                <w:sz w:val="24"/>
                <w:szCs w:val="24"/>
              </w:rPr>
              <w:t xml:space="preserve"> pozicijoms</w:t>
            </w:r>
            <w:r w:rsidRPr="00961132">
              <w:rPr>
                <w:rFonts w:ascii="Calibri" w:hAnsi="Calibri" w:cs="Calibri"/>
                <w:sz w:val="24"/>
                <w:szCs w:val="24"/>
              </w:rPr>
              <w:t>)</w:t>
            </w:r>
            <w:r w:rsidR="00144E4B" w:rsidRPr="00961132">
              <w:rPr>
                <w:rFonts w:ascii="Calibri" w:hAnsi="Calibri" w:cs="Calibri"/>
                <w:sz w:val="24"/>
                <w:szCs w:val="24"/>
              </w:rPr>
              <w:t>, nors Tarnyba expressis verbis prašė</w:t>
            </w:r>
            <w:r w:rsidR="00144E4B" w:rsidRPr="00961132">
              <w:rPr>
                <w:rStyle w:val="FootnoteReference"/>
                <w:rFonts w:ascii="Calibri" w:hAnsi="Calibri" w:cs="Calibri"/>
                <w:sz w:val="24"/>
                <w:szCs w:val="24"/>
              </w:rPr>
              <w:footnoteReference w:id="23"/>
            </w:r>
            <w:r w:rsidR="00144E4B" w:rsidRPr="00961132">
              <w:rPr>
                <w:rFonts w:ascii="Calibri" w:hAnsi="Calibri" w:cs="Calibri"/>
                <w:sz w:val="24"/>
                <w:szCs w:val="24"/>
              </w:rPr>
              <w:t xml:space="preserve"> </w:t>
            </w:r>
            <w:r w:rsidR="00103E6C" w:rsidRPr="00961132">
              <w:rPr>
                <w:rFonts w:ascii="Calibri" w:hAnsi="Calibri" w:cs="Calibri"/>
                <w:sz w:val="24"/>
                <w:szCs w:val="24"/>
              </w:rPr>
              <w:t>paaiškinimus pagrįsti rašytiniais įrodymais (šią informaciją pagrindžiančiais dokumentais)</w:t>
            </w:r>
            <w:r w:rsidR="005E1027" w:rsidRPr="00961132">
              <w:rPr>
                <w:rFonts w:ascii="Calibri" w:hAnsi="Calibri" w:cs="Calibri"/>
                <w:sz w:val="24"/>
                <w:szCs w:val="24"/>
              </w:rPr>
              <w:t>.</w:t>
            </w:r>
          </w:p>
          <w:p w14:paraId="22FC6112" w14:textId="567F95CB" w:rsidR="008E0985" w:rsidRPr="00961132" w:rsidRDefault="008E0985" w:rsidP="00961132">
            <w:pPr>
              <w:widowControl w:val="0"/>
              <w:spacing w:line="276" w:lineRule="auto"/>
              <w:ind w:firstLine="600"/>
              <w:rPr>
                <w:rFonts w:ascii="Calibri" w:hAnsi="Calibri" w:cs="Calibri"/>
                <w:sz w:val="24"/>
                <w:szCs w:val="24"/>
              </w:rPr>
            </w:pPr>
            <w:r w:rsidRPr="00961132">
              <w:rPr>
                <w:rFonts w:ascii="Calibri" w:hAnsi="Calibri" w:cs="Calibri"/>
                <w:sz w:val="24"/>
                <w:szCs w:val="24"/>
              </w:rPr>
              <w:t xml:space="preserve">Atsižvelgiant į tai, kas nurodyta pirmiau, konstatuotina, kad Perkančioji organizacija, vertindama </w:t>
            </w:r>
            <w:r w:rsidR="00684CB0" w:rsidRPr="00961132">
              <w:rPr>
                <w:rFonts w:ascii="Calibri" w:hAnsi="Calibri" w:cs="Calibri"/>
                <w:sz w:val="24"/>
                <w:szCs w:val="24"/>
              </w:rPr>
              <w:t xml:space="preserve">Pirkimo </w:t>
            </w:r>
            <w:r w:rsidRPr="00961132">
              <w:rPr>
                <w:rFonts w:ascii="Calibri" w:hAnsi="Calibri" w:cs="Calibri"/>
                <w:sz w:val="24"/>
                <w:szCs w:val="24"/>
              </w:rPr>
              <w:t xml:space="preserve">laimėtojo pasiūlymą, pažeidė VPĮ 17 straipsnio 1 dalyje įtvirtintą skaidrumo </w:t>
            </w:r>
            <w:r w:rsidRPr="00961132">
              <w:rPr>
                <w:rFonts w:ascii="Calibri" w:hAnsi="Calibri" w:cs="Calibri"/>
                <w:sz w:val="24"/>
                <w:szCs w:val="24"/>
              </w:rPr>
              <w:lastRenderedPageBreak/>
              <w:t>principą ir VPĮ 45 straipsnio 1 dalies 1 punktą.</w:t>
            </w:r>
          </w:p>
        </w:tc>
      </w:tr>
      <w:tr w:rsidR="00614928" w:rsidRPr="00E848C5" w14:paraId="10852370" w14:textId="77777777" w:rsidTr="00CC7C27">
        <w:tc>
          <w:tcPr>
            <w:tcW w:w="570" w:type="dxa"/>
            <w:shd w:val="clear" w:color="auto" w:fill="auto"/>
            <w:vAlign w:val="center"/>
          </w:tcPr>
          <w:p w14:paraId="0EF353DC" w14:textId="30F7CE83" w:rsidR="00614928" w:rsidRPr="00961132" w:rsidRDefault="00AA3A4F" w:rsidP="00961132">
            <w:pPr>
              <w:spacing w:before="120" w:after="120" w:line="276" w:lineRule="auto"/>
              <w:ind w:left="171" w:hanging="142"/>
              <w:rPr>
                <w:rFonts w:ascii="Calibri" w:hAnsi="Calibri" w:cs="Calibri"/>
                <w:sz w:val="24"/>
                <w:szCs w:val="24"/>
              </w:rPr>
            </w:pPr>
            <w:r w:rsidRPr="00961132">
              <w:rPr>
                <w:rFonts w:ascii="Calibri" w:hAnsi="Calibri" w:cs="Calibri"/>
                <w:sz w:val="24"/>
                <w:szCs w:val="24"/>
              </w:rPr>
              <w:lastRenderedPageBreak/>
              <w:t>2.</w:t>
            </w:r>
          </w:p>
        </w:tc>
        <w:tc>
          <w:tcPr>
            <w:tcW w:w="9069" w:type="dxa"/>
            <w:shd w:val="clear" w:color="auto" w:fill="auto"/>
            <w:vAlign w:val="center"/>
          </w:tcPr>
          <w:p w14:paraId="27E4D326" w14:textId="195AC1EB" w:rsidR="00614928" w:rsidRPr="00961132" w:rsidRDefault="00EA6D66" w:rsidP="00961132">
            <w:pPr>
              <w:widowControl w:val="0"/>
              <w:spacing w:line="276" w:lineRule="auto"/>
              <w:rPr>
                <w:rFonts w:ascii="Calibri" w:hAnsi="Calibri" w:cs="Calibri"/>
                <w:sz w:val="24"/>
                <w:szCs w:val="24"/>
              </w:rPr>
            </w:pPr>
            <w:r w:rsidRPr="00961132">
              <w:rPr>
                <w:rFonts w:ascii="Calibri" w:hAnsi="Calibri" w:cs="Calibri"/>
                <w:sz w:val="24"/>
                <w:szCs w:val="24"/>
              </w:rPr>
              <w:t>VPĮ 17 straipsnio 1 dalis</w:t>
            </w:r>
            <w:r w:rsidRPr="00961132">
              <w:rPr>
                <w:rStyle w:val="FootnoteReference"/>
                <w:rFonts w:ascii="Calibri" w:hAnsi="Calibri" w:cs="Calibri"/>
                <w:sz w:val="24"/>
                <w:szCs w:val="24"/>
              </w:rPr>
              <w:footnoteReference w:id="24"/>
            </w:r>
          </w:p>
        </w:tc>
      </w:tr>
      <w:tr w:rsidR="00013E1D" w:rsidRPr="00E848C5" w14:paraId="52F4FB25" w14:textId="77777777" w:rsidTr="00013E1D">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B8E9D" w14:textId="285718EA" w:rsidR="0061183D" w:rsidRPr="00961132" w:rsidRDefault="004E061C" w:rsidP="00961132">
            <w:pPr>
              <w:widowControl w:val="0"/>
              <w:spacing w:line="276" w:lineRule="auto"/>
              <w:ind w:firstLine="600"/>
              <w:rPr>
                <w:rFonts w:ascii="Calibri" w:hAnsi="Calibri" w:cs="Calibri"/>
                <w:sz w:val="24"/>
                <w:szCs w:val="24"/>
              </w:rPr>
            </w:pPr>
            <w:r w:rsidRPr="00961132">
              <w:rPr>
                <w:rFonts w:ascii="Calibri" w:hAnsi="Calibri" w:cs="Calibri"/>
                <w:sz w:val="24"/>
                <w:szCs w:val="24"/>
              </w:rPr>
              <w:t>Perkančioji organizacija Pirkimo sąlygose nenustatė reikalavimo kartu su pasiūlymais pateikti atitiktį Pirkimo techninės specifikacijos reikalavimams pagrindžiančių dokumentų.</w:t>
            </w:r>
          </w:p>
          <w:p w14:paraId="70A3FF83" w14:textId="0D72D5AA" w:rsidR="00AA3A4F" w:rsidRPr="00961132" w:rsidRDefault="00AA3A4F" w:rsidP="00961132">
            <w:pPr>
              <w:widowControl w:val="0"/>
              <w:spacing w:line="276" w:lineRule="auto"/>
              <w:ind w:firstLine="600"/>
              <w:rPr>
                <w:rFonts w:ascii="Calibri" w:hAnsi="Calibri" w:cs="Calibri"/>
                <w:sz w:val="24"/>
                <w:szCs w:val="24"/>
              </w:rPr>
            </w:pPr>
            <w:r w:rsidRPr="00961132">
              <w:rPr>
                <w:rFonts w:ascii="Calibri" w:hAnsi="Calibri" w:cs="Calibri"/>
                <w:sz w:val="24"/>
                <w:szCs w:val="24"/>
              </w:rPr>
              <w:t>Pažymėtina, kad tiekėjų pasiūlymų atitikties vertinimo procedūra privalo būti vykdoma nešališkai, objektyviai. Su objektyvia pasiūlymų vertinimo procedūra nesuderinama tokia Pirkimo sąlygose įtvirtinta tvarka, kai tiekėjo pasiūlymo atitiktis įrodinėjama nepatikimais, paties tiekėjo, kuris suinteresuotas Pirkimo procedūrų baigtimi, deklaruojamais duomenimis. Perkan</w:t>
            </w:r>
            <w:r w:rsidR="00635515" w:rsidRPr="00961132">
              <w:rPr>
                <w:rFonts w:ascii="Calibri" w:hAnsi="Calibri" w:cs="Calibri"/>
                <w:sz w:val="24"/>
                <w:szCs w:val="24"/>
              </w:rPr>
              <w:t>čioji organizacija Pirkimo t</w:t>
            </w:r>
            <w:r w:rsidRPr="00961132">
              <w:rPr>
                <w:rFonts w:ascii="Calibri" w:hAnsi="Calibri" w:cs="Calibri"/>
                <w:sz w:val="24"/>
                <w:szCs w:val="24"/>
              </w:rPr>
              <w:t>echninė</w:t>
            </w:r>
            <w:r w:rsidR="004F73BA" w:rsidRPr="00961132">
              <w:rPr>
                <w:rFonts w:ascii="Calibri" w:hAnsi="Calibri" w:cs="Calibri"/>
                <w:sz w:val="24"/>
                <w:szCs w:val="24"/>
              </w:rPr>
              <w:t>je</w:t>
            </w:r>
            <w:r w:rsidRPr="00961132">
              <w:rPr>
                <w:rFonts w:ascii="Calibri" w:hAnsi="Calibri" w:cs="Calibri"/>
                <w:sz w:val="24"/>
                <w:szCs w:val="24"/>
              </w:rPr>
              <w:t xml:space="preserve"> specifikacijo</w:t>
            </w:r>
            <w:r w:rsidR="004F73BA" w:rsidRPr="00961132">
              <w:rPr>
                <w:rFonts w:ascii="Calibri" w:hAnsi="Calibri" w:cs="Calibri"/>
                <w:sz w:val="24"/>
                <w:szCs w:val="24"/>
              </w:rPr>
              <w:t>je</w:t>
            </w:r>
            <w:r w:rsidRPr="00961132">
              <w:rPr>
                <w:rFonts w:ascii="Calibri" w:hAnsi="Calibri" w:cs="Calibri"/>
                <w:sz w:val="24"/>
                <w:szCs w:val="24"/>
              </w:rPr>
              <w:t xml:space="preserve"> nenustatė reikalavimo, kad tiekėjai turėtų pateikti patvirtinančius dokumentus</w:t>
            </w:r>
            <w:r w:rsidR="00816EEC" w:rsidRPr="00961132">
              <w:rPr>
                <w:rFonts w:ascii="Calibri" w:hAnsi="Calibri" w:cs="Calibri"/>
                <w:sz w:val="24"/>
                <w:szCs w:val="24"/>
              </w:rPr>
              <w:t xml:space="preserve"> (nuorodas į prekės gamintojo internetinę svetai</w:t>
            </w:r>
            <w:r w:rsidR="0057126D" w:rsidRPr="00961132">
              <w:rPr>
                <w:rFonts w:ascii="Calibri" w:hAnsi="Calibri" w:cs="Calibri"/>
                <w:sz w:val="24"/>
                <w:szCs w:val="24"/>
              </w:rPr>
              <w:t>n</w:t>
            </w:r>
            <w:r w:rsidR="00816EEC" w:rsidRPr="00961132">
              <w:rPr>
                <w:rFonts w:ascii="Calibri" w:hAnsi="Calibri" w:cs="Calibri"/>
                <w:sz w:val="24"/>
                <w:szCs w:val="24"/>
              </w:rPr>
              <w:t>ę su prekės aprašymu)</w:t>
            </w:r>
            <w:r w:rsidRPr="00961132">
              <w:rPr>
                <w:rFonts w:ascii="Calibri" w:hAnsi="Calibri" w:cs="Calibri"/>
                <w:sz w:val="24"/>
                <w:szCs w:val="24"/>
              </w:rPr>
              <w:t>, kad siūlomos prekės atitinka</w:t>
            </w:r>
            <w:r w:rsidR="00816EEC" w:rsidRPr="00961132">
              <w:rPr>
                <w:rFonts w:ascii="Calibri" w:hAnsi="Calibri" w:cs="Calibri"/>
                <w:sz w:val="24"/>
                <w:szCs w:val="24"/>
              </w:rPr>
              <w:t xml:space="preserve"> keliamus reikalavimus</w:t>
            </w:r>
            <w:r w:rsidRPr="00961132">
              <w:rPr>
                <w:rFonts w:ascii="Calibri" w:hAnsi="Calibri" w:cs="Calibri"/>
                <w:sz w:val="24"/>
                <w:szCs w:val="24"/>
              </w:rPr>
              <w:t xml:space="preserve">. </w:t>
            </w:r>
          </w:p>
          <w:p w14:paraId="60E86737" w14:textId="78B53DF3" w:rsidR="00AA3A4F" w:rsidRPr="00961132" w:rsidRDefault="00AA3A4F" w:rsidP="00961132">
            <w:pPr>
              <w:widowControl w:val="0"/>
              <w:spacing w:line="276" w:lineRule="auto"/>
              <w:ind w:firstLine="600"/>
              <w:rPr>
                <w:rFonts w:ascii="Calibri" w:hAnsi="Calibri" w:cs="Calibri"/>
                <w:sz w:val="24"/>
                <w:szCs w:val="24"/>
              </w:rPr>
            </w:pPr>
            <w:r w:rsidRPr="00961132">
              <w:rPr>
                <w:rFonts w:ascii="Calibri" w:hAnsi="Calibri" w:cs="Calibri"/>
                <w:sz w:val="24"/>
                <w:szCs w:val="24"/>
              </w:rPr>
              <w:t>Pagal Lietuvos Aukščiausiojo Teismo (toliau – LAT) formuojamą praktiką</w:t>
            </w:r>
            <w:r w:rsidR="006978F9" w:rsidRPr="00961132">
              <w:rPr>
                <w:rStyle w:val="FootnoteReference"/>
                <w:rFonts w:ascii="Calibri" w:hAnsi="Calibri" w:cs="Calibri"/>
                <w:sz w:val="24"/>
                <w:szCs w:val="24"/>
              </w:rPr>
              <w:footnoteReference w:id="25"/>
            </w:r>
            <w:r w:rsidRPr="00961132">
              <w:rPr>
                <w:rFonts w:ascii="Calibri" w:hAnsi="Calibri" w:cs="Calibri"/>
                <w:sz w:val="24"/>
                <w:szCs w:val="24"/>
              </w:rPr>
              <w:t>, tiekėjo pateikiama dokumentacija turi atitikti šiuos patikimumo kriterijus: 1) pateiktuose dokumentuose turi būti užsakovo reikalaujami duomenys apie siūlomų įrenginių ir medžiagų technines savybes; 2) tiekėjas turi nurodyti gamintoją, kaip šios informacijos šaltinį; 3) turi būti vieša galimybė patikrinti pateiktą informaciją.</w:t>
            </w:r>
            <w:r w:rsidR="00C23BFF" w:rsidRPr="00961132">
              <w:rPr>
                <w:rFonts w:ascii="Calibri" w:hAnsi="Calibri" w:cs="Calibri"/>
                <w:sz w:val="24"/>
                <w:szCs w:val="24"/>
              </w:rPr>
              <w:t xml:space="preserve"> </w:t>
            </w:r>
            <w:r w:rsidRPr="00961132">
              <w:rPr>
                <w:rFonts w:ascii="Calibri" w:hAnsi="Calibri" w:cs="Calibri"/>
                <w:sz w:val="24"/>
                <w:szCs w:val="24"/>
              </w:rPr>
              <w:t>Tiekėjų pasiūlymų atitiktis techniniams reikalavimams privalo būti pagrįsta gamintojų techniniais dokumentais ar kitais lygiaverčiais duomenimis. Viena vertus, tokiu būdu užtikrinamas gautos informacijos patikimumas ir patikrinamumas, nes perkančioji organizacija gauna informaciją iš objektyvaus ir nešališko šaltinio, paprastai nesuinteresuoto konkretaus pirkimo baigtimi. Kita vertus, užtikrinamas skaidrumo imperatyvas, įpareigojantis perkančiąją organizaciją, reikalavusią kartu su pasiūlymu pateikti, pavyzdžiui, gamintojo parengtus katalogus ir siūlomų prekių techninių charakteristikų aprašymus, laikytis savo pačios nustatytų sąlygų ir tiekėjų pasiūlymus vertinti išimtinai pagal pirkimo dokumentus.</w:t>
            </w:r>
            <w:r w:rsidR="00E93ABA" w:rsidRPr="00961132">
              <w:rPr>
                <w:rFonts w:ascii="Calibri" w:hAnsi="Calibri" w:cs="Calibri"/>
                <w:sz w:val="24"/>
                <w:szCs w:val="24"/>
              </w:rPr>
              <w:t xml:space="preserve"> </w:t>
            </w:r>
            <w:r w:rsidRPr="00961132">
              <w:rPr>
                <w:rFonts w:ascii="Calibri" w:hAnsi="Calibri" w:cs="Calibri"/>
                <w:sz w:val="24"/>
                <w:szCs w:val="24"/>
              </w:rPr>
              <w:t xml:space="preserve">Taip pat, dėl tiekėjo perkančiajai organizacijai pateiktinų atitiktį techniniams reikalavimams patvirtinančių dokumentų </w:t>
            </w:r>
            <w:r w:rsidR="005216D7" w:rsidRPr="00961132">
              <w:rPr>
                <w:rFonts w:ascii="Calibri" w:hAnsi="Calibri" w:cs="Calibri"/>
                <w:sz w:val="24"/>
                <w:szCs w:val="24"/>
              </w:rPr>
              <w:t>LAT</w:t>
            </w:r>
            <w:r w:rsidRPr="00961132">
              <w:rPr>
                <w:rFonts w:ascii="Calibri" w:hAnsi="Calibri" w:cs="Calibri"/>
                <w:sz w:val="24"/>
                <w:szCs w:val="24"/>
              </w:rPr>
              <w:t xml:space="preserve"> yra pažymėta, kad paprastai tiekėjai, įrodydami, jog jų siūlomos prekės atitinka perkančiosios organizacijos paskelbtos techninės specifikacijos reikalavimus, jos prašomi (tai turi būti nurodyta pirkimo dokumentuose) pateikia arba kompetentingos institucijos oficialų dokumentą (bandymo protokolą, sertifikatą, pažymą, liudijimą ir pan.), arba gamintojo techninius dokumentus. LAT taip pat pripažino, kad tokiu atveju, kai įsitikinti, ar dalyvio pasiūlymas iš tiesų atitinka pirkimo dokumentuose įtvirtintus reikalavimus, įmanoma tik remiantis pačiu pasiūlymu, kuriame atitiktis perkančiosios organizacijos reikalavimams formaliai deklaruota paties tiekėjo, tokio dokumento vertinimas įrodančiu, t. y. patvirtinančiu atitiktį techninės specifikacijos sąlygoms, prieštarauja Viešųjų pirkimų įstatyme nurodytiems pirkimų principams.</w:t>
            </w:r>
          </w:p>
          <w:p w14:paraId="592A9DCF" w14:textId="6F997F0F" w:rsidR="00013E1D" w:rsidRPr="00961132" w:rsidRDefault="008C2B3F" w:rsidP="00961132">
            <w:pPr>
              <w:widowControl w:val="0"/>
              <w:spacing w:line="276" w:lineRule="auto"/>
              <w:ind w:firstLine="600"/>
              <w:rPr>
                <w:rFonts w:ascii="Calibri" w:hAnsi="Calibri" w:cs="Calibri"/>
                <w:sz w:val="24"/>
                <w:szCs w:val="24"/>
              </w:rPr>
            </w:pPr>
            <w:r w:rsidRPr="00961132">
              <w:rPr>
                <w:rFonts w:ascii="Calibri" w:hAnsi="Calibri" w:cs="Calibri"/>
                <w:sz w:val="24"/>
                <w:szCs w:val="24"/>
              </w:rPr>
              <w:t>A</w:t>
            </w:r>
            <w:r w:rsidR="00AA3A4F" w:rsidRPr="00961132">
              <w:rPr>
                <w:rFonts w:ascii="Calibri" w:hAnsi="Calibri" w:cs="Calibri"/>
                <w:sz w:val="24"/>
                <w:szCs w:val="24"/>
              </w:rPr>
              <w:t>pibendrinus pirmiau išdėstytą, konstatuo</w:t>
            </w:r>
            <w:r w:rsidRPr="00961132">
              <w:rPr>
                <w:rFonts w:ascii="Calibri" w:hAnsi="Calibri" w:cs="Calibri"/>
                <w:sz w:val="24"/>
                <w:szCs w:val="24"/>
              </w:rPr>
              <w:t>tina</w:t>
            </w:r>
            <w:r w:rsidR="00AA3A4F" w:rsidRPr="00961132">
              <w:rPr>
                <w:rFonts w:ascii="Calibri" w:hAnsi="Calibri" w:cs="Calibri"/>
                <w:sz w:val="24"/>
                <w:szCs w:val="24"/>
              </w:rPr>
              <w:t>, kad nenust</w:t>
            </w:r>
            <w:r w:rsidR="00185202" w:rsidRPr="00961132">
              <w:rPr>
                <w:rFonts w:ascii="Calibri" w:hAnsi="Calibri" w:cs="Calibri"/>
                <w:sz w:val="24"/>
                <w:szCs w:val="24"/>
              </w:rPr>
              <w:t>ačiusi</w:t>
            </w:r>
            <w:r w:rsidR="00AA3A4F" w:rsidRPr="00961132">
              <w:rPr>
                <w:rFonts w:ascii="Calibri" w:hAnsi="Calibri" w:cs="Calibri"/>
                <w:sz w:val="24"/>
                <w:szCs w:val="24"/>
              </w:rPr>
              <w:t xml:space="preserve"> reikalavimo tiekėjams kartu su teikiamu pasiūlymu pateikti deklaruojamą atitiktį techniniams reikalavimams patvirtinančius dokumentus, t. y. dokumentus, įrodančius kad prekės atitinka </w:t>
            </w:r>
            <w:r w:rsidR="000D386E" w:rsidRPr="00961132">
              <w:rPr>
                <w:rFonts w:ascii="Calibri" w:hAnsi="Calibri" w:cs="Calibri"/>
                <w:sz w:val="24"/>
                <w:szCs w:val="24"/>
              </w:rPr>
              <w:t>Pirkimo t</w:t>
            </w:r>
            <w:r w:rsidR="00AA3A4F" w:rsidRPr="00961132">
              <w:rPr>
                <w:rFonts w:ascii="Calibri" w:hAnsi="Calibri" w:cs="Calibri"/>
                <w:sz w:val="24"/>
                <w:szCs w:val="24"/>
              </w:rPr>
              <w:t>echninė</w:t>
            </w:r>
            <w:r w:rsidR="008B75B6" w:rsidRPr="00961132">
              <w:rPr>
                <w:rFonts w:ascii="Calibri" w:hAnsi="Calibri" w:cs="Calibri"/>
                <w:sz w:val="24"/>
                <w:szCs w:val="24"/>
              </w:rPr>
              <w:t>je</w:t>
            </w:r>
            <w:r w:rsidR="00AA3A4F" w:rsidRPr="00961132">
              <w:rPr>
                <w:rFonts w:ascii="Calibri" w:hAnsi="Calibri" w:cs="Calibri"/>
                <w:sz w:val="24"/>
                <w:szCs w:val="24"/>
              </w:rPr>
              <w:t xml:space="preserve"> specifikacijo</w:t>
            </w:r>
            <w:r w:rsidR="008B75B6" w:rsidRPr="00961132">
              <w:rPr>
                <w:rFonts w:ascii="Calibri" w:hAnsi="Calibri" w:cs="Calibri"/>
                <w:sz w:val="24"/>
                <w:szCs w:val="24"/>
              </w:rPr>
              <w:t>j</w:t>
            </w:r>
            <w:r w:rsidR="00AA3A4F" w:rsidRPr="00961132">
              <w:rPr>
                <w:rFonts w:ascii="Calibri" w:hAnsi="Calibri" w:cs="Calibri"/>
                <w:sz w:val="24"/>
                <w:szCs w:val="24"/>
              </w:rPr>
              <w:t xml:space="preserve">e nustatytus reikalavimus, </w:t>
            </w:r>
            <w:r w:rsidR="008B75B6" w:rsidRPr="00961132">
              <w:rPr>
                <w:rFonts w:ascii="Calibri" w:hAnsi="Calibri" w:cs="Calibri"/>
                <w:sz w:val="24"/>
                <w:szCs w:val="24"/>
              </w:rPr>
              <w:t>Perkančioji organizacija</w:t>
            </w:r>
            <w:r w:rsidR="00AA3A4F" w:rsidRPr="00961132">
              <w:rPr>
                <w:rFonts w:ascii="Calibri" w:hAnsi="Calibri" w:cs="Calibri"/>
                <w:sz w:val="24"/>
                <w:szCs w:val="24"/>
              </w:rPr>
              <w:t xml:space="preserve"> pažeidė </w:t>
            </w:r>
            <w:r w:rsidR="008B75B6" w:rsidRPr="00961132">
              <w:rPr>
                <w:rFonts w:ascii="Calibri" w:hAnsi="Calibri" w:cs="Calibri"/>
                <w:sz w:val="24"/>
                <w:szCs w:val="24"/>
              </w:rPr>
              <w:t xml:space="preserve">VPĮ 17 straipsnio 1 </w:t>
            </w:r>
            <w:r w:rsidR="008B75B6" w:rsidRPr="00961132">
              <w:rPr>
                <w:rFonts w:ascii="Calibri" w:hAnsi="Calibri" w:cs="Calibri"/>
                <w:sz w:val="24"/>
                <w:szCs w:val="24"/>
              </w:rPr>
              <w:lastRenderedPageBreak/>
              <w:t>dalyje</w:t>
            </w:r>
            <w:r w:rsidR="00AA3A4F" w:rsidRPr="00961132">
              <w:rPr>
                <w:rFonts w:ascii="Calibri" w:hAnsi="Calibri" w:cs="Calibri"/>
                <w:sz w:val="24"/>
                <w:szCs w:val="24"/>
              </w:rPr>
              <w:t xml:space="preserve"> įtvirtintą skaidrumo principą.</w:t>
            </w:r>
          </w:p>
        </w:tc>
      </w:tr>
    </w:tbl>
    <w:p w14:paraId="5A6CF078" w14:textId="77777777" w:rsidR="003D21C5" w:rsidRPr="00961132" w:rsidRDefault="003D21C5" w:rsidP="00961132">
      <w:pPr>
        <w:spacing w:line="276" w:lineRule="auto"/>
        <w:rPr>
          <w:rFonts w:ascii="Calibri" w:hAnsi="Calibri" w:cs="Calibri"/>
          <w:b/>
          <w:bCs/>
          <w:sz w:val="24"/>
          <w:szCs w:val="24"/>
        </w:rPr>
      </w:pPr>
    </w:p>
    <w:p w14:paraId="205215D8" w14:textId="77777777" w:rsidR="003D21C5" w:rsidRPr="00961132" w:rsidRDefault="003D21C5" w:rsidP="00961132">
      <w:pPr>
        <w:spacing w:line="276" w:lineRule="auto"/>
        <w:rPr>
          <w:rFonts w:ascii="Calibri" w:hAnsi="Calibri" w:cs="Calibri"/>
          <w:b/>
          <w:bCs/>
          <w:sz w:val="24"/>
          <w:szCs w:val="24"/>
        </w:rPr>
      </w:pPr>
      <w:r w:rsidRPr="00961132">
        <w:rPr>
          <w:rFonts w:ascii="Calibri" w:hAnsi="Calibri" w:cs="Calibri"/>
          <w:b/>
          <w:bCs/>
          <w:sz w:val="24"/>
          <w:szCs w:val="24"/>
        </w:rPr>
        <w:t>III dalis. Kiti nustatyti pažeidimai</w:t>
      </w:r>
    </w:p>
    <w:p w14:paraId="081CC8AD" w14:textId="77777777" w:rsidR="003D21C5" w:rsidRPr="00961132" w:rsidRDefault="003D21C5" w:rsidP="00961132">
      <w:pPr>
        <w:spacing w:line="276" w:lineRule="auto"/>
        <w:rPr>
          <w:rFonts w:ascii="Calibri" w:eastAsia="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E848C5" w14:paraId="024D98A2" w14:textId="77777777" w:rsidTr="006C5B4D">
        <w:tc>
          <w:tcPr>
            <w:tcW w:w="567" w:type="dxa"/>
            <w:shd w:val="clear" w:color="auto" w:fill="auto"/>
            <w:vAlign w:val="center"/>
          </w:tcPr>
          <w:p w14:paraId="67FB6B2F" w14:textId="4A07E5A8" w:rsidR="00890FBF" w:rsidRPr="00961132" w:rsidRDefault="00322D23" w:rsidP="00961132">
            <w:pPr>
              <w:spacing w:before="120" w:after="120" w:line="276" w:lineRule="auto"/>
              <w:ind w:left="171" w:hanging="142"/>
              <w:rPr>
                <w:rFonts w:ascii="Calibri" w:hAnsi="Calibri" w:cs="Calibri"/>
                <w:sz w:val="24"/>
                <w:szCs w:val="24"/>
              </w:rPr>
            </w:pPr>
            <w:r w:rsidRPr="00961132">
              <w:rPr>
                <w:rFonts w:ascii="Calibri" w:hAnsi="Calibri" w:cs="Calibri"/>
                <w:sz w:val="24"/>
                <w:szCs w:val="24"/>
              </w:rPr>
              <w:t>1.</w:t>
            </w:r>
          </w:p>
        </w:tc>
        <w:tc>
          <w:tcPr>
            <w:tcW w:w="9072" w:type="dxa"/>
            <w:shd w:val="clear" w:color="auto" w:fill="auto"/>
            <w:vAlign w:val="center"/>
          </w:tcPr>
          <w:p w14:paraId="334BE99A" w14:textId="19062225" w:rsidR="00890FBF" w:rsidRPr="00961132" w:rsidRDefault="00067CC7" w:rsidP="00961132">
            <w:pPr>
              <w:widowControl w:val="0"/>
              <w:spacing w:line="276" w:lineRule="auto"/>
              <w:rPr>
                <w:rFonts w:ascii="Calibri" w:hAnsi="Calibri" w:cs="Calibri"/>
                <w:sz w:val="24"/>
                <w:szCs w:val="24"/>
              </w:rPr>
            </w:pPr>
            <w:r w:rsidRPr="00961132">
              <w:rPr>
                <w:rFonts w:ascii="Calibri" w:hAnsi="Calibri" w:cs="Calibri"/>
                <w:sz w:val="24"/>
                <w:szCs w:val="24"/>
              </w:rPr>
              <w:t>VPĮ 17 straipsnio 1 dalis</w:t>
            </w:r>
            <w:r w:rsidRPr="00961132">
              <w:rPr>
                <w:rStyle w:val="FootnoteReference"/>
                <w:rFonts w:ascii="Calibri" w:hAnsi="Calibri" w:cs="Calibri"/>
                <w:sz w:val="24"/>
                <w:szCs w:val="24"/>
              </w:rPr>
              <w:footnoteReference w:id="26"/>
            </w:r>
            <w:r w:rsidRPr="00961132">
              <w:rPr>
                <w:rFonts w:ascii="Calibri" w:hAnsi="Calibri" w:cs="Calibri"/>
                <w:sz w:val="24"/>
                <w:szCs w:val="24"/>
              </w:rPr>
              <w:t xml:space="preserve">, </w:t>
            </w:r>
            <w:r w:rsidR="00322D23" w:rsidRPr="00961132">
              <w:rPr>
                <w:rFonts w:ascii="Calibri" w:hAnsi="Calibri" w:cs="Calibri"/>
                <w:sz w:val="24"/>
                <w:szCs w:val="24"/>
              </w:rPr>
              <w:t>VPĮ 35 straipsnio 4 dalis</w:t>
            </w:r>
            <w:r w:rsidR="00322D23" w:rsidRPr="00961132">
              <w:rPr>
                <w:rStyle w:val="FootnoteReference"/>
                <w:rFonts w:ascii="Calibri" w:hAnsi="Calibri" w:cs="Calibri"/>
                <w:sz w:val="24"/>
                <w:szCs w:val="24"/>
              </w:rPr>
              <w:footnoteReference w:id="27"/>
            </w:r>
          </w:p>
        </w:tc>
      </w:tr>
      <w:tr w:rsidR="00337E3A" w:rsidRPr="00E848C5" w14:paraId="518B9612" w14:textId="77777777" w:rsidTr="00B541B6">
        <w:tc>
          <w:tcPr>
            <w:tcW w:w="9639" w:type="dxa"/>
            <w:gridSpan w:val="2"/>
            <w:shd w:val="clear" w:color="auto" w:fill="auto"/>
            <w:vAlign w:val="center"/>
          </w:tcPr>
          <w:p w14:paraId="7EFAB362" w14:textId="59E900CA" w:rsidR="00901613" w:rsidRPr="00961132" w:rsidRDefault="000A11FB" w:rsidP="00961132">
            <w:pPr>
              <w:widowControl w:val="0"/>
              <w:spacing w:line="276" w:lineRule="auto"/>
              <w:ind w:firstLine="601"/>
              <w:rPr>
                <w:rFonts w:ascii="Calibri" w:hAnsi="Calibri" w:cs="Calibri"/>
                <w:sz w:val="24"/>
                <w:szCs w:val="24"/>
              </w:rPr>
            </w:pPr>
            <w:r w:rsidRPr="00961132">
              <w:rPr>
                <w:rFonts w:ascii="Calibri" w:hAnsi="Calibri" w:cs="Calibri"/>
                <w:sz w:val="24"/>
                <w:szCs w:val="24"/>
              </w:rPr>
              <w:t>Pirkimo techninės specifikacijos 2 punkte</w:t>
            </w:r>
            <w:r w:rsidR="00C5616E" w:rsidRPr="00961132">
              <w:rPr>
                <w:rFonts w:ascii="Calibri" w:hAnsi="Calibri" w:cs="Calibri"/>
                <w:sz w:val="24"/>
                <w:szCs w:val="24"/>
              </w:rPr>
              <w:t xml:space="preserve"> ir Pirkimo sutarties 3.1 papunktyje</w:t>
            </w:r>
            <w:r w:rsidRPr="00961132">
              <w:rPr>
                <w:rFonts w:ascii="Calibri" w:hAnsi="Calibri" w:cs="Calibri"/>
                <w:sz w:val="24"/>
                <w:szCs w:val="24"/>
              </w:rPr>
              <w:t xml:space="preserve">, be kita ko, nurodyta: „Prekes perkančioji organizacija pasiima savo transportu, pagal pateiktą perkančiosios organizacijos užsakymą telefonu ar elektroniniu paštu. &lt;...&gt;“. Tačiau Pirkimo sutartyje </w:t>
            </w:r>
            <w:r w:rsidR="00C72327" w:rsidRPr="00961132">
              <w:rPr>
                <w:rFonts w:ascii="Calibri" w:hAnsi="Calibri" w:cs="Calibri"/>
                <w:sz w:val="24"/>
                <w:szCs w:val="24"/>
              </w:rPr>
              <w:t xml:space="preserve">taip pat </w:t>
            </w:r>
            <w:r w:rsidRPr="00961132">
              <w:rPr>
                <w:rFonts w:ascii="Calibri" w:hAnsi="Calibri" w:cs="Calibri"/>
                <w:sz w:val="24"/>
                <w:szCs w:val="24"/>
              </w:rPr>
              <w:t>nustatyt</w:t>
            </w:r>
            <w:r w:rsidR="00765DDD" w:rsidRPr="00961132">
              <w:rPr>
                <w:rFonts w:ascii="Calibri" w:hAnsi="Calibri" w:cs="Calibri"/>
                <w:sz w:val="24"/>
                <w:szCs w:val="24"/>
              </w:rPr>
              <w:t>os</w:t>
            </w:r>
            <w:r w:rsidRPr="00961132">
              <w:rPr>
                <w:rFonts w:ascii="Calibri" w:hAnsi="Calibri" w:cs="Calibri"/>
                <w:sz w:val="24"/>
                <w:szCs w:val="24"/>
              </w:rPr>
              <w:t xml:space="preserve"> tiekėjo </w:t>
            </w:r>
            <w:r w:rsidR="00765DDD" w:rsidRPr="00961132">
              <w:rPr>
                <w:rFonts w:ascii="Calibri" w:hAnsi="Calibri" w:cs="Calibri"/>
                <w:sz w:val="24"/>
                <w:szCs w:val="24"/>
              </w:rPr>
              <w:t>pareigos</w:t>
            </w:r>
            <w:r w:rsidRPr="00961132">
              <w:rPr>
                <w:rFonts w:ascii="Calibri" w:hAnsi="Calibri" w:cs="Calibri"/>
                <w:sz w:val="24"/>
                <w:szCs w:val="24"/>
              </w:rPr>
              <w:t xml:space="preserve"> dėl prekių </w:t>
            </w:r>
            <w:r w:rsidR="00F6764E" w:rsidRPr="00961132">
              <w:rPr>
                <w:rFonts w:ascii="Calibri" w:hAnsi="Calibri" w:cs="Calibri"/>
                <w:sz w:val="24"/>
                <w:szCs w:val="24"/>
              </w:rPr>
              <w:t>pristatymo</w:t>
            </w:r>
            <w:r w:rsidR="00145B5D" w:rsidRPr="00961132">
              <w:rPr>
                <w:rFonts w:ascii="Calibri" w:hAnsi="Calibri" w:cs="Calibri"/>
                <w:sz w:val="24"/>
                <w:szCs w:val="24"/>
              </w:rPr>
              <w:t>, nurodant, kad prekes įsipareigoja gabenti tiekėjas</w:t>
            </w:r>
            <w:r w:rsidRPr="00961132">
              <w:rPr>
                <w:rStyle w:val="FootnoteReference"/>
                <w:rFonts w:ascii="Calibri" w:hAnsi="Calibri" w:cs="Calibri"/>
                <w:sz w:val="24"/>
                <w:szCs w:val="24"/>
              </w:rPr>
              <w:footnoteReference w:id="28"/>
            </w:r>
            <w:r w:rsidRPr="00961132">
              <w:rPr>
                <w:rFonts w:ascii="Calibri" w:hAnsi="Calibri" w:cs="Calibri"/>
                <w:sz w:val="24"/>
                <w:szCs w:val="24"/>
              </w:rPr>
              <w:t xml:space="preserve">. </w:t>
            </w:r>
            <w:r w:rsidR="00572C55" w:rsidRPr="00961132">
              <w:rPr>
                <w:rFonts w:ascii="Calibri" w:hAnsi="Calibri" w:cs="Calibri"/>
                <w:sz w:val="24"/>
                <w:szCs w:val="24"/>
              </w:rPr>
              <w:t>Ti</w:t>
            </w:r>
            <w:r w:rsidR="00765405" w:rsidRPr="00961132">
              <w:rPr>
                <w:rFonts w:ascii="Calibri" w:hAnsi="Calibri" w:cs="Calibri"/>
                <w:sz w:val="24"/>
                <w:szCs w:val="24"/>
              </w:rPr>
              <w:t>e</w:t>
            </w:r>
            <w:r w:rsidR="00572C55" w:rsidRPr="00961132">
              <w:rPr>
                <w:rFonts w:ascii="Calibri" w:hAnsi="Calibri" w:cs="Calibri"/>
                <w:sz w:val="24"/>
                <w:szCs w:val="24"/>
              </w:rPr>
              <w:t xml:space="preserve">kėjų Pirkime teiktame </w:t>
            </w:r>
            <w:r w:rsidR="007676F4" w:rsidRPr="00961132">
              <w:rPr>
                <w:rFonts w:ascii="Calibri" w:hAnsi="Calibri" w:cs="Calibri"/>
                <w:sz w:val="24"/>
                <w:szCs w:val="24"/>
              </w:rPr>
              <w:t xml:space="preserve">CVP IS pranešime Nr. </w:t>
            </w:r>
            <w:r w:rsidR="00572C55" w:rsidRPr="00961132">
              <w:rPr>
                <w:rFonts w:ascii="Calibri" w:hAnsi="Calibri" w:cs="Calibri"/>
                <w:sz w:val="24"/>
                <w:szCs w:val="24"/>
              </w:rPr>
              <w:t>11936771</w:t>
            </w:r>
            <w:r w:rsidR="007676F4" w:rsidRPr="00961132">
              <w:rPr>
                <w:rFonts w:ascii="Calibri" w:hAnsi="Calibri" w:cs="Calibri"/>
                <w:sz w:val="24"/>
                <w:szCs w:val="24"/>
              </w:rPr>
              <w:t>,</w:t>
            </w:r>
            <w:r w:rsidR="00572C55" w:rsidRPr="00961132">
              <w:rPr>
                <w:rFonts w:ascii="Calibri" w:hAnsi="Calibri" w:cs="Calibri"/>
                <w:sz w:val="24"/>
                <w:szCs w:val="24"/>
              </w:rPr>
              <w:t xml:space="preserve"> </w:t>
            </w:r>
            <w:r w:rsidR="007676F4" w:rsidRPr="00961132">
              <w:rPr>
                <w:rFonts w:ascii="Calibri" w:hAnsi="Calibri" w:cs="Calibri"/>
                <w:sz w:val="24"/>
                <w:szCs w:val="24"/>
              </w:rPr>
              <w:t>be kita ko, nuro</w:t>
            </w:r>
            <w:r w:rsidR="00B04F75" w:rsidRPr="00961132">
              <w:rPr>
                <w:rFonts w:ascii="Calibri" w:hAnsi="Calibri" w:cs="Calibri"/>
                <w:sz w:val="24"/>
                <w:szCs w:val="24"/>
              </w:rPr>
              <w:t>d</w:t>
            </w:r>
            <w:r w:rsidR="007676F4" w:rsidRPr="00961132">
              <w:rPr>
                <w:rFonts w:ascii="Calibri" w:hAnsi="Calibri" w:cs="Calibri"/>
                <w:sz w:val="24"/>
                <w:szCs w:val="24"/>
              </w:rPr>
              <w:t>yta: „&lt;...&gt;</w:t>
            </w:r>
            <w:r w:rsidR="00572C55" w:rsidRPr="00961132">
              <w:rPr>
                <w:rFonts w:ascii="Calibri" w:hAnsi="Calibri" w:cs="Calibri"/>
                <w:sz w:val="24"/>
                <w:szCs w:val="24"/>
              </w:rPr>
              <w:t xml:space="preserve"> 5.2. p. prekių pristatymas nenumatytas, todėl visas 5.2. punktas šioje sutartyje netenka prasmės </w:t>
            </w:r>
            <w:r w:rsidR="007676F4" w:rsidRPr="00961132">
              <w:rPr>
                <w:rFonts w:ascii="Calibri" w:hAnsi="Calibri" w:cs="Calibri"/>
                <w:sz w:val="24"/>
                <w:szCs w:val="24"/>
              </w:rPr>
              <w:t xml:space="preserve">&lt;...&gt;“. </w:t>
            </w:r>
            <w:r w:rsidRPr="00961132">
              <w:rPr>
                <w:rFonts w:ascii="Calibri" w:hAnsi="Calibri" w:cs="Calibri"/>
                <w:sz w:val="24"/>
                <w:szCs w:val="24"/>
              </w:rPr>
              <w:t xml:space="preserve">Perkančioji organizacija savo pranešime (CVP IS Nr. 11939167) </w:t>
            </w:r>
            <w:r w:rsidR="00B87320" w:rsidRPr="00961132">
              <w:rPr>
                <w:rFonts w:ascii="Calibri" w:hAnsi="Calibri" w:cs="Calibri"/>
                <w:sz w:val="24"/>
                <w:szCs w:val="24"/>
              </w:rPr>
              <w:t>atsakė</w:t>
            </w:r>
            <w:r w:rsidR="005F212D" w:rsidRPr="00961132">
              <w:rPr>
                <w:rFonts w:ascii="Calibri" w:hAnsi="Calibri" w:cs="Calibri"/>
                <w:sz w:val="24"/>
                <w:szCs w:val="24"/>
              </w:rPr>
              <w:t>: „Sutinkame su redakcinėmis pastabomis, 2.4.2., 5.2, 5.6 ir kituose punktuose. Techninio pobūdžio korekcijos</w:t>
            </w:r>
            <w:r w:rsidR="00BE3B99" w:rsidRPr="00961132">
              <w:rPr>
                <w:rFonts w:ascii="Calibri" w:hAnsi="Calibri" w:cs="Calibri"/>
                <w:sz w:val="24"/>
                <w:szCs w:val="24"/>
              </w:rPr>
              <w:t xml:space="preserve"> </w:t>
            </w:r>
            <w:r w:rsidR="005F212D" w:rsidRPr="00961132">
              <w:rPr>
                <w:rFonts w:ascii="Calibri" w:hAnsi="Calibri" w:cs="Calibri"/>
                <w:sz w:val="24"/>
                <w:szCs w:val="24"/>
              </w:rPr>
              <w:t>bus ištaisytos pasirašant sutartį ir derinant tekstą su konkursą laimėjusiu tiekėju</w:t>
            </w:r>
            <w:r w:rsidR="00BE3B99" w:rsidRPr="00961132">
              <w:rPr>
                <w:rFonts w:ascii="Calibri" w:hAnsi="Calibri" w:cs="Calibri"/>
                <w:sz w:val="24"/>
                <w:szCs w:val="24"/>
              </w:rPr>
              <w:t xml:space="preserve"> &lt;...&gt;“</w:t>
            </w:r>
            <w:r w:rsidRPr="00961132">
              <w:rPr>
                <w:rFonts w:ascii="Calibri" w:hAnsi="Calibri" w:cs="Calibri"/>
                <w:sz w:val="24"/>
                <w:szCs w:val="24"/>
              </w:rPr>
              <w:t>.</w:t>
            </w:r>
            <w:r w:rsidR="00BE3B99" w:rsidRPr="00961132">
              <w:rPr>
                <w:rFonts w:ascii="Calibri" w:hAnsi="Calibri" w:cs="Calibri"/>
                <w:sz w:val="24"/>
                <w:szCs w:val="24"/>
              </w:rPr>
              <w:t xml:space="preserve"> </w:t>
            </w:r>
            <w:r w:rsidR="00F058C6" w:rsidRPr="00961132">
              <w:rPr>
                <w:rFonts w:ascii="Calibri" w:hAnsi="Calibri" w:cs="Calibri"/>
                <w:sz w:val="24"/>
                <w:szCs w:val="24"/>
              </w:rPr>
              <w:t xml:space="preserve">Taigi, </w:t>
            </w:r>
            <w:r w:rsidR="0055602E" w:rsidRPr="00961132">
              <w:rPr>
                <w:rFonts w:ascii="Calibri" w:hAnsi="Calibri" w:cs="Calibri"/>
                <w:sz w:val="24"/>
                <w:szCs w:val="24"/>
              </w:rPr>
              <w:t>spre</w:t>
            </w:r>
            <w:r w:rsidR="003C5BE2" w:rsidRPr="00961132">
              <w:rPr>
                <w:rFonts w:ascii="Calibri" w:hAnsi="Calibri" w:cs="Calibri"/>
                <w:sz w:val="24"/>
                <w:szCs w:val="24"/>
              </w:rPr>
              <w:t>n</w:t>
            </w:r>
            <w:r w:rsidR="0055602E" w:rsidRPr="00961132">
              <w:rPr>
                <w:rFonts w:ascii="Calibri" w:hAnsi="Calibri" w:cs="Calibri"/>
                <w:sz w:val="24"/>
                <w:szCs w:val="24"/>
              </w:rPr>
              <w:t xml:space="preserve">džiant iš pirmiau nurodyto Perkančiosios organizacijos atsakymo, </w:t>
            </w:r>
            <w:r w:rsidR="00F058C6" w:rsidRPr="00961132">
              <w:rPr>
                <w:rFonts w:ascii="Calibri" w:hAnsi="Calibri" w:cs="Calibri"/>
                <w:sz w:val="24"/>
                <w:szCs w:val="24"/>
              </w:rPr>
              <w:t>Pirkimo sutartie</w:t>
            </w:r>
            <w:r w:rsidR="00343557" w:rsidRPr="00961132">
              <w:rPr>
                <w:rFonts w:ascii="Calibri" w:hAnsi="Calibri" w:cs="Calibri"/>
                <w:sz w:val="24"/>
                <w:szCs w:val="24"/>
              </w:rPr>
              <w:t>s</w:t>
            </w:r>
            <w:r w:rsidR="00F058C6" w:rsidRPr="00961132">
              <w:rPr>
                <w:rFonts w:ascii="Calibri" w:hAnsi="Calibri" w:cs="Calibri"/>
                <w:sz w:val="24"/>
                <w:szCs w:val="24"/>
              </w:rPr>
              <w:t xml:space="preserve"> projekto 5.2 papunktyje nurodytą tiekėjo pareigą gabenti prekes Perkančioji organizacija traktavo kaip Pirkimo dokumentų klaidą</w:t>
            </w:r>
            <w:r w:rsidR="00FE5090" w:rsidRPr="00961132">
              <w:rPr>
                <w:rFonts w:ascii="Calibri" w:hAnsi="Calibri" w:cs="Calibri"/>
                <w:sz w:val="24"/>
                <w:szCs w:val="24"/>
              </w:rPr>
              <w:t xml:space="preserve">, </w:t>
            </w:r>
            <w:r w:rsidR="00DB76BE" w:rsidRPr="00961132">
              <w:rPr>
                <w:rFonts w:ascii="Calibri" w:hAnsi="Calibri" w:cs="Calibri"/>
                <w:sz w:val="24"/>
                <w:szCs w:val="24"/>
              </w:rPr>
              <w:t>kuri turėjo būti pašalinta pasirašant sutartį</w:t>
            </w:r>
            <w:r w:rsidR="00F058C6" w:rsidRPr="00961132">
              <w:rPr>
                <w:rFonts w:ascii="Calibri" w:hAnsi="Calibri" w:cs="Calibri"/>
                <w:sz w:val="24"/>
                <w:szCs w:val="24"/>
              </w:rPr>
              <w:t xml:space="preserve">. </w:t>
            </w:r>
            <w:r w:rsidR="00BE3B99" w:rsidRPr="00961132">
              <w:rPr>
                <w:rFonts w:ascii="Calibri" w:hAnsi="Calibri" w:cs="Calibri"/>
                <w:sz w:val="24"/>
                <w:szCs w:val="24"/>
              </w:rPr>
              <w:t xml:space="preserve">Tačiau </w:t>
            </w:r>
            <w:r w:rsidR="00844E6C" w:rsidRPr="00961132">
              <w:rPr>
                <w:rFonts w:ascii="Calibri" w:hAnsi="Calibri" w:cs="Calibri"/>
                <w:sz w:val="24"/>
                <w:szCs w:val="24"/>
              </w:rPr>
              <w:t>Pirkimo sąlygose</w:t>
            </w:r>
            <w:r w:rsidR="00C36A81" w:rsidRPr="00961132">
              <w:rPr>
                <w:rFonts w:ascii="Calibri" w:hAnsi="Calibri" w:cs="Calibri"/>
                <w:sz w:val="24"/>
                <w:szCs w:val="24"/>
              </w:rPr>
              <w:t xml:space="preserve"> (</w:t>
            </w:r>
            <w:r w:rsidR="00902387" w:rsidRPr="00961132">
              <w:rPr>
                <w:rFonts w:ascii="Calibri" w:hAnsi="Calibri" w:cs="Calibri"/>
                <w:sz w:val="24"/>
                <w:szCs w:val="24"/>
              </w:rPr>
              <w:t>P</w:t>
            </w:r>
            <w:r w:rsidR="00C36A81" w:rsidRPr="00961132">
              <w:rPr>
                <w:rFonts w:ascii="Calibri" w:hAnsi="Calibri" w:cs="Calibri"/>
                <w:sz w:val="24"/>
                <w:szCs w:val="24"/>
              </w:rPr>
              <w:t>irkimo sutarties projekte)</w:t>
            </w:r>
            <w:r w:rsidR="00844E6C" w:rsidRPr="00961132">
              <w:rPr>
                <w:rFonts w:ascii="Calibri" w:hAnsi="Calibri" w:cs="Calibri"/>
                <w:sz w:val="24"/>
                <w:szCs w:val="24"/>
              </w:rPr>
              <w:t xml:space="preserve"> ir </w:t>
            </w:r>
            <w:r w:rsidR="00F058C6" w:rsidRPr="00961132">
              <w:rPr>
                <w:rFonts w:ascii="Calibri" w:hAnsi="Calibri" w:cs="Calibri"/>
                <w:sz w:val="24"/>
                <w:szCs w:val="24"/>
              </w:rPr>
              <w:t xml:space="preserve">sudarytoje </w:t>
            </w:r>
            <w:r w:rsidR="00BE3B99" w:rsidRPr="00961132">
              <w:rPr>
                <w:rFonts w:ascii="Calibri" w:hAnsi="Calibri" w:cs="Calibri"/>
                <w:sz w:val="24"/>
                <w:szCs w:val="24"/>
              </w:rPr>
              <w:t>Pirkimo sutar</w:t>
            </w:r>
            <w:r w:rsidR="00A06652" w:rsidRPr="00961132">
              <w:rPr>
                <w:rFonts w:ascii="Calibri" w:hAnsi="Calibri" w:cs="Calibri"/>
                <w:sz w:val="24"/>
                <w:szCs w:val="24"/>
              </w:rPr>
              <w:t xml:space="preserve">tyje </w:t>
            </w:r>
            <w:r w:rsidR="00DB76BE" w:rsidRPr="00961132">
              <w:rPr>
                <w:rFonts w:ascii="Calibri" w:hAnsi="Calibri" w:cs="Calibri"/>
                <w:sz w:val="24"/>
                <w:szCs w:val="24"/>
              </w:rPr>
              <w:t>5.2 papunktis paliktas</w:t>
            </w:r>
            <w:r w:rsidR="00D26B9C" w:rsidRPr="00961132">
              <w:rPr>
                <w:rFonts w:ascii="Calibri" w:hAnsi="Calibri" w:cs="Calibri"/>
                <w:sz w:val="24"/>
                <w:szCs w:val="24"/>
              </w:rPr>
              <w:t>. Esant dviem viena kitai prieštaraujančioms sąlygoms</w:t>
            </w:r>
            <w:r w:rsidR="00DB76BE" w:rsidRPr="00961132">
              <w:rPr>
                <w:rFonts w:ascii="Calibri" w:hAnsi="Calibri" w:cs="Calibri"/>
                <w:sz w:val="24"/>
                <w:szCs w:val="24"/>
              </w:rPr>
              <w:t>, nėra aiški tikroji Perkančiosios organizacijos vali</w:t>
            </w:r>
            <w:r w:rsidR="00D26B9C" w:rsidRPr="00961132">
              <w:rPr>
                <w:rFonts w:ascii="Calibri" w:hAnsi="Calibri" w:cs="Calibri"/>
                <w:sz w:val="24"/>
                <w:szCs w:val="24"/>
              </w:rPr>
              <w:t>a</w:t>
            </w:r>
            <w:r w:rsidR="003243D5" w:rsidRPr="00961132">
              <w:rPr>
                <w:rFonts w:ascii="Calibri" w:hAnsi="Calibri" w:cs="Calibri"/>
                <w:sz w:val="24"/>
                <w:szCs w:val="24"/>
              </w:rPr>
              <w:t>, tikrasis Pirkimo sąlygų ir Pirkimo sutarties turinys aptariamoje apimtyje, t. y. nėra vienareikšmiškai aišku, kam</w:t>
            </w:r>
            <w:r w:rsidR="00AD4BFE" w:rsidRPr="00961132">
              <w:rPr>
                <w:rFonts w:ascii="Calibri" w:hAnsi="Calibri" w:cs="Calibri"/>
                <w:sz w:val="24"/>
                <w:szCs w:val="24"/>
              </w:rPr>
              <w:t xml:space="preserve"> (tiekėjui ar užsakovui)</w:t>
            </w:r>
            <w:r w:rsidR="003243D5" w:rsidRPr="00961132">
              <w:rPr>
                <w:rFonts w:ascii="Calibri" w:hAnsi="Calibri" w:cs="Calibri"/>
                <w:sz w:val="24"/>
                <w:szCs w:val="24"/>
              </w:rPr>
              <w:t xml:space="preserve"> tenka pareiga gabenti</w:t>
            </w:r>
            <w:r w:rsidR="000B0475" w:rsidRPr="00961132">
              <w:rPr>
                <w:rFonts w:ascii="Calibri" w:hAnsi="Calibri" w:cs="Calibri"/>
                <w:sz w:val="24"/>
                <w:szCs w:val="24"/>
              </w:rPr>
              <w:t xml:space="preserve"> (atsiimti)</w:t>
            </w:r>
            <w:r w:rsidR="003243D5" w:rsidRPr="00961132">
              <w:rPr>
                <w:rFonts w:ascii="Calibri" w:hAnsi="Calibri" w:cs="Calibri"/>
                <w:sz w:val="24"/>
                <w:szCs w:val="24"/>
              </w:rPr>
              <w:t xml:space="preserve"> u</w:t>
            </w:r>
            <w:r w:rsidR="00B837E2" w:rsidRPr="00961132">
              <w:rPr>
                <w:rFonts w:ascii="Calibri" w:hAnsi="Calibri" w:cs="Calibri"/>
                <w:sz w:val="24"/>
                <w:szCs w:val="24"/>
              </w:rPr>
              <w:t>ž</w:t>
            </w:r>
            <w:r w:rsidR="003243D5" w:rsidRPr="00961132">
              <w:rPr>
                <w:rFonts w:ascii="Calibri" w:hAnsi="Calibri" w:cs="Calibri"/>
                <w:sz w:val="24"/>
                <w:szCs w:val="24"/>
              </w:rPr>
              <w:t>sakytas prekes.</w:t>
            </w:r>
            <w:r w:rsidR="00AC3258" w:rsidRPr="00961132">
              <w:rPr>
                <w:rFonts w:ascii="Calibri" w:hAnsi="Calibri" w:cs="Calibri"/>
                <w:sz w:val="24"/>
                <w:szCs w:val="24"/>
              </w:rPr>
              <w:t xml:space="preserve"> Pažymėtina, kad sąlyga dėl prekių gabenimo (at</w:t>
            </w:r>
            <w:r w:rsidR="004544A3" w:rsidRPr="00961132">
              <w:rPr>
                <w:rFonts w:ascii="Calibri" w:hAnsi="Calibri" w:cs="Calibri"/>
                <w:sz w:val="24"/>
                <w:szCs w:val="24"/>
              </w:rPr>
              <w:t>s</w:t>
            </w:r>
            <w:r w:rsidR="00AC3258" w:rsidRPr="00961132">
              <w:rPr>
                <w:rFonts w:ascii="Calibri" w:hAnsi="Calibri" w:cs="Calibri"/>
                <w:sz w:val="24"/>
                <w:szCs w:val="24"/>
              </w:rPr>
              <w:t xml:space="preserve">iėmimo) yra </w:t>
            </w:r>
            <w:r w:rsidR="004544A3" w:rsidRPr="00961132">
              <w:rPr>
                <w:rFonts w:ascii="Calibri" w:hAnsi="Calibri" w:cs="Calibri"/>
                <w:sz w:val="24"/>
                <w:szCs w:val="24"/>
              </w:rPr>
              <w:t xml:space="preserve">esminė </w:t>
            </w:r>
            <w:r w:rsidR="00844E6C" w:rsidRPr="00961132">
              <w:rPr>
                <w:rFonts w:ascii="Calibri" w:hAnsi="Calibri" w:cs="Calibri"/>
                <w:sz w:val="24"/>
                <w:szCs w:val="24"/>
              </w:rPr>
              <w:t xml:space="preserve">Pirkimo dokumentų (Pirkimo </w:t>
            </w:r>
            <w:r w:rsidR="004544A3" w:rsidRPr="00961132">
              <w:rPr>
                <w:rFonts w:ascii="Calibri" w:hAnsi="Calibri" w:cs="Calibri"/>
                <w:sz w:val="24"/>
                <w:szCs w:val="24"/>
              </w:rPr>
              <w:t>sutarties</w:t>
            </w:r>
            <w:r w:rsidR="00844E6C" w:rsidRPr="00961132">
              <w:rPr>
                <w:rFonts w:ascii="Calibri" w:hAnsi="Calibri" w:cs="Calibri"/>
                <w:sz w:val="24"/>
                <w:szCs w:val="24"/>
              </w:rPr>
              <w:t>)</w:t>
            </w:r>
            <w:r w:rsidR="004544A3" w:rsidRPr="00961132">
              <w:rPr>
                <w:rFonts w:ascii="Calibri" w:hAnsi="Calibri" w:cs="Calibri"/>
                <w:sz w:val="24"/>
                <w:szCs w:val="24"/>
              </w:rPr>
              <w:t xml:space="preserve"> sąlyga, kadang</w:t>
            </w:r>
            <w:r w:rsidR="009C6A97" w:rsidRPr="00961132">
              <w:rPr>
                <w:rFonts w:ascii="Calibri" w:hAnsi="Calibri" w:cs="Calibri"/>
                <w:sz w:val="24"/>
                <w:szCs w:val="24"/>
              </w:rPr>
              <w:t>i, be kita ko, tiesiogiai įtakoja tiekėjų pasiūlymų kainą</w:t>
            </w:r>
            <w:r w:rsidR="00406D33" w:rsidRPr="00961132">
              <w:rPr>
                <w:rFonts w:ascii="Calibri" w:hAnsi="Calibri" w:cs="Calibri"/>
                <w:sz w:val="24"/>
                <w:szCs w:val="24"/>
              </w:rPr>
              <w:t>, tiekėjo ir Perkančiosios organizacijos tarpusavio teisių ir pareigų apimtį</w:t>
            </w:r>
            <w:r w:rsidR="002445F7" w:rsidRPr="00961132">
              <w:rPr>
                <w:rFonts w:ascii="Calibri" w:hAnsi="Calibri" w:cs="Calibri"/>
                <w:sz w:val="24"/>
                <w:szCs w:val="24"/>
              </w:rPr>
              <w:t>.</w:t>
            </w:r>
          </w:p>
          <w:p w14:paraId="503271E8" w14:textId="6FBB928A" w:rsidR="00901613" w:rsidRPr="00961132" w:rsidRDefault="00EA42B7" w:rsidP="00961132">
            <w:pPr>
              <w:widowControl w:val="0"/>
              <w:spacing w:line="276" w:lineRule="auto"/>
              <w:ind w:firstLine="601"/>
              <w:rPr>
                <w:rFonts w:ascii="Calibri" w:hAnsi="Calibri" w:cs="Calibri"/>
                <w:sz w:val="24"/>
                <w:szCs w:val="24"/>
              </w:rPr>
            </w:pPr>
            <w:r w:rsidRPr="00961132">
              <w:rPr>
                <w:rFonts w:ascii="Calibri" w:hAnsi="Calibri" w:cs="Calibri"/>
                <w:sz w:val="24"/>
                <w:szCs w:val="24"/>
              </w:rPr>
              <w:t>P</w:t>
            </w:r>
            <w:r w:rsidR="00FF6F83" w:rsidRPr="00961132">
              <w:rPr>
                <w:rFonts w:ascii="Calibri" w:hAnsi="Calibri" w:cs="Calibri"/>
                <w:sz w:val="24"/>
                <w:szCs w:val="24"/>
              </w:rPr>
              <w:t>irmiau aprašyt</w:t>
            </w:r>
            <w:r w:rsidRPr="00961132">
              <w:rPr>
                <w:rFonts w:ascii="Calibri" w:hAnsi="Calibri" w:cs="Calibri"/>
                <w:sz w:val="24"/>
                <w:szCs w:val="24"/>
              </w:rPr>
              <w:t>i</w:t>
            </w:r>
            <w:r w:rsidR="00FF6F83" w:rsidRPr="00961132">
              <w:rPr>
                <w:rFonts w:ascii="Calibri" w:hAnsi="Calibri" w:cs="Calibri"/>
                <w:sz w:val="24"/>
                <w:szCs w:val="24"/>
              </w:rPr>
              <w:t xml:space="preserve"> prekių gabenimo (atsiėmimo) neaiškum</w:t>
            </w:r>
            <w:r w:rsidRPr="00961132">
              <w:rPr>
                <w:rFonts w:ascii="Calibri" w:hAnsi="Calibri" w:cs="Calibri"/>
                <w:sz w:val="24"/>
                <w:szCs w:val="24"/>
              </w:rPr>
              <w:t>ai</w:t>
            </w:r>
            <w:r w:rsidR="00FF6F83" w:rsidRPr="00961132">
              <w:rPr>
                <w:rFonts w:ascii="Calibri" w:hAnsi="Calibri" w:cs="Calibri"/>
                <w:sz w:val="24"/>
                <w:szCs w:val="24"/>
              </w:rPr>
              <w:t xml:space="preserve">, </w:t>
            </w:r>
            <w:r w:rsidRPr="00961132">
              <w:rPr>
                <w:rFonts w:ascii="Calibri" w:hAnsi="Calibri" w:cs="Calibri"/>
                <w:sz w:val="24"/>
                <w:szCs w:val="24"/>
              </w:rPr>
              <w:t xml:space="preserve">sąlygoja ir </w:t>
            </w:r>
            <w:r w:rsidR="00BB436B" w:rsidRPr="00961132">
              <w:rPr>
                <w:rFonts w:ascii="Calibri" w:hAnsi="Calibri" w:cs="Calibri"/>
                <w:sz w:val="24"/>
                <w:szCs w:val="24"/>
              </w:rPr>
              <w:t xml:space="preserve">Pirkimo </w:t>
            </w:r>
            <w:r w:rsidR="00563354" w:rsidRPr="00961132">
              <w:rPr>
                <w:rFonts w:ascii="Calibri" w:hAnsi="Calibri" w:cs="Calibri"/>
                <w:sz w:val="24"/>
                <w:szCs w:val="24"/>
              </w:rPr>
              <w:t xml:space="preserve">techninės specifikacijos 2 punkto </w:t>
            </w:r>
            <w:r w:rsidR="00BB436B" w:rsidRPr="00961132">
              <w:rPr>
                <w:rFonts w:ascii="Calibri" w:hAnsi="Calibri" w:cs="Calibri"/>
                <w:sz w:val="24"/>
                <w:szCs w:val="24"/>
              </w:rPr>
              <w:t xml:space="preserve">sąlygos </w:t>
            </w:r>
            <w:r w:rsidR="00563354" w:rsidRPr="00961132">
              <w:rPr>
                <w:rFonts w:ascii="Calibri" w:hAnsi="Calibri" w:cs="Calibri"/>
                <w:sz w:val="24"/>
                <w:szCs w:val="24"/>
              </w:rPr>
              <w:t>dalies („Tiekėjas turi prekybos vietą (įrašoma tikslus pavadinimas) Klaipėdos miesto ribose arba už Klaipėdos miesto ribų bet ne didesniu kaip 12  km atstumu nuo VšĮ Klaipėdos universiteto ligoninė Liepojos g. 45 Klaipėda</w:t>
            </w:r>
            <w:r w:rsidR="00A30B07" w:rsidRPr="00961132">
              <w:rPr>
                <w:rFonts w:ascii="Calibri" w:hAnsi="Calibri" w:cs="Calibri"/>
                <w:sz w:val="24"/>
                <w:szCs w:val="24"/>
              </w:rPr>
              <w:t>“</w:t>
            </w:r>
            <w:r w:rsidR="00563354" w:rsidRPr="00961132">
              <w:rPr>
                <w:rFonts w:ascii="Calibri" w:hAnsi="Calibri" w:cs="Calibri"/>
                <w:sz w:val="24"/>
                <w:szCs w:val="24"/>
              </w:rPr>
              <w:t xml:space="preserve">) </w:t>
            </w:r>
            <w:r w:rsidRPr="00961132">
              <w:rPr>
                <w:rFonts w:ascii="Calibri" w:hAnsi="Calibri" w:cs="Calibri"/>
                <w:sz w:val="24"/>
                <w:szCs w:val="24"/>
              </w:rPr>
              <w:t>nustatymo pagrįstum</w:t>
            </w:r>
            <w:r w:rsidR="00A30B07" w:rsidRPr="00961132">
              <w:rPr>
                <w:rFonts w:ascii="Calibri" w:hAnsi="Calibri" w:cs="Calibri"/>
                <w:sz w:val="24"/>
                <w:szCs w:val="24"/>
              </w:rPr>
              <w:t>o klausimą</w:t>
            </w:r>
            <w:r w:rsidRPr="00961132">
              <w:rPr>
                <w:rFonts w:ascii="Calibri" w:hAnsi="Calibri" w:cs="Calibri"/>
                <w:sz w:val="24"/>
                <w:szCs w:val="24"/>
              </w:rPr>
              <w:t>.</w:t>
            </w:r>
          </w:p>
          <w:p w14:paraId="62B84067" w14:textId="666458F6" w:rsidR="00337E3A" w:rsidRPr="00961132" w:rsidRDefault="002445F7" w:rsidP="00961132">
            <w:pPr>
              <w:widowControl w:val="0"/>
              <w:spacing w:line="276" w:lineRule="auto"/>
              <w:ind w:firstLine="601"/>
              <w:rPr>
                <w:rFonts w:ascii="Calibri" w:hAnsi="Calibri" w:cs="Calibri"/>
                <w:sz w:val="24"/>
                <w:szCs w:val="24"/>
              </w:rPr>
            </w:pPr>
            <w:r w:rsidRPr="00961132">
              <w:rPr>
                <w:rFonts w:ascii="Calibri" w:hAnsi="Calibri" w:cs="Calibri"/>
                <w:sz w:val="24"/>
                <w:szCs w:val="24"/>
              </w:rPr>
              <w:t xml:space="preserve">Atsižvelgiant į pirmiau nurodytas aplinkybes, konstatuotina, kad </w:t>
            </w:r>
            <w:r w:rsidR="00AC6B53" w:rsidRPr="00961132">
              <w:rPr>
                <w:rFonts w:ascii="Calibri" w:hAnsi="Calibri" w:cs="Calibri"/>
                <w:sz w:val="24"/>
                <w:szCs w:val="24"/>
              </w:rPr>
              <w:t>Pirkimo sąlygos dėl prekių pristatymo (atsiėmimo) yra netikslios, neaiškios ir dviprasmiškos</w:t>
            </w:r>
            <w:r w:rsidR="0007470C" w:rsidRPr="00961132">
              <w:rPr>
                <w:rFonts w:ascii="Calibri" w:hAnsi="Calibri" w:cs="Calibri"/>
                <w:sz w:val="24"/>
                <w:szCs w:val="24"/>
              </w:rPr>
              <w:t xml:space="preserve">, todėl </w:t>
            </w:r>
            <w:r w:rsidR="00A21B2E" w:rsidRPr="00961132">
              <w:rPr>
                <w:rFonts w:ascii="Calibri" w:hAnsi="Calibri" w:cs="Calibri"/>
                <w:sz w:val="24"/>
                <w:szCs w:val="24"/>
              </w:rPr>
              <w:t>buvo pažeist</w:t>
            </w:r>
            <w:r w:rsidR="0007470C" w:rsidRPr="00961132">
              <w:rPr>
                <w:rFonts w:ascii="Calibri" w:hAnsi="Calibri" w:cs="Calibri"/>
                <w:sz w:val="24"/>
                <w:szCs w:val="24"/>
              </w:rPr>
              <w:t>as</w:t>
            </w:r>
            <w:r w:rsidR="00A21B2E" w:rsidRPr="00961132">
              <w:rPr>
                <w:rFonts w:ascii="Calibri" w:hAnsi="Calibri" w:cs="Calibri"/>
                <w:sz w:val="24"/>
                <w:szCs w:val="24"/>
              </w:rPr>
              <w:t xml:space="preserve"> VPĮ 17 straipsnio 1 dalyje įtvirtintas skaidrumo principas, </w:t>
            </w:r>
            <w:r w:rsidR="0007470C" w:rsidRPr="00961132">
              <w:rPr>
                <w:rFonts w:ascii="Calibri" w:hAnsi="Calibri" w:cs="Calibri"/>
                <w:sz w:val="24"/>
                <w:szCs w:val="24"/>
              </w:rPr>
              <w:t>VPĮ 35 straipsnio 4 dalis.</w:t>
            </w:r>
            <w:r w:rsidR="00A21B2E" w:rsidRPr="00961132">
              <w:rPr>
                <w:rFonts w:ascii="Calibri" w:hAnsi="Calibri" w:cs="Calibri"/>
                <w:sz w:val="24"/>
                <w:szCs w:val="24"/>
              </w:rPr>
              <w:t xml:space="preserve"> </w:t>
            </w:r>
          </w:p>
        </w:tc>
      </w:tr>
    </w:tbl>
    <w:p w14:paraId="59B735CC" w14:textId="77777777" w:rsidR="00343EED" w:rsidRDefault="00343EED" w:rsidP="00961132">
      <w:pPr>
        <w:tabs>
          <w:tab w:val="left" w:pos="993"/>
        </w:tabs>
        <w:spacing w:line="276" w:lineRule="auto"/>
        <w:rPr>
          <w:rFonts w:ascii="Calibri" w:hAnsi="Calibri" w:cs="Calibri"/>
          <w:b/>
          <w:bCs/>
          <w:sz w:val="24"/>
          <w:szCs w:val="24"/>
        </w:rPr>
      </w:pPr>
    </w:p>
    <w:p w14:paraId="108BD6DA" w14:textId="5C3433E1" w:rsidR="003D21C5" w:rsidRPr="00961132" w:rsidRDefault="003D21C5" w:rsidP="00961132">
      <w:pPr>
        <w:tabs>
          <w:tab w:val="left" w:pos="993"/>
        </w:tabs>
        <w:spacing w:line="276" w:lineRule="auto"/>
        <w:rPr>
          <w:rFonts w:ascii="Calibri" w:hAnsi="Calibri" w:cs="Calibri"/>
          <w:b/>
          <w:bCs/>
          <w:sz w:val="24"/>
          <w:szCs w:val="24"/>
        </w:rPr>
      </w:pPr>
      <w:r w:rsidRPr="00961132">
        <w:rPr>
          <w:rFonts w:ascii="Calibri" w:hAnsi="Calibri" w:cs="Calibri"/>
          <w:b/>
          <w:bCs/>
          <w:sz w:val="24"/>
          <w:szCs w:val="24"/>
        </w:rPr>
        <w:t>IV dalis. Sprendimas</w:t>
      </w:r>
    </w:p>
    <w:p w14:paraId="5FBE2031" w14:textId="77777777" w:rsidR="003D21C5" w:rsidRPr="00961132" w:rsidRDefault="003D21C5" w:rsidP="00961132">
      <w:pPr>
        <w:tabs>
          <w:tab w:val="left" w:pos="993"/>
        </w:tabs>
        <w:spacing w:line="276" w:lineRule="auto"/>
        <w:ind w:firstLine="709"/>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E848C5" w14:paraId="5C857CC8" w14:textId="77777777" w:rsidTr="000E42F3">
        <w:tc>
          <w:tcPr>
            <w:tcW w:w="9634" w:type="dxa"/>
          </w:tcPr>
          <w:p w14:paraId="6ED7DDA5" w14:textId="00C834D4" w:rsidR="00CB0908" w:rsidRPr="00961132" w:rsidRDefault="00A00D1C" w:rsidP="00961132">
            <w:pPr>
              <w:spacing w:line="276" w:lineRule="auto"/>
              <w:ind w:firstLine="600"/>
              <w:rPr>
                <w:rFonts w:ascii="Calibri" w:eastAsia="Calibri" w:hAnsi="Calibri" w:cs="Calibri"/>
                <w:bCs/>
                <w:sz w:val="24"/>
                <w:szCs w:val="24"/>
              </w:rPr>
            </w:pPr>
            <w:r w:rsidRPr="00961132">
              <w:rPr>
                <w:rFonts w:ascii="Calibri" w:eastAsia="Calibri" w:hAnsi="Calibri" w:cs="Calibri"/>
                <w:bCs/>
                <w:sz w:val="24"/>
                <w:szCs w:val="24"/>
              </w:rPr>
              <w:t xml:space="preserve">Tarnyba, atsižvelgdama į </w:t>
            </w:r>
            <w:r w:rsidR="00C32A72" w:rsidRPr="00961132">
              <w:rPr>
                <w:rFonts w:ascii="Calibri" w:eastAsia="Calibri" w:hAnsi="Calibri" w:cs="Calibri"/>
                <w:bCs/>
                <w:sz w:val="24"/>
                <w:szCs w:val="24"/>
              </w:rPr>
              <w:t>šio</w:t>
            </w:r>
            <w:r w:rsidR="00424065" w:rsidRPr="00961132">
              <w:rPr>
                <w:rFonts w:ascii="Calibri" w:eastAsia="Calibri" w:hAnsi="Calibri" w:cs="Calibri"/>
                <w:bCs/>
                <w:sz w:val="24"/>
                <w:szCs w:val="24"/>
              </w:rPr>
              <w:t>je</w:t>
            </w:r>
            <w:r w:rsidR="00C32A72" w:rsidRPr="00961132">
              <w:rPr>
                <w:rFonts w:ascii="Calibri" w:eastAsia="Calibri" w:hAnsi="Calibri" w:cs="Calibri"/>
                <w:bCs/>
                <w:sz w:val="24"/>
                <w:szCs w:val="24"/>
              </w:rPr>
              <w:t xml:space="preserve"> </w:t>
            </w:r>
            <w:r w:rsidRPr="00961132">
              <w:rPr>
                <w:rFonts w:ascii="Calibri" w:eastAsia="Calibri" w:hAnsi="Calibri" w:cs="Calibri"/>
                <w:bCs/>
                <w:sz w:val="24"/>
                <w:szCs w:val="24"/>
              </w:rPr>
              <w:t>vertinimo išvado</w:t>
            </w:r>
            <w:r w:rsidR="00424065" w:rsidRPr="00961132">
              <w:rPr>
                <w:rFonts w:ascii="Calibri" w:eastAsia="Calibri" w:hAnsi="Calibri" w:cs="Calibri"/>
                <w:bCs/>
                <w:sz w:val="24"/>
                <w:szCs w:val="24"/>
              </w:rPr>
              <w:t>je</w:t>
            </w:r>
            <w:r w:rsidRPr="00961132">
              <w:rPr>
                <w:rFonts w:ascii="Calibri" w:eastAsia="Calibri" w:hAnsi="Calibri" w:cs="Calibri"/>
                <w:bCs/>
                <w:sz w:val="24"/>
                <w:szCs w:val="24"/>
              </w:rPr>
              <w:t xml:space="preserve"> konstatuotus VPĮ pažeidimus, rekomenduoja Perkančiajai organizacijai nutraukti Pirkimo </w:t>
            </w:r>
            <w:r w:rsidR="00A75D70" w:rsidRPr="00961132">
              <w:rPr>
                <w:rFonts w:ascii="Calibri" w:eastAsia="Calibri" w:hAnsi="Calibri" w:cs="Calibri"/>
                <w:bCs/>
                <w:sz w:val="24"/>
                <w:szCs w:val="24"/>
              </w:rPr>
              <w:t>s</w:t>
            </w:r>
            <w:r w:rsidRPr="00961132">
              <w:rPr>
                <w:rFonts w:ascii="Calibri" w:eastAsia="Calibri" w:hAnsi="Calibri" w:cs="Calibri"/>
                <w:bCs/>
                <w:sz w:val="24"/>
                <w:szCs w:val="24"/>
              </w:rPr>
              <w:t>utartį</w:t>
            </w:r>
            <w:r w:rsidR="00CB0908" w:rsidRPr="00961132">
              <w:rPr>
                <w:rFonts w:ascii="Calibri" w:eastAsia="Calibri" w:hAnsi="Calibri" w:cs="Calibri"/>
                <w:bCs/>
                <w:sz w:val="24"/>
                <w:szCs w:val="24"/>
              </w:rPr>
              <w:t xml:space="preserve"> ir, esant poreikiui, organizuoti naują viešąjį pirkimą.</w:t>
            </w:r>
          </w:p>
          <w:p w14:paraId="1BE5DE15" w14:textId="7504A900" w:rsidR="00A00D1C" w:rsidRPr="00961132" w:rsidRDefault="00CB0908" w:rsidP="00961132">
            <w:pPr>
              <w:spacing w:line="276" w:lineRule="auto"/>
              <w:ind w:firstLine="600"/>
              <w:rPr>
                <w:rFonts w:ascii="Calibri" w:eastAsia="Calibri" w:hAnsi="Calibri" w:cs="Calibri"/>
                <w:bCs/>
                <w:sz w:val="24"/>
                <w:szCs w:val="24"/>
              </w:rPr>
            </w:pPr>
            <w:r w:rsidRPr="00961132">
              <w:rPr>
                <w:rFonts w:ascii="Calibri" w:hAnsi="Calibri" w:cs="Calibri"/>
                <w:sz w:val="24"/>
                <w:szCs w:val="24"/>
              </w:rPr>
              <w:t xml:space="preserve">Prašome </w:t>
            </w:r>
            <w:r w:rsidRPr="00961132">
              <w:rPr>
                <w:rFonts w:ascii="Calibri" w:hAnsi="Calibri" w:cs="Calibri"/>
                <w:b/>
                <w:bCs/>
                <w:sz w:val="24"/>
                <w:szCs w:val="24"/>
              </w:rPr>
              <w:t>ne vėliau kaip per 10 darbo dienų</w:t>
            </w:r>
            <w:r w:rsidRPr="00961132">
              <w:rPr>
                <w:rFonts w:ascii="Calibri" w:hAnsi="Calibri" w:cs="Calibri"/>
                <w:sz w:val="24"/>
                <w:szCs w:val="24"/>
              </w:rPr>
              <w:t xml:space="preserve"> nuo šios išvados gavimo dienos raštu informuoti Tarnybą apie priimtą</w:t>
            </w:r>
            <w:r w:rsidR="00EF30F3" w:rsidRPr="00961132">
              <w:rPr>
                <w:rFonts w:ascii="Calibri" w:hAnsi="Calibri" w:cs="Calibri"/>
                <w:sz w:val="24"/>
                <w:szCs w:val="24"/>
              </w:rPr>
              <w:t xml:space="preserve"> (-us)</w:t>
            </w:r>
            <w:r w:rsidRPr="00961132">
              <w:rPr>
                <w:rFonts w:ascii="Calibri" w:hAnsi="Calibri" w:cs="Calibri"/>
                <w:sz w:val="24"/>
                <w:szCs w:val="24"/>
              </w:rPr>
              <w:t xml:space="preserve"> sprendimą</w:t>
            </w:r>
            <w:r w:rsidR="00EF30F3" w:rsidRPr="00961132">
              <w:rPr>
                <w:rFonts w:ascii="Calibri" w:hAnsi="Calibri" w:cs="Calibri"/>
                <w:sz w:val="24"/>
                <w:szCs w:val="24"/>
              </w:rPr>
              <w:t xml:space="preserve"> (-</w:t>
            </w:r>
            <w:r w:rsidRPr="00961132">
              <w:rPr>
                <w:rFonts w:ascii="Calibri" w:hAnsi="Calibri" w:cs="Calibri"/>
                <w:sz w:val="24"/>
                <w:szCs w:val="24"/>
              </w:rPr>
              <w:t>us</w:t>
            </w:r>
            <w:r w:rsidR="00EF30F3" w:rsidRPr="00961132">
              <w:rPr>
                <w:rFonts w:ascii="Calibri" w:hAnsi="Calibri" w:cs="Calibri"/>
                <w:sz w:val="24"/>
                <w:szCs w:val="24"/>
              </w:rPr>
              <w:t>)</w:t>
            </w:r>
            <w:r w:rsidRPr="00961132">
              <w:rPr>
                <w:rFonts w:ascii="Calibri" w:hAnsi="Calibri" w:cs="Calibri"/>
                <w:sz w:val="24"/>
                <w:szCs w:val="24"/>
              </w:rPr>
              <w:t xml:space="preserve"> dėl Tarnybos rekomendacijos vykdymo.</w:t>
            </w:r>
          </w:p>
        </w:tc>
      </w:tr>
    </w:tbl>
    <w:p w14:paraId="0810E47E" w14:textId="77777777" w:rsidR="003D21C5" w:rsidRDefault="003D21C5" w:rsidP="00961132">
      <w:pPr>
        <w:tabs>
          <w:tab w:val="left" w:pos="993"/>
        </w:tabs>
        <w:spacing w:line="276" w:lineRule="auto"/>
        <w:rPr>
          <w:rFonts w:ascii="Calibri" w:eastAsia="Calibri" w:hAnsi="Calibri" w:cs="Calibri"/>
          <w:bCs/>
          <w:sz w:val="24"/>
          <w:szCs w:val="24"/>
        </w:rPr>
      </w:pPr>
    </w:p>
    <w:p w14:paraId="2D6D6E70" w14:textId="77777777" w:rsidR="00343EED" w:rsidRPr="00961132" w:rsidRDefault="00343EED" w:rsidP="00961132">
      <w:pPr>
        <w:tabs>
          <w:tab w:val="left" w:pos="993"/>
        </w:tabs>
        <w:spacing w:line="276" w:lineRule="auto"/>
        <w:rPr>
          <w:rFonts w:ascii="Calibri" w:eastAsia="Calibri" w:hAnsi="Calibri" w:cs="Calibri"/>
          <w:bCs/>
          <w:sz w:val="24"/>
          <w:szCs w:val="24"/>
        </w:rPr>
      </w:pPr>
    </w:p>
    <w:p w14:paraId="51A61D18" w14:textId="77777777" w:rsidR="003D21C5" w:rsidRPr="00961132" w:rsidRDefault="003D21C5" w:rsidP="00961132">
      <w:pPr>
        <w:tabs>
          <w:tab w:val="left" w:pos="-142"/>
          <w:tab w:val="left" w:pos="284"/>
        </w:tabs>
        <w:spacing w:line="276" w:lineRule="auto"/>
        <w:rPr>
          <w:rFonts w:ascii="Calibri" w:hAnsi="Calibri" w:cs="Calibri"/>
          <w:b/>
          <w:bCs/>
          <w:sz w:val="24"/>
          <w:szCs w:val="24"/>
        </w:rPr>
      </w:pPr>
      <w:r w:rsidRPr="00961132">
        <w:rPr>
          <w:rFonts w:ascii="Calibri" w:hAnsi="Calibri" w:cs="Calibri"/>
          <w:b/>
          <w:bCs/>
          <w:sz w:val="24"/>
          <w:szCs w:val="24"/>
        </w:rPr>
        <w:t>Pastabos</w:t>
      </w:r>
    </w:p>
    <w:p w14:paraId="6CB6FF01" w14:textId="77777777" w:rsidR="003D21C5" w:rsidRPr="00961132" w:rsidRDefault="003D21C5" w:rsidP="00961132">
      <w:pPr>
        <w:tabs>
          <w:tab w:val="left" w:pos="-142"/>
          <w:tab w:val="left" w:pos="284"/>
        </w:tabs>
        <w:spacing w:line="276" w:lineRule="auto"/>
        <w:rPr>
          <w:rFonts w:ascii="Calibri" w:hAnsi="Calibri" w:cs="Calibri"/>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44570" w:rsidRPr="00E848C5" w14:paraId="17B06CED" w14:textId="77777777" w:rsidTr="00CC7C27">
        <w:tc>
          <w:tcPr>
            <w:tcW w:w="9639" w:type="dxa"/>
            <w:tcBorders>
              <w:top w:val="single" w:sz="4" w:space="0" w:color="auto"/>
              <w:left w:val="single" w:sz="4" w:space="0" w:color="auto"/>
              <w:bottom w:val="single" w:sz="4" w:space="0" w:color="auto"/>
              <w:right w:val="single" w:sz="4" w:space="0" w:color="auto"/>
            </w:tcBorders>
          </w:tcPr>
          <w:p w14:paraId="0E5CC2F8" w14:textId="5695B248" w:rsidR="00767FBF" w:rsidRPr="00767FBF" w:rsidRDefault="00044570" w:rsidP="00767FBF">
            <w:pPr>
              <w:pStyle w:val="ListParagraph"/>
              <w:numPr>
                <w:ilvl w:val="0"/>
                <w:numId w:val="12"/>
              </w:numPr>
              <w:spacing w:line="276" w:lineRule="auto"/>
              <w:ind w:left="0" w:firstLine="510"/>
              <w:rPr>
                <w:rFonts w:ascii="Calibri" w:hAnsi="Calibri" w:cs="Calibri"/>
                <w:sz w:val="24"/>
                <w:szCs w:val="24"/>
              </w:rPr>
            </w:pPr>
            <w:r w:rsidRPr="00961132">
              <w:rPr>
                <w:rFonts w:ascii="Calibri" w:hAnsi="Calibri" w:cs="Calibri"/>
                <w:sz w:val="24"/>
                <w:szCs w:val="24"/>
              </w:rPr>
              <w:t xml:space="preserve">Pirkimo techninės specifikacijos eilės Nr. 4 Pirkimo laimėtojas nenurodė konkretaus siūlomos dažų pakuotės dydžio (techninėje specifikacijoje reikalauta: „Pakuotė ne didesnė kaip 1,0 l“, </w:t>
            </w:r>
            <w:r w:rsidRPr="00961132">
              <w:rPr>
                <w:rFonts w:ascii="Calibri" w:hAnsi="Calibri" w:cs="Calibri"/>
                <w:color w:val="000000"/>
                <w:sz w:val="24"/>
                <w:szCs w:val="24"/>
              </w:rPr>
              <w:t xml:space="preserve">„nurodyti siūlomą fasuotę“; </w:t>
            </w:r>
            <w:r w:rsidRPr="00961132">
              <w:rPr>
                <w:rFonts w:ascii="Calibri" w:hAnsi="Calibri" w:cs="Calibri"/>
                <w:sz w:val="24"/>
                <w:szCs w:val="24"/>
              </w:rPr>
              <w:t>pasiūlyme nurodyta „</w:t>
            </w:r>
            <w:r w:rsidRPr="00961132">
              <w:rPr>
                <w:rFonts w:ascii="Calibri" w:hAnsi="Calibri" w:cs="Calibri"/>
                <w:color w:val="000000"/>
                <w:sz w:val="24"/>
                <w:szCs w:val="24"/>
              </w:rPr>
              <w:t>Pakuotė ne didesnė kaip 0.6 l“). Pažymėtina, kad visi kiti Pirkimo dalyviai</w:t>
            </w:r>
            <w:r w:rsidRPr="00961132">
              <w:rPr>
                <w:rStyle w:val="FootnoteReference"/>
                <w:rFonts w:ascii="Calibri" w:hAnsi="Calibri" w:cs="Calibri"/>
                <w:color w:val="000000"/>
                <w:sz w:val="24"/>
                <w:szCs w:val="24"/>
              </w:rPr>
              <w:footnoteReference w:id="29"/>
            </w:r>
            <w:r w:rsidRPr="00961132">
              <w:rPr>
                <w:rFonts w:ascii="Calibri" w:hAnsi="Calibri" w:cs="Calibri"/>
                <w:color w:val="000000"/>
                <w:sz w:val="24"/>
                <w:szCs w:val="24"/>
              </w:rPr>
              <w:t xml:space="preserve"> savo pasiūlymuose nurodė konkrečius pakuočių dydžius.</w:t>
            </w:r>
            <w:r w:rsidR="00767FBF">
              <w:rPr>
                <w:rFonts w:ascii="Calibri" w:hAnsi="Calibri" w:cs="Calibri"/>
                <w:color w:val="000000"/>
                <w:sz w:val="24"/>
                <w:szCs w:val="24"/>
              </w:rPr>
              <w:t xml:space="preserve"> </w:t>
            </w:r>
            <w:r w:rsidR="00767FBF" w:rsidRPr="00767FBF">
              <w:rPr>
                <w:rFonts w:ascii="Calibri" w:hAnsi="Calibri" w:cs="Calibri"/>
                <w:sz w:val="24"/>
                <w:szCs w:val="24"/>
              </w:rPr>
              <w:t>Techninės specifikacijos eilės Nr. 26</w:t>
            </w:r>
            <w:r w:rsidR="00767FBF" w:rsidRPr="00961132">
              <w:rPr>
                <w:rStyle w:val="FootnoteReference"/>
                <w:rFonts w:ascii="Calibri" w:hAnsi="Calibri" w:cs="Calibri"/>
                <w:sz w:val="24"/>
                <w:szCs w:val="24"/>
              </w:rPr>
              <w:footnoteReference w:id="30"/>
            </w:r>
            <w:r w:rsidR="00767FBF" w:rsidRPr="00767FBF">
              <w:rPr>
                <w:rFonts w:ascii="Calibri" w:hAnsi="Calibri" w:cs="Calibri"/>
                <w:sz w:val="24"/>
                <w:szCs w:val="24"/>
              </w:rPr>
              <w:t xml:space="preserve"> Pirkimo laimėtojas pasiūlyme nenurodė konkretaus siūlomos grunto pakuotės dydžio (techninėje specifikacijoje reikalauta: „Pakuotė ne didesnė kaip 5,0 kg“, „nurodyti siūlomą fasuotę“; pasiūlyme nurodyta</w:t>
            </w:r>
            <w:r w:rsidR="00767FBF" w:rsidRPr="00961132">
              <w:rPr>
                <w:rStyle w:val="FootnoteReference"/>
                <w:rFonts w:ascii="Calibri" w:hAnsi="Calibri" w:cs="Calibri"/>
                <w:sz w:val="24"/>
                <w:szCs w:val="24"/>
              </w:rPr>
              <w:footnoteReference w:id="31"/>
            </w:r>
            <w:r w:rsidR="00767FBF" w:rsidRPr="00767FBF">
              <w:rPr>
                <w:rFonts w:ascii="Calibri" w:hAnsi="Calibri" w:cs="Calibri"/>
                <w:sz w:val="24"/>
                <w:szCs w:val="24"/>
              </w:rPr>
              <w:t xml:space="preserve"> „pakuotė ne didesnė kaip 4 kg“). Pažymėtina, kad visi kiti Pirkimo dalyviai savo pasiūlymuose nurodė konkrečius pakuočių dydžius.</w:t>
            </w:r>
          </w:p>
        </w:tc>
      </w:tr>
      <w:tr w:rsidR="003D21C5" w:rsidRPr="00E848C5"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391B5051" w14:textId="01756DE3" w:rsidR="00987538" w:rsidRPr="00961132" w:rsidRDefault="00B06243" w:rsidP="00961132">
            <w:pPr>
              <w:pStyle w:val="ListParagraph"/>
              <w:numPr>
                <w:ilvl w:val="0"/>
                <w:numId w:val="12"/>
              </w:numPr>
              <w:spacing w:line="276" w:lineRule="auto"/>
              <w:ind w:left="0" w:firstLine="510"/>
              <w:rPr>
                <w:rFonts w:ascii="Calibri" w:hAnsi="Calibri" w:cs="Calibri"/>
                <w:sz w:val="24"/>
                <w:szCs w:val="24"/>
              </w:rPr>
            </w:pPr>
            <w:r w:rsidRPr="00961132">
              <w:rPr>
                <w:rFonts w:ascii="Calibri" w:hAnsi="Calibri" w:cs="Calibri"/>
                <w:sz w:val="24"/>
                <w:szCs w:val="24"/>
              </w:rPr>
              <w:t>Siekiant didesnės tiekėjų konkurencijos, s</w:t>
            </w:r>
            <w:r w:rsidR="00F85667" w:rsidRPr="00961132">
              <w:rPr>
                <w:rFonts w:ascii="Calibri" w:hAnsi="Calibri" w:cs="Calibri"/>
                <w:sz w:val="24"/>
                <w:szCs w:val="24"/>
              </w:rPr>
              <w:t xml:space="preserve">iūlytina apsvarstyti galimybę panašaus pobūdžio pirkimuose, kur tai yra įmanoma, nusimatyti galimas prekių išmatavimų paklaidas. </w:t>
            </w:r>
            <w:r w:rsidR="00D116E8" w:rsidRPr="00961132">
              <w:rPr>
                <w:rFonts w:ascii="Calibri" w:hAnsi="Calibri" w:cs="Calibri"/>
                <w:sz w:val="24"/>
                <w:szCs w:val="24"/>
              </w:rPr>
              <w:t xml:space="preserve">Pavyzdžiui, </w:t>
            </w:r>
            <w:r w:rsidR="002D3DFF" w:rsidRPr="00961132">
              <w:rPr>
                <w:rFonts w:ascii="Calibri" w:hAnsi="Calibri" w:cs="Calibri"/>
                <w:sz w:val="24"/>
                <w:szCs w:val="24"/>
              </w:rPr>
              <w:t>Pirkimo techninės specifikacijos lentelės 46, 47, 51, 52, 64, 65, 67, 68 pozicijose</w:t>
            </w:r>
            <w:r w:rsidR="00092035" w:rsidRPr="00961132">
              <w:rPr>
                <w:rStyle w:val="FootnoteReference"/>
                <w:rFonts w:ascii="Calibri" w:hAnsi="Calibri" w:cs="Calibri"/>
                <w:sz w:val="24"/>
                <w:szCs w:val="24"/>
              </w:rPr>
              <w:footnoteReference w:id="32"/>
            </w:r>
            <w:r w:rsidR="002D3DFF" w:rsidRPr="00961132">
              <w:rPr>
                <w:rFonts w:ascii="Calibri" w:hAnsi="Calibri" w:cs="Calibri"/>
                <w:sz w:val="24"/>
                <w:szCs w:val="24"/>
              </w:rPr>
              <w:t xml:space="preserve"> nebuvo nustatytos pageidaujamų įsigyti prekių išmatavimų paklaidos</w:t>
            </w:r>
            <w:r w:rsidR="00575E1E" w:rsidRPr="00961132">
              <w:rPr>
                <w:rFonts w:ascii="Calibri" w:hAnsi="Calibri" w:cs="Calibri"/>
                <w:sz w:val="24"/>
                <w:szCs w:val="24"/>
              </w:rPr>
              <w:t xml:space="preserve">, </w:t>
            </w:r>
            <w:r w:rsidR="006F0995" w:rsidRPr="00961132">
              <w:rPr>
                <w:rFonts w:ascii="Calibri" w:hAnsi="Calibri" w:cs="Calibri"/>
                <w:sz w:val="24"/>
                <w:szCs w:val="24"/>
              </w:rPr>
              <w:t xml:space="preserve">nors </w:t>
            </w:r>
            <w:r w:rsidR="002D3DFF" w:rsidRPr="00961132">
              <w:rPr>
                <w:rFonts w:ascii="Calibri" w:hAnsi="Calibri" w:cs="Calibri"/>
                <w:sz w:val="24"/>
                <w:szCs w:val="24"/>
              </w:rPr>
              <w:t xml:space="preserve">gautas </w:t>
            </w:r>
            <w:r w:rsidR="00B23D0F" w:rsidRPr="00961132">
              <w:rPr>
                <w:rFonts w:ascii="Calibri" w:hAnsi="Calibri" w:cs="Calibri"/>
                <w:sz w:val="24"/>
                <w:szCs w:val="24"/>
              </w:rPr>
              <w:t>Pirkimo dalyvio</w:t>
            </w:r>
            <w:r w:rsidR="002D3DFF" w:rsidRPr="00961132">
              <w:rPr>
                <w:rFonts w:ascii="Calibri" w:hAnsi="Calibri" w:cs="Calibri"/>
                <w:sz w:val="24"/>
                <w:szCs w:val="24"/>
              </w:rPr>
              <w:t xml:space="preserve"> prašymas tokias paklaidas nurodyti</w:t>
            </w:r>
            <w:r w:rsidR="0063680C" w:rsidRPr="00961132">
              <w:rPr>
                <w:rFonts w:ascii="Calibri" w:hAnsi="Calibri" w:cs="Calibri"/>
                <w:sz w:val="24"/>
                <w:szCs w:val="24"/>
              </w:rPr>
              <w:t>,</w:t>
            </w:r>
            <w:r w:rsidR="002D3DFF" w:rsidRPr="00961132">
              <w:rPr>
                <w:rFonts w:ascii="Calibri" w:hAnsi="Calibri" w:cs="Calibri"/>
                <w:sz w:val="24"/>
                <w:szCs w:val="24"/>
              </w:rPr>
              <w:t xml:space="preserve"> 2 </w:t>
            </w:r>
            <w:r w:rsidR="000060C3" w:rsidRPr="00961132">
              <w:rPr>
                <w:rFonts w:ascii="Calibri" w:hAnsi="Calibri" w:cs="Calibri"/>
                <w:sz w:val="24"/>
                <w:szCs w:val="24"/>
              </w:rPr>
              <w:t xml:space="preserve">pasiūlymai </w:t>
            </w:r>
            <w:r w:rsidR="002D3DFF" w:rsidRPr="00961132">
              <w:rPr>
                <w:rFonts w:ascii="Calibri" w:hAnsi="Calibri" w:cs="Calibri"/>
                <w:sz w:val="24"/>
                <w:szCs w:val="24"/>
              </w:rPr>
              <w:t>iš 4 Pirkime buvo atmesti dėl neatitikties techninės specifikacijos reikalavimams</w:t>
            </w:r>
            <w:r w:rsidR="00284103" w:rsidRPr="00961132">
              <w:rPr>
                <w:rFonts w:ascii="Calibri" w:hAnsi="Calibri" w:cs="Calibri"/>
                <w:sz w:val="24"/>
                <w:szCs w:val="24"/>
              </w:rPr>
              <w:t xml:space="preserve"> (</w:t>
            </w:r>
            <w:r w:rsidR="002D3DFF" w:rsidRPr="00961132">
              <w:rPr>
                <w:rFonts w:ascii="Calibri" w:hAnsi="Calibri" w:cs="Calibri"/>
                <w:sz w:val="24"/>
                <w:szCs w:val="24"/>
              </w:rPr>
              <w:t>tame tarpe ir dėl neatitikimo pirmiau minėtiems reikalavimams)</w:t>
            </w:r>
            <w:r w:rsidR="00E36571" w:rsidRPr="00961132">
              <w:rPr>
                <w:rFonts w:ascii="Calibri" w:hAnsi="Calibri" w:cs="Calibri"/>
                <w:sz w:val="24"/>
                <w:szCs w:val="24"/>
              </w:rPr>
              <w:t>.</w:t>
            </w:r>
          </w:p>
        </w:tc>
      </w:tr>
      <w:tr w:rsidR="00DC332B" w:rsidRPr="00E848C5" w14:paraId="1B11CCCA" w14:textId="77777777" w:rsidTr="002128A0">
        <w:tc>
          <w:tcPr>
            <w:tcW w:w="9639" w:type="dxa"/>
            <w:tcBorders>
              <w:top w:val="single" w:sz="4" w:space="0" w:color="auto"/>
              <w:left w:val="single" w:sz="4" w:space="0" w:color="auto"/>
              <w:bottom w:val="single" w:sz="4" w:space="0" w:color="auto"/>
              <w:right w:val="single" w:sz="4" w:space="0" w:color="auto"/>
            </w:tcBorders>
          </w:tcPr>
          <w:p w14:paraId="13C581D0" w14:textId="4348FDFB" w:rsidR="00DC332B" w:rsidRPr="00961132" w:rsidRDefault="0064470C" w:rsidP="00961132">
            <w:pPr>
              <w:pStyle w:val="ListParagraph"/>
              <w:numPr>
                <w:ilvl w:val="0"/>
                <w:numId w:val="12"/>
              </w:numPr>
              <w:spacing w:line="276" w:lineRule="auto"/>
              <w:ind w:left="0" w:firstLine="510"/>
              <w:rPr>
                <w:rFonts w:ascii="Calibri" w:hAnsi="Calibri" w:cs="Calibri"/>
                <w:sz w:val="24"/>
                <w:szCs w:val="24"/>
              </w:rPr>
            </w:pPr>
            <w:r w:rsidRPr="00961132">
              <w:rPr>
                <w:rFonts w:ascii="Calibri" w:hAnsi="Calibri" w:cs="Calibri"/>
                <w:sz w:val="24"/>
                <w:szCs w:val="24"/>
              </w:rPr>
              <w:t xml:space="preserve">Pirkimo sutarties </w:t>
            </w:r>
            <w:r w:rsidR="00470B42" w:rsidRPr="00961132">
              <w:rPr>
                <w:rFonts w:ascii="Calibri" w:hAnsi="Calibri" w:cs="Calibri"/>
                <w:sz w:val="24"/>
                <w:szCs w:val="24"/>
              </w:rPr>
              <w:t>5.6 papunktyje nustatyta: „Apie prekes, kurių Tiekėjas negali pateikti per 3.1. punkte nurodytą laiką, Užsakovas privalo pranešti Tiekėjui, pranešime nurodant galimą jų pateikimo terminą“</w:t>
            </w:r>
            <w:r w:rsidR="00547495" w:rsidRPr="00961132">
              <w:rPr>
                <w:rFonts w:ascii="Calibri" w:hAnsi="Calibri" w:cs="Calibri"/>
                <w:sz w:val="24"/>
                <w:szCs w:val="24"/>
              </w:rPr>
              <w:t xml:space="preserve"> (turėjo būti nurodyta „&lt;...&gt; Tiekėjas privalo pranešti Užsakovui“)</w:t>
            </w:r>
            <w:r w:rsidR="00470B42" w:rsidRPr="00961132">
              <w:rPr>
                <w:rFonts w:ascii="Calibri" w:hAnsi="Calibri" w:cs="Calibri"/>
                <w:sz w:val="24"/>
                <w:szCs w:val="24"/>
              </w:rPr>
              <w:t>.</w:t>
            </w:r>
            <w:r w:rsidR="00A263DE" w:rsidRPr="00961132">
              <w:rPr>
                <w:rFonts w:ascii="Calibri" w:hAnsi="Calibri" w:cs="Calibri"/>
                <w:sz w:val="24"/>
                <w:szCs w:val="24"/>
              </w:rPr>
              <w:t xml:space="preserve"> </w:t>
            </w:r>
            <w:r w:rsidR="001027FC" w:rsidRPr="00961132">
              <w:rPr>
                <w:rFonts w:ascii="Calibri" w:hAnsi="Calibri" w:cs="Calibri"/>
                <w:sz w:val="24"/>
                <w:szCs w:val="24"/>
              </w:rPr>
              <w:t xml:space="preserve">Šis netikslumas buvo ir Pirkimo sutarties projekte, o Perkančioji organizacija savo pranešime (CVP IS </w:t>
            </w:r>
            <w:r w:rsidR="001027FC" w:rsidRPr="00961132">
              <w:rPr>
                <w:rFonts w:ascii="Calibri" w:hAnsi="Calibri" w:cs="Calibri"/>
                <w:sz w:val="24"/>
                <w:szCs w:val="24"/>
              </w:rPr>
              <w:lastRenderedPageBreak/>
              <w:t>Nr. 11939167) buvo nurodžiusi, kad šią techninę klaidą ištaisys pasirašant sutartį</w:t>
            </w:r>
            <w:r w:rsidR="00580955" w:rsidRPr="00961132">
              <w:rPr>
                <w:rFonts w:ascii="Calibri" w:hAnsi="Calibri" w:cs="Calibri"/>
                <w:sz w:val="24"/>
                <w:szCs w:val="24"/>
              </w:rPr>
              <w:t xml:space="preserve">, tačiau klaida nebuvo ištaisyta ir </w:t>
            </w:r>
            <w:r w:rsidR="00C245F7" w:rsidRPr="00961132">
              <w:rPr>
                <w:rFonts w:ascii="Calibri" w:hAnsi="Calibri" w:cs="Calibri"/>
                <w:sz w:val="24"/>
                <w:szCs w:val="24"/>
              </w:rPr>
              <w:t xml:space="preserve">šis netikslumas </w:t>
            </w:r>
            <w:r w:rsidR="00291D06" w:rsidRPr="00961132">
              <w:rPr>
                <w:rFonts w:ascii="Calibri" w:hAnsi="Calibri" w:cs="Calibri"/>
                <w:sz w:val="24"/>
                <w:szCs w:val="24"/>
              </w:rPr>
              <w:t xml:space="preserve">perkeltas į </w:t>
            </w:r>
            <w:r w:rsidR="00C245F7" w:rsidRPr="00961132">
              <w:rPr>
                <w:rFonts w:ascii="Calibri" w:hAnsi="Calibri" w:cs="Calibri"/>
                <w:sz w:val="24"/>
                <w:szCs w:val="24"/>
              </w:rPr>
              <w:t>Pirkimo sutart</w:t>
            </w:r>
            <w:r w:rsidR="00291D06" w:rsidRPr="00961132">
              <w:rPr>
                <w:rFonts w:ascii="Calibri" w:hAnsi="Calibri" w:cs="Calibri"/>
                <w:sz w:val="24"/>
                <w:szCs w:val="24"/>
              </w:rPr>
              <w:t>į</w:t>
            </w:r>
            <w:r w:rsidR="001027FC" w:rsidRPr="00961132">
              <w:rPr>
                <w:rFonts w:ascii="Calibri" w:hAnsi="Calibri" w:cs="Calibri"/>
                <w:sz w:val="24"/>
                <w:szCs w:val="24"/>
              </w:rPr>
              <w:t>.</w:t>
            </w:r>
          </w:p>
        </w:tc>
      </w:tr>
    </w:tbl>
    <w:p w14:paraId="2C04E8E1" w14:textId="77777777" w:rsidR="00820B36" w:rsidRPr="00961132" w:rsidRDefault="00820B36" w:rsidP="00961132">
      <w:pPr>
        <w:spacing w:line="276" w:lineRule="auto"/>
        <w:rPr>
          <w:rFonts w:ascii="Calibri" w:eastAsia="Calibri" w:hAnsi="Calibri" w:cs="Calibri"/>
          <w:bCs/>
          <w:sz w:val="24"/>
          <w:szCs w:val="24"/>
        </w:rPr>
      </w:pPr>
    </w:p>
    <w:p w14:paraId="26FF3D02" w14:textId="5AB5D4E2" w:rsidR="00842E7E" w:rsidRPr="00961132" w:rsidRDefault="00842E7E" w:rsidP="00961132">
      <w:pPr>
        <w:spacing w:line="276" w:lineRule="auto"/>
        <w:rPr>
          <w:rFonts w:ascii="Calibri" w:eastAsia="Calibri" w:hAnsi="Calibri" w:cs="Calibri"/>
          <w:bCs/>
          <w:sz w:val="24"/>
          <w:szCs w:val="24"/>
        </w:rPr>
      </w:pPr>
      <w:r w:rsidRPr="00961132">
        <w:rPr>
          <w:rFonts w:ascii="Calibri" w:eastAsia="Calibri" w:hAnsi="Calibri" w:cs="Calibri"/>
          <w:bCs/>
          <w:sz w:val="24"/>
          <w:szCs w:val="24"/>
        </w:rPr>
        <w:t>Direktorius</w:t>
      </w:r>
      <w:r w:rsidRPr="00961132">
        <w:rPr>
          <w:rFonts w:ascii="Calibri" w:eastAsia="Calibri" w:hAnsi="Calibri" w:cs="Calibri"/>
          <w:bCs/>
          <w:sz w:val="24"/>
          <w:szCs w:val="24"/>
        </w:rPr>
        <w:tab/>
      </w:r>
      <w:r w:rsidRPr="00961132">
        <w:rPr>
          <w:rFonts w:ascii="Calibri" w:eastAsia="Calibri" w:hAnsi="Calibri" w:cs="Calibri"/>
          <w:bCs/>
          <w:sz w:val="24"/>
          <w:szCs w:val="24"/>
        </w:rPr>
        <w:tab/>
      </w:r>
      <w:r w:rsidRPr="00961132">
        <w:rPr>
          <w:rFonts w:ascii="Calibri" w:eastAsia="Calibri" w:hAnsi="Calibri" w:cs="Calibri"/>
          <w:bCs/>
          <w:sz w:val="24"/>
          <w:szCs w:val="24"/>
        </w:rPr>
        <w:tab/>
      </w:r>
      <w:r w:rsidRPr="00961132">
        <w:rPr>
          <w:rFonts w:ascii="Calibri" w:eastAsia="Calibri" w:hAnsi="Calibri" w:cs="Calibri"/>
          <w:bCs/>
          <w:sz w:val="24"/>
          <w:szCs w:val="24"/>
        </w:rPr>
        <w:tab/>
      </w:r>
      <w:r w:rsidRPr="00961132">
        <w:rPr>
          <w:rFonts w:ascii="Calibri" w:eastAsia="Calibri" w:hAnsi="Calibri" w:cs="Calibri"/>
          <w:bCs/>
          <w:sz w:val="24"/>
          <w:szCs w:val="24"/>
        </w:rPr>
        <w:tab/>
      </w:r>
      <w:r w:rsidRPr="00961132">
        <w:rPr>
          <w:rFonts w:ascii="Calibri" w:eastAsia="Calibri" w:hAnsi="Calibri" w:cs="Calibri"/>
          <w:bCs/>
          <w:sz w:val="24"/>
          <w:szCs w:val="24"/>
        </w:rPr>
        <w:tab/>
      </w:r>
      <w:r w:rsidRPr="00961132">
        <w:rPr>
          <w:rFonts w:ascii="Calibri" w:eastAsia="Calibri" w:hAnsi="Calibri" w:cs="Calibri"/>
          <w:bCs/>
          <w:sz w:val="24"/>
          <w:szCs w:val="24"/>
        </w:rPr>
        <w:tab/>
      </w:r>
      <w:r w:rsidR="00E11EA0" w:rsidRPr="00961132">
        <w:rPr>
          <w:rFonts w:ascii="Calibri" w:eastAsia="Calibri" w:hAnsi="Calibri" w:cs="Calibri"/>
          <w:bCs/>
          <w:sz w:val="24"/>
          <w:szCs w:val="24"/>
        </w:rPr>
        <w:tab/>
      </w:r>
      <w:r w:rsidR="00E11EA0" w:rsidRPr="00961132">
        <w:rPr>
          <w:rFonts w:ascii="Calibri" w:eastAsia="Calibri" w:hAnsi="Calibri" w:cs="Calibri"/>
          <w:bCs/>
          <w:sz w:val="24"/>
          <w:szCs w:val="24"/>
        </w:rPr>
        <w:tab/>
      </w:r>
      <w:r w:rsidR="00E11EA0" w:rsidRPr="00961132">
        <w:rPr>
          <w:rFonts w:ascii="Calibri" w:eastAsia="Calibri" w:hAnsi="Calibri" w:cs="Calibri"/>
          <w:bCs/>
          <w:sz w:val="24"/>
          <w:szCs w:val="24"/>
        </w:rPr>
        <w:tab/>
        <w:t>Darius Vedrickas</w:t>
      </w:r>
    </w:p>
    <w:p w14:paraId="786368EE" w14:textId="77777777" w:rsidR="00EF7515" w:rsidRPr="00961132" w:rsidRDefault="00EF7515" w:rsidP="00961132">
      <w:pPr>
        <w:tabs>
          <w:tab w:val="left" w:pos="900"/>
        </w:tabs>
        <w:spacing w:line="276" w:lineRule="auto"/>
        <w:rPr>
          <w:rFonts w:ascii="Calibri" w:hAnsi="Calibri" w:cs="Calibri"/>
          <w:sz w:val="24"/>
          <w:szCs w:val="24"/>
        </w:rPr>
      </w:pPr>
    </w:p>
    <w:p w14:paraId="021BC5C4" w14:textId="77777777" w:rsidR="00820B36" w:rsidRPr="00961132" w:rsidRDefault="00820B36" w:rsidP="00961132">
      <w:pPr>
        <w:tabs>
          <w:tab w:val="left" w:pos="900"/>
        </w:tabs>
        <w:spacing w:line="276" w:lineRule="auto"/>
        <w:rPr>
          <w:rFonts w:ascii="Calibri" w:hAnsi="Calibri" w:cs="Calibri"/>
          <w:sz w:val="24"/>
          <w:szCs w:val="24"/>
        </w:rPr>
      </w:pPr>
    </w:p>
    <w:p w14:paraId="43087AF2" w14:textId="77777777" w:rsidR="003265E5" w:rsidRPr="00961132" w:rsidRDefault="003265E5" w:rsidP="00961132">
      <w:pPr>
        <w:tabs>
          <w:tab w:val="left" w:pos="900"/>
        </w:tabs>
        <w:spacing w:line="276" w:lineRule="auto"/>
        <w:rPr>
          <w:rFonts w:ascii="Calibri" w:hAnsi="Calibri" w:cs="Calibri"/>
          <w:sz w:val="24"/>
          <w:szCs w:val="24"/>
        </w:rPr>
      </w:pPr>
    </w:p>
    <w:p w14:paraId="2E70E327" w14:textId="77777777" w:rsidR="003265E5" w:rsidRPr="00961132" w:rsidRDefault="003265E5" w:rsidP="00961132">
      <w:pPr>
        <w:tabs>
          <w:tab w:val="left" w:pos="900"/>
        </w:tabs>
        <w:spacing w:line="276" w:lineRule="auto"/>
        <w:rPr>
          <w:rFonts w:ascii="Calibri" w:hAnsi="Calibri" w:cs="Calibri"/>
          <w:sz w:val="24"/>
          <w:szCs w:val="24"/>
        </w:rPr>
      </w:pPr>
    </w:p>
    <w:p w14:paraId="5E21B593" w14:textId="77777777" w:rsidR="003265E5" w:rsidRPr="00961132" w:rsidRDefault="003265E5" w:rsidP="00961132">
      <w:pPr>
        <w:tabs>
          <w:tab w:val="left" w:pos="900"/>
        </w:tabs>
        <w:spacing w:line="276" w:lineRule="auto"/>
        <w:rPr>
          <w:rFonts w:ascii="Calibri" w:hAnsi="Calibri" w:cs="Calibri"/>
          <w:sz w:val="24"/>
          <w:szCs w:val="24"/>
        </w:rPr>
      </w:pPr>
    </w:p>
    <w:p w14:paraId="7E1709F6" w14:textId="77777777" w:rsidR="003265E5" w:rsidRPr="00961132" w:rsidRDefault="003265E5" w:rsidP="00961132">
      <w:pPr>
        <w:tabs>
          <w:tab w:val="left" w:pos="900"/>
        </w:tabs>
        <w:spacing w:line="276" w:lineRule="auto"/>
        <w:rPr>
          <w:rFonts w:ascii="Calibri" w:hAnsi="Calibri" w:cs="Calibri"/>
          <w:sz w:val="24"/>
          <w:szCs w:val="24"/>
        </w:rPr>
      </w:pPr>
    </w:p>
    <w:p w14:paraId="1D38FC3C" w14:textId="77777777" w:rsidR="003265E5" w:rsidRPr="00961132" w:rsidRDefault="003265E5" w:rsidP="00961132">
      <w:pPr>
        <w:tabs>
          <w:tab w:val="left" w:pos="900"/>
        </w:tabs>
        <w:spacing w:line="276" w:lineRule="auto"/>
        <w:rPr>
          <w:rFonts w:ascii="Calibri" w:hAnsi="Calibri" w:cs="Calibri"/>
          <w:sz w:val="24"/>
          <w:szCs w:val="24"/>
        </w:rPr>
      </w:pPr>
    </w:p>
    <w:p w14:paraId="34727C4C" w14:textId="77777777" w:rsidR="003265E5" w:rsidRPr="00961132" w:rsidRDefault="003265E5" w:rsidP="00961132">
      <w:pPr>
        <w:tabs>
          <w:tab w:val="left" w:pos="900"/>
        </w:tabs>
        <w:spacing w:line="276" w:lineRule="auto"/>
        <w:rPr>
          <w:rFonts w:ascii="Calibri" w:hAnsi="Calibri" w:cs="Calibri"/>
          <w:sz w:val="24"/>
          <w:szCs w:val="24"/>
        </w:rPr>
      </w:pPr>
    </w:p>
    <w:p w14:paraId="42CB7990" w14:textId="77777777" w:rsidR="003265E5" w:rsidRPr="00961132" w:rsidRDefault="003265E5" w:rsidP="00961132">
      <w:pPr>
        <w:tabs>
          <w:tab w:val="left" w:pos="900"/>
        </w:tabs>
        <w:spacing w:line="276" w:lineRule="auto"/>
        <w:rPr>
          <w:rFonts w:ascii="Calibri" w:hAnsi="Calibri" w:cs="Calibri"/>
          <w:sz w:val="24"/>
          <w:szCs w:val="24"/>
        </w:rPr>
      </w:pPr>
    </w:p>
    <w:p w14:paraId="036747B3" w14:textId="77777777" w:rsidR="003265E5" w:rsidRPr="00961132" w:rsidRDefault="003265E5" w:rsidP="00961132">
      <w:pPr>
        <w:tabs>
          <w:tab w:val="left" w:pos="900"/>
        </w:tabs>
        <w:spacing w:line="276" w:lineRule="auto"/>
        <w:rPr>
          <w:rFonts w:ascii="Calibri" w:hAnsi="Calibri" w:cs="Calibri"/>
          <w:sz w:val="24"/>
          <w:szCs w:val="24"/>
        </w:rPr>
      </w:pPr>
    </w:p>
    <w:p w14:paraId="390D089E" w14:textId="77777777" w:rsidR="003265E5" w:rsidRPr="00961132" w:rsidRDefault="003265E5" w:rsidP="00961132">
      <w:pPr>
        <w:tabs>
          <w:tab w:val="left" w:pos="900"/>
        </w:tabs>
        <w:spacing w:line="276" w:lineRule="auto"/>
        <w:rPr>
          <w:rFonts w:ascii="Calibri" w:hAnsi="Calibri" w:cs="Calibri"/>
          <w:sz w:val="24"/>
          <w:szCs w:val="24"/>
        </w:rPr>
      </w:pPr>
    </w:p>
    <w:p w14:paraId="0C3DC9FC" w14:textId="77777777" w:rsidR="006E15CF" w:rsidRPr="00961132" w:rsidRDefault="006E15CF" w:rsidP="00961132">
      <w:pPr>
        <w:tabs>
          <w:tab w:val="left" w:pos="900"/>
        </w:tabs>
        <w:spacing w:line="276" w:lineRule="auto"/>
        <w:rPr>
          <w:rFonts w:ascii="Calibri" w:hAnsi="Calibri" w:cs="Calibri"/>
          <w:sz w:val="24"/>
          <w:szCs w:val="24"/>
        </w:rPr>
      </w:pPr>
    </w:p>
    <w:p w14:paraId="2E110008" w14:textId="77777777" w:rsidR="006E15CF" w:rsidRPr="00961132" w:rsidRDefault="006E15CF" w:rsidP="00961132">
      <w:pPr>
        <w:tabs>
          <w:tab w:val="left" w:pos="900"/>
        </w:tabs>
        <w:spacing w:line="276" w:lineRule="auto"/>
        <w:rPr>
          <w:rFonts w:ascii="Calibri" w:hAnsi="Calibri" w:cs="Calibri"/>
          <w:sz w:val="24"/>
          <w:szCs w:val="24"/>
        </w:rPr>
      </w:pPr>
    </w:p>
    <w:p w14:paraId="38FB1FE2" w14:textId="77777777" w:rsidR="006E15CF" w:rsidRPr="00961132" w:rsidRDefault="006E15CF" w:rsidP="00961132">
      <w:pPr>
        <w:tabs>
          <w:tab w:val="left" w:pos="900"/>
        </w:tabs>
        <w:spacing w:line="276" w:lineRule="auto"/>
        <w:rPr>
          <w:rFonts w:ascii="Calibri" w:hAnsi="Calibri" w:cs="Calibri"/>
          <w:sz w:val="24"/>
          <w:szCs w:val="24"/>
        </w:rPr>
      </w:pPr>
    </w:p>
    <w:p w14:paraId="2F8F93A5" w14:textId="77777777" w:rsidR="006E15CF" w:rsidRPr="00961132" w:rsidRDefault="006E15CF" w:rsidP="00961132">
      <w:pPr>
        <w:tabs>
          <w:tab w:val="left" w:pos="900"/>
        </w:tabs>
        <w:spacing w:line="276" w:lineRule="auto"/>
        <w:rPr>
          <w:rFonts w:ascii="Calibri" w:hAnsi="Calibri" w:cs="Calibri"/>
          <w:sz w:val="24"/>
          <w:szCs w:val="24"/>
        </w:rPr>
      </w:pPr>
    </w:p>
    <w:p w14:paraId="0E384F9A" w14:textId="77777777" w:rsidR="006E15CF" w:rsidRPr="00961132" w:rsidRDefault="006E15CF" w:rsidP="00961132">
      <w:pPr>
        <w:tabs>
          <w:tab w:val="left" w:pos="900"/>
        </w:tabs>
        <w:spacing w:line="276" w:lineRule="auto"/>
        <w:rPr>
          <w:rFonts w:ascii="Calibri" w:hAnsi="Calibri" w:cs="Calibri"/>
          <w:sz w:val="24"/>
          <w:szCs w:val="24"/>
        </w:rPr>
      </w:pPr>
    </w:p>
    <w:p w14:paraId="7426B34B" w14:textId="77777777" w:rsidR="006E15CF" w:rsidRPr="00961132" w:rsidRDefault="006E15CF" w:rsidP="00961132">
      <w:pPr>
        <w:tabs>
          <w:tab w:val="left" w:pos="900"/>
        </w:tabs>
        <w:spacing w:line="276" w:lineRule="auto"/>
        <w:rPr>
          <w:rFonts w:ascii="Calibri" w:hAnsi="Calibri" w:cs="Calibri"/>
          <w:sz w:val="24"/>
          <w:szCs w:val="24"/>
        </w:rPr>
      </w:pPr>
    </w:p>
    <w:p w14:paraId="598D0F40" w14:textId="77777777" w:rsidR="006E15CF" w:rsidRPr="00961132" w:rsidRDefault="006E15CF" w:rsidP="00961132">
      <w:pPr>
        <w:tabs>
          <w:tab w:val="left" w:pos="900"/>
        </w:tabs>
        <w:spacing w:line="276" w:lineRule="auto"/>
        <w:rPr>
          <w:rFonts w:ascii="Calibri" w:hAnsi="Calibri" w:cs="Calibri"/>
          <w:sz w:val="24"/>
          <w:szCs w:val="24"/>
        </w:rPr>
      </w:pPr>
    </w:p>
    <w:p w14:paraId="6D60A60C" w14:textId="77777777" w:rsidR="006E15CF" w:rsidRPr="00961132" w:rsidRDefault="006E15CF" w:rsidP="00961132">
      <w:pPr>
        <w:tabs>
          <w:tab w:val="left" w:pos="900"/>
        </w:tabs>
        <w:spacing w:line="276" w:lineRule="auto"/>
        <w:rPr>
          <w:rFonts w:ascii="Calibri" w:hAnsi="Calibri" w:cs="Calibri"/>
          <w:sz w:val="24"/>
          <w:szCs w:val="24"/>
        </w:rPr>
      </w:pPr>
    </w:p>
    <w:p w14:paraId="378E343C" w14:textId="77777777" w:rsidR="006E15CF" w:rsidRDefault="006E15CF" w:rsidP="00961132">
      <w:pPr>
        <w:tabs>
          <w:tab w:val="left" w:pos="900"/>
        </w:tabs>
        <w:spacing w:line="276" w:lineRule="auto"/>
        <w:rPr>
          <w:rFonts w:ascii="Calibri" w:hAnsi="Calibri" w:cs="Calibri"/>
          <w:sz w:val="24"/>
          <w:szCs w:val="24"/>
        </w:rPr>
      </w:pPr>
    </w:p>
    <w:p w14:paraId="5F3B056F" w14:textId="77777777" w:rsidR="00343EED" w:rsidRDefault="00343EED" w:rsidP="00961132">
      <w:pPr>
        <w:tabs>
          <w:tab w:val="left" w:pos="900"/>
        </w:tabs>
        <w:spacing w:line="276" w:lineRule="auto"/>
        <w:rPr>
          <w:rFonts w:ascii="Calibri" w:hAnsi="Calibri" w:cs="Calibri"/>
          <w:sz w:val="24"/>
          <w:szCs w:val="24"/>
        </w:rPr>
      </w:pPr>
    </w:p>
    <w:p w14:paraId="692D6AEF" w14:textId="77777777" w:rsidR="00343EED" w:rsidRDefault="00343EED" w:rsidP="00961132">
      <w:pPr>
        <w:tabs>
          <w:tab w:val="left" w:pos="900"/>
        </w:tabs>
        <w:spacing w:line="276" w:lineRule="auto"/>
        <w:rPr>
          <w:rFonts w:ascii="Calibri" w:hAnsi="Calibri" w:cs="Calibri"/>
          <w:sz w:val="24"/>
          <w:szCs w:val="24"/>
        </w:rPr>
      </w:pPr>
    </w:p>
    <w:p w14:paraId="6BEB0E86" w14:textId="77777777" w:rsidR="00343EED" w:rsidRDefault="00343EED" w:rsidP="00961132">
      <w:pPr>
        <w:tabs>
          <w:tab w:val="left" w:pos="900"/>
        </w:tabs>
        <w:spacing w:line="276" w:lineRule="auto"/>
        <w:rPr>
          <w:rFonts w:ascii="Calibri" w:hAnsi="Calibri" w:cs="Calibri"/>
          <w:sz w:val="24"/>
          <w:szCs w:val="24"/>
        </w:rPr>
      </w:pPr>
    </w:p>
    <w:p w14:paraId="1476C437" w14:textId="77777777" w:rsidR="00343EED" w:rsidRDefault="00343EED" w:rsidP="00961132">
      <w:pPr>
        <w:tabs>
          <w:tab w:val="left" w:pos="900"/>
        </w:tabs>
        <w:spacing w:line="276" w:lineRule="auto"/>
        <w:rPr>
          <w:rFonts w:ascii="Calibri" w:hAnsi="Calibri" w:cs="Calibri"/>
          <w:sz w:val="24"/>
          <w:szCs w:val="24"/>
        </w:rPr>
      </w:pPr>
    </w:p>
    <w:p w14:paraId="0BE38F1E" w14:textId="77777777" w:rsidR="00343EED" w:rsidRDefault="00343EED" w:rsidP="00961132">
      <w:pPr>
        <w:tabs>
          <w:tab w:val="left" w:pos="900"/>
        </w:tabs>
        <w:spacing w:line="276" w:lineRule="auto"/>
        <w:rPr>
          <w:rFonts w:ascii="Calibri" w:hAnsi="Calibri" w:cs="Calibri"/>
          <w:sz w:val="24"/>
          <w:szCs w:val="24"/>
        </w:rPr>
      </w:pPr>
    </w:p>
    <w:p w14:paraId="032A5AE4" w14:textId="77777777" w:rsidR="00343EED" w:rsidRDefault="00343EED" w:rsidP="00961132">
      <w:pPr>
        <w:tabs>
          <w:tab w:val="left" w:pos="900"/>
        </w:tabs>
        <w:spacing w:line="276" w:lineRule="auto"/>
        <w:rPr>
          <w:rFonts w:ascii="Calibri" w:hAnsi="Calibri" w:cs="Calibri"/>
          <w:sz w:val="24"/>
          <w:szCs w:val="24"/>
        </w:rPr>
      </w:pPr>
    </w:p>
    <w:p w14:paraId="551F4505" w14:textId="77777777" w:rsidR="00343EED" w:rsidRDefault="00343EED" w:rsidP="00961132">
      <w:pPr>
        <w:tabs>
          <w:tab w:val="left" w:pos="900"/>
        </w:tabs>
        <w:spacing w:line="276" w:lineRule="auto"/>
        <w:rPr>
          <w:rFonts w:ascii="Calibri" w:hAnsi="Calibri" w:cs="Calibri"/>
          <w:sz w:val="24"/>
          <w:szCs w:val="24"/>
        </w:rPr>
      </w:pPr>
    </w:p>
    <w:p w14:paraId="5C780B9A" w14:textId="77777777" w:rsidR="00343EED" w:rsidRDefault="00343EED" w:rsidP="00961132">
      <w:pPr>
        <w:tabs>
          <w:tab w:val="left" w:pos="900"/>
        </w:tabs>
        <w:spacing w:line="276" w:lineRule="auto"/>
        <w:rPr>
          <w:rFonts w:ascii="Calibri" w:hAnsi="Calibri" w:cs="Calibri"/>
          <w:sz w:val="24"/>
          <w:szCs w:val="24"/>
        </w:rPr>
      </w:pPr>
    </w:p>
    <w:p w14:paraId="3C4FA67C" w14:textId="77777777" w:rsidR="00343EED" w:rsidRDefault="00343EED" w:rsidP="00961132">
      <w:pPr>
        <w:tabs>
          <w:tab w:val="left" w:pos="900"/>
        </w:tabs>
        <w:spacing w:line="276" w:lineRule="auto"/>
        <w:rPr>
          <w:rFonts w:ascii="Calibri" w:hAnsi="Calibri" w:cs="Calibri"/>
          <w:sz w:val="24"/>
          <w:szCs w:val="24"/>
        </w:rPr>
      </w:pPr>
    </w:p>
    <w:p w14:paraId="210DED43" w14:textId="77777777" w:rsidR="00343EED" w:rsidRDefault="00343EED" w:rsidP="00961132">
      <w:pPr>
        <w:tabs>
          <w:tab w:val="left" w:pos="900"/>
        </w:tabs>
        <w:spacing w:line="276" w:lineRule="auto"/>
        <w:rPr>
          <w:rFonts w:ascii="Calibri" w:hAnsi="Calibri" w:cs="Calibri"/>
          <w:sz w:val="24"/>
          <w:szCs w:val="24"/>
        </w:rPr>
      </w:pPr>
    </w:p>
    <w:p w14:paraId="62B25298" w14:textId="77777777" w:rsidR="00343EED" w:rsidRDefault="00343EED" w:rsidP="00961132">
      <w:pPr>
        <w:tabs>
          <w:tab w:val="left" w:pos="900"/>
        </w:tabs>
        <w:spacing w:line="276" w:lineRule="auto"/>
        <w:rPr>
          <w:rFonts w:ascii="Calibri" w:hAnsi="Calibri" w:cs="Calibri"/>
          <w:sz w:val="24"/>
          <w:szCs w:val="24"/>
        </w:rPr>
      </w:pPr>
    </w:p>
    <w:p w14:paraId="167B0D35" w14:textId="77777777" w:rsidR="00343EED" w:rsidRDefault="00343EED" w:rsidP="00961132">
      <w:pPr>
        <w:tabs>
          <w:tab w:val="left" w:pos="900"/>
        </w:tabs>
        <w:spacing w:line="276" w:lineRule="auto"/>
        <w:rPr>
          <w:rFonts w:ascii="Calibri" w:hAnsi="Calibri" w:cs="Calibri"/>
          <w:sz w:val="24"/>
          <w:szCs w:val="24"/>
        </w:rPr>
      </w:pPr>
    </w:p>
    <w:p w14:paraId="412EAD66" w14:textId="77777777" w:rsidR="00E7093E" w:rsidRPr="00961132" w:rsidRDefault="00E7093E" w:rsidP="00961132">
      <w:pPr>
        <w:tabs>
          <w:tab w:val="left" w:pos="900"/>
        </w:tabs>
        <w:spacing w:line="276" w:lineRule="auto"/>
        <w:rPr>
          <w:rFonts w:ascii="Calibri" w:hAnsi="Calibri" w:cs="Calibri"/>
          <w:sz w:val="24"/>
          <w:szCs w:val="24"/>
        </w:rPr>
      </w:pPr>
    </w:p>
    <w:p w14:paraId="666E3CCF" w14:textId="77777777" w:rsidR="00665A6A" w:rsidRPr="00961132" w:rsidRDefault="00665A6A" w:rsidP="00961132">
      <w:pPr>
        <w:spacing w:line="276" w:lineRule="auto"/>
        <w:rPr>
          <w:rFonts w:ascii="Calibri" w:eastAsia="Calibri" w:hAnsi="Calibri" w:cs="Calibri"/>
          <w:sz w:val="24"/>
          <w:szCs w:val="24"/>
        </w:rPr>
      </w:pPr>
    </w:p>
    <w:sectPr w:rsidR="00665A6A" w:rsidRPr="00961132" w:rsidSect="00A244DE">
      <w:headerReference w:type="even" r:id="rId13"/>
      <w:headerReference w:type="default" r:id="rId14"/>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E297C" w14:textId="77777777" w:rsidR="00927984" w:rsidRDefault="00927984">
      <w:r>
        <w:separator/>
      </w:r>
    </w:p>
  </w:endnote>
  <w:endnote w:type="continuationSeparator" w:id="0">
    <w:p w14:paraId="12357782" w14:textId="77777777" w:rsidR="00927984" w:rsidRDefault="0092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77D64" w14:textId="77777777" w:rsidR="00927984" w:rsidRDefault="00927984">
      <w:r>
        <w:separator/>
      </w:r>
    </w:p>
  </w:footnote>
  <w:footnote w:type="continuationSeparator" w:id="0">
    <w:p w14:paraId="1DB51075" w14:textId="77777777" w:rsidR="00927984" w:rsidRDefault="00927984">
      <w:r>
        <w:continuationSeparator/>
      </w:r>
    </w:p>
  </w:footnote>
  <w:footnote w:id="1">
    <w:p w14:paraId="24956A8E" w14:textId="42318BC9" w:rsidR="00D91A0C" w:rsidRPr="008007B2" w:rsidRDefault="00D91A0C"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„Perkančioji organizacija užtikrina, kad vykdant pirkimą būtų laikomasi lygiateisiškumo, nediskriminavimo, abipusio pripažinimo, proporcingumo, skaidrumo principų“.</w:t>
      </w:r>
    </w:p>
  </w:footnote>
  <w:footnote w:id="2">
    <w:p w14:paraId="14946682" w14:textId="066C0A2F" w:rsidR="00CF0241" w:rsidRPr="008007B2" w:rsidRDefault="00486619"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w:t>
      </w:r>
      <w:r w:rsidR="00CF0241" w:rsidRPr="008007B2">
        <w:rPr>
          <w:rFonts w:ascii="Calibri" w:hAnsi="Calibri" w:cs="Calibri"/>
        </w:rPr>
        <w:t>„1. Perkančioji organizacija, vadovaudamasi šio įstatymo 55, 56 ir 57 straipsnių nuostatomis, laimėjusį nustato ekonomiškai naudingiausią pasiūlymą, jeigu tenkinamos visos šios sąlygos:</w:t>
      </w:r>
    </w:p>
    <w:p w14:paraId="74F59D06" w14:textId="1C65DBD1" w:rsidR="00486619" w:rsidRPr="008007B2" w:rsidRDefault="00CF0241" w:rsidP="00705EEE">
      <w:pPr>
        <w:pStyle w:val="FootnoteText"/>
        <w:spacing w:line="276" w:lineRule="auto"/>
        <w:rPr>
          <w:rFonts w:ascii="Calibri" w:hAnsi="Calibri" w:cs="Calibri"/>
        </w:rPr>
      </w:pPr>
      <w:r w:rsidRPr="008007B2">
        <w:rPr>
          <w:rFonts w:ascii="Calibri" w:hAnsi="Calibri" w:cs="Calibri"/>
        </w:rPr>
        <w:t>1) pasiūlymas atitinka skelbime apie pirkimą, kvietime patvirtinti susidomėjimą ir pirkimo dokumentuose nustatytus reikalavimus, sąlygas ir kriterijus, atsižvelgiant ir į šio įstatymo 43 straipsnio, jeigu jis taikomas, nuostatas“.</w:t>
      </w:r>
    </w:p>
  </w:footnote>
  <w:footnote w:id="3">
    <w:p w14:paraId="3DD64141" w14:textId="509D473F" w:rsidR="00B1732E" w:rsidRPr="008007B2" w:rsidRDefault="00B1732E"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Patvirtinta Perkančiosios organizacijos generalinio direktoriaus 2023 m. sausio 12 d. įsakymu Nr. 2-47.</w:t>
      </w:r>
    </w:p>
  </w:footnote>
  <w:footnote w:id="4">
    <w:p w14:paraId="5EDB410B" w14:textId="6A71DB57" w:rsidR="00FC23A0" w:rsidRPr="008007B2" w:rsidRDefault="00FC23A0"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2023 m. gruodžio 20 d. raštas Nr. 4S-1374.</w:t>
      </w:r>
    </w:p>
  </w:footnote>
  <w:footnote w:id="5">
    <w:p w14:paraId="4ACB3307" w14:textId="79A3B7E7" w:rsidR="00CE6851" w:rsidRPr="008007B2" w:rsidRDefault="00CE6851"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2024 m. sausio 5 d. raštas Nr. 12-10.</w:t>
      </w:r>
    </w:p>
  </w:footnote>
  <w:footnote w:id="6">
    <w:p w14:paraId="6627E962" w14:textId="323EC8A7" w:rsidR="002331D9" w:rsidRPr="008007B2" w:rsidRDefault="002331D9"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„Dažai – emalė akrilinė. Skirti medinių, metalinių ir kitokių paviršių dažymui patalpose ir lauke. Išeiga: 8-10 m</w:t>
      </w:r>
      <w:r w:rsidRPr="008007B2">
        <w:rPr>
          <w:rFonts w:ascii="Calibri" w:hAnsi="Calibri" w:cs="Calibri"/>
          <w:vertAlign w:val="superscript"/>
        </w:rPr>
        <w:t>2</w:t>
      </w:r>
      <w:r w:rsidRPr="008007B2">
        <w:rPr>
          <w:rFonts w:ascii="Calibri" w:hAnsi="Calibri" w:cs="Calibri"/>
        </w:rPr>
        <w:t>/l dažant vienu sluoksniu. Džiūvimo laikas – ne ilgesnis nei 24 valandos. Bekvapiai. Spalva – balta. Pakuotė ne didesnė kaip 3,0 l“.</w:t>
      </w:r>
    </w:p>
  </w:footnote>
  <w:footnote w:id="7">
    <w:p w14:paraId="4220C132" w14:textId="0C0F84BF" w:rsidR="002E69A5" w:rsidRPr="008007B2" w:rsidRDefault="002E69A5"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„Dažai – emalė akrilinė. Skirti medinių, metalinių ir kitokių paviršių dažymui patalpose ir lauke. Išeiga: 8-10 m</w:t>
      </w:r>
      <w:r w:rsidRPr="008007B2">
        <w:rPr>
          <w:rFonts w:ascii="Calibri" w:hAnsi="Calibri" w:cs="Calibri"/>
          <w:vertAlign w:val="superscript"/>
        </w:rPr>
        <w:t>2</w:t>
      </w:r>
      <w:r w:rsidRPr="008007B2">
        <w:rPr>
          <w:rFonts w:ascii="Calibri" w:hAnsi="Calibri" w:cs="Calibri"/>
        </w:rPr>
        <w:t>/l dažant vienu sluoksniu. Džiūvimo laikas – ne ilgesnis nei 24 valandos. Bekvapiai. Spalva – pilka.   Pakuotė ne didesnė kaip 3,0 l“.</w:t>
      </w:r>
    </w:p>
  </w:footnote>
  <w:footnote w:id="8">
    <w:p w14:paraId="5BC89028" w14:textId="711DFEC6" w:rsidR="00BD5CAA" w:rsidRPr="008007B2" w:rsidRDefault="00BD5CAA"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„Dažai – emalė akrilinė. Skirti medinių, metalinių ir kitokių paviršių dažymui patalpose ir lauke. Išeiga: 8-10 m</w:t>
      </w:r>
      <w:r w:rsidRPr="008007B2">
        <w:rPr>
          <w:rFonts w:ascii="Calibri" w:hAnsi="Calibri" w:cs="Calibri"/>
          <w:vertAlign w:val="superscript"/>
        </w:rPr>
        <w:t>2</w:t>
      </w:r>
      <w:r w:rsidRPr="008007B2">
        <w:rPr>
          <w:rFonts w:ascii="Calibri" w:hAnsi="Calibri" w:cs="Calibri"/>
        </w:rPr>
        <w:t>/l dažant vienu sluoksniu. Džiūvimo laikas – ne ilgesnis nei 24 valandos. Bekvapiai. Spalva – ruda. Pakuotė ne didesnė kaip 1,0 l“.</w:t>
      </w:r>
    </w:p>
  </w:footnote>
  <w:footnote w:id="9">
    <w:p w14:paraId="3450442F" w14:textId="77777777" w:rsidR="00D6660B" w:rsidRPr="008007B2" w:rsidRDefault="00D6660B"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„Dažai – emalė akrilinė. Skirti medinių, metalinių ir kitokių paviršių dažymui patalpose ir lauke. Išeiga: 8-10 m</w:t>
      </w:r>
      <w:r w:rsidRPr="008007B2">
        <w:rPr>
          <w:rFonts w:ascii="Calibri" w:hAnsi="Calibri" w:cs="Calibri"/>
          <w:vertAlign w:val="superscript"/>
        </w:rPr>
        <w:t>2</w:t>
      </w:r>
      <w:r w:rsidRPr="008007B2">
        <w:rPr>
          <w:rFonts w:ascii="Calibri" w:hAnsi="Calibri" w:cs="Calibri"/>
        </w:rPr>
        <w:t>/l dažant vienu sluoksniu. Džiūvimo laikas – ne ilgesnis nei 24 valandos. Bekvapiai. Spalva – juoda. Pakuotė ne didesnė kaip 1,0 l“.</w:t>
      </w:r>
    </w:p>
  </w:footnote>
  <w:footnote w:id="10">
    <w:p w14:paraId="1908439C" w14:textId="40F42E41" w:rsidR="001E6989" w:rsidRPr="008007B2" w:rsidRDefault="001E6989"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w:t>
      </w:r>
      <w:r w:rsidR="00124E17" w:rsidRPr="008007B2">
        <w:rPr>
          <w:rFonts w:ascii="Calibri" w:hAnsi="Calibri" w:cs="Calibri"/>
        </w:rPr>
        <w:t xml:space="preserve">1. </w:t>
      </w:r>
      <w:r w:rsidRPr="008007B2">
        <w:rPr>
          <w:rFonts w:ascii="Calibri" w:hAnsi="Calibri" w:cs="Calibri"/>
          <w:color w:val="000000"/>
        </w:rPr>
        <w:t>Pentacolor akrilinė emalė. Dažai skirti medinių, metalinių ir kitokių paviršių dažymui patalpose ir lauke. Išeiga: 8-10 m</w:t>
      </w:r>
      <w:r w:rsidRPr="008007B2">
        <w:rPr>
          <w:rFonts w:ascii="Calibri" w:hAnsi="Calibri" w:cs="Calibri"/>
          <w:color w:val="000000"/>
          <w:vertAlign w:val="superscript"/>
        </w:rPr>
        <w:t>2</w:t>
      </w:r>
      <w:r w:rsidRPr="008007B2">
        <w:rPr>
          <w:rFonts w:ascii="Calibri" w:hAnsi="Calibri" w:cs="Calibri"/>
          <w:color w:val="000000"/>
        </w:rPr>
        <w:t>/l dažant vienu sluoksniu. Džiūvimo laikas – 5 h. Bekvapiai. Spalva – balta. Pakuotė  2.4 l. Čekija“</w:t>
      </w:r>
      <w:r w:rsidR="00124E17" w:rsidRPr="008007B2">
        <w:rPr>
          <w:rFonts w:ascii="Calibri" w:hAnsi="Calibri" w:cs="Calibri"/>
          <w:color w:val="000000"/>
        </w:rPr>
        <w:t xml:space="preserve">; „2. Pentacolor akrilinė emalė. Dažai skirti medinių, metalinių ir kitokių paviršių dažymui patalpose ir lauke. Išeiga: 8-10 m2/l dažant vienu sluoksniu. Džiūvimo laikas – 5 h. Bekvapiai. Spalva – pilka.   Pakuotė 2.4 l.  Čekija“; „3. </w:t>
      </w:r>
      <w:r w:rsidR="009B2AE6" w:rsidRPr="008007B2">
        <w:rPr>
          <w:rFonts w:ascii="Calibri" w:hAnsi="Calibri" w:cs="Calibri"/>
          <w:color w:val="000000"/>
        </w:rPr>
        <w:t>Dažai Pentacolor– akrilinė emalė. Skirti medinių, metalinių ir kitokių paviršių dažymui patalpose ir lauke. Išeiga: 8-10 m</w:t>
      </w:r>
      <w:r w:rsidR="009B2AE6" w:rsidRPr="008007B2">
        <w:rPr>
          <w:rFonts w:ascii="Calibri" w:hAnsi="Calibri" w:cs="Calibri"/>
          <w:color w:val="000000"/>
          <w:vertAlign w:val="superscript"/>
        </w:rPr>
        <w:t>2</w:t>
      </w:r>
      <w:r w:rsidR="009B2AE6" w:rsidRPr="008007B2">
        <w:rPr>
          <w:rFonts w:ascii="Calibri" w:hAnsi="Calibri" w:cs="Calibri"/>
          <w:color w:val="000000"/>
        </w:rPr>
        <w:t>/l dažant vienu sluoksniu. Džiūvimo laikas – 5h. Bekvapiai. Spalva – ruda. Pakuotė 0.6 l.  Čekija“</w:t>
      </w:r>
      <w:r w:rsidR="007A7727" w:rsidRPr="008007B2">
        <w:rPr>
          <w:rFonts w:ascii="Calibri" w:hAnsi="Calibri" w:cs="Calibri"/>
          <w:color w:val="000000"/>
        </w:rPr>
        <w:t xml:space="preserve">; „4. </w:t>
      </w:r>
      <w:r w:rsidR="00C84FBA" w:rsidRPr="008007B2">
        <w:rPr>
          <w:rFonts w:ascii="Calibri" w:hAnsi="Calibri" w:cs="Calibri"/>
          <w:color w:val="000000"/>
        </w:rPr>
        <w:t>Dažai Pentacolor– akrilinė emalė. Skirti medinių, metalinių ir kitokių paviršių dažymui patalpose ir lauke. Išeiga: 8-10 m</w:t>
      </w:r>
      <w:r w:rsidR="00C84FBA" w:rsidRPr="008007B2">
        <w:rPr>
          <w:rFonts w:ascii="Calibri" w:hAnsi="Calibri" w:cs="Calibri"/>
          <w:color w:val="000000"/>
          <w:vertAlign w:val="superscript"/>
        </w:rPr>
        <w:t>2</w:t>
      </w:r>
      <w:r w:rsidR="00C84FBA" w:rsidRPr="008007B2">
        <w:rPr>
          <w:rFonts w:ascii="Calibri" w:hAnsi="Calibri" w:cs="Calibri"/>
          <w:color w:val="000000"/>
        </w:rPr>
        <w:t>/l dažant vienu sluoksniu. Džiūvimo laikas – 5 h. Bekvapiai. Spalva – juoda. Pakuotė ne didesnė kaip 0.6 l. Čekija“.</w:t>
      </w:r>
    </w:p>
  </w:footnote>
  <w:footnote w:id="11">
    <w:p w14:paraId="4479CE60" w14:textId="37A4E0EA" w:rsidR="00820DF6" w:rsidRPr="008007B2" w:rsidRDefault="00820DF6"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w:t>
      </w:r>
      <w:r w:rsidR="000736F7" w:rsidRPr="008007B2">
        <w:rPr>
          <w:rFonts w:ascii="Calibri" w:hAnsi="Calibri" w:cs="Calibri"/>
        </w:rPr>
        <w:t>„</w:t>
      </w:r>
      <w:r w:rsidRPr="008007B2">
        <w:rPr>
          <w:rFonts w:ascii="Calibri" w:hAnsi="Calibri" w:cs="Calibri"/>
        </w:rPr>
        <w:t>Pentacolor</w:t>
      </w:r>
      <w:r w:rsidR="000736F7" w:rsidRPr="008007B2">
        <w:rPr>
          <w:rFonts w:ascii="Calibri" w:hAnsi="Calibri" w:cs="Calibri"/>
        </w:rPr>
        <w:t>“</w:t>
      </w:r>
      <w:r w:rsidRPr="008007B2">
        <w:rPr>
          <w:rFonts w:ascii="Calibri" w:hAnsi="Calibri" w:cs="Calibri"/>
        </w:rPr>
        <w:t xml:space="preserve"> asortimente nurodyti 39 produktai, kurių</w:t>
      </w:r>
      <w:r w:rsidR="00D402CD" w:rsidRPr="008007B2">
        <w:rPr>
          <w:rFonts w:ascii="Calibri" w:hAnsi="Calibri" w:cs="Calibri"/>
        </w:rPr>
        <w:t xml:space="preserve"> visų</w:t>
      </w:r>
      <w:r w:rsidRPr="008007B2">
        <w:rPr>
          <w:rFonts w:ascii="Calibri" w:hAnsi="Calibri" w:cs="Calibri"/>
        </w:rPr>
        <w:t xml:space="preserve"> pavadinimai yra </w:t>
      </w:r>
      <w:r w:rsidR="00007B6B" w:rsidRPr="008007B2">
        <w:rPr>
          <w:rFonts w:ascii="Calibri" w:hAnsi="Calibri" w:cs="Calibri"/>
        </w:rPr>
        <w:t xml:space="preserve">angliški (pvz.: „Acryl Facade“; „Aliuminium“; „Aqua Lack“; „PentaPRO Wall 7“; „Acryl Wall 7“; „Acryl Ceiling 3“; </w:t>
      </w:r>
      <w:r w:rsidR="00E71941" w:rsidRPr="008007B2">
        <w:rPr>
          <w:rFonts w:ascii="Calibri" w:hAnsi="Calibri" w:cs="Calibri"/>
        </w:rPr>
        <w:t>„Avangard“ ir t. t.).</w:t>
      </w:r>
    </w:p>
    <w:p w14:paraId="599EDD72" w14:textId="5CC80D19" w:rsidR="00820DF6" w:rsidRPr="008007B2" w:rsidRDefault="00820DF6" w:rsidP="00705EEE">
      <w:pPr>
        <w:pStyle w:val="FootnoteText"/>
        <w:spacing w:line="276" w:lineRule="auto"/>
        <w:rPr>
          <w:rFonts w:ascii="Calibri" w:hAnsi="Calibri" w:cs="Calibri"/>
        </w:rPr>
      </w:pPr>
      <w:r w:rsidRPr="008007B2">
        <w:rPr>
          <w:rFonts w:ascii="Calibri" w:hAnsi="Calibri" w:cs="Calibri"/>
        </w:rPr>
        <w:t xml:space="preserve">Šaltinis: </w:t>
      </w:r>
      <w:hyperlink r:id="rId1" w:history="1">
        <w:r w:rsidRPr="008007B2">
          <w:rPr>
            <w:rStyle w:val="Hyperlink"/>
            <w:rFonts w:ascii="Calibri" w:hAnsi="Calibri" w:cs="Calibri"/>
          </w:rPr>
          <w:t>https://www.pentacolor.lt/lt/produktai</w:t>
        </w:r>
      </w:hyperlink>
      <w:r w:rsidRPr="008007B2">
        <w:rPr>
          <w:rFonts w:ascii="Calibri" w:hAnsi="Calibri" w:cs="Calibri"/>
        </w:rPr>
        <w:t>.</w:t>
      </w:r>
    </w:p>
  </w:footnote>
  <w:footnote w:id="12">
    <w:p w14:paraId="0804FCCD" w14:textId="06332AB2" w:rsidR="00202B7C" w:rsidRPr="008007B2" w:rsidRDefault="00202B7C"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Šaltinis: </w:t>
      </w:r>
      <w:hyperlink r:id="rId2" w:history="1">
        <w:r w:rsidRPr="008007B2">
          <w:rPr>
            <w:rStyle w:val="Hyperlink"/>
            <w:rFonts w:ascii="Calibri" w:hAnsi="Calibri" w:cs="Calibri"/>
          </w:rPr>
          <w:t>https://www.pentacolor.lt/lt/produktai</w:t>
        </w:r>
      </w:hyperlink>
      <w:r w:rsidRPr="008007B2">
        <w:rPr>
          <w:rFonts w:ascii="Calibri" w:hAnsi="Calibri" w:cs="Calibri"/>
        </w:rPr>
        <w:t>.</w:t>
      </w:r>
    </w:p>
  </w:footnote>
  <w:footnote w:id="13">
    <w:p w14:paraId="7BD3019C" w14:textId="1D8D6FE5" w:rsidR="00296764" w:rsidRPr="008007B2" w:rsidRDefault="00296764"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„Dažai fasadiniai. Skirti dažyti tinkuotiems, betoniniams paviršiams. Išeiga: 4-7 m</w:t>
      </w:r>
      <w:r w:rsidRPr="008007B2">
        <w:rPr>
          <w:rFonts w:ascii="Calibri" w:hAnsi="Calibri" w:cs="Calibri"/>
          <w:vertAlign w:val="superscript"/>
        </w:rPr>
        <w:t>2</w:t>
      </w:r>
      <w:r w:rsidRPr="008007B2">
        <w:rPr>
          <w:rFonts w:ascii="Calibri" w:hAnsi="Calibri" w:cs="Calibri"/>
        </w:rPr>
        <w:t>/l. Spalva – balta. Pakuotė ne didesnė kaip 10,0 l“.</w:t>
      </w:r>
    </w:p>
  </w:footnote>
  <w:footnote w:id="14">
    <w:p w14:paraId="01231ED6" w14:textId="6AB7ACD8" w:rsidR="00A82F44" w:rsidRPr="008007B2" w:rsidRDefault="00A82F44"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w:t>
      </w:r>
      <w:r w:rsidR="00C006EA" w:rsidRPr="008007B2">
        <w:rPr>
          <w:rFonts w:ascii="Calibri" w:hAnsi="Calibri" w:cs="Calibri"/>
        </w:rPr>
        <w:t>„</w:t>
      </w:r>
      <w:r w:rsidR="00C006EA" w:rsidRPr="008007B2">
        <w:rPr>
          <w:rFonts w:ascii="Calibri" w:hAnsi="Calibri" w:cs="Calibri"/>
          <w:color w:val="000000"/>
        </w:rPr>
        <w:t>Pentacolor fasadiniai dažai, skirti dažyti tinkuotiems, betoniniams paviršiams. Išeiga: 4-7 m</w:t>
      </w:r>
      <w:r w:rsidR="00C006EA" w:rsidRPr="008007B2">
        <w:rPr>
          <w:rFonts w:ascii="Calibri" w:hAnsi="Calibri" w:cs="Calibri"/>
          <w:color w:val="000000"/>
          <w:vertAlign w:val="superscript"/>
        </w:rPr>
        <w:t>2</w:t>
      </w:r>
      <w:r w:rsidR="00C006EA" w:rsidRPr="008007B2">
        <w:rPr>
          <w:rFonts w:ascii="Calibri" w:hAnsi="Calibri" w:cs="Calibri"/>
          <w:color w:val="000000"/>
        </w:rPr>
        <w:t>/l. Spalva – balta. Pakuotė 10.0 l. Lietuva“.</w:t>
      </w:r>
    </w:p>
  </w:footnote>
  <w:footnote w:id="15">
    <w:p w14:paraId="5671D8E8" w14:textId="2C7B6C8E" w:rsidR="00AF3EBF" w:rsidRPr="008007B2" w:rsidRDefault="00AF3EBF"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Šaltinis: </w:t>
      </w:r>
      <w:hyperlink r:id="rId3" w:history="1">
        <w:r w:rsidRPr="008007B2">
          <w:rPr>
            <w:rStyle w:val="Hyperlink"/>
            <w:rFonts w:ascii="Calibri" w:hAnsi="Calibri" w:cs="Calibri"/>
          </w:rPr>
          <w:t>https://www.pentacolor.lt/lt/produktai</w:t>
        </w:r>
      </w:hyperlink>
      <w:r w:rsidRPr="008007B2">
        <w:rPr>
          <w:rFonts w:ascii="Calibri" w:hAnsi="Calibri" w:cs="Calibri"/>
        </w:rPr>
        <w:t>.</w:t>
      </w:r>
    </w:p>
  </w:footnote>
  <w:footnote w:id="16">
    <w:p w14:paraId="6D6C2705" w14:textId="60AFBA9B" w:rsidR="00D63EF3" w:rsidRPr="008007B2" w:rsidRDefault="00D63EF3"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„Matiniai sienų dažai. Skirti dažyti tinkuotiems, betoniniams bei ruloninėmis medžiagomis apklijuotiems paviršiams. Akriliniai dažai vidaus patalpoms, kuriose paviršiai turi būti plaunami ir ilgai nenudylantys. 2 klasė šlapiam trynimui. Išeiga: 6-10 m</w:t>
      </w:r>
      <w:r w:rsidRPr="008007B2">
        <w:rPr>
          <w:rFonts w:ascii="Calibri" w:hAnsi="Calibri" w:cs="Calibri"/>
          <w:vertAlign w:val="superscript"/>
        </w:rPr>
        <w:t>2</w:t>
      </w:r>
      <w:r w:rsidRPr="008007B2">
        <w:rPr>
          <w:rFonts w:ascii="Calibri" w:hAnsi="Calibri" w:cs="Calibri"/>
        </w:rPr>
        <w:t>/l. Spalva pagal MONICOLOR NOVA paletę F088. Pakuotė ne didesnė kaip 10,0 l“.</w:t>
      </w:r>
    </w:p>
  </w:footnote>
  <w:footnote w:id="17">
    <w:p w14:paraId="7BA918C0" w14:textId="179F1FB8" w:rsidR="00280EDF" w:rsidRPr="008007B2" w:rsidRDefault="00280EDF"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w:t>
      </w:r>
      <w:r w:rsidRPr="008007B2">
        <w:rPr>
          <w:rFonts w:ascii="Calibri" w:hAnsi="Calibri" w:cs="Calibri"/>
          <w:color w:val="000000"/>
        </w:rPr>
        <w:t>Matiniai sienų dažai Pentacolor. Skirti dažyti tinkuotiems, betoniniams bei ruloninėmis medžiagomis apklijuotiems paviršiams. Akriliniai dažai vidaus patalpoms, kuriose paviršiai yra plaunami ir ilgai nenudylantys. 2 klasė šlapiam trynimui. Išeiga: 6-10 m</w:t>
      </w:r>
      <w:r w:rsidRPr="008007B2">
        <w:rPr>
          <w:rFonts w:ascii="Calibri" w:hAnsi="Calibri" w:cs="Calibri"/>
          <w:color w:val="000000"/>
          <w:vertAlign w:val="superscript"/>
        </w:rPr>
        <w:t>2</w:t>
      </w:r>
      <w:r w:rsidRPr="008007B2">
        <w:rPr>
          <w:rFonts w:ascii="Calibri" w:hAnsi="Calibri" w:cs="Calibri"/>
          <w:color w:val="000000"/>
        </w:rPr>
        <w:t>/l. Spalva pagal MONICOLOR NOVA paletę F088. Pakuotė 10.0 l. Lietuva“.</w:t>
      </w:r>
    </w:p>
  </w:footnote>
  <w:footnote w:id="18">
    <w:p w14:paraId="3D118FF1" w14:textId="454D3EA5" w:rsidR="00D24FC2" w:rsidRPr="008007B2" w:rsidRDefault="00D24FC2"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Šaltinis: </w:t>
      </w:r>
      <w:hyperlink r:id="rId4" w:history="1">
        <w:r w:rsidRPr="008007B2">
          <w:rPr>
            <w:rStyle w:val="Hyperlink"/>
            <w:rFonts w:ascii="Calibri" w:hAnsi="Calibri" w:cs="Calibri"/>
          </w:rPr>
          <w:t>https://www.pentacolor.lt/lt/produktai/sienu-ir-lubu-dazai-22</w:t>
        </w:r>
      </w:hyperlink>
      <w:r w:rsidRPr="008007B2">
        <w:rPr>
          <w:rFonts w:ascii="Calibri" w:hAnsi="Calibri" w:cs="Calibri"/>
        </w:rPr>
        <w:t>.</w:t>
      </w:r>
    </w:p>
  </w:footnote>
  <w:footnote w:id="19">
    <w:p w14:paraId="155ACAAE" w14:textId="39BBC09E" w:rsidR="00D35458" w:rsidRPr="008007B2" w:rsidRDefault="00D35458"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w:t>
      </w:r>
      <w:r w:rsidR="00B10795" w:rsidRPr="008007B2">
        <w:rPr>
          <w:rFonts w:ascii="Calibri" w:hAnsi="Calibri" w:cs="Calibri"/>
        </w:rPr>
        <w:t>„</w:t>
      </w:r>
      <w:r w:rsidR="00515729" w:rsidRPr="008007B2">
        <w:rPr>
          <w:rFonts w:ascii="Calibri" w:hAnsi="Calibri" w:cs="Calibri"/>
        </w:rPr>
        <w:t>Matiniai sienų dažai. Skirti dažyti tinkuotiems, betoniniams bei ruloninėmis medžiagomis apklijuotiems paviršiams. Akriliniai dažai vidaus patalpoms, kuriose paviršiai turi būti plaunami ir ilgai nenudylantys. 2 klasė šlapiam trynimui. Išeiga: 6-10 m</w:t>
      </w:r>
      <w:r w:rsidR="00515729" w:rsidRPr="008007B2">
        <w:rPr>
          <w:rFonts w:ascii="Calibri" w:hAnsi="Calibri" w:cs="Calibri"/>
          <w:vertAlign w:val="superscript"/>
        </w:rPr>
        <w:t>2</w:t>
      </w:r>
      <w:r w:rsidR="00515729" w:rsidRPr="008007B2">
        <w:rPr>
          <w:rFonts w:ascii="Calibri" w:hAnsi="Calibri" w:cs="Calibri"/>
        </w:rPr>
        <w:t>/l. Spalva pagal paletę Caparol – Palazzo 210. Pakuotė ne didesnė kaip 10,0 l</w:t>
      </w:r>
      <w:r w:rsidR="00B10795" w:rsidRPr="008007B2">
        <w:rPr>
          <w:rFonts w:ascii="Calibri" w:hAnsi="Calibri" w:cs="Calibri"/>
        </w:rPr>
        <w:t>“</w:t>
      </w:r>
      <w:r w:rsidR="00515729" w:rsidRPr="008007B2">
        <w:rPr>
          <w:rFonts w:ascii="Calibri" w:hAnsi="Calibri" w:cs="Calibri"/>
        </w:rPr>
        <w:t>.</w:t>
      </w:r>
    </w:p>
  </w:footnote>
  <w:footnote w:id="20">
    <w:p w14:paraId="656FDCAD" w14:textId="72D936AD" w:rsidR="00D35458" w:rsidRPr="008007B2" w:rsidRDefault="00D35458"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w:t>
      </w:r>
      <w:r w:rsidR="00B10795" w:rsidRPr="008007B2">
        <w:rPr>
          <w:rFonts w:ascii="Calibri" w:hAnsi="Calibri" w:cs="Calibri"/>
        </w:rPr>
        <w:t>„</w:t>
      </w:r>
      <w:r w:rsidR="00515729" w:rsidRPr="008007B2">
        <w:rPr>
          <w:rFonts w:ascii="Calibri" w:hAnsi="Calibri" w:cs="Calibri"/>
          <w:color w:val="000000"/>
        </w:rPr>
        <w:t>Matiniai sienų dažai Sadolin. Skirti dažyti tinkuotiems, betoniniams bei ruloninėmis medžiagomis apklijuotiems paviršiams. Akriliniai dažai vidaus patalpoms, kuriose paviršiai plaunami ir ilgai nenudylantys. 2 klasė šlapiam trynimui. Išeiga: 6-10 m</w:t>
      </w:r>
      <w:r w:rsidR="00515729" w:rsidRPr="008007B2">
        <w:rPr>
          <w:rFonts w:ascii="Calibri" w:hAnsi="Calibri" w:cs="Calibri"/>
          <w:color w:val="000000"/>
          <w:vertAlign w:val="superscript"/>
        </w:rPr>
        <w:t>2</w:t>
      </w:r>
      <w:r w:rsidR="00515729" w:rsidRPr="008007B2">
        <w:rPr>
          <w:rFonts w:ascii="Calibri" w:hAnsi="Calibri" w:cs="Calibri"/>
          <w:color w:val="000000"/>
        </w:rPr>
        <w:t>/l. Spalva pagal paletę Caparol – Palazzo 210. Pakuotė 10.0 l. Švedija</w:t>
      </w:r>
      <w:r w:rsidR="00B10795" w:rsidRPr="008007B2">
        <w:rPr>
          <w:rFonts w:ascii="Calibri" w:hAnsi="Calibri" w:cs="Calibri"/>
        </w:rPr>
        <w:t>“</w:t>
      </w:r>
      <w:r w:rsidR="00515729" w:rsidRPr="008007B2">
        <w:rPr>
          <w:rFonts w:ascii="Calibri" w:hAnsi="Calibri" w:cs="Calibri"/>
        </w:rPr>
        <w:t>.</w:t>
      </w:r>
    </w:p>
  </w:footnote>
  <w:footnote w:id="21">
    <w:p w14:paraId="406EAC68" w14:textId="5B9CBF6C" w:rsidR="00E17E59" w:rsidRPr="008007B2" w:rsidRDefault="00E17E59"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Šaltinis: </w:t>
      </w:r>
      <w:hyperlink r:id="rId5" w:history="1">
        <w:r w:rsidR="00296F7C" w:rsidRPr="008007B2">
          <w:rPr>
            <w:rStyle w:val="Hyperlink"/>
            <w:rFonts w:ascii="Calibri" w:hAnsi="Calibri" w:cs="Calibri"/>
          </w:rPr>
          <w:t>https://www.sadolin.lt/lt/produktai/filters/s_Sienos/f_Matiniai</w:t>
        </w:r>
      </w:hyperlink>
      <w:r w:rsidRPr="008007B2">
        <w:rPr>
          <w:rFonts w:ascii="Calibri" w:hAnsi="Calibri" w:cs="Calibri"/>
        </w:rPr>
        <w:t>.</w:t>
      </w:r>
      <w:r w:rsidR="009B36E3" w:rsidRPr="008007B2">
        <w:rPr>
          <w:rFonts w:ascii="Calibri" w:hAnsi="Calibri" w:cs="Calibri"/>
        </w:rPr>
        <w:t xml:space="preserve"> Naudoti</w:t>
      </w:r>
      <w:r w:rsidR="00F331C0" w:rsidRPr="008007B2">
        <w:rPr>
          <w:rFonts w:ascii="Calibri" w:hAnsi="Calibri" w:cs="Calibri"/>
        </w:rPr>
        <w:t xml:space="preserve"> du</w:t>
      </w:r>
      <w:r w:rsidR="009B36E3" w:rsidRPr="008007B2">
        <w:rPr>
          <w:rFonts w:ascii="Calibri" w:hAnsi="Calibri" w:cs="Calibri"/>
        </w:rPr>
        <w:t xml:space="preserve"> paieškos filtrai </w:t>
      </w:r>
      <w:r w:rsidR="00F331C0" w:rsidRPr="008007B2">
        <w:rPr>
          <w:rFonts w:ascii="Calibri" w:hAnsi="Calibri" w:cs="Calibri"/>
        </w:rPr>
        <w:t xml:space="preserve">– </w:t>
      </w:r>
      <w:r w:rsidR="009B36E3" w:rsidRPr="008007B2">
        <w:rPr>
          <w:rFonts w:ascii="Calibri" w:hAnsi="Calibri" w:cs="Calibri"/>
        </w:rPr>
        <w:t>„Sienos“ ir „Matiniai“.</w:t>
      </w:r>
    </w:p>
  </w:footnote>
  <w:footnote w:id="22">
    <w:p w14:paraId="194ED02A" w14:textId="424D8597" w:rsidR="00B34848" w:rsidRPr="008007B2" w:rsidRDefault="00B34848"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w:t>
      </w:r>
      <w:r w:rsidR="000F6AC4" w:rsidRPr="008007B2">
        <w:rPr>
          <w:rFonts w:ascii="Calibri" w:hAnsi="Calibri" w:cs="Calibri"/>
        </w:rPr>
        <w:t>Ga</w:t>
      </w:r>
      <w:r w:rsidR="0052636F" w:rsidRPr="008007B2">
        <w:rPr>
          <w:rFonts w:ascii="Calibri" w:hAnsi="Calibri" w:cs="Calibri"/>
        </w:rPr>
        <w:t>limai</w:t>
      </w:r>
      <w:r w:rsidR="000F6AC4" w:rsidRPr="008007B2">
        <w:rPr>
          <w:rFonts w:ascii="Calibri" w:hAnsi="Calibri" w:cs="Calibri"/>
        </w:rPr>
        <w:t xml:space="preserve"> </w:t>
      </w:r>
      <w:r w:rsidR="00C62EDF" w:rsidRPr="008007B2">
        <w:rPr>
          <w:rFonts w:ascii="Calibri" w:hAnsi="Calibri" w:cs="Calibri"/>
        </w:rPr>
        <w:t xml:space="preserve">laimėtojo </w:t>
      </w:r>
      <w:r w:rsidR="000F6AC4" w:rsidRPr="008007B2">
        <w:rPr>
          <w:rFonts w:ascii="Calibri" w:hAnsi="Calibri" w:cs="Calibri"/>
        </w:rPr>
        <w:t>siūlomi dažai</w:t>
      </w:r>
      <w:r w:rsidRPr="008007B2">
        <w:rPr>
          <w:rFonts w:ascii="Calibri" w:hAnsi="Calibri" w:cs="Calibri"/>
        </w:rPr>
        <w:t xml:space="preserve"> </w:t>
      </w:r>
      <w:r w:rsidR="000E7958" w:rsidRPr="008007B2">
        <w:rPr>
          <w:rFonts w:ascii="Calibri" w:hAnsi="Calibri" w:cs="Calibri"/>
        </w:rPr>
        <w:t xml:space="preserve">yra </w:t>
      </w:r>
      <w:r w:rsidRPr="008007B2">
        <w:rPr>
          <w:rFonts w:ascii="Calibri" w:hAnsi="Calibri" w:cs="Calibri"/>
        </w:rPr>
        <w:t>„Sadolin Bindo 10“, tačiau</w:t>
      </w:r>
      <w:r w:rsidR="00120CA7" w:rsidRPr="008007B2">
        <w:rPr>
          <w:rFonts w:ascii="Calibri" w:hAnsi="Calibri" w:cs="Calibri"/>
        </w:rPr>
        <w:t>, pavyzdžiui,</w:t>
      </w:r>
      <w:r w:rsidRPr="008007B2">
        <w:rPr>
          <w:rFonts w:ascii="Calibri" w:hAnsi="Calibri" w:cs="Calibri"/>
        </w:rPr>
        <w:t xml:space="preserve"> </w:t>
      </w:r>
      <w:r w:rsidR="00120CA7" w:rsidRPr="008007B2">
        <w:rPr>
          <w:rFonts w:ascii="Calibri" w:hAnsi="Calibri" w:cs="Calibri"/>
        </w:rPr>
        <w:t xml:space="preserve">gaminio aprašyme nurodytas dažų dengiamumas yra </w:t>
      </w:r>
      <w:r w:rsidR="00275DF9" w:rsidRPr="008007B2">
        <w:rPr>
          <w:rFonts w:ascii="Calibri" w:hAnsi="Calibri" w:cs="Calibri"/>
        </w:rPr>
        <w:t>„</w:t>
      </w:r>
      <w:r w:rsidR="00120CA7" w:rsidRPr="008007B2">
        <w:rPr>
          <w:rFonts w:ascii="Calibri" w:hAnsi="Calibri" w:cs="Calibri"/>
        </w:rPr>
        <w:t>ant anksčiau dažyto paviršiaus: 9–10 m²/l; ant įgeriančio paviršiaus: 7–8 m²/l</w:t>
      </w:r>
      <w:r w:rsidR="00275DF9" w:rsidRPr="008007B2">
        <w:rPr>
          <w:rFonts w:ascii="Calibri" w:hAnsi="Calibri" w:cs="Calibri"/>
        </w:rPr>
        <w:t>“</w:t>
      </w:r>
      <w:r w:rsidR="00120CA7" w:rsidRPr="008007B2">
        <w:rPr>
          <w:rFonts w:ascii="Calibri" w:hAnsi="Calibri" w:cs="Calibri"/>
        </w:rPr>
        <w:t xml:space="preserve">, tuo tarpu, </w:t>
      </w:r>
      <w:r w:rsidRPr="008007B2">
        <w:rPr>
          <w:rFonts w:ascii="Calibri" w:hAnsi="Calibri" w:cs="Calibri"/>
        </w:rPr>
        <w:t>laimėtojo pasiūlyme nurodyta dažų išeiga yra</w:t>
      </w:r>
      <w:r w:rsidRPr="008007B2">
        <w:rPr>
          <w:rFonts w:ascii="Calibri" w:hAnsi="Calibri" w:cs="Calibri"/>
          <w:color w:val="000000"/>
        </w:rPr>
        <w:t xml:space="preserve"> 6-10 m</w:t>
      </w:r>
      <w:r w:rsidRPr="008007B2">
        <w:rPr>
          <w:rFonts w:ascii="Calibri" w:hAnsi="Calibri" w:cs="Calibri"/>
          <w:color w:val="000000"/>
          <w:vertAlign w:val="superscript"/>
        </w:rPr>
        <w:t>2</w:t>
      </w:r>
      <w:r w:rsidRPr="008007B2">
        <w:rPr>
          <w:rFonts w:ascii="Calibri" w:hAnsi="Calibri" w:cs="Calibri"/>
          <w:color w:val="000000"/>
        </w:rPr>
        <w:t>/l</w:t>
      </w:r>
      <w:r w:rsidR="00120CA7" w:rsidRPr="008007B2">
        <w:rPr>
          <w:rFonts w:ascii="Calibri" w:hAnsi="Calibri" w:cs="Calibri"/>
          <w:color w:val="000000"/>
        </w:rPr>
        <w:t>.</w:t>
      </w:r>
    </w:p>
  </w:footnote>
  <w:footnote w:id="23">
    <w:p w14:paraId="5CDA7706" w14:textId="35C97332" w:rsidR="00144E4B" w:rsidRPr="008007B2" w:rsidRDefault="00144E4B"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2023 m. gruodžio 20 d. raštas Nr. 4S-1374.</w:t>
      </w:r>
    </w:p>
  </w:footnote>
  <w:footnote w:id="24">
    <w:p w14:paraId="49CE0FDD" w14:textId="77777777" w:rsidR="00EA6D66" w:rsidRPr="008007B2" w:rsidRDefault="00EA6D66"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„Perkančioji organizacija užtikrina, kad vykdant pirkimą būtų laikomasi lygiateisiškumo, nediskriminavimo, abipusio pripažinimo, proporcingumo, skaidrumo principų“.</w:t>
      </w:r>
    </w:p>
  </w:footnote>
  <w:footnote w:id="25">
    <w:p w14:paraId="3EAB511D" w14:textId="12DBC2DB" w:rsidR="006978F9" w:rsidRPr="008007B2" w:rsidRDefault="006978F9"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w:t>
      </w:r>
      <w:r w:rsidR="00505899" w:rsidRPr="008007B2">
        <w:rPr>
          <w:rFonts w:ascii="Calibri" w:hAnsi="Calibri" w:cs="Calibri"/>
        </w:rPr>
        <w:t>Pvz.</w:t>
      </w:r>
      <w:r w:rsidR="008B5AEA" w:rsidRPr="008007B2">
        <w:rPr>
          <w:rFonts w:ascii="Calibri" w:hAnsi="Calibri" w:cs="Calibri"/>
        </w:rPr>
        <w:t>:</w:t>
      </w:r>
      <w:r w:rsidR="00505899" w:rsidRPr="008007B2">
        <w:rPr>
          <w:rFonts w:ascii="Calibri" w:hAnsi="Calibri" w:cs="Calibri"/>
        </w:rPr>
        <w:t xml:space="preserve"> </w:t>
      </w:r>
      <w:r w:rsidR="00E5608D" w:rsidRPr="008007B2">
        <w:rPr>
          <w:rFonts w:ascii="Calibri" w:hAnsi="Calibri" w:cs="Calibri"/>
        </w:rPr>
        <w:t xml:space="preserve">LAT 2011 m. lapkričio 24 d. nutartis Nr. 3K-3-458/201; </w:t>
      </w:r>
      <w:r w:rsidR="008B5AEA" w:rsidRPr="008007B2">
        <w:rPr>
          <w:rFonts w:ascii="Calibri" w:hAnsi="Calibri" w:cs="Calibri"/>
        </w:rPr>
        <w:t xml:space="preserve">LAT 2012 m. balandžio 12 d. nutartis Nr. 3K-3-43/2012; </w:t>
      </w:r>
      <w:r w:rsidR="00505899" w:rsidRPr="008007B2">
        <w:rPr>
          <w:rFonts w:ascii="Calibri" w:hAnsi="Calibri" w:cs="Calibri"/>
        </w:rPr>
        <w:t xml:space="preserve">LAT </w:t>
      </w:r>
      <w:r w:rsidR="00CC651E" w:rsidRPr="008007B2">
        <w:rPr>
          <w:rFonts w:ascii="Calibri" w:hAnsi="Calibri" w:cs="Calibri"/>
          <w:color w:val="000000"/>
        </w:rPr>
        <w:t>2018 m. spalio 4 d. nutartis Nr. e3K-3-343-690/2018</w:t>
      </w:r>
      <w:r w:rsidR="008B5AEA" w:rsidRPr="008007B2">
        <w:rPr>
          <w:rFonts w:ascii="Calibri" w:hAnsi="Calibri" w:cs="Calibri"/>
          <w:color w:val="000000"/>
        </w:rPr>
        <w:t>.</w:t>
      </w:r>
    </w:p>
  </w:footnote>
  <w:footnote w:id="26">
    <w:p w14:paraId="1B58AFB3" w14:textId="724859B2" w:rsidR="00067CC7" w:rsidRPr="008007B2" w:rsidRDefault="00067CC7"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„Perkančioji organizacija užtikrina, kad vykdant pirkimą būtų laikomasi lygiateisiškumo, nediskriminavimo, abipusio pripažinimo, proporcingumo, skaidrumo principų“.</w:t>
      </w:r>
    </w:p>
  </w:footnote>
  <w:footnote w:id="27">
    <w:p w14:paraId="3581E378" w14:textId="563B93F3" w:rsidR="00322D23" w:rsidRPr="008007B2" w:rsidRDefault="00322D23" w:rsidP="00705EEE">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28">
    <w:p w14:paraId="04DA8D17" w14:textId="77777777" w:rsidR="000A11FB" w:rsidRPr="008007B2" w:rsidRDefault="000A11FB" w:rsidP="00705EEE">
      <w:pPr>
        <w:pStyle w:val="Default"/>
        <w:spacing w:line="276" w:lineRule="auto"/>
        <w:rPr>
          <w:rFonts w:ascii="Calibri" w:hAnsi="Calibri" w:cs="Calibri"/>
          <w:sz w:val="20"/>
          <w:szCs w:val="20"/>
        </w:rPr>
      </w:pPr>
      <w:r w:rsidRPr="008007B2">
        <w:rPr>
          <w:rStyle w:val="FootnoteReference"/>
          <w:rFonts w:ascii="Calibri" w:hAnsi="Calibri" w:cs="Calibri"/>
          <w:sz w:val="20"/>
          <w:szCs w:val="20"/>
        </w:rPr>
        <w:footnoteRef/>
      </w:r>
      <w:r w:rsidRPr="008007B2">
        <w:rPr>
          <w:rFonts w:ascii="Calibri" w:hAnsi="Calibri" w:cs="Calibri"/>
          <w:sz w:val="20"/>
          <w:szCs w:val="20"/>
        </w:rPr>
        <w:t xml:space="preserve"> „5.2. Tiekėjas įsipareigoja prekes gabenti taip, kad: </w:t>
      </w:r>
    </w:p>
    <w:p w14:paraId="4F636C3E" w14:textId="77777777" w:rsidR="000A11FB" w:rsidRPr="008007B2" w:rsidRDefault="000A11FB" w:rsidP="00705EEE">
      <w:pPr>
        <w:pStyle w:val="Default"/>
        <w:spacing w:after="21" w:line="276" w:lineRule="auto"/>
        <w:rPr>
          <w:rFonts w:ascii="Calibri" w:hAnsi="Calibri" w:cs="Calibri"/>
          <w:sz w:val="20"/>
          <w:szCs w:val="20"/>
        </w:rPr>
      </w:pPr>
      <w:r w:rsidRPr="008007B2">
        <w:rPr>
          <w:rFonts w:ascii="Calibri" w:hAnsi="Calibri" w:cs="Calibri"/>
          <w:sz w:val="20"/>
          <w:szCs w:val="20"/>
        </w:rPr>
        <w:t xml:space="preserve">5.2.1. būtų išsaugota jų identifikavimo galimybė; </w:t>
      </w:r>
    </w:p>
    <w:p w14:paraId="343C6BE7" w14:textId="77777777" w:rsidR="000A11FB" w:rsidRPr="008007B2" w:rsidRDefault="000A11FB" w:rsidP="00705EEE">
      <w:pPr>
        <w:pStyle w:val="Default"/>
        <w:spacing w:after="21" w:line="276" w:lineRule="auto"/>
        <w:rPr>
          <w:rFonts w:ascii="Calibri" w:hAnsi="Calibri" w:cs="Calibri"/>
          <w:sz w:val="20"/>
          <w:szCs w:val="20"/>
        </w:rPr>
      </w:pPr>
      <w:r w:rsidRPr="008007B2">
        <w:rPr>
          <w:rFonts w:ascii="Calibri" w:hAnsi="Calibri" w:cs="Calibri"/>
          <w:sz w:val="20"/>
          <w:szCs w:val="20"/>
        </w:rPr>
        <w:t xml:space="preserve">5.2.2. nebūtų užterštos kitomis medžiagomis ar neužterštų jų; </w:t>
      </w:r>
    </w:p>
    <w:p w14:paraId="0D044D8B" w14:textId="77777777" w:rsidR="000A11FB" w:rsidRPr="008007B2" w:rsidRDefault="000A11FB" w:rsidP="00705EEE">
      <w:pPr>
        <w:pStyle w:val="Default"/>
        <w:spacing w:after="21" w:line="276" w:lineRule="auto"/>
        <w:rPr>
          <w:rFonts w:ascii="Calibri" w:hAnsi="Calibri" w:cs="Calibri"/>
          <w:sz w:val="20"/>
          <w:szCs w:val="20"/>
        </w:rPr>
      </w:pPr>
      <w:r w:rsidRPr="008007B2">
        <w:rPr>
          <w:rFonts w:ascii="Calibri" w:hAnsi="Calibri" w:cs="Calibri"/>
          <w:sz w:val="20"/>
          <w:szCs w:val="20"/>
        </w:rPr>
        <w:t xml:space="preserve">5.2.3. neišsipiltų, neišsibarstytų, nesudužtų; </w:t>
      </w:r>
    </w:p>
    <w:p w14:paraId="791F920D" w14:textId="77777777" w:rsidR="000A11FB" w:rsidRPr="008007B2" w:rsidRDefault="000A11FB" w:rsidP="00705EEE">
      <w:pPr>
        <w:pStyle w:val="Default"/>
        <w:spacing w:after="21" w:line="276" w:lineRule="auto"/>
        <w:rPr>
          <w:rFonts w:ascii="Calibri" w:hAnsi="Calibri" w:cs="Calibri"/>
          <w:sz w:val="20"/>
          <w:szCs w:val="20"/>
        </w:rPr>
      </w:pPr>
      <w:r w:rsidRPr="008007B2">
        <w:rPr>
          <w:rFonts w:ascii="Calibri" w:hAnsi="Calibri" w:cs="Calibri"/>
          <w:sz w:val="20"/>
          <w:szCs w:val="20"/>
        </w:rPr>
        <w:t xml:space="preserve">5.2.4. būtų apsaugotos nuo užkrato, kenkėjų, vagysčių, sugadinimo; </w:t>
      </w:r>
    </w:p>
    <w:p w14:paraId="4B3304A4" w14:textId="77777777" w:rsidR="000A11FB" w:rsidRPr="008007B2" w:rsidRDefault="000A11FB" w:rsidP="00705EEE">
      <w:pPr>
        <w:pStyle w:val="Default"/>
        <w:spacing w:after="21" w:line="276" w:lineRule="auto"/>
        <w:rPr>
          <w:rFonts w:ascii="Calibri" w:hAnsi="Calibri" w:cs="Calibri"/>
          <w:sz w:val="20"/>
          <w:szCs w:val="20"/>
        </w:rPr>
      </w:pPr>
      <w:r w:rsidRPr="008007B2">
        <w:rPr>
          <w:rFonts w:ascii="Calibri" w:hAnsi="Calibri" w:cs="Calibri"/>
          <w:sz w:val="20"/>
          <w:szCs w:val="20"/>
        </w:rPr>
        <w:t xml:space="preserve">5.2.5. nepatirtų nepageidaujamo šilumos, šalčio, drėgmės, šviesos, ar kitų veiksnių žalingo poveikio. </w:t>
      </w:r>
    </w:p>
    <w:p w14:paraId="7F45F498" w14:textId="77777777" w:rsidR="000A11FB" w:rsidRPr="008007B2" w:rsidRDefault="000A11FB" w:rsidP="00705EEE">
      <w:pPr>
        <w:pStyle w:val="Default"/>
        <w:spacing w:line="276" w:lineRule="auto"/>
        <w:rPr>
          <w:rFonts w:ascii="Calibri" w:hAnsi="Calibri" w:cs="Calibri"/>
          <w:sz w:val="20"/>
          <w:szCs w:val="20"/>
        </w:rPr>
      </w:pPr>
      <w:r w:rsidRPr="008007B2">
        <w:rPr>
          <w:rFonts w:ascii="Calibri" w:hAnsi="Calibri" w:cs="Calibri"/>
          <w:sz w:val="20"/>
          <w:szCs w:val="20"/>
        </w:rPr>
        <w:t>5.2.6. Būtų vykdomi kiti Sutartyje numatyti reikalavimai“.</w:t>
      </w:r>
    </w:p>
  </w:footnote>
  <w:footnote w:id="29">
    <w:p w14:paraId="08F83A0C" w14:textId="77777777" w:rsidR="00044570" w:rsidRPr="008007B2" w:rsidRDefault="00044570" w:rsidP="00044570">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Pirkime gauti 4 pasiūlymai (įskaitant laimėtojo pasiūlymą).</w:t>
      </w:r>
    </w:p>
  </w:footnote>
  <w:footnote w:id="30">
    <w:p w14:paraId="423F2149" w14:textId="29958DA4" w:rsidR="00767FBF" w:rsidRPr="008007B2" w:rsidRDefault="00767FBF" w:rsidP="00767FBF">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„Gruntas „Betongrunt“ (raudonas) arba lygiavertis gruntas. Pakuotė ne didesnė kaip 5,0 kg“.</w:t>
      </w:r>
    </w:p>
  </w:footnote>
  <w:footnote w:id="31">
    <w:p w14:paraId="0AECC5F0" w14:textId="77777777" w:rsidR="00767FBF" w:rsidRPr="008007B2" w:rsidRDefault="00767FBF" w:rsidP="00767FBF">
      <w:pPr>
        <w:pStyle w:val="FootnoteText"/>
        <w:spacing w:line="276" w:lineRule="auto"/>
        <w:rPr>
          <w:rFonts w:ascii="Calibri" w:hAnsi="Calibri" w:cs="Calibri"/>
        </w:rPr>
      </w:pPr>
      <w:r w:rsidRPr="008007B2">
        <w:rPr>
          <w:rStyle w:val="FootnoteReference"/>
          <w:rFonts w:ascii="Calibri" w:hAnsi="Calibri" w:cs="Calibri"/>
        </w:rPr>
        <w:footnoteRef/>
      </w:r>
      <w:r w:rsidRPr="008007B2">
        <w:rPr>
          <w:rFonts w:ascii="Calibri" w:hAnsi="Calibri" w:cs="Calibri"/>
        </w:rPr>
        <w:t xml:space="preserve"> „</w:t>
      </w:r>
      <w:r w:rsidRPr="008007B2">
        <w:rPr>
          <w:rFonts w:ascii="Calibri" w:hAnsi="Calibri" w:cs="Calibri"/>
          <w:color w:val="000000"/>
        </w:rPr>
        <w:t>Gruntas „Betongrunt“ (raudonas) gruntas.  Pakuotė ne didesnė kaip 4 kg. Latvija</w:t>
      </w:r>
      <w:r w:rsidRPr="008007B2">
        <w:rPr>
          <w:rFonts w:ascii="Calibri" w:hAnsi="Calibri" w:cs="Calibri"/>
        </w:rPr>
        <w:t>“.</w:t>
      </w:r>
    </w:p>
  </w:footnote>
  <w:footnote w:id="32">
    <w:p w14:paraId="4FD167F7" w14:textId="21AAD791" w:rsidR="00092035" w:rsidRPr="008007B2" w:rsidRDefault="00092035" w:rsidP="00705EEE">
      <w:pPr>
        <w:pStyle w:val="FootnoteText"/>
        <w:spacing w:line="276" w:lineRule="auto"/>
        <w:rPr>
          <w:rFonts w:ascii="Calibri" w:hAnsi="Calibri" w:cs="Calibri"/>
          <w:color w:val="000000"/>
        </w:rPr>
      </w:pPr>
      <w:r w:rsidRPr="008007B2">
        <w:rPr>
          <w:rStyle w:val="FootnoteReference"/>
          <w:rFonts w:ascii="Calibri" w:hAnsi="Calibri" w:cs="Calibri"/>
        </w:rPr>
        <w:footnoteRef/>
      </w:r>
      <w:r w:rsidRPr="008007B2">
        <w:rPr>
          <w:rFonts w:ascii="Calibri" w:hAnsi="Calibri" w:cs="Calibri"/>
        </w:rPr>
        <w:t xml:space="preserve"> „46. </w:t>
      </w:r>
      <w:r w:rsidRPr="008007B2">
        <w:rPr>
          <w:rFonts w:ascii="Calibri" w:hAnsi="Calibri" w:cs="Calibri"/>
          <w:color w:val="000000"/>
        </w:rPr>
        <w:t>Dažymo juosta 50 mm*50 m.</w:t>
      </w:r>
    </w:p>
    <w:p w14:paraId="524DFDB6" w14:textId="56C3B416" w:rsidR="00092035" w:rsidRPr="008007B2" w:rsidRDefault="00092035" w:rsidP="00705EEE">
      <w:pPr>
        <w:pStyle w:val="FootnoteText"/>
        <w:spacing w:line="276" w:lineRule="auto"/>
        <w:rPr>
          <w:rFonts w:ascii="Calibri" w:hAnsi="Calibri" w:cs="Calibri"/>
          <w:color w:val="000000"/>
        </w:rPr>
      </w:pPr>
      <w:r w:rsidRPr="008007B2">
        <w:rPr>
          <w:rFonts w:ascii="Calibri" w:hAnsi="Calibri" w:cs="Calibri"/>
          <w:color w:val="000000"/>
        </w:rPr>
        <w:t>47. Juosta stiklo audinio tinklelis, 20 m x 50 mm.</w:t>
      </w:r>
    </w:p>
    <w:p w14:paraId="032E713E" w14:textId="6215A51C" w:rsidR="00092035" w:rsidRPr="008007B2" w:rsidRDefault="00092035" w:rsidP="00705EEE">
      <w:pPr>
        <w:pStyle w:val="FootnoteText"/>
        <w:spacing w:line="276" w:lineRule="auto"/>
        <w:rPr>
          <w:rFonts w:ascii="Calibri" w:hAnsi="Calibri" w:cs="Calibri"/>
          <w:color w:val="000000"/>
        </w:rPr>
      </w:pPr>
      <w:r w:rsidRPr="008007B2">
        <w:rPr>
          <w:rFonts w:ascii="Calibri" w:hAnsi="Calibri" w:cs="Calibri"/>
          <w:color w:val="000000"/>
        </w:rPr>
        <w:t>51. Plokščias teptukas dažymui 100 mm pločio, natūralaus plaušo.</w:t>
      </w:r>
    </w:p>
    <w:p w14:paraId="68A00D9A" w14:textId="23FCFA6F" w:rsidR="00092035" w:rsidRPr="008007B2" w:rsidRDefault="00092035" w:rsidP="00705EEE">
      <w:pPr>
        <w:pStyle w:val="FootnoteText"/>
        <w:spacing w:line="276" w:lineRule="auto"/>
        <w:rPr>
          <w:rFonts w:ascii="Calibri" w:hAnsi="Calibri" w:cs="Calibri"/>
          <w:color w:val="000000"/>
        </w:rPr>
      </w:pPr>
      <w:r w:rsidRPr="008007B2">
        <w:rPr>
          <w:rFonts w:ascii="Calibri" w:hAnsi="Calibri" w:cs="Calibri"/>
          <w:color w:val="000000"/>
        </w:rPr>
        <w:t>52. Radiatorių dažymui teptukas 40 mm pločio.</w:t>
      </w:r>
    </w:p>
    <w:p w14:paraId="15B667F0" w14:textId="55AF19B9" w:rsidR="00092035" w:rsidRPr="008007B2" w:rsidRDefault="00092035" w:rsidP="00705EEE">
      <w:pPr>
        <w:pStyle w:val="FootnoteText"/>
        <w:spacing w:line="276" w:lineRule="auto"/>
        <w:rPr>
          <w:rFonts w:ascii="Calibri" w:hAnsi="Calibri" w:cs="Calibri"/>
          <w:color w:val="000000"/>
        </w:rPr>
      </w:pPr>
      <w:r w:rsidRPr="008007B2">
        <w:rPr>
          <w:rFonts w:ascii="Calibri" w:hAnsi="Calibri" w:cs="Calibri"/>
          <w:color w:val="000000"/>
        </w:rPr>
        <w:t xml:space="preserve">64. </w:t>
      </w:r>
      <w:r w:rsidR="00C42A1F" w:rsidRPr="008007B2">
        <w:rPr>
          <w:rFonts w:ascii="Calibri" w:hAnsi="Calibri" w:cs="Calibri"/>
          <w:color w:val="000000"/>
        </w:rPr>
        <w:t>Universali dažų vonelė 25x33 cm.</w:t>
      </w:r>
    </w:p>
    <w:p w14:paraId="118DAB00" w14:textId="438193E2" w:rsidR="00C42A1F" w:rsidRPr="008007B2" w:rsidRDefault="00C42A1F" w:rsidP="00705EEE">
      <w:pPr>
        <w:pStyle w:val="FootnoteText"/>
        <w:spacing w:line="276" w:lineRule="auto"/>
        <w:rPr>
          <w:rFonts w:ascii="Calibri" w:hAnsi="Calibri" w:cs="Calibri"/>
          <w:color w:val="000000"/>
        </w:rPr>
      </w:pPr>
      <w:r w:rsidRPr="008007B2">
        <w:rPr>
          <w:rFonts w:ascii="Calibri" w:hAnsi="Calibri" w:cs="Calibri"/>
          <w:color w:val="000000"/>
        </w:rPr>
        <w:t>65. Aliumininis kampas 25x25 mm, gipso kartono apdailai, 3 m ilgio.</w:t>
      </w:r>
    </w:p>
    <w:p w14:paraId="4FBA1DF2" w14:textId="1A1E81F4" w:rsidR="00C42A1F" w:rsidRPr="008007B2" w:rsidRDefault="00C42A1F" w:rsidP="00705EEE">
      <w:pPr>
        <w:pStyle w:val="FootnoteText"/>
        <w:spacing w:line="276" w:lineRule="auto"/>
        <w:rPr>
          <w:rFonts w:ascii="Calibri" w:hAnsi="Calibri" w:cs="Calibri"/>
          <w:color w:val="000000"/>
        </w:rPr>
      </w:pPr>
      <w:r w:rsidRPr="008007B2">
        <w:rPr>
          <w:rFonts w:ascii="Calibri" w:hAnsi="Calibri" w:cs="Calibri"/>
          <w:color w:val="000000"/>
        </w:rPr>
        <w:t>67. Šlifavimo tinklelis Nr.80 280x105mm.</w:t>
      </w:r>
    </w:p>
    <w:p w14:paraId="157A46B3" w14:textId="4572C609" w:rsidR="00C42A1F" w:rsidRPr="008007B2" w:rsidRDefault="00C42A1F" w:rsidP="00705EEE">
      <w:pPr>
        <w:pStyle w:val="FootnoteText"/>
        <w:spacing w:line="276" w:lineRule="auto"/>
        <w:rPr>
          <w:rFonts w:ascii="Calibri" w:hAnsi="Calibri" w:cs="Calibri"/>
        </w:rPr>
      </w:pPr>
      <w:r w:rsidRPr="008007B2">
        <w:rPr>
          <w:rFonts w:ascii="Calibri" w:hAnsi="Calibri" w:cs="Calibri"/>
          <w:color w:val="000000"/>
        </w:rPr>
        <w:t xml:space="preserve">68. </w:t>
      </w:r>
      <w:r w:rsidR="006E033F" w:rsidRPr="008007B2">
        <w:rPr>
          <w:rFonts w:ascii="Calibri" w:hAnsi="Calibri" w:cs="Calibri"/>
          <w:color w:val="000000"/>
        </w:rPr>
        <w:t>Šlifavimo tinklelis Nr.100 280x105mm“</w:t>
      </w:r>
      <w:r w:rsidR="00FD4032" w:rsidRPr="008007B2">
        <w:rPr>
          <w:rFonts w:ascii="Calibri" w:hAnsi="Calibri" w:cs="Calibri"/>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1E9F633E"/>
    <w:multiLevelType w:val="hybridMultilevel"/>
    <w:tmpl w:val="02D4BEFC"/>
    <w:lvl w:ilvl="0" w:tplc="582E3482">
      <w:start w:val="1"/>
      <w:numFmt w:val="bullet"/>
      <w:lvlText w:val=""/>
      <w:lvlJc w:val="left"/>
      <w:pPr>
        <w:ind w:left="720" w:hanging="360"/>
      </w:pPr>
      <w:rPr>
        <w:rFonts w:ascii="Symbol" w:hAnsi="Symbol"/>
      </w:rPr>
    </w:lvl>
    <w:lvl w:ilvl="1" w:tplc="AC025F7A">
      <w:start w:val="1"/>
      <w:numFmt w:val="bullet"/>
      <w:lvlText w:val=""/>
      <w:lvlJc w:val="left"/>
      <w:pPr>
        <w:ind w:left="720" w:hanging="360"/>
      </w:pPr>
      <w:rPr>
        <w:rFonts w:ascii="Symbol" w:hAnsi="Symbol"/>
      </w:rPr>
    </w:lvl>
    <w:lvl w:ilvl="2" w:tplc="1E22721E">
      <w:start w:val="1"/>
      <w:numFmt w:val="bullet"/>
      <w:lvlText w:val=""/>
      <w:lvlJc w:val="left"/>
      <w:pPr>
        <w:ind w:left="720" w:hanging="360"/>
      </w:pPr>
      <w:rPr>
        <w:rFonts w:ascii="Symbol" w:hAnsi="Symbol"/>
      </w:rPr>
    </w:lvl>
    <w:lvl w:ilvl="3" w:tplc="8DB00608">
      <w:start w:val="1"/>
      <w:numFmt w:val="bullet"/>
      <w:lvlText w:val=""/>
      <w:lvlJc w:val="left"/>
      <w:pPr>
        <w:ind w:left="720" w:hanging="360"/>
      </w:pPr>
      <w:rPr>
        <w:rFonts w:ascii="Symbol" w:hAnsi="Symbol"/>
      </w:rPr>
    </w:lvl>
    <w:lvl w:ilvl="4" w:tplc="BB60DF54">
      <w:start w:val="1"/>
      <w:numFmt w:val="bullet"/>
      <w:lvlText w:val=""/>
      <w:lvlJc w:val="left"/>
      <w:pPr>
        <w:ind w:left="720" w:hanging="360"/>
      </w:pPr>
      <w:rPr>
        <w:rFonts w:ascii="Symbol" w:hAnsi="Symbol"/>
      </w:rPr>
    </w:lvl>
    <w:lvl w:ilvl="5" w:tplc="13DE703A">
      <w:start w:val="1"/>
      <w:numFmt w:val="bullet"/>
      <w:lvlText w:val=""/>
      <w:lvlJc w:val="left"/>
      <w:pPr>
        <w:ind w:left="720" w:hanging="360"/>
      </w:pPr>
      <w:rPr>
        <w:rFonts w:ascii="Symbol" w:hAnsi="Symbol"/>
      </w:rPr>
    </w:lvl>
    <w:lvl w:ilvl="6" w:tplc="ECE822EC">
      <w:start w:val="1"/>
      <w:numFmt w:val="bullet"/>
      <w:lvlText w:val=""/>
      <w:lvlJc w:val="left"/>
      <w:pPr>
        <w:ind w:left="720" w:hanging="360"/>
      </w:pPr>
      <w:rPr>
        <w:rFonts w:ascii="Symbol" w:hAnsi="Symbol"/>
      </w:rPr>
    </w:lvl>
    <w:lvl w:ilvl="7" w:tplc="2558192A">
      <w:start w:val="1"/>
      <w:numFmt w:val="bullet"/>
      <w:lvlText w:val=""/>
      <w:lvlJc w:val="left"/>
      <w:pPr>
        <w:ind w:left="720" w:hanging="360"/>
      </w:pPr>
      <w:rPr>
        <w:rFonts w:ascii="Symbol" w:hAnsi="Symbol"/>
      </w:rPr>
    </w:lvl>
    <w:lvl w:ilvl="8" w:tplc="A41C5CCA">
      <w:start w:val="1"/>
      <w:numFmt w:val="bullet"/>
      <w:lvlText w:val=""/>
      <w:lvlJc w:val="left"/>
      <w:pPr>
        <w:ind w:left="720" w:hanging="360"/>
      </w:pPr>
      <w:rPr>
        <w:rFonts w:ascii="Symbol" w:hAnsi="Symbol"/>
      </w:r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220107"/>
    <w:multiLevelType w:val="hybridMultilevel"/>
    <w:tmpl w:val="36B405FA"/>
    <w:lvl w:ilvl="0" w:tplc="5FA0F54E">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0"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1" w15:restartNumberingAfterBreak="0">
    <w:nsid w:val="6F277FA0"/>
    <w:multiLevelType w:val="hybridMultilevel"/>
    <w:tmpl w:val="FF308140"/>
    <w:lvl w:ilvl="0" w:tplc="FC748576">
      <w:start w:val="1"/>
      <w:numFmt w:val="bullet"/>
      <w:lvlText w:val=""/>
      <w:lvlJc w:val="left"/>
      <w:pPr>
        <w:ind w:left="720" w:hanging="360"/>
      </w:pPr>
      <w:rPr>
        <w:rFonts w:ascii="Symbol" w:hAnsi="Symbol"/>
      </w:rPr>
    </w:lvl>
    <w:lvl w:ilvl="1" w:tplc="A484DC26">
      <w:start w:val="1"/>
      <w:numFmt w:val="bullet"/>
      <w:lvlText w:val=""/>
      <w:lvlJc w:val="left"/>
      <w:pPr>
        <w:ind w:left="720" w:hanging="360"/>
      </w:pPr>
      <w:rPr>
        <w:rFonts w:ascii="Symbol" w:hAnsi="Symbol"/>
      </w:rPr>
    </w:lvl>
    <w:lvl w:ilvl="2" w:tplc="293C63FA">
      <w:start w:val="1"/>
      <w:numFmt w:val="bullet"/>
      <w:lvlText w:val=""/>
      <w:lvlJc w:val="left"/>
      <w:pPr>
        <w:ind w:left="720" w:hanging="360"/>
      </w:pPr>
      <w:rPr>
        <w:rFonts w:ascii="Symbol" w:hAnsi="Symbol"/>
      </w:rPr>
    </w:lvl>
    <w:lvl w:ilvl="3" w:tplc="0BBEE4C4">
      <w:start w:val="1"/>
      <w:numFmt w:val="bullet"/>
      <w:lvlText w:val=""/>
      <w:lvlJc w:val="left"/>
      <w:pPr>
        <w:ind w:left="720" w:hanging="360"/>
      </w:pPr>
      <w:rPr>
        <w:rFonts w:ascii="Symbol" w:hAnsi="Symbol"/>
      </w:rPr>
    </w:lvl>
    <w:lvl w:ilvl="4" w:tplc="DCE60526">
      <w:start w:val="1"/>
      <w:numFmt w:val="bullet"/>
      <w:lvlText w:val=""/>
      <w:lvlJc w:val="left"/>
      <w:pPr>
        <w:ind w:left="720" w:hanging="360"/>
      </w:pPr>
      <w:rPr>
        <w:rFonts w:ascii="Symbol" w:hAnsi="Symbol"/>
      </w:rPr>
    </w:lvl>
    <w:lvl w:ilvl="5" w:tplc="0522405A">
      <w:start w:val="1"/>
      <w:numFmt w:val="bullet"/>
      <w:lvlText w:val=""/>
      <w:lvlJc w:val="left"/>
      <w:pPr>
        <w:ind w:left="720" w:hanging="360"/>
      </w:pPr>
      <w:rPr>
        <w:rFonts w:ascii="Symbol" w:hAnsi="Symbol"/>
      </w:rPr>
    </w:lvl>
    <w:lvl w:ilvl="6" w:tplc="0C9C1F52">
      <w:start w:val="1"/>
      <w:numFmt w:val="bullet"/>
      <w:lvlText w:val=""/>
      <w:lvlJc w:val="left"/>
      <w:pPr>
        <w:ind w:left="720" w:hanging="360"/>
      </w:pPr>
      <w:rPr>
        <w:rFonts w:ascii="Symbol" w:hAnsi="Symbol"/>
      </w:rPr>
    </w:lvl>
    <w:lvl w:ilvl="7" w:tplc="189EB334">
      <w:start w:val="1"/>
      <w:numFmt w:val="bullet"/>
      <w:lvlText w:val=""/>
      <w:lvlJc w:val="left"/>
      <w:pPr>
        <w:ind w:left="720" w:hanging="360"/>
      </w:pPr>
      <w:rPr>
        <w:rFonts w:ascii="Symbol" w:hAnsi="Symbol"/>
      </w:rPr>
    </w:lvl>
    <w:lvl w:ilvl="8" w:tplc="835856B0">
      <w:start w:val="1"/>
      <w:numFmt w:val="bullet"/>
      <w:lvlText w:val=""/>
      <w:lvlJc w:val="left"/>
      <w:pPr>
        <w:ind w:left="720" w:hanging="360"/>
      </w:pPr>
      <w:rPr>
        <w:rFonts w:ascii="Symbol" w:hAnsi="Symbol"/>
      </w:rPr>
    </w:lvl>
  </w:abstractNum>
  <w:abstractNum w:abstractNumId="12" w15:restartNumberingAfterBreak="0">
    <w:nsid w:val="74D4282D"/>
    <w:multiLevelType w:val="hybridMultilevel"/>
    <w:tmpl w:val="ED5EBFC6"/>
    <w:lvl w:ilvl="0" w:tplc="9B904DE6">
      <w:start w:val="1"/>
      <w:numFmt w:val="bullet"/>
      <w:lvlText w:val=""/>
      <w:lvlJc w:val="left"/>
      <w:pPr>
        <w:ind w:left="720" w:hanging="360"/>
      </w:pPr>
      <w:rPr>
        <w:rFonts w:ascii="Symbol" w:hAnsi="Symbol"/>
      </w:rPr>
    </w:lvl>
    <w:lvl w:ilvl="1" w:tplc="BE487702">
      <w:start w:val="1"/>
      <w:numFmt w:val="bullet"/>
      <w:lvlText w:val=""/>
      <w:lvlJc w:val="left"/>
      <w:pPr>
        <w:ind w:left="720" w:hanging="360"/>
      </w:pPr>
      <w:rPr>
        <w:rFonts w:ascii="Symbol" w:hAnsi="Symbol"/>
      </w:rPr>
    </w:lvl>
    <w:lvl w:ilvl="2" w:tplc="2A80F1AE">
      <w:start w:val="1"/>
      <w:numFmt w:val="bullet"/>
      <w:lvlText w:val=""/>
      <w:lvlJc w:val="left"/>
      <w:pPr>
        <w:ind w:left="720" w:hanging="360"/>
      </w:pPr>
      <w:rPr>
        <w:rFonts w:ascii="Symbol" w:hAnsi="Symbol"/>
      </w:rPr>
    </w:lvl>
    <w:lvl w:ilvl="3" w:tplc="62A00506">
      <w:start w:val="1"/>
      <w:numFmt w:val="bullet"/>
      <w:lvlText w:val=""/>
      <w:lvlJc w:val="left"/>
      <w:pPr>
        <w:ind w:left="720" w:hanging="360"/>
      </w:pPr>
      <w:rPr>
        <w:rFonts w:ascii="Symbol" w:hAnsi="Symbol"/>
      </w:rPr>
    </w:lvl>
    <w:lvl w:ilvl="4" w:tplc="20442396">
      <w:start w:val="1"/>
      <w:numFmt w:val="bullet"/>
      <w:lvlText w:val=""/>
      <w:lvlJc w:val="left"/>
      <w:pPr>
        <w:ind w:left="720" w:hanging="360"/>
      </w:pPr>
      <w:rPr>
        <w:rFonts w:ascii="Symbol" w:hAnsi="Symbol"/>
      </w:rPr>
    </w:lvl>
    <w:lvl w:ilvl="5" w:tplc="8D903F64">
      <w:start w:val="1"/>
      <w:numFmt w:val="bullet"/>
      <w:lvlText w:val=""/>
      <w:lvlJc w:val="left"/>
      <w:pPr>
        <w:ind w:left="720" w:hanging="360"/>
      </w:pPr>
      <w:rPr>
        <w:rFonts w:ascii="Symbol" w:hAnsi="Symbol"/>
      </w:rPr>
    </w:lvl>
    <w:lvl w:ilvl="6" w:tplc="49522016">
      <w:start w:val="1"/>
      <w:numFmt w:val="bullet"/>
      <w:lvlText w:val=""/>
      <w:lvlJc w:val="left"/>
      <w:pPr>
        <w:ind w:left="720" w:hanging="360"/>
      </w:pPr>
      <w:rPr>
        <w:rFonts w:ascii="Symbol" w:hAnsi="Symbol"/>
      </w:rPr>
    </w:lvl>
    <w:lvl w:ilvl="7" w:tplc="43DCC182">
      <w:start w:val="1"/>
      <w:numFmt w:val="bullet"/>
      <w:lvlText w:val=""/>
      <w:lvlJc w:val="left"/>
      <w:pPr>
        <w:ind w:left="720" w:hanging="360"/>
      </w:pPr>
      <w:rPr>
        <w:rFonts w:ascii="Symbol" w:hAnsi="Symbol"/>
      </w:rPr>
    </w:lvl>
    <w:lvl w:ilvl="8" w:tplc="549C5904">
      <w:start w:val="1"/>
      <w:numFmt w:val="bullet"/>
      <w:lvlText w:val=""/>
      <w:lvlJc w:val="left"/>
      <w:pPr>
        <w:ind w:left="720" w:hanging="360"/>
      </w:pPr>
      <w:rPr>
        <w:rFonts w:ascii="Symbol" w:hAnsi="Symbol"/>
      </w:rPr>
    </w:lvl>
  </w:abstractNum>
  <w:abstractNum w:abstractNumId="13"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4"/>
  </w:num>
  <w:num w:numId="3" w16cid:durableId="733241345">
    <w:abstractNumId w:val="5"/>
  </w:num>
  <w:num w:numId="4" w16cid:durableId="769273578">
    <w:abstractNumId w:val="2"/>
  </w:num>
  <w:num w:numId="5" w16cid:durableId="1346403977">
    <w:abstractNumId w:val="13"/>
  </w:num>
  <w:num w:numId="6" w16cid:durableId="1784230190">
    <w:abstractNumId w:val="9"/>
  </w:num>
  <w:num w:numId="7" w16cid:durableId="1822231206">
    <w:abstractNumId w:val="7"/>
  </w:num>
  <w:num w:numId="8" w16cid:durableId="1222256115">
    <w:abstractNumId w:val="1"/>
  </w:num>
  <w:num w:numId="9" w16cid:durableId="216355296">
    <w:abstractNumId w:val="8"/>
  </w:num>
  <w:num w:numId="10" w16cid:durableId="104614541">
    <w:abstractNumId w:val="10"/>
  </w:num>
  <w:num w:numId="11" w16cid:durableId="1276131817">
    <w:abstractNumId w:val="3"/>
  </w:num>
  <w:num w:numId="12" w16cid:durableId="872424280">
    <w:abstractNumId w:val="6"/>
  </w:num>
  <w:num w:numId="13" w16cid:durableId="824782158">
    <w:abstractNumId w:val="12"/>
  </w:num>
  <w:num w:numId="14" w16cid:durableId="238298670">
    <w:abstractNumId w:val="4"/>
  </w:num>
  <w:num w:numId="15" w16cid:durableId="208872603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7AA"/>
    <w:rsid w:val="0000093C"/>
    <w:rsid w:val="00001821"/>
    <w:rsid w:val="00001C86"/>
    <w:rsid w:val="00001CD7"/>
    <w:rsid w:val="000027BC"/>
    <w:rsid w:val="000029AE"/>
    <w:rsid w:val="00002E01"/>
    <w:rsid w:val="00003022"/>
    <w:rsid w:val="00003386"/>
    <w:rsid w:val="00003869"/>
    <w:rsid w:val="000039EE"/>
    <w:rsid w:val="00004665"/>
    <w:rsid w:val="000046E2"/>
    <w:rsid w:val="00004844"/>
    <w:rsid w:val="00005217"/>
    <w:rsid w:val="00005373"/>
    <w:rsid w:val="0000560D"/>
    <w:rsid w:val="000060C3"/>
    <w:rsid w:val="00006329"/>
    <w:rsid w:val="00007341"/>
    <w:rsid w:val="00007372"/>
    <w:rsid w:val="00007B6B"/>
    <w:rsid w:val="00007F4B"/>
    <w:rsid w:val="00010978"/>
    <w:rsid w:val="00010D1A"/>
    <w:rsid w:val="00010E4B"/>
    <w:rsid w:val="00011331"/>
    <w:rsid w:val="000117C5"/>
    <w:rsid w:val="00011B9D"/>
    <w:rsid w:val="00011E0B"/>
    <w:rsid w:val="00012167"/>
    <w:rsid w:val="00012A03"/>
    <w:rsid w:val="00012ADC"/>
    <w:rsid w:val="00012CF3"/>
    <w:rsid w:val="0001330F"/>
    <w:rsid w:val="0001347B"/>
    <w:rsid w:val="0001370A"/>
    <w:rsid w:val="0001384A"/>
    <w:rsid w:val="000138A4"/>
    <w:rsid w:val="00013971"/>
    <w:rsid w:val="00013E1D"/>
    <w:rsid w:val="00013F24"/>
    <w:rsid w:val="00014724"/>
    <w:rsid w:val="00014D9A"/>
    <w:rsid w:val="00014F02"/>
    <w:rsid w:val="00014FE0"/>
    <w:rsid w:val="00016D1C"/>
    <w:rsid w:val="00016D30"/>
    <w:rsid w:val="00017429"/>
    <w:rsid w:val="000177DE"/>
    <w:rsid w:val="0002073D"/>
    <w:rsid w:val="0002081A"/>
    <w:rsid w:val="00021053"/>
    <w:rsid w:val="00021235"/>
    <w:rsid w:val="0002147B"/>
    <w:rsid w:val="000220AE"/>
    <w:rsid w:val="0002259F"/>
    <w:rsid w:val="000228A3"/>
    <w:rsid w:val="00023291"/>
    <w:rsid w:val="00023304"/>
    <w:rsid w:val="0002358A"/>
    <w:rsid w:val="000235E3"/>
    <w:rsid w:val="00023B43"/>
    <w:rsid w:val="00023C23"/>
    <w:rsid w:val="00023D2F"/>
    <w:rsid w:val="00024393"/>
    <w:rsid w:val="0002468A"/>
    <w:rsid w:val="00024BE0"/>
    <w:rsid w:val="00026144"/>
    <w:rsid w:val="00026734"/>
    <w:rsid w:val="000268FD"/>
    <w:rsid w:val="00026BC6"/>
    <w:rsid w:val="000275C8"/>
    <w:rsid w:val="00027BDD"/>
    <w:rsid w:val="00027CEE"/>
    <w:rsid w:val="000309FD"/>
    <w:rsid w:val="000310F0"/>
    <w:rsid w:val="000310FD"/>
    <w:rsid w:val="000315EE"/>
    <w:rsid w:val="00032628"/>
    <w:rsid w:val="000327A3"/>
    <w:rsid w:val="00032A61"/>
    <w:rsid w:val="0003370C"/>
    <w:rsid w:val="00033A32"/>
    <w:rsid w:val="00033CC7"/>
    <w:rsid w:val="00034597"/>
    <w:rsid w:val="00034D09"/>
    <w:rsid w:val="000350B1"/>
    <w:rsid w:val="00035617"/>
    <w:rsid w:val="00035EB7"/>
    <w:rsid w:val="00036B71"/>
    <w:rsid w:val="00036D7B"/>
    <w:rsid w:val="0003700A"/>
    <w:rsid w:val="000377FD"/>
    <w:rsid w:val="00037A49"/>
    <w:rsid w:val="0004031D"/>
    <w:rsid w:val="000408AB"/>
    <w:rsid w:val="0004095E"/>
    <w:rsid w:val="00041877"/>
    <w:rsid w:val="000428AB"/>
    <w:rsid w:val="000429D0"/>
    <w:rsid w:val="00043152"/>
    <w:rsid w:val="000439B1"/>
    <w:rsid w:val="00043E9E"/>
    <w:rsid w:val="00044105"/>
    <w:rsid w:val="00044570"/>
    <w:rsid w:val="00044AFE"/>
    <w:rsid w:val="000453FB"/>
    <w:rsid w:val="000453FF"/>
    <w:rsid w:val="00045B87"/>
    <w:rsid w:val="000460CC"/>
    <w:rsid w:val="000466D3"/>
    <w:rsid w:val="000467D4"/>
    <w:rsid w:val="00046849"/>
    <w:rsid w:val="0004756D"/>
    <w:rsid w:val="000501F9"/>
    <w:rsid w:val="000506A7"/>
    <w:rsid w:val="000506B5"/>
    <w:rsid w:val="00050744"/>
    <w:rsid w:val="00050A6C"/>
    <w:rsid w:val="00051527"/>
    <w:rsid w:val="000515C3"/>
    <w:rsid w:val="00051E8E"/>
    <w:rsid w:val="00052305"/>
    <w:rsid w:val="00052C07"/>
    <w:rsid w:val="00052D68"/>
    <w:rsid w:val="00053355"/>
    <w:rsid w:val="00053C22"/>
    <w:rsid w:val="00053D15"/>
    <w:rsid w:val="00054002"/>
    <w:rsid w:val="0005431B"/>
    <w:rsid w:val="00054600"/>
    <w:rsid w:val="0005467B"/>
    <w:rsid w:val="00055561"/>
    <w:rsid w:val="00055576"/>
    <w:rsid w:val="00055CC1"/>
    <w:rsid w:val="00055E82"/>
    <w:rsid w:val="000563D2"/>
    <w:rsid w:val="00056901"/>
    <w:rsid w:val="00056E26"/>
    <w:rsid w:val="00057AFD"/>
    <w:rsid w:val="00057B99"/>
    <w:rsid w:val="00057FC8"/>
    <w:rsid w:val="0006067F"/>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67CC7"/>
    <w:rsid w:val="000701C1"/>
    <w:rsid w:val="000704D0"/>
    <w:rsid w:val="00071027"/>
    <w:rsid w:val="00071190"/>
    <w:rsid w:val="00071704"/>
    <w:rsid w:val="000717C1"/>
    <w:rsid w:val="00071A23"/>
    <w:rsid w:val="00072251"/>
    <w:rsid w:val="00072775"/>
    <w:rsid w:val="00073128"/>
    <w:rsid w:val="000736F7"/>
    <w:rsid w:val="00073EAD"/>
    <w:rsid w:val="00074502"/>
    <w:rsid w:val="0007470C"/>
    <w:rsid w:val="00075402"/>
    <w:rsid w:val="0007600C"/>
    <w:rsid w:val="000767A4"/>
    <w:rsid w:val="00076CEA"/>
    <w:rsid w:val="00077262"/>
    <w:rsid w:val="00077A8F"/>
    <w:rsid w:val="00077D0A"/>
    <w:rsid w:val="00077DA4"/>
    <w:rsid w:val="00077E4B"/>
    <w:rsid w:val="000800D1"/>
    <w:rsid w:val="00080205"/>
    <w:rsid w:val="00080C3F"/>
    <w:rsid w:val="00080FC6"/>
    <w:rsid w:val="0008142D"/>
    <w:rsid w:val="000817B2"/>
    <w:rsid w:val="00081FCD"/>
    <w:rsid w:val="00082CD3"/>
    <w:rsid w:val="00083A27"/>
    <w:rsid w:val="00083B0D"/>
    <w:rsid w:val="00083F42"/>
    <w:rsid w:val="0008444D"/>
    <w:rsid w:val="000845C1"/>
    <w:rsid w:val="000859E9"/>
    <w:rsid w:val="00085B4B"/>
    <w:rsid w:val="0008682A"/>
    <w:rsid w:val="00087420"/>
    <w:rsid w:val="00087CE3"/>
    <w:rsid w:val="000900F8"/>
    <w:rsid w:val="00090AA8"/>
    <w:rsid w:val="00091503"/>
    <w:rsid w:val="0009173D"/>
    <w:rsid w:val="00092035"/>
    <w:rsid w:val="0009207D"/>
    <w:rsid w:val="00092283"/>
    <w:rsid w:val="0009233A"/>
    <w:rsid w:val="000923FE"/>
    <w:rsid w:val="000925CB"/>
    <w:rsid w:val="0009260D"/>
    <w:rsid w:val="00093365"/>
    <w:rsid w:val="0009375D"/>
    <w:rsid w:val="00093B86"/>
    <w:rsid w:val="00094361"/>
    <w:rsid w:val="000956A9"/>
    <w:rsid w:val="00095A08"/>
    <w:rsid w:val="00095B21"/>
    <w:rsid w:val="00096CD2"/>
    <w:rsid w:val="000974BF"/>
    <w:rsid w:val="00097A68"/>
    <w:rsid w:val="00097D69"/>
    <w:rsid w:val="00097F19"/>
    <w:rsid w:val="000A06D2"/>
    <w:rsid w:val="000A1147"/>
    <w:rsid w:val="000A11D3"/>
    <w:rsid w:val="000A11FB"/>
    <w:rsid w:val="000A158B"/>
    <w:rsid w:val="000A180B"/>
    <w:rsid w:val="000A1BD6"/>
    <w:rsid w:val="000A1C7A"/>
    <w:rsid w:val="000A28F6"/>
    <w:rsid w:val="000A3A59"/>
    <w:rsid w:val="000A3C67"/>
    <w:rsid w:val="000A430F"/>
    <w:rsid w:val="000A449F"/>
    <w:rsid w:val="000A44C7"/>
    <w:rsid w:val="000A4528"/>
    <w:rsid w:val="000A4E9C"/>
    <w:rsid w:val="000A5052"/>
    <w:rsid w:val="000A5546"/>
    <w:rsid w:val="000A5B15"/>
    <w:rsid w:val="000A5C41"/>
    <w:rsid w:val="000A5D59"/>
    <w:rsid w:val="000A5DA0"/>
    <w:rsid w:val="000A5F61"/>
    <w:rsid w:val="000A614D"/>
    <w:rsid w:val="000A6B1E"/>
    <w:rsid w:val="000A6E1F"/>
    <w:rsid w:val="000A6F88"/>
    <w:rsid w:val="000A7285"/>
    <w:rsid w:val="000B0475"/>
    <w:rsid w:val="000B0A36"/>
    <w:rsid w:val="000B1268"/>
    <w:rsid w:val="000B16A4"/>
    <w:rsid w:val="000B1B1C"/>
    <w:rsid w:val="000B1B60"/>
    <w:rsid w:val="000B24B5"/>
    <w:rsid w:val="000B2D9A"/>
    <w:rsid w:val="000B2F66"/>
    <w:rsid w:val="000B32CC"/>
    <w:rsid w:val="000B35FE"/>
    <w:rsid w:val="000B3972"/>
    <w:rsid w:val="000B3DED"/>
    <w:rsid w:val="000B47DD"/>
    <w:rsid w:val="000B520A"/>
    <w:rsid w:val="000B5259"/>
    <w:rsid w:val="000B58C5"/>
    <w:rsid w:val="000B602F"/>
    <w:rsid w:val="000B60BF"/>
    <w:rsid w:val="000B6318"/>
    <w:rsid w:val="000B6B7A"/>
    <w:rsid w:val="000B711A"/>
    <w:rsid w:val="000B77AC"/>
    <w:rsid w:val="000B7A8D"/>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4491"/>
    <w:rsid w:val="000C4AA3"/>
    <w:rsid w:val="000C526F"/>
    <w:rsid w:val="000C529C"/>
    <w:rsid w:val="000C5928"/>
    <w:rsid w:val="000C5B91"/>
    <w:rsid w:val="000C5C9B"/>
    <w:rsid w:val="000C5DF7"/>
    <w:rsid w:val="000C68CA"/>
    <w:rsid w:val="000C72F3"/>
    <w:rsid w:val="000C7484"/>
    <w:rsid w:val="000C7625"/>
    <w:rsid w:val="000C77CD"/>
    <w:rsid w:val="000C7CB3"/>
    <w:rsid w:val="000C7F4A"/>
    <w:rsid w:val="000D0469"/>
    <w:rsid w:val="000D0AE4"/>
    <w:rsid w:val="000D1392"/>
    <w:rsid w:val="000D13FD"/>
    <w:rsid w:val="000D1852"/>
    <w:rsid w:val="000D197A"/>
    <w:rsid w:val="000D19BE"/>
    <w:rsid w:val="000D1C54"/>
    <w:rsid w:val="000D1DAD"/>
    <w:rsid w:val="000D1F86"/>
    <w:rsid w:val="000D2313"/>
    <w:rsid w:val="000D23D1"/>
    <w:rsid w:val="000D3050"/>
    <w:rsid w:val="000D3566"/>
    <w:rsid w:val="000D35FF"/>
    <w:rsid w:val="000D386E"/>
    <w:rsid w:val="000D4D51"/>
    <w:rsid w:val="000D525E"/>
    <w:rsid w:val="000D5F85"/>
    <w:rsid w:val="000D63E3"/>
    <w:rsid w:val="000D6594"/>
    <w:rsid w:val="000D6784"/>
    <w:rsid w:val="000D6EAF"/>
    <w:rsid w:val="000E096C"/>
    <w:rsid w:val="000E0C06"/>
    <w:rsid w:val="000E0C48"/>
    <w:rsid w:val="000E0D7D"/>
    <w:rsid w:val="000E0F48"/>
    <w:rsid w:val="000E10A7"/>
    <w:rsid w:val="000E1347"/>
    <w:rsid w:val="000E164B"/>
    <w:rsid w:val="000E1D07"/>
    <w:rsid w:val="000E1E71"/>
    <w:rsid w:val="000E2AD7"/>
    <w:rsid w:val="000E2FFC"/>
    <w:rsid w:val="000E341F"/>
    <w:rsid w:val="000E3A04"/>
    <w:rsid w:val="000E4171"/>
    <w:rsid w:val="000E42F3"/>
    <w:rsid w:val="000E4432"/>
    <w:rsid w:val="000E4E09"/>
    <w:rsid w:val="000E5146"/>
    <w:rsid w:val="000E5635"/>
    <w:rsid w:val="000E59FA"/>
    <w:rsid w:val="000E5B78"/>
    <w:rsid w:val="000E5D45"/>
    <w:rsid w:val="000E7044"/>
    <w:rsid w:val="000E7202"/>
    <w:rsid w:val="000E7958"/>
    <w:rsid w:val="000E7BC1"/>
    <w:rsid w:val="000F015C"/>
    <w:rsid w:val="000F0DE8"/>
    <w:rsid w:val="000F1139"/>
    <w:rsid w:val="000F14E5"/>
    <w:rsid w:val="000F219F"/>
    <w:rsid w:val="000F259D"/>
    <w:rsid w:val="000F2D8E"/>
    <w:rsid w:val="000F3561"/>
    <w:rsid w:val="000F3A51"/>
    <w:rsid w:val="000F3A53"/>
    <w:rsid w:val="000F3D1E"/>
    <w:rsid w:val="000F5667"/>
    <w:rsid w:val="000F5757"/>
    <w:rsid w:val="000F64EB"/>
    <w:rsid w:val="000F678F"/>
    <w:rsid w:val="000F68EE"/>
    <w:rsid w:val="000F6AC4"/>
    <w:rsid w:val="000F7133"/>
    <w:rsid w:val="000F7DDD"/>
    <w:rsid w:val="001002D2"/>
    <w:rsid w:val="0010032E"/>
    <w:rsid w:val="0010047E"/>
    <w:rsid w:val="00100BF3"/>
    <w:rsid w:val="00100CCA"/>
    <w:rsid w:val="00100EC1"/>
    <w:rsid w:val="001014D7"/>
    <w:rsid w:val="001027FC"/>
    <w:rsid w:val="00102C4C"/>
    <w:rsid w:val="00103D1F"/>
    <w:rsid w:val="00103DFB"/>
    <w:rsid w:val="00103E6C"/>
    <w:rsid w:val="001043E2"/>
    <w:rsid w:val="001045EB"/>
    <w:rsid w:val="0010482D"/>
    <w:rsid w:val="00104DC5"/>
    <w:rsid w:val="00104EFB"/>
    <w:rsid w:val="001051BE"/>
    <w:rsid w:val="00105284"/>
    <w:rsid w:val="001052D9"/>
    <w:rsid w:val="00105D65"/>
    <w:rsid w:val="00106187"/>
    <w:rsid w:val="00106596"/>
    <w:rsid w:val="00107D48"/>
    <w:rsid w:val="00107FC7"/>
    <w:rsid w:val="001101AD"/>
    <w:rsid w:val="001101B1"/>
    <w:rsid w:val="0011054C"/>
    <w:rsid w:val="0011071D"/>
    <w:rsid w:val="001111F7"/>
    <w:rsid w:val="0011174A"/>
    <w:rsid w:val="001121F0"/>
    <w:rsid w:val="001128BA"/>
    <w:rsid w:val="001129AD"/>
    <w:rsid w:val="00113574"/>
    <w:rsid w:val="001137FC"/>
    <w:rsid w:val="00113C02"/>
    <w:rsid w:val="001148BB"/>
    <w:rsid w:val="001150CC"/>
    <w:rsid w:val="00115830"/>
    <w:rsid w:val="00116832"/>
    <w:rsid w:val="00116F43"/>
    <w:rsid w:val="00117AAD"/>
    <w:rsid w:val="00120214"/>
    <w:rsid w:val="0012051C"/>
    <w:rsid w:val="001205AB"/>
    <w:rsid w:val="00120CA7"/>
    <w:rsid w:val="00121290"/>
    <w:rsid w:val="00121512"/>
    <w:rsid w:val="00122266"/>
    <w:rsid w:val="00122DAB"/>
    <w:rsid w:val="00123351"/>
    <w:rsid w:val="0012349C"/>
    <w:rsid w:val="00123982"/>
    <w:rsid w:val="00123ADC"/>
    <w:rsid w:val="001240A2"/>
    <w:rsid w:val="001244D8"/>
    <w:rsid w:val="001245AE"/>
    <w:rsid w:val="001245CC"/>
    <w:rsid w:val="00124DA9"/>
    <w:rsid w:val="00124E17"/>
    <w:rsid w:val="00124E88"/>
    <w:rsid w:val="00126570"/>
    <w:rsid w:val="001267B9"/>
    <w:rsid w:val="00126A98"/>
    <w:rsid w:val="00126F18"/>
    <w:rsid w:val="0012712B"/>
    <w:rsid w:val="00127216"/>
    <w:rsid w:val="00127CE0"/>
    <w:rsid w:val="00127D46"/>
    <w:rsid w:val="00127F0D"/>
    <w:rsid w:val="0013002A"/>
    <w:rsid w:val="00130192"/>
    <w:rsid w:val="00130A4F"/>
    <w:rsid w:val="001311B6"/>
    <w:rsid w:val="001316D9"/>
    <w:rsid w:val="00131A20"/>
    <w:rsid w:val="00132078"/>
    <w:rsid w:val="001327F9"/>
    <w:rsid w:val="00132937"/>
    <w:rsid w:val="00132953"/>
    <w:rsid w:val="00132D72"/>
    <w:rsid w:val="00133070"/>
    <w:rsid w:val="00133213"/>
    <w:rsid w:val="00133344"/>
    <w:rsid w:val="00133672"/>
    <w:rsid w:val="00133C73"/>
    <w:rsid w:val="00134361"/>
    <w:rsid w:val="00134493"/>
    <w:rsid w:val="00134692"/>
    <w:rsid w:val="00134A0E"/>
    <w:rsid w:val="00134EE0"/>
    <w:rsid w:val="0013568D"/>
    <w:rsid w:val="00135AC8"/>
    <w:rsid w:val="001361D2"/>
    <w:rsid w:val="00136B1F"/>
    <w:rsid w:val="001372F6"/>
    <w:rsid w:val="00137376"/>
    <w:rsid w:val="00137691"/>
    <w:rsid w:val="00137740"/>
    <w:rsid w:val="0013792D"/>
    <w:rsid w:val="001400B3"/>
    <w:rsid w:val="00140E7C"/>
    <w:rsid w:val="00140ED8"/>
    <w:rsid w:val="00140FF9"/>
    <w:rsid w:val="00141076"/>
    <w:rsid w:val="001410F6"/>
    <w:rsid w:val="00141ADF"/>
    <w:rsid w:val="00142119"/>
    <w:rsid w:val="001422D9"/>
    <w:rsid w:val="001425CC"/>
    <w:rsid w:val="001426E6"/>
    <w:rsid w:val="001428B2"/>
    <w:rsid w:val="00142D71"/>
    <w:rsid w:val="0014304C"/>
    <w:rsid w:val="00143372"/>
    <w:rsid w:val="001443E3"/>
    <w:rsid w:val="001448E0"/>
    <w:rsid w:val="00144CEB"/>
    <w:rsid w:val="00144E4B"/>
    <w:rsid w:val="00145162"/>
    <w:rsid w:val="00145B5D"/>
    <w:rsid w:val="00145C1F"/>
    <w:rsid w:val="00146CE2"/>
    <w:rsid w:val="00146D63"/>
    <w:rsid w:val="001473E4"/>
    <w:rsid w:val="001507AF"/>
    <w:rsid w:val="00150919"/>
    <w:rsid w:val="0015114D"/>
    <w:rsid w:val="0015172A"/>
    <w:rsid w:val="00151E40"/>
    <w:rsid w:val="001523BF"/>
    <w:rsid w:val="00152858"/>
    <w:rsid w:val="001530D4"/>
    <w:rsid w:val="001531DC"/>
    <w:rsid w:val="0015397B"/>
    <w:rsid w:val="00153D28"/>
    <w:rsid w:val="00153D43"/>
    <w:rsid w:val="00154200"/>
    <w:rsid w:val="00155255"/>
    <w:rsid w:val="00155A27"/>
    <w:rsid w:val="00155C39"/>
    <w:rsid w:val="00155C4C"/>
    <w:rsid w:val="00155C54"/>
    <w:rsid w:val="001561E8"/>
    <w:rsid w:val="00156DAF"/>
    <w:rsid w:val="00157961"/>
    <w:rsid w:val="00157F83"/>
    <w:rsid w:val="00160102"/>
    <w:rsid w:val="0016057A"/>
    <w:rsid w:val="00160D47"/>
    <w:rsid w:val="00160E55"/>
    <w:rsid w:val="00160F5B"/>
    <w:rsid w:val="00160FC1"/>
    <w:rsid w:val="0016112B"/>
    <w:rsid w:val="0016154B"/>
    <w:rsid w:val="001616C1"/>
    <w:rsid w:val="00161D03"/>
    <w:rsid w:val="0016270C"/>
    <w:rsid w:val="00162725"/>
    <w:rsid w:val="00163211"/>
    <w:rsid w:val="00163349"/>
    <w:rsid w:val="001638CE"/>
    <w:rsid w:val="00163AD3"/>
    <w:rsid w:val="00163D63"/>
    <w:rsid w:val="00164ACF"/>
    <w:rsid w:val="0016525C"/>
    <w:rsid w:val="0016559B"/>
    <w:rsid w:val="00165813"/>
    <w:rsid w:val="00165B5F"/>
    <w:rsid w:val="00166538"/>
    <w:rsid w:val="00166628"/>
    <w:rsid w:val="00166B23"/>
    <w:rsid w:val="00166C31"/>
    <w:rsid w:val="0016707E"/>
    <w:rsid w:val="001672D8"/>
    <w:rsid w:val="0017077F"/>
    <w:rsid w:val="0017083A"/>
    <w:rsid w:val="001709FB"/>
    <w:rsid w:val="00170A17"/>
    <w:rsid w:val="00170BAD"/>
    <w:rsid w:val="00170F68"/>
    <w:rsid w:val="00170FE6"/>
    <w:rsid w:val="0017166B"/>
    <w:rsid w:val="0017231D"/>
    <w:rsid w:val="0017287F"/>
    <w:rsid w:val="0017357C"/>
    <w:rsid w:val="001737C4"/>
    <w:rsid w:val="001737D8"/>
    <w:rsid w:val="00173A11"/>
    <w:rsid w:val="00173A54"/>
    <w:rsid w:val="00173C1B"/>
    <w:rsid w:val="00173DDB"/>
    <w:rsid w:val="0017409A"/>
    <w:rsid w:val="00174911"/>
    <w:rsid w:val="00174ADE"/>
    <w:rsid w:val="00174F02"/>
    <w:rsid w:val="001753A4"/>
    <w:rsid w:val="0017576A"/>
    <w:rsid w:val="001757A3"/>
    <w:rsid w:val="00175CAB"/>
    <w:rsid w:val="00175F19"/>
    <w:rsid w:val="00176630"/>
    <w:rsid w:val="00176664"/>
    <w:rsid w:val="00176B70"/>
    <w:rsid w:val="00176E36"/>
    <w:rsid w:val="0017740A"/>
    <w:rsid w:val="00177E59"/>
    <w:rsid w:val="00180706"/>
    <w:rsid w:val="00180A93"/>
    <w:rsid w:val="0018148F"/>
    <w:rsid w:val="0018291E"/>
    <w:rsid w:val="0018323E"/>
    <w:rsid w:val="00183779"/>
    <w:rsid w:val="001845D5"/>
    <w:rsid w:val="0018488A"/>
    <w:rsid w:val="00184D84"/>
    <w:rsid w:val="00185202"/>
    <w:rsid w:val="001854D6"/>
    <w:rsid w:val="0018575F"/>
    <w:rsid w:val="001857CC"/>
    <w:rsid w:val="00186255"/>
    <w:rsid w:val="001862A6"/>
    <w:rsid w:val="001865B7"/>
    <w:rsid w:val="00186F16"/>
    <w:rsid w:val="0018706D"/>
    <w:rsid w:val="0018757F"/>
    <w:rsid w:val="001877DE"/>
    <w:rsid w:val="00187DE1"/>
    <w:rsid w:val="00187EF5"/>
    <w:rsid w:val="0019059D"/>
    <w:rsid w:val="00191245"/>
    <w:rsid w:val="00191264"/>
    <w:rsid w:val="001914E0"/>
    <w:rsid w:val="00191AA6"/>
    <w:rsid w:val="00191E94"/>
    <w:rsid w:val="00191FFF"/>
    <w:rsid w:val="00192110"/>
    <w:rsid w:val="00192C0E"/>
    <w:rsid w:val="00193657"/>
    <w:rsid w:val="00193730"/>
    <w:rsid w:val="00193A41"/>
    <w:rsid w:val="00193F9C"/>
    <w:rsid w:val="001941B6"/>
    <w:rsid w:val="001941EF"/>
    <w:rsid w:val="0019468A"/>
    <w:rsid w:val="00194717"/>
    <w:rsid w:val="001947C6"/>
    <w:rsid w:val="00194A16"/>
    <w:rsid w:val="00196198"/>
    <w:rsid w:val="00196291"/>
    <w:rsid w:val="001962D7"/>
    <w:rsid w:val="001963D5"/>
    <w:rsid w:val="001970DE"/>
    <w:rsid w:val="00197406"/>
    <w:rsid w:val="00197D68"/>
    <w:rsid w:val="001A0060"/>
    <w:rsid w:val="001A0207"/>
    <w:rsid w:val="001A02BA"/>
    <w:rsid w:val="001A02BE"/>
    <w:rsid w:val="001A0989"/>
    <w:rsid w:val="001A0A9F"/>
    <w:rsid w:val="001A0BE7"/>
    <w:rsid w:val="001A10C8"/>
    <w:rsid w:val="001A13D3"/>
    <w:rsid w:val="001A1436"/>
    <w:rsid w:val="001A1472"/>
    <w:rsid w:val="001A2A3C"/>
    <w:rsid w:val="001A2B7E"/>
    <w:rsid w:val="001A323D"/>
    <w:rsid w:val="001A3262"/>
    <w:rsid w:val="001A334E"/>
    <w:rsid w:val="001A368C"/>
    <w:rsid w:val="001A39E9"/>
    <w:rsid w:val="001A3B0A"/>
    <w:rsid w:val="001A3D43"/>
    <w:rsid w:val="001A47DB"/>
    <w:rsid w:val="001A4AF1"/>
    <w:rsid w:val="001A5012"/>
    <w:rsid w:val="001A54E9"/>
    <w:rsid w:val="001A574C"/>
    <w:rsid w:val="001A5978"/>
    <w:rsid w:val="001A5B0D"/>
    <w:rsid w:val="001A5F28"/>
    <w:rsid w:val="001A66D9"/>
    <w:rsid w:val="001A68FC"/>
    <w:rsid w:val="001A6C51"/>
    <w:rsid w:val="001A6C7D"/>
    <w:rsid w:val="001A77BC"/>
    <w:rsid w:val="001A7CC4"/>
    <w:rsid w:val="001B01BF"/>
    <w:rsid w:val="001B0624"/>
    <w:rsid w:val="001B07A8"/>
    <w:rsid w:val="001B112A"/>
    <w:rsid w:val="001B1775"/>
    <w:rsid w:val="001B2603"/>
    <w:rsid w:val="001B2907"/>
    <w:rsid w:val="001B2C71"/>
    <w:rsid w:val="001B2D19"/>
    <w:rsid w:val="001B2D97"/>
    <w:rsid w:val="001B4034"/>
    <w:rsid w:val="001B44AC"/>
    <w:rsid w:val="001B457D"/>
    <w:rsid w:val="001B4EC6"/>
    <w:rsid w:val="001B61DE"/>
    <w:rsid w:val="001B6876"/>
    <w:rsid w:val="001B75AB"/>
    <w:rsid w:val="001B762A"/>
    <w:rsid w:val="001B7C92"/>
    <w:rsid w:val="001C031D"/>
    <w:rsid w:val="001C0E68"/>
    <w:rsid w:val="001C1627"/>
    <w:rsid w:val="001C2314"/>
    <w:rsid w:val="001C38D4"/>
    <w:rsid w:val="001C3E95"/>
    <w:rsid w:val="001C4A3F"/>
    <w:rsid w:val="001C50B5"/>
    <w:rsid w:val="001C5730"/>
    <w:rsid w:val="001C573C"/>
    <w:rsid w:val="001C5CF3"/>
    <w:rsid w:val="001C64A9"/>
    <w:rsid w:val="001C708D"/>
    <w:rsid w:val="001C7C2C"/>
    <w:rsid w:val="001D0FAD"/>
    <w:rsid w:val="001D11A0"/>
    <w:rsid w:val="001D1910"/>
    <w:rsid w:val="001D1A58"/>
    <w:rsid w:val="001D1E59"/>
    <w:rsid w:val="001D2042"/>
    <w:rsid w:val="001D23DF"/>
    <w:rsid w:val="001D2667"/>
    <w:rsid w:val="001D2BE6"/>
    <w:rsid w:val="001D3B61"/>
    <w:rsid w:val="001D3DCE"/>
    <w:rsid w:val="001D4FF8"/>
    <w:rsid w:val="001D512F"/>
    <w:rsid w:val="001D5209"/>
    <w:rsid w:val="001D5362"/>
    <w:rsid w:val="001D58DB"/>
    <w:rsid w:val="001D5ACD"/>
    <w:rsid w:val="001D5B90"/>
    <w:rsid w:val="001D68F4"/>
    <w:rsid w:val="001E03F4"/>
    <w:rsid w:val="001E0802"/>
    <w:rsid w:val="001E0F20"/>
    <w:rsid w:val="001E0F3D"/>
    <w:rsid w:val="001E18CD"/>
    <w:rsid w:val="001E1929"/>
    <w:rsid w:val="001E1D61"/>
    <w:rsid w:val="001E1DDC"/>
    <w:rsid w:val="001E2062"/>
    <w:rsid w:val="001E2183"/>
    <w:rsid w:val="001E23E6"/>
    <w:rsid w:val="001E268A"/>
    <w:rsid w:val="001E2D6B"/>
    <w:rsid w:val="001E3045"/>
    <w:rsid w:val="001E3E57"/>
    <w:rsid w:val="001E3FAB"/>
    <w:rsid w:val="001E4D19"/>
    <w:rsid w:val="001E67B5"/>
    <w:rsid w:val="001E68BC"/>
    <w:rsid w:val="001E6989"/>
    <w:rsid w:val="001E69C7"/>
    <w:rsid w:val="001E6F94"/>
    <w:rsid w:val="001E70F9"/>
    <w:rsid w:val="001E7376"/>
    <w:rsid w:val="001E7501"/>
    <w:rsid w:val="001F0F98"/>
    <w:rsid w:val="001F1507"/>
    <w:rsid w:val="001F1830"/>
    <w:rsid w:val="001F1FF0"/>
    <w:rsid w:val="001F259A"/>
    <w:rsid w:val="001F269F"/>
    <w:rsid w:val="001F318E"/>
    <w:rsid w:val="001F36FA"/>
    <w:rsid w:val="001F3905"/>
    <w:rsid w:val="001F3A52"/>
    <w:rsid w:val="001F3B9C"/>
    <w:rsid w:val="001F3C4D"/>
    <w:rsid w:val="001F3F9C"/>
    <w:rsid w:val="001F45AE"/>
    <w:rsid w:val="001F5029"/>
    <w:rsid w:val="001F52F2"/>
    <w:rsid w:val="001F556E"/>
    <w:rsid w:val="001F5E39"/>
    <w:rsid w:val="001F6053"/>
    <w:rsid w:val="001F6517"/>
    <w:rsid w:val="001F7070"/>
    <w:rsid w:val="001F7DA1"/>
    <w:rsid w:val="00200462"/>
    <w:rsid w:val="00200B67"/>
    <w:rsid w:val="002011C3"/>
    <w:rsid w:val="0020163D"/>
    <w:rsid w:val="002016D1"/>
    <w:rsid w:val="00201952"/>
    <w:rsid w:val="00201B2C"/>
    <w:rsid w:val="00201BF9"/>
    <w:rsid w:val="00201C10"/>
    <w:rsid w:val="0020247F"/>
    <w:rsid w:val="002026FC"/>
    <w:rsid w:val="00202B7C"/>
    <w:rsid w:val="00202BD8"/>
    <w:rsid w:val="00203862"/>
    <w:rsid w:val="00203BCD"/>
    <w:rsid w:val="002045E5"/>
    <w:rsid w:val="0020475F"/>
    <w:rsid w:val="00204975"/>
    <w:rsid w:val="00204E2F"/>
    <w:rsid w:val="00205544"/>
    <w:rsid w:val="00205B0D"/>
    <w:rsid w:val="002061CA"/>
    <w:rsid w:val="002066DB"/>
    <w:rsid w:val="00206889"/>
    <w:rsid w:val="0020690B"/>
    <w:rsid w:val="00207243"/>
    <w:rsid w:val="00207281"/>
    <w:rsid w:val="002074A2"/>
    <w:rsid w:val="002074D0"/>
    <w:rsid w:val="002074DE"/>
    <w:rsid w:val="00207590"/>
    <w:rsid w:val="002075B2"/>
    <w:rsid w:val="002106B2"/>
    <w:rsid w:val="002116D9"/>
    <w:rsid w:val="0021190D"/>
    <w:rsid w:val="00211E03"/>
    <w:rsid w:val="002120D4"/>
    <w:rsid w:val="002124C2"/>
    <w:rsid w:val="002128A0"/>
    <w:rsid w:val="0021425C"/>
    <w:rsid w:val="00214683"/>
    <w:rsid w:val="00214A81"/>
    <w:rsid w:val="00214C83"/>
    <w:rsid w:val="00214F7B"/>
    <w:rsid w:val="0021516B"/>
    <w:rsid w:val="002153C8"/>
    <w:rsid w:val="002155E2"/>
    <w:rsid w:val="00215A10"/>
    <w:rsid w:val="00216D65"/>
    <w:rsid w:val="00217E11"/>
    <w:rsid w:val="0022072E"/>
    <w:rsid w:val="0022082D"/>
    <w:rsid w:val="00220D58"/>
    <w:rsid w:val="00221C1C"/>
    <w:rsid w:val="00221C4F"/>
    <w:rsid w:val="00221E1F"/>
    <w:rsid w:val="002224BD"/>
    <w:rsid w:val="00222DFE"/>
    <w:rsid w:val="002239BC"/>
    <w:rsid w:val="00223E47"/>
    <w:rsid w:val="002247A8"/>
    <w:rsid w:val="002249A5"/>
    <w:rsid w:val="00224BE6"/>
    <w:rsid w:val="00225780"/>
    <w:rsid w:val="00225B05"/>
    <w:rsid w:val="00225ED0"/>
    <w:rsid w:val="00226101"/>
    <w:rsid w:val="002270E1"/>
    <w:rsid w:val="00227D7B"/>
    <w:rsid w:val="00227E2A"/>
    <w:rsid w:val="00227F45"/>
    <w:rsid w:val="00227FCF"/>
    <w:rsid w:val="002303AA"/>
    <w:rsid w:val="00230848"/>
    <w:rsid w:val="00230FF8"/>
    <w:rsid w:val="0023192F"/>
    <w:rsid w:val="002325B4"/>
    <w:rsid w:val="00232EAC"/>
    <w:rsid w:val="002331D9"/>
    <w:rsid w:val="002339C8"/>
    <w:rsid w:val="00233A5B"/>
    <w:rsid w:val="00233DEB"/>
    <w:rsid w:val="00233EC7"/>
    <w:rsid w:val="00234177"/>
    <w:rsid w:val="00234E8E"/>
    <w:rsid w:val="00234FC6"/>
    <w:rsid w:val="0023524F"/>
    <w:rsid w:val="00235BB1"/>
    <w:rsid w:val="00235D12"/>
    <w:rsid w:val="00236059"/>
    <w:rsid w:val="00236453"/>
    <w:rsid w:val="00236A08"/>
    <w:rsid w:val="00237033"/>
    <w:rsid w:val="00237A6F"/>
    <w:rsid w:val="00237ED7"/>
    <w:rsid w:val="002415A4"/>
    <w:rsid w:val="002420D4"/>
    <w:rsid w:val="002423A6"/>
    <w:rsid w:val="00242909"/>
    <w:rsid w:val="00242CD0"/>
    <w:rsid w:val="00243323"/>
    <w:rsid w:val="00243AF1"/>
    <w:rsid w:val="00244233"/>
    <w:rsid w:val="002444AD"/>
    <w:rsid w:val="002445F7"/>
    <w:rsid w:val="002446E0"/>
    <w:rsid w:val="00244987"/>
    <w:rsid w:val="00244FD4"/>
    <w:rsid w:val="0024531A"/>
    <w:rsid w:val="002456F8"/>
    <w:rsid w:val="00245D0E"/>
    <w:rsid w:val="002465D8"/>
    <w:rsid w:val="002465EB"/>
    <w:rsid w:val="00246C3A"/>
    <w:rsid w:val="00247C03"/>
    <w:rsid w:val="00250BBD"/>
    <w:rsid w:val="00250E6A"/>
    <w:rsid w:val="0025138A"/>
    <w:rsid w:val="00251AA5"/>
    <w:rsid w:val="00251C58"/>
    <w:rsid w:val="002533B3"/>
    <w:rsid w:val="00253B42"/>
    <w:rsid w:val="00254067"/>
    <w:rsid w:val="002546CB"/>
    <w:rsid w:val="00254CC1"/>
    <w:rsid w:val="00255F48"/>
    <w:rsid w:val="002563D1"/>
    <w:rsid w:val="0025698D"/>
    <w:rsid w:val="002569E9"/>
    <w:rsid w:val="00256C1F"/>
    <w:rsid w:val="00256CEF"/>
    <w:rsid w:val="002571B3"/>
    <w:rsid w:val="002577E5"/>
    <w:rsid w:val="00260586"/>
    <w:rsid w:val="00260B9E"/>
    <w:rsid w:val="00261B09"/>
    <w:rsid w:val="00262C68"/>
    <w:rsid w:val="0026487A"/>
    <w:rsid w:val="00264928"/>
    <w:rsid w:val="002652F3"/>
    <w:rsid w:val="00265354"/>
    <w:rsid w:val="00266084"/>
    <w:rsid w:val="00266362"/>
    <w:rsid w:val="00266F0D"/>
    <w:rsid w:val="00266F33"/>
    <w:rsid w:val="00266F4B"/>
    <w:rsid w:val="0026709A"/>
    <w:rsid w:val="0026744D"/>
    <w:rsid w:val="0026782E"/>
    <w:rsid w:val="00267D74"/>
    <w:rsid w:val="00270221"/>
    <w:rsid w:val="00270FAB"/>
    <w:rsid w:val="00271A34"/>
    <w:rsid w:val="002727FF"/>
    <w:rsid w:val="002732E5"/>
    <w:rsid w:val="002737B9"/>
    <w:rsid w:val="00273AF1"/>
    <w:rsid w:val="002742B2"/>
    <w:rsid w:val="00274954"/>
    <w:rsid w:val="00274FB8"/>
    <w:rsid w:val="00275657"/>
    <w:rsid w:val="00275DF9"/>
    <w:rsid w:val="002765EA"/>
    <w:rsid w:val="00276A4A"/>
    <w:rsid w:val="00276A8B"/>
    <w:rsid w:val="0027706B"/>
    <w:rsid w:val="00277201"/>
    <w:rsid w:val="00277DEB"/>
    <w:rsid w:val="00277E2C"/>
    <w:rsid w:val="00277E6F"/>
    <w:rsid w:val="00280350"/>
    <w:rsid w:val="0028049F"/>
    <w:rsid w:val="00280603"/>
    <w:rsid w:val="00280A76"/>
    <w:rsid w:val="00280DF0"/>
    <w:rsid w:val="00280EC3"/>
    <w:rsid w:val="00280EDF"/>
    <w:rsid w:val="002811CB"/>
    <w:rsid w:val="00281553"/>
    <w:rsid w:val="00282A9C"/>
    <w:rsid w:val="00282B7A"/>
    <w:rsid w:val="00282E93"/>
    <w:rsid w:val="0028329A"/>
    <w:rsid w:val="00283D01"/>
    <w:rsid w:val="00284103"/>
    <w:rsid w:val="00285104"/>
    <w:rsid w:val="0028515F"/>
    <w:rsid w:val="002854DA"/>
    <w:rsid w:val="002859C8"/>
    <w:rsid w:val="0028682C"/>
    <w:rsid w:val="00287365"/>
    <w:rsid w:val="002878B6"/>
    <w:rsid w:val="002905C8"/>
    <w:rsid w:val="002907DA"/>
    <w:rsid w:val="002909AD"/>
    <w:rsid w:val="00291368"/>
    <w:rsid w:val="002918C5"/>
    <w:rsid w:val="00291949"/>
    <w:rsid w:val="00291D06"/>
    <w:rsid w:val="00291D9D"/>
    <w:rsid w:val="002920A1"/>
    <w:rsid w:val="00292119"/>
    <w:rsid w:val="0029278D"/>
    <w:rsid w:val="002927CC"/>
    <w:rsid w:val="002929B1"/>
    <w:rsid w:val="00293085"/>
    <w:rsid w:val="0029382D"/>
    <w:rsid w:val="002939CC"/>
    <w:rsid w:val="0029421A"/>
    <w:rsid w:val="0029422A"/>
    <w:rsid w:val="00295456"/>
    <w:rsid w:val="0029661C"/>
    <w:rsid w:val="00296764"/>
    <w:rsid w:val="00296F7C"/>
    <w:rsid w:val="00297410"/>
    <w:rsid w:val="0029742C"/>
    <w:rsid w:val="0029784C"/>
    <w:rsid w:val="00297B55"/>
    <w:rsid w:val="002A06B0"/>
    <w:rsid w:val="002A0B93"/>
    <w:rsid w:val="002A107F"/>
    <w:rsid w:val="002A14D9"/>
    <w:rsid w:val="002A17D4"/>
    <w:rsid w:val="002A1C8D"/>
    <w:rsid w:val="002A1D16"/>
    <w:rsid w:val="002A2A1D"/>
    <w:rsid w:val="002A363C"/>
    <w:rsid w:val="002A3F5B"/>
    <w:rsid w:val="002A40E8"/>
    <w:rsid w:val="002A4E0C"/>
    <w:rsid w:val="002A5BAB"/>
    <w:rsid w:val="002A6DC2"/>
    <w:rsid w:val="002A71DB"/>
    <w:rsid w:val="002A7275"/>
    <w:rsid w:val="002A790E"/>
    <w:rsid w:val="002A7C64"/>
    <w:rsid w:val="002A7D3B"/>
    <w:rsid w:val="002A7D49"/>
    <w:rsid w:val="002B04E3"/>
    <w:rsid w:val="002B0542"/>
    <w:rsid w:val="002B0D9C"/>
    <w:rsid w:val="002B1FFC"/>
    <w:rsid w:val="002B2306"/>
    <w:rsid w:val="002B28F7"/>
    <w:rsid w:val="002B3600"/>
    <w:rsid w:val="002B379B"/>
    <w:rsid w:val="002B40F8"/>
    <w:rsid w:val="002B417A"/>
    <w:rsid w:val="002B4497"/>
    <w:rsid w:val="002B52E1"/>
    <w:rsid w:val="002B54F2"/>
    <w:rsid w:val="002B560F"/>
    <w:rsid w:val="002B5FFD"/>
    <w:rsid w:val="002B64A5"/>
    <w:rsid w:val="002B64E7"/>
    <w:rsid w:val="002B6A22"/>
    <w:rsid w:val="002B6F2D"/>
    <w:rsid w:val="002B6FEC"/>
    <w:rsid w:val="002B7015"/>
    <w:rsid w:val="002B7052"/>
    <w:rsid w:val="002B7243"/>
    <w:rsid w:val="002B76ED"/>
    <w:rsid w:val="002B7863"/>
    <w:rsid w:val="002B79CB"/>
    <w:rsid w:val="002B7F75"/>
    <w:rsid w:val="002C04D0"/>
    <w:rsid w:val="002C0942"/>
    <w:rsid w:val="002C0ED1"/>
    <w:rsid w:val="002C10F6"/>
    <w:rsid w:val="002C1493"/>
    <w:rsid w:val="002C18AB"/>
    <w:rsid w:val="002C2B74"/>
    <w:rsid w:val="002C341F"/>
    <w:rsid w:val="002C37A2"/>
    <w:rsid w:val="002C3F0B"/>
    <w:rsid w:val="002C42C8"/>
    <w:rsid w:val="002C485D"/>
    <w:rsid w:val="002C4A68"/>
    <w:rsid w:val="002C570E"/>
    <w:rsid w:val="002C5A16"/>
    <w:rsid w:val="002C5B85"/>
    <w:rsid w:val="002C669C"/>
    <w:rsid w:val="002C74EF"/>
    <w:rsid w:val="002C7F9D"/>
    <w:rsid w:val="002D0702"/>
    <w:rsid w:val="002D072B"/>
    <w:rsid w:val="002D0A94"/>
    <w:rsid w:val="002D13A4"/>
    <w:rsid w:val="002D1F71"/>
    <w:rsid w:val="002D2001"/>
    <w:rsid w:val="002D2069"/>
    <w:rsid w:val="002D215C"/>
    <w:rsid w:val="002D21D0"/>
    <w:rsid w:val="002D2221"/>
    <w:rsid w:val="002D251A"/>
    <w:rsid w:val="002D2E6B"/>
    <w:rsid w:val="002D3208"/>
    <w:rsid w:val="002D38DA"/>
    <w:rsid w:val="002D3BBF"/>
    <w:rsid w:val="002D3DFF"/>
    <w:rsid w:val="002D427B"/>
    <w:rsid w:val="002D46B4"/>
    <w:rsid w:val="002D4753"/>
    <w:rsid w:val="002D4CF0"/>
    <w:rsid w:val="002D4DE4"/>
    <w:rsid w:val="002D5292"/>
    <w:rsid w:val="002D58B0"/>
    <w:rsid w:val="002D5B3F"/>
    <w:rsid w:val="002D5B86"/>
    <w:rsid w:val="002D5BE9"/>
    <w:rsid w:val="002D5DA6"/>
    <w:rsid w:val="002D5ED2"/>
    <w:rsid w:val="002D6495"/>
    <w:rsid w:val="002D6A98"/>
    <w:rsid w:val="002D702B"/>
    <w:rsid w:val="002D7250"/>
    <w:rsid w:val="002D7303"/>
    <w:rsid w:val="002D7F15"/>
    <w:rsid w:val="002E0294"/>
    <w:rsid w:val="002E0308"/>
    <w:rsid w:val="002E0915"/>
    <w:rsid w:val="002E0A2E"/>
    <w:rsid w:val="002E142A"/>
    <w:rsid w:val="002E1D0C"/>
    <w:rsid w:val="002E1EFF"/>
    <w:rsid w:val="002E1F91"/>
    <w:rsid w:val="002E214C"/>
    <w:rsid w:val="002E2391"/>
    <w:rsid w:val="002E2E9C"/>
    <w:rsid w:val="002E32C2"/>
    <w:rsid w:val="002E3546"/>
    <w:rsid w:val="002E364A"/>
    <w:rsid w:val="002E475B"/>
    <w:rsid w:val="002E480C"/>
    <w:rsid w:val="002E53C3"/>
    <w:rsid w:val="002E54F7"/>
    <w:rsid w:val="002E5609"/>
    <w:rsid w:val="002E59D1"/>
    <w:rsid w:val="002E5A31"/>
    <w:rsid w:val="002E5ACE"/>
    <w:rsid w:val="002E5B84"/>
    <w:rsid w:val="002E5BD3"/>
    <w:rsid w:val="002E5BE3"/>
    <w:rsid w:val="002E60E8"/>
    <w:rsid w:val="002E65D1"/>
    <w:rsid w:val="002E679F"/>
    <w:rsid w:val="002E69A5"/>
    <w:rsid w:val="002E7138"/>
    <w:rsid w:val="002E7695"/>
    <w:rsid w:val="002E7910"/>
    <w:rsid w:val="002F0111"/>
    <w:rsid w:val="002F0825"/>
    <w:rsid w:val="002F09E5"/>
    <w:rsid w:val="002F0B32"/>
    <w:rsid w:val="002F0C3D"/>
    <w:rsid w:val="002F110E"/>
    <w:rsid w:val="002F15FC"/>
    <w:rsid w:val="002F1E52"/>
    <w:rsid w:val="002F1F5F"/>
    <w:rsid w:val="002F2837"/>
    <w:rsid w:val="002F2B58"/>
    <w:rsid w:val="002F2F83"/>
    <w:rsid w:val="002F34B2"/>
    <w:rsid w:val="002F40CC"/>
    <w:rsid w:val="002F4533"/>
    <w:rsid w:val="002F48C0"/>
    <w:rsid w:val="002F49DB"/>
    <w:rsid w:val="002F4D98"/>
    <w:rsid w:val="002F566D"/>
    <w:rsid w:val="002F60E8"/>
    <w:rsid w:val="002F637B"/>
    <w:rsid w:val="002F6A88"/>
    <w:rsid w:val="002F6C5E"/>
    <w:rsid w:val="002F751E"/>
    <w:rsid w:val="002F7642"/>
    <w:rsid w:val="002F7C2B"/>
    <w:rsid w:val="002F7F97"/>
    <w:rsid w:val="00300CAD"/>
    <w:rsid w:val="00301FC1"/>
    <w:rsid w:val="0030258E"/>
    <w:rsid w:val="0030262A"/>
    <w:rsid w:val="00303446"/>
    <w:rsid w:val="00303488"/>
    <w:rsid w:val="00304217"/>
    <w:rsid w:val="00304358"/>
    <w:rsid w:val="0030473E"/>
    <w:rsid w:val="00305375"/>
    <w:rsid w:val="00305706"/>
    <w:rsid w:val="00305C99"/>
    <w:rsid w:val="00306798"/>
    <w:rsid w:val="00306C18"/>
    <w:rsid w:val="00306ED7"/>
    <w:rsid w:val="00307683"/>
    <w:rsid w:val="003079CA"/>
    <w:rsid w:val="003102B6"/>
    <w:rsid w:val="003103A2"/>
    <w:rsid w:val="003106E5"/>
    <w:rsid w:val="00310843"/>
    <w:rsid w:val="00310C15"/>
    <w:rsid w:val="0031140F"/>
    <w:rsid w:val="00311AC8"/>
    <w:rsid w:val="00311CD7"/>
    <w:rsid w:val="00311EC6"/>
    <w:rsid w:val="00312406"/>
    <w:rsid w:val="00312D35"/>
    <w:rsid w:val="00312E1B"/>
    <w:rsid w:val="00312E37"/>
    <w:rsid w:val="00313220"/>
    <w:rsid w:val="00313253"/>
    <w:rsid w:val="003139E3"/>
    <w:rsid w:val="00313FC6"/>
    <w:rsid w:val="003146FA"/>
    <w:rsid w:val="00314B19"/>
    <w:rsid w:val="00315532"/>
    <w:rsid w:val="00315F5C"/>
    <w:rsid w:val="00316284"/>
    <w:rsid w:val="00316624"/>
    <w:rsid w:val="0031754B"/>
    <w:rsid w:val="0031788D"/>
    <w:rsid w:val="003179BE"/>
    <w:rsid w:val="00317F93"/>
    <w:rsid w:val="0032013A"/>
    <w:rsid w:val="00320E5A"/>
    <w:rsid w:val="00320F80"/>
    <w:rsid w:val="00321C61"/>
    <w:rsid w:val="0032223E"/>
    <w:rsid w:val="00322CD2"/>
    <w:rsid w:val="00322D23"/>
    <w:rsid w:val="00323923"/>
    <w:rsid w:val="00324100"/>
    <w:rsid w:val="00324147"/>
    <w:rsid w:val="003243D5"/>
    <w:rsid w:val="003250FB"/>
    <w:rsid w:val="00325209"/>
    <w:rsid w:val="003255B4"/>
    <w:rsid w:val="00325609"/>
    <w:rsid w:val="003258AF"/>
    <w:rsid w:val="00326457"/>
    <w:rsid w:val="003265E5"/>
    <w:rsid w:val="00326B35"/>
    <w:rsid w:val="003271F3"/>
    <w:rsid w:val="0032728A"/>
    <w:rsid w:val="00327CFF"/>
    <w:rsid w:val="00327D59"/>
    <w:rsid w:val="00327E2F"/>
    <w:rsid w:val="00327F87"/>
    <w:rsid w:val="00330783"/>
    <w:rsid w:val="003307EB"/>
    <w:rsid w:val="0033158B"/>
    <w:rsid w:val="00331A57"/>
    <w:rsid w:val="00331EAE"/>
    <w:rsid w:val="0033241B"/>
    <w:rsid w:val="003331C0"/>
    <w:rsid w:val="00333580"/>
    <w:rsid w:val="00333906"/>
    <w:rsid w:val="00333C0F"/>
    <w:rsid w:val="00333FAA"/>
    <w:rsid w:val="00334538"/>
    <w:rsid w:val="00334B16"/>
    <w:rsid w:val="00335248"/>
    <w:rsid w:val="003354E4"/>
    <w:rsid w:val="0033554E"/>
    <w:rsid w:val="0033587A"/>
    <w:rsid w:val="0033621E"/>
    <w:rsid w:val="0033622A"/>
    <w:rsid w:val="003364DA"/>
    <w:rsid w:val="00337D02"/>
    <w:rsid w:val="00337E3A"/>
    <w:rsid w:val="0034024E"/>
    <w:rsid w:val="003406A1"/>
    <w:rsid w:val="00340786"/>
    <w:rsid w:val="00340AD7"/>
    <w:rsid w:val="00340D7F"/>
    <w:rsid w:val="00341013"/>
    <w:rsid w:val="003412E2"/>
    <w:rsid w:val="0034140A"/>
    <w:rsid w:val="0034142C"/>
    <w:rsid w:val="00341D5E"/>
    <w:rsid w:val="00341EC8"/>
    <w:rsid w:val="00341F3B"/>
    <w:rsid w:val="00342C10"/>
    <w:rsid w:val="00343557"/>
    <w:rsid w:val="00343ABB"/>
    <w:rsid w:val="00343B11"/>
    <w:rsid w:val="00343D8F"/>
    <w:rsid w:val="00343EED"/>
    <w:rsid w:val="00344BE8"/>
    <w:rsid w:val="00344E7D"/>
    <w:rsid w:val="0034536A"/>
    <w:rsid w:val="00345464"/>
    <w:rsid w:val="00345B0A"/>
    <w:rsid w:val="00345C4B"/>
    <w:rsid w:val="00345D0B"/>
    <w:rsid w:val="00345D8C"/>
    <w:rsid w:val="0034660D"/>
    <w:rsid w:val="00346B16"/>
    <w:rsid w:val="003473BA"/>
    <w:rsid w:val="00347AAA"/>
    <w:rsid w:val="00350266"/>
    <w:rsid w:val="0035036E"/>
    <w:rsid w:val="00350400"/>
    <w:rsid w:val="003505CF"/>
    <w:rsid w:val="003507C5"/>
    <w:rsid w:val="00350917"/>
    <w:rsid w:val="00350A75"/>
    <w:rsid w:val="003510FF"/>
    <w:rsid w:val="003511EB"/>
    <w:rsid w:val="00351336"/>
    <w:rsid w:val="00351E8D"/>
    <w:rsid w:val="0035223A"/>
    <w:rsid w:val="00352887"/>
    <w:rsid w:val="003532E3"/>
    <w:rsid w:val="00353E5C"/>
    <w:rsid w:val="003542BD"/>
    <w:rsid w:val="0035480A"/>
    <w:rsid w:val="0035548E"/>
    <w:rsid w:val="0035557A"/>
    <w:rsid w:val="00355818"/>
    <w:rsid w:val="00355CF5"/>
    <w:rsid w:val="0035640A"/>
    <w:rsid w:val="003569E3"/>
    <w:rsid w:val="00356A47"/>
    <w:rsid w:val="00356E17"/>
    <w:rsid w:val="00356FF2"/>
    <w:rsid w:val="003572D6"/>
    <w:rsid w:val="00357639"/>
    <w:rsid w:val="00357A1F"/>
    <w:rsid w:val="00357ACB"/>
    <w:rsid w:val="0036036D"/>
    <w:rsid w:val="00360D16"/>
    <w:rsid w:val="0036116B"/>
    <w:rsid w:val="0036169B"/>
    <w:rsid w:val="00361879"/>
    <w:rsid w:val="00361C94"/>
    <w:rsid w:val="003626D4"/>
    <w:rsid w:val="00362EE0"/>
    <w:rsid w:val="00363575"/>
    <w:rsid w:val="00363C49"/>
    <w:rsid w:val="00363EB6"/>
    <w:rsid w:val="00364631"/>
    <w:rsid w:val="00364784"/>
    <w:rsid w:val="003647DF"/>
    <w:rsid w:val="00364827"/>
    <w:rsid w:val="003652E9"/>
    <w:rsid w:val="00366612"/>
    <w:rsid w:val="00366A1E"/>
    <w:rsid w:val="00366E8C"/>
    <w:rsid w:val="003676D6"/>
    <w:rsid w:val="00367940"/>
    <w:rsid w:val="00367FDA"/>
    <w:rsid w:val="00370483"/>
    <w:rsid w:val="00370536"/>
    <w:rsid w:val="00371729"/>
    <w:rsid w:val="003723FB"/>
    <w:rsid w:val="003727E5"/>
    <w:rsid w:val="00373066"/>
    <w:rsid w:val="00373309"/>
    <w:rsid w:val="003733A4"/>
    <w:rsid w:val="00373E3F"/>
    <w:rsid w:val="00373F8E"/>
    <w:rsid w:val="003745BD"/>
    <w:rsid w:val="0037525C"/>
    <w:rsid w:val="003753D9"/>
    <w:rsid w:val="003756B1"/>
    <w:rsid w:val="00375851"/>
    <w:rsid w:val="00375B2A"/>
    <w:rsid w:val="0037646D"/>
    <w:rsid w:val="0037694E"/>
    <w:rsid w:val="00376C9B"/>
    <w:rsid w:val="00376D87"/>
    <w:rsid w:val="00377230"/>
    <w:rsid w:val="0037734B"/>
    <w:rsid w:val="00380283"/>
    <w:rsid w:val="00380466"/>
    <w:rsid w:val="00380747"/>
    <w:rsid w:val="00380B80"/>
    <w:rsid w:val="00380CE0"/>
    <w:rsid w:val="0038171A"/>
    <w:rsid w:val="00382029"/>
    <w:rsid w:val="0038250F"/>
    <w:rsid w:val="0038303F"/>
    <w:rsid w:val="00383A20"/>
    <w:rsid w:val="00383E99"/>
    <w:rsid w:val="00384211"/>
    <w:rsid w:val="00385151"/>
    <w:rsid w:val="00385E25"/>
    <w:rsid w:val="003864FC"/>
    <w:rsid w:val="00386B32"/>
    <w:rsid w:val="00387160"/>
    <w:rsid w:val="00387B4F"/>
    <w:rsid w:val="00387ED7"/>
    <w:rsid w:val="003904F4"/>
    <w:rsid w:val="0039183C"/>
    <w:rsid w:val="00391C83"/>
    <w:rsid w:val="003922C1"/>
    <w:rsid w:val="003923FD"/>
    <w:rsid w:val="003934B9"/>
    <w:rsid w:val="003934C7"/>
    <w:rsid w:val="00394AD3"/>
    <w:rsid w:val="00394BAF"/>
    <w:rsid w:val="00395519"/>
    <w:rsid w:val="00395CC5"/>
    <w:rsid w:val="003962D1"/>
    <w:rsid w:val="00396367"/>
    <w:rsid w:val="003963E6"/>
    <w:rsid w:val="003964C9"/>
    <w:rsid w:val="00396975"/>
    <w:rsid w:val="00396B0F"/>
    <w:rsid w:val="00396BE7"/>
    <w:rsid w:val="00397688"/>
    <w:rsid w:val="00397FD3"/>
    <w:rsid w:val="003A0EF8"/>
    <w:rsid w:val="003A1533"/>
    <w:rsid w:val="003A1EFA"/>
    <w:rsid w:val="003A2C4D"/>
    <w:rsid w:val="003A2F7A"/>
    <w:rsid w:val="003A2FC4"/>
    <w:rsid w:val="003A34C1"/>
    <w:rsid w:val="003A3FCA"/>
    <w:rsid w:val="003A4151"/>
    <w:rsid w:val="003A434B"/>
    <w:rsid w:val="003A4571"/>
    <w:rsid w:val="003A4CEF"/>
    <w:rsid w:val="003A508F"/>
    <w:rsid w:val="003A51F3"/>
    <w:rsid w:val="003A5675"/>
    <w:rsid w:val="003A5696"/>
    <w:rsid w:val="003A5803"/>
    <w:rsid w:val="003A5BDF"/>
    <w:rsid w:val="003A649E"/>
    <w:rsid w:val="003A66D9"/>
    <w:rsid w:val="003A71BC"/>
    <w:rsid w:val="003A7A99"/>
    <w:rsid w:val="003B006E"/>
    <w:rsid w:val="003B093A"/>
    <w:rsid w:val="003B1118"/>
    <w:rsid w:val="003B1CB8"/>
    <w:rsid w:val="003B2AD6"/>
    <w:rsid w:val="003B2B5A"/>
    <w:rsid w:val="003B2D67"/>
    <w:rsid w:val="003B2E2B"/>
    <w:rsid w:val="003B36AA"/>
    <w:rsid w:val="003B36FF"/>
    <w:rsid w:val="003B373E"/>
    <w:rsid w:val="003B3873"/>
    <w:rsid w:val="003B3932"/>
    <w:rsid w:val="003B3A64"/>
    <w:rsid w:val="003B4922"/>
    <w:rsid w:val="003B492C"/>
    <w:rsid w:val="003B4A12"/>
    <w:rsid w:val="003B4DAE"/>
    <w:rsid w:val="003B4E5E"/>
    <w:rsid w:val="003B56AF"/>
    <w:rsid w:val="003B60D8"/>
    <w:rsid w:val="003B613F"/>
    <w:rsid w:val="003B61F5"/>
    <w:rsid w:val="003B63D8"/>
    <w:rsid w:val="003B6574"/>
    <w:rsid w:val="003B682D"/>
    <w:rsid w:val="003B6F14"/>
    <w:rsid w:val="003B6FED"/>
    <w:rsid w:val="003B7012"/>
    <w:rsid w:val="003B75BE"/>
    <w:rsid w:val="003B78F2"/>
    <w:rsid w:val="003C01D5"/>
    <w:rsid w:val="003C0273"/>
    <w:rsid w:val="003C0701"/>
    <w:rsid w:val="003C0895"/>
    <w:rsid w:val="003C15F6"/>
    <w:rsid w:val="003C1672"/>
    <w:rsid w:val="003C1BA7"/>
    <w:rsid w:val="003C1F7F"/>
    <w:rsid w:val="003C2853"/>
    <w:rsid w:val="003C285C"/>
    <w:rsid w:val="003C2C8B"/>
    <w:rsid w:val="003C31CE"/>
    <w:rsid w:val="003C31F3"/>
    <w:rsid w:val="003C35C6"/>
    <w:rsid w:val="003C3601"/>
    <w:rsid w:val="003C441C"/>
    <w:rsid w:val="003C47D5"/>
    <w:rsid w:val="003C4F5A"/>
    <w:rsid w:val="003C51B8"/>
    <w:rsid w:val="003C5350"/>
    <w:rsid w:val="003C5758"/>
    <w:rsid w:val="003C5BE2"/>
    <w:rsid w:val="003C6717"/>
    <w:rsid w:val="003C690D"/>
    <w:rsid w:val="003C75FF"/>
    <w:rsid w:val="003C77C4"/>
    <w:rsid w:val="003C7B76"/>
    <w:rsid w:val="003D06F2"/>
    <w:rsid w:val="003D0D85"/>
    <w:rsid w:val="003D0E0F"/>
    <w:rsid w:val="003D1369"/>
    <w:rsid w:val="003D1ED0"/>
    <w:rsid w:val="003D21C5"/>
    <w:rsid w:val="003D2CC2"/>
    <w:rsid w:val="003D2DA8"/>
    <w:rsid w:val="003D3D13"/>
    <w:rsid w:val="003D3D92"/>
    <w:rsid w:val="003D3FD9"/>
    <w:rsid w:val="003D443D"/>
    <w:rsid w:val="003D4521"/>
    <w:rsid w:val="003D4ABC"/>
    <w:rsid w:val="003D507D"/>
    <w:rsid w:val="003D5878"/>
    <w:rsid w:val="003D5E0D"/>
    <w:rsid w:val="003D6049"/>
    <w:rsid w:val="003D667A"/>
    <w:rsid w:val="003D6BC9"/>
    <w:rsid w:val="003D6EC3"/>
    <w:rsid w:val="003D7E5C"/>
    <w:rsid w:val="003E03E4"/>
    <w:rsid w:val="003E05BF"/>
    <w:rsid w:val="003E06EF"/>
    <w:rsid w:val="003E11A7"/>
    <w:rsid w:val="003E18E5"/>
    <w:rsid w:val="003E2566"/>
    <w:rsid w:val="003E29B4"/>
    <w:rsid w:val="003E2A2F"/>
    <w:rsid w:val="003E2F9D"/>
    <w:rsid w:val="003E3157"/>
    <w:rsid w:val="003E3273"/>
    <w:rsid w:val="003E3861"/>
    <w:rsid w:val="003E3A71"/>
    <w:rsid w:val="003E3A97"/>
    <w:rsid w:val="003E3F09"/>
    <w:rsid w:val="003E4019"/>
    <w:rsid w:val="003E4359"/>
    <w:rsid w:val="003E4FC5"/>
    <w:rsid w:val="003E60B6"/>
    <w:rsid w:val="003E6524"/>
    <w:rsid w:val="003E6E3D"/>
    <w:rsid w:val="003E6EE4"/>
    <w:rsid w:val="003E7792"/>
    <w:rsid w:val="003E7797"/>
    <w:rsid w:val="003E7CA5"/>
    <w:rsid w:val="003F019D"/>
    <w:rsid w:val="003F08BE"/>
    <w:rsid w:val="003F0A4A"/>
    <w:rsid w:val="003F1034"/>
    <w:rsid w:val="003F2492"/>
    <w:rsid w:val="003F2892"/>
    <w:rsid w:val="003F2AFD"/>
    <w:rsid w:val="003F327D"/>
    <w:rsid w:val="003F380F"/>
    <w:rsid w:val="003F4D38"/>
    <w:rsid w:val="003F5351"/>
    <w:rsid w:val="003F54BD"/>
    <w:rsid w:val="003F5CFB"/>
    <w:rsid w:val="003F5D27"/>
    <w:rsid w:val="003F5EE6"/>
    <w:rsid w:val="003F6177"/>
    <w:rsid w:val="003F667E"/>
    <w:rsid w:val="003F6798"/>
    <w:rsid w:val="003F6EA7"/>
    <w:rsid w:val="003F6FBD"/>
    <w:rsid w:val="003F70C1"/>
    <w:rsid w:val="003F7368"/>
    <w:rsid w:val="003F73F5"/>
    <w:rsid w:val="003F7827"/>
    <w:rsid w:val="003F7ECB"/>
    <w:rsid w:val="004000B5"/>
    <w:rsid w:val="00400354"/>
    <w:rsid w:val="00400419"/>
    <w:rsid w:val="004008FA"/>
    <w:rsid w:val="0040092E"/>
    <w:rsid w:val="00400AB5"/>
    <w:rsid w:val="00401089"/>
    <w:rsid w:val="00401ECD"/>
    <w:rsid w:val="00401FA5"/>
    <w:rsid w:val="004031EB"/>
    <w:rsid w:val="00403221"/>
    <w:rsid w:val="004035CC"/>
    <w:rsid w:val="00403610"/>
    <w:rsid w:val="00404563"/>
    <w:rsid w:val="004048A1"/>
    <w:rsid w:val="00405180"/>
    <w:rsid w:val="004058F4"/>
    <w:rsid w:val="0040599B"/>
    <w:rsid w:val="00405FAE"/>
    <w:rsid w:val="00406205"/>
    <w:rsid w:val="00406380"/>
    <w:rsid w:val="0040682E"/>
    <w:rsid w:val="00406D33"/>
    <w:rsid w:val="00407261"/>
    <w:rsid w:val="00407574"/>
    <w:rsid w:val="004076C4"/>
    <w:rsid w:val="00407A69"/>
    <w:rsid w:val="004104C9"/>
    <w:rsid w:val="00410B19"/>
    <w:rsid w:val="00410BFD"/>
    <w:rsid w:val="004114B1"/>
    <w:rsid w:val="00411612"/>
    <w:rsid w:val="004116F8"/>
    <w:rsid w:val="00411C36"/>
    <w:rsid w:val="00412169"/>
    <w:rsid w:val="004126BE"/>
    <w:rsid w:val="004126D7"/>
    <w:rsid w:val="0041270B"/>
    <w:rsid w:val="0041282A"/>
    <w:rsid w:val="00412888"/>
    <w:rsid w:val="0041314A"/>
    <w:rsid w:val="0041331C"/>
    <w:rsid w:val="004133BD"/>
    <w:rsid w:val="004135DB"/>
    <w:rsid w:val="00413ACA"/>
    <w:rsid w:val="00413E92"/>
    <w:rsid w:val="0041421A"/>
    <w:rsid w:val="00414BE7"/>
    <w:rsid w:val="00414E24"/>
    <w:rsid w:val="00414FBC"/>
    <w:rsid w:val="00415098"/>
    <w:rsid w:val="00415487"/>
    <w:rsid w:val="004154AE"/>
    <w:rsid w:val="00415897"/>
    <w:rsid w:val="004161FA"/>
    <w:rsid w:val="0041628F"/>
    <w:rsid w:val="00416599"/>
    <w:rsid w:val="004168DD"/>
    <w:rsid w:val="00416C6C"/>
    <w:rsid w:val="00420043"/>
    <w:rsid w:val="00420432"/>
    <w:rsid w:val="00420796"/>
    <w:rsid w:val="0042079E"/>
    <w:rsid w:val="00420D05"/>
    <w:rsid w:val="0042101A"/>
    <w:rsid w:val="004211B8"/>
    <w:rsid w:val="00421241"/>
    <w:rsid w:val="00421265"/>
    <w:rsid w:val="00422942"/>
    <w:rsid w:val="0042300A"/>
    <w:rsid w:val="0042343F"/>
    <w:rsid w:val="00423BBF"/>
    <w:rsid w:val="00424065"/>
    <w:rsid w:val="00424142"/>
    <w:rsid w:val="0042524B"/>
    <w:rsid w:val="004252B4"/>
    <w:rsid w:val="00425585"/>
    <w:rsid w:val="004257F3"/>
    <w:rsid w:val="0042684C"/>
    <w:rsid w:val="004268B9"/>
    <w:rsid w:val="004277A9"/>
    <w:rsid w:val="00427805"/>
    <w:rsid w:val="00427FFC"/>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355"/>
    <w:rsid w:val="004334D2"/>
    <w:rsid w:val="004335D2"/>
    <w:rsid w:val="00433B81"/>
    <w:rsid w:val="00433CCA"/>
    <w:rsid w:val="004341AA"/>
    <w:rsid w:val="00434257"/>
    <w:rsid w:val="00435799"/>
    <w:rsid w:val="00435984"/>
    <w:rsid w:val="0043638A"/>
    <w:rsid w:val="0043660F"/>
    <w:rsid w:val="00436732"/>
    <w:rsid w:val="00436AD6"/>
    <w:rsid w:val="00436CD9"/>
    <w:rsid w:val="00436FDA"/>
    <w:rsid w:val="0043702B"/>
    <w:rsid w:val="00437B7E"/>
    <w:rsid w:val="004403D8"/>
    <w:rsid w:val="00440447"/>
    <w:rsid w:val="00440C0F"/>
    <w:rsid w:val="00440E48"/>
    <w:rsid w:val="00440F15"/>
    <w:rsid w:val="00443055"/>
    <w:rsid w:val="004432B3"/>
    <w:rsid w:val="004434D2"/>
    <w:rsid w:val="00443892"/>
    <w:rsid w:val="004439DC"/>
    <w:rsid w:val="00444936"/>
    <w:rsid w:val="00444B7F"/>
    <w:rsid w:val="00445263"/>
    <w:rsid w:val="00445E61"/>
    <w:rsid w:val="004469B0"/>
    <w:rsid w:val="00446BD5"/>
    <w:rsid w:val="00446C5A"/>
    <w:rsid w:val="00446DC6"/>
    <w:rsid w:val="00446FB3"/>
    <w:rsid w:val="0044729E"/>
    <w:rsid w:val="0044747C"/>
    <w:rsid w:val="004501F4"/>
    <w:rsid w:val="004506E9"/>
    <w:rsid w:val="00450745"/>
    <w:rsid w:val="00450875"/>
    <w:rsid w:val="0045154A"/>
    <w:rsid w:val="00451981"/>
    <w:rsid w:val="00451D2B"/>
    <w:rsid w:val="0045292C"/>
    <w:rsid w:val="0045415E"/>
    <w:rsid w:val="004544A3"/>
    <w:rsid w:val="00454D65"/>
    <w:rsid w:val="00455068"/>
    <w:rsid w:val="00455302"/>
    <w:rsid w:val="00455443"/>
    <w:rsid w:val="00455632"/>
    <w:rsid w:val="00455BF0"/>
    <w:rsid w:val="00455C69"/>
    <w:rsid w:val="0045647B"/>
    <w:rsid w:val="00456493"/>
    <w:rsid w:val="004567A8"/>
    <w:rsid w:val="00456D78"/>
    <w:rsid w:val="00456F48"/>
    <w:rsid w:val="004573F4"/>
    <w:rsid w:val="00457C60"/>
    <w:rsid w:val="00460340"/>
    <w:rsid w:val="00460447"/>
    <w:rsid w:val="004608A5"/>
    <w:rsid w:val="0046214D"/>
    <w:rsid w:val="0046266F"/>
    <w:rsid w:val="00462902"/>
    <w:rsid w:val="00462A10"/>
    <w:rsid w:val="00462D1D"/>
    <w:rsid w:val="00463EF5"/>
    <w:rsid w:val="00464185"/>
    <w:rsid w:val="004646FE"/>
    <w:rsid w:val="00464840"/>
    <w:rsid w:val="0046534A"/>
    <w:rsid w:val="004653D9"/>
    <w:rsid w:val="00465B94"/>
    <w:rsid w:val="00466281"/>
    <w:rsid w:val="00467004"/>
    <w:rsid w:val="00467670"/>
    <w:rsid w:val="00467D43"/>
    <w:rsid w:val="004702FF"/>
    <w:rsid w:val="00470B42"/>
    <w:rsid w:val="00470C9A"/>
    <w:rsid w:val="00470FAA"/>
    <w:rsid w:val="00471459"/>
    <w:rsid w:val="0047176C"/>
    <w:rsid w:val="00471A43"/>
    <w:rsid w:val="00471DC7"/>
    <w:rsid w:val="0047218D"/>
    <w:rsid w:val="004721A2"/>
    <w:rsid w:val="004723BF"/>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76E"/>
    <w:rsid w:val="004807C7"/>
    <w:rsid w:val="00480EA6"/>
    <w:rsid w:val="00480FC4"/>
    <w:rsid w:val="0048148B"/>
    <w:rsid w:val="00481832"/>
    <w:rsid w:val="00482102"/>
    <w:rsid w:val="00482923"/>
    <w:rsid w:val="00482B01"/>
    <w:rsid w:val="00483F3B"/>
    <w:rsid w:val="00484D75"/>
    <w:rsid w:val="0048507C"/>
    <w:rsid w:val="00485124"/>
    <w:rsid w:val="00485304"/>
    <w:rsid w:val="00485A69"/>
    <w:rsid w:val="00486619"/>
    <w:rsid w:val="004867A2"/>
    <w:rsid w:val="00486E0D"/>
    <w:rsid w:val="00486FF4"/>
    <w:rsid w:val="00487A5A"/>
    <w:rsid w:val="00487D3C"/>
    <w:rsid w:val="00490296"/>
    <w:rsid w:val="00490CB9"/>
    <w:rsid w:val="00491154"/>
    <w:rsid w:val="00491621"/>
    <w:rsid w:val="00491908"/>
    <w:rsid w:val="00491F07"/>
    <w:rsid w:val="00491F47"/>
    <w:rsid w:val="00491FAF"/>
    <w:rsid w:val="00492234"/>
    <w:rsid w:val="00492768"/>
    <w:rsid w:val="00492866"/>
    <w:rsid w:val="00492AB9"/>
    <w:rsid w:val="00492B06"/>
    <w:rsid w:val="0049350B"/>
    <w:rsid w:val="00493E4F"/>
    <w:rsid w:val="00494661"/>
    <w:rsid w:val="0049525F"/>
    <w:rsid w:val="0049557F"/>
    <w:rsid w:val="004959B9"/>
    <w:rsid w:val="00495B5D"/>
    <w:rsid w:val="00495BB0"/>
    <w:rsid w:val="00495DCD"/>
    <w:rsid w:val="00495FE4"/>
    <w:rsid w:val="00496538"/>
    <w:rsid w:val="0049718F"/>
    <w:rsid w:val="00497446"/>
    <w:rsid w:val="004A09DC"/>
    <w:rsid w:val="004A0A5D"/>
    <w:rsid w:val="004A0BA5"/>
    <w:rsid w:val="004A0C0F"/>
    <w:rsid w:val="004A19F6"/>
    <w:rsid w:val="004A26A8"/>
    <w:rsid w:val="004A2BDD"/>
    <w:rsid w:val="004A2F66"/>
    <w:rsid w:val="004A312D"/>
    <w:rsid w:val="004A32E9"/>
    <w:rsid w:val="004A37DB"/>
    <w:rsid w:val="004A388E"/>
    <w:rsid w:val="004A3B31"/>
    <w:rsid w:val="004A4240"/>
    <w:rsid w:val="004A4F53"/>
    <w:rsid w:val="004A52EB"/>
    <w:rsid w:val="004A6052"/>
    <w:rsid w:val="004A6E8F"/>
    <w:rsid w:val="004A78DE"/>
    <w:rsid w:val="004B00A2"/>
    <w:rsid w:val="004B1B33"/>
    <w:rsid w:val="004B2626"/>
    <w:rsid w:val="004B2689"/>
    <w:rsid w:val="004B2AA5"/>
    <w:rsid w:val="004B33AE"/>
    <w:rsid w:val="004B452D"/>
    <w:rsid w:val="004B4602"/>
    <w:rsid w:val="004B4926"/>
    <w:rsid w:val="004B4C5B"/>
    <w:rsid w:val="004B4F86"/>
    <w:rsid w:val="004B5149"/>
    <w:rsid w:val="004B533D"/>
    <w:rsid w:val="004B5390"/>
    <w:rsid w:val="004B53AA"/>
    <w:rsid w:val="004B588B"/>
    <w:rsid w:val="004B5A43"/>
    <w:rsid w:val="004B5CFF"/>
    <w:rsid w:val="004B5F51"/>
    <w:rsid w:val="004B5F8E"/>
    <w:rsid w:val="004B6006"/>
    <w:rsid w:val="004B67B9"/>
    <w:rsid w:val="004B6E7E"/>
    <w:rsid w:val="004B726F"/>
    <w:rsid w:val="004C0093"/>
    <w:rsid w:val="004C04F5"/>
    <w:rsid w:val="004C0C7C"/>
    <w:rsid w:val="004C108A"/>
    <w:rsid w:val="004C1640"/>
    <w:rsid w:val="004C1C26"/>
    <w:rsid w:val="004C1C4A"/>
    <w:rsid w:val="004C2872"/>
    <w:rsid w:val="004C38E6"/>
    <w:rsid w:val="004C39B1"/>
    <w:rsid w:val="004C3C36"/>
    <w:rsid w:val="004C3E53"/>
    <w:rsid w:val="004C40BB"/>
    <w:rsid w:val="004C44D9"/>
    <w:rsid w:val="004C4A1D"/>
    <w:rsid w:val="004C4A54"/>
    <w:rsid w:val="004C5000"/>
    <w:rsid w:val="004C52D6"/>
    <w:rsid w:val="004C65EA"/>
    <w:rsid w:val="004C6D4B"/>
    <w:rsid w:val="004C6D96"/>
    <w:rsid w:val="004C7744"/>
    <w:rsid w:val="004C77F6"/>
    <w:rsid w:val="004C7D04"/>
    <w:rsid w:val="004D0168"/>
    <w:rsid w:val="004D03A6"/>
    <w:rsid w:val="004D08D3"/>
    <w:rsid w:val="004D0A12"/>
    <w:rsid w:val="004D0D4A"/>
    <w:rsid w:val="004D1BAD"/>
    <w:rsid w:val="004D1E32"/>
    <w:rsid w:val="004D2891"/>
    <w:rsid w:val="004D2C17"/>
    <w:rsid w:val="004D2D1A"/>
    <w:rsid w:val="004D30E1"/>
    <w:rsid w:val="004D38A9"/>
    <w:rsid w:val="004D45A5"/>
    <w:rsid w:val="004D46F3"/>
    <w:rsid w:val="004D49AA"/>
    <w:rsid w:val="004D4EDD"/>
    <w:rsid w:val="004D50DD"/>
    <w:rsid w:val="004D5376"/>
    <w:rsid w:val="004D5B54"/>
    <w:rsid w:val="004D61CF"/>
    <w:rsid w:val="004D63B3"/>
    <w:rsid w:val="004D6A5A"/>
    <w:rsid w:val="004D6B6A"/>
    <w:rsid w:val="004D6C99"/>
    <w:rsid w:val="004D6F2D"/>
    <w:rsid w:val="004E061C"/>
    <w:rsid w:val="004E1FAC"/>
    <w:rsid w:val="004E2935"/>
    <w:rsid w:val="004E31DC"/>
    <w:rsid w:val="004E38E0"/>
    <w:rsid w:val="004E3F13"/>
    <w:rsid w:val="004E410F"/>
    <w:rsid w:val="004E4CA7"/>
    <w:rsid w:val="004E525E"/>
    <w:rsid w:val="004E5622"/>
    <w:rsid w:val="004E57D4"/>
    <w:rsid w:val="004E58E0"/>
    <w:rsid w:val="004E6066"/>
    <w:rsid w:val="004E61A1"/>
    <w:rsid w:val="004E62FF"/>
    <w:rsid w:val="004E6458"/>
    <w:rsid w:val="004E6C56"/>
    <w:rsid w:val="004E6EEA"/>
    <w:rsid w:val="004E700B"/>
    <w:rsid w:val="004E772C"/>
    <w:rsid w:val="004F032C"/>
    <w:rsid w:val="004F0A11"/>
    <w:rsid w:val="004F0B7A"/>
    <w:rsid w:val="004F1719"/>
    <w:rsid w:val="004F1801"/>
    <w:rsid w:val="004F19FB"/>
    <w:rsid w:val="004F2642"/>
    <w:rsid w:val="004F2FEC"/>
    <w:rsid w:val="004F322C"/>
    <w:rsid w:val="004F3322"/>
    <w:rsid w:val="004F3323"/>
    <w:rsid w:val="004F398B"/>
    <w:rsid w:val="004F3C72"/>
    <w:rsid w:val="004F3F4E"/>
    <w:rsid w:val="004F4C21"/>
    <w:rsid w:val="004F4DDD"/>
    <w:rsid w:val="004F50F8"/>
    <w:rsid w:val="004F5158"/>
    <w:rsid w:val="004F5169"/>
    <w:rsid w:val="004F5F28"/>
    <w:rsid w:val="004F636E"/>
    <w:rsid w:val="004F64B0"/>
    <w:rsid w:val="004F67BF"/>
    <w:rsid w:val="004F6833"/>
    <w:rsid w:val="004F68B4"/>
    <w:rsid w:val="004F68CF"/>
    <w:rsid w:val="004F6AA8"/>
    <w:rsid w:val="004F6B07"/>
    <w:rsid w:val="004F733B"/>
    <w:rsid w:val="004F73BA"/>
    <w:rsid w:val="004F7669"/>
    <w:rsid w:val="004F7B43"/>
    <w:rsid w:val="004F7B84"/>
    <w:rsid w:val="004F7C38"/>
    <w:rsid w:val="005000D5"/>
    <w:rsid w:val="00500176"/>
    <w:rsid w:val="005001EC"/>
    <w:rsid w:val="005001FC"/>
    <w:rsid w:val="005003BF"/>
    <w:rsid w:val="0050047C"/>
    <w:rsid w:val="00500665"/>
    <w:rsid w:val="00500817"/>
    <w:rsid w:val="00501159"/>
    <w:rsid w:val="0050173D"/>
    <w:rsid w:val="005018D9"/>
    <w:rsid w:val="005019F5"/>
    <w:rsid w:val="00501B31"/>
    <w:rsid w:val="0050248A"/>
    <w:rsid w:val="00502601"/>
    <w:rsid w:val="00502EDD"/>
    <w:rsid w:val="00503717"/>
    <w:rsid w:val="00503E26"/>
    <w:rsid w:val="0050528B"/>
    <w:rsid w:val="005052B8"/>
    <w:rsid w:val="005052F6"/>
    <w:rsid w:val="005055C0"/>
    <w:rsid w:val="00505899"/>
    <w:rsid w:val="00506014"/>
    <w:rsid w:val="005061BF"/>
    <w:rsid w:val="005062AA"/>
    <w:rsid w:val="00506ED8"/>
    <w:rsid w:val="005074E4"/>
    <w:rsid w:val="0050750F"/>
    <w:rsid w:val="00507B2F"/>
    <w:rsid w:val="005103BA"/>
    <w:rsid w:val="005108CE"/>
    <w:rsid w:val="00510BD5"/>
    <w:rsid w:val="00510C55"/>
    <w:rsid w:val="00510D7D"/>
    <w:rsid w:val="00510EE1"/>
    <w:rsid w:val="00511850"/>
    <w:rsid w:val="005118A1"/>
    <w:rsid w:val="005118B9"/>
    <w:rsid w:val="00512A31"/>
    <w:rsid w:val="00513144"/>
    <w:rsid w:val="0051365E"/>
    <w:rsid w:val="00513CEB"/>
    <w:rsid w:val="00513E90"/>
    <w:rsid w:val="0051460F"/>
    <w:rsid w:val="00514B13"/>
    <w:rsid w:val="00514BF7"/>
    <w:rsid w:val="00514F79"/>
    <w:rsid w:val="005150F8"/>
    <w:rsid w:val="00515225"/>
    <w:rsid w:val="00515729"/>
    <w:rsid w:val="005160B8"/>
    <w:rsid w:val="00516788"/>
    <w:rsid w:val="00516EE9"/>
    <w:rsid w:val="00516F30"/>
    <w:rsid w:val="00517060"/>
    <w:rsid w:val="00517079"/>
    <w:rsid w:val="005178A3"/>
    <w:rsid w:val="00517EEE"/>
    <w:rsid w:val="005201E3"/>
    <w:rsid w:val="00520908"/>
    <w:rsid w:val="00520F4D"/>
    <w:rsid w:val="00521668"/>
    <w:rsid w:val="005216D7"/>
    <w:rsid w:val="00521B6B"/>
    <w:rsid w:val="00521D6C"/>
    <w:rsid w:val="00522183"/>
    <w:rsid w:val="00522644"/>
    <w:rsid w:val="00522C10"/>
    <w:rsid w:val="005239AB"/>
    <w:rsid w:val="0052419F"/>
    <w:rsid w:val="0052460B"/>
    <w:rsid w:val="00524BF1"/>
    <w:rsid w:val="00524C55"/>
    <w:rsid w:val="00525099"/>
    <w:rsid w:val="005252F5"/>
    <w:rsid w:val="005254D1"/>
    <w:rsid w:val="00526082"/>
    <w:rsid w:val="0052636F"/>
    <w:rsid w:val="00526593"/>
    <w:rsid w:val="00526E3C"/>
    <w:rsid w:val="00530242"/>
    <w:rsid w:val="005308B9"/>
    <w:rsid w:val="0053098E"/>
    <w:rsid w:val="00530D55"/>
    <w:rsid w:val="00530E72"/>
    <w:rsid w:val="005317F6"/>
    <w:rsid w:val="00531F80"/>
    <w:rsid w:val="00532610"/>
    <w:rsid w:val="005328E3"/>
    <w:rsid w:val="00532B44"/>
    <w:rsid w:val="00532E39"/>
    <w:rsid w:val="00533305"/>
    <w:rsid w:val="00533398"/>
    <w:rsid w:val="00533A80"/>
    <w:rsid w:val="00534328"/>
    <w:rsid w:val="00534396"/>
    <w:rsid w:val="0053480B"/>
    <w:rsid w:val="00534943"/>
    <w:rsid w:val="00534AEF"/>
    <w:rsid w:val="005369BE"/>
    <w:rsid w:val="00536E65"/>
    <w:rsid w:val="00537E4F"/>
    <w:rsid w:val="00537FF8"/>
    <w:rsid w:val="005402A5"/>
    <w:rsid w:val="005403FD"/>
    <w:rsid w:val="0054069C"/>
    <w:rsid w:val="00540AEF"/>
    <w:rsid w:val="00540C36"/>
    <w:rsid w:val="00541F93"/>
    <w:rsid w:val="0054202B"/>
    <w:rsid w:val="005428DC"/>
    <w:rsid w:val="00542FAC"/>
    <w:rsid w:val="0054307D"/>
    <w:rsid w:val="00543085"/>
    <w:rsid w:val="00543581"/>
    <w:rsid w:val="00543861"/>
    <w:rsid w:val="005439EA"/>
    <w:rsid w:val="00543C0A"/>
    <w:rsid w:val="00543F95"/>
    <w:rsid w:val="00544EF6"/>
    <w:rsid w:val="005450AC"/>
    <w:rsid w:val="00545AC9"/>
    <w:rsid w:val="00546B50"/>
    <w:rsid w:val="00547417"/>
    <w:rsid w:val="00547495"/>
    <w:rsid w:val="005503B9"/>
    <w:rsid w:val="00551796"/>
    <w:rsid w:val="00551B4E"/>
    <w:rsid w:val="0055224C"/>
    <w:rsid w:val="00552A4A"/>
    <w:rsid w:val="00552D45"/>
    <w:rsid w:val="005546D4"/>
    <w:rsid w:val="00554E90"/>
    <w:rsid w:val="0055570C"/>
    <w:rsid w:val="00555953"/>
    <w:rsid w:val="00555ACF"/>
    <w:rsid w:val="00555E25"/>
    <w:rsid w:val="00555E3E"/>
    <w:rsid w:val="00555F52"/>
    <w:rsid w:val="0055602E"/>
    <w:rsid w:val="0055654F"/>
    <w:rsid w:val="0055669E"/>
    <w:rsid w:val="00556995"/>
    <w:rsid w:val="005569DA"/>
    <w:rsid w:val="00556F4A"/>
    <w:rsid w:val="005574FE"/>
    <w:rsid w:val="00557549"/>
    <w:rsid w:val="0055791B"/>
    <w:rsid w:val="00557C7F"/>
    <w:rsid w:val="0056002B"/>
    <w:rsid w:val="00560A8B"/>
    <w:rsid w:val="00560B12"/>
    <w:rsid w:val="00560C76"/>
    <w:rsid w:val="00561090"/>
    <w:rsid w:val="005614C1"/>
    <w:rsid w:val="005615D9"/>
    <w:rsid w:val="00562347"/>
    <w:rsid w:val="00562480"/>
    <w:rsid w:val="00562688"/>
    <w:rsid w:val="00562F19"/>
    <w:rsid w:val="00562F9E"/>
    <w:rsid w:val="00563354"/>
    <w:rsid w:val="005635D6"/>
    <w:rsid w:val="00563735"/>
    <w:rsid w:val="005637FB"/>
    <w:rsid w:val="00564665"/>
    <w:rsid w:val="00564BAC"/>
    <w:rsid w:val="00564CE4"/>
    <w:rsid w:val="00564E50"/>
    <w:rsid w:val="00565106"/>
    <w:rsid w:val="00565B81"/>
    <w:rsid w:val="00566064"/>
    <w:rsid w:val="0056615D"/>
    <w:rsid w:val="005661FF"/>
    <w:rsid w:val="005663BA"/>
    <w:rsid w:val="0056652D"/>
    <w:rsid w:val="005670E8"/>
    <w:rsid w:val="0056742A"/>
    <w:rsid w:val="0056775B"/>
    <w:rsid w:val="005700DD"/>
    <w:rsid w:val="00570537"/>
    <w:rsid w:val="00570B55"/>
    <w:rsid w:val="00570BB7"/>
    <w:rsid w:val="00570D7E"/>
    <w:rsid w:val="005711EB"/>
    <w:rsid w:val="0057126D"/>
    <w:rsid w:val="005712D5"/>
    <w:rsid w:val="0057192C"/>
    <w:rsid w:val="00572149"/>
    <w:rsid w:val="00572353"/>
    <w:rsid w:val="005723AE"/>
    <w:rsid w:val="005725B0"/>
    <w:rsid w:val="005725D8"/>
    <w:rsid w:val="00572B2E"/>
    <w:rsid w:val="00572C55"/>
    <w:rsid w:val="00572EC0"/>
    <w:rsid w:val="0057317E"/>
    <w:rsid w:val="00573338"/>
    <w:rsid w:val="005736FB"/>
    <w:rsid w:val="00573F73"/>
    <w:rsid w:val="005740AD"/>
    <w:rsid w:val="00574B21"/>
    <w:rsid w:val="005757A0"/>
    <w:rsid w:val="00575A5C"/>
    <w:rsid w:val="00575E1E"/>
    <w:rsid w:val="005762AE"/>
    <w:rsid w:val="0057655A"/>
    <w:rsid w:val="0057679F"/>
    <w:rsid w:val="00576D20"/>
    <w:rsid w:val="00577408"/>
    <w:rsid w:val="00577552"/>
    <w:rsid w:val="00580955"/>
    <w:rsid w:val="00580C59"/>
    <w:rsid w:val="00580D09"/>
    <w:rsid w:val="005811EC"/>
    <w:rsid w:val="00581246"/>
    <w:rsid w:val="005818E1"/>
    <w:rsid w:val="00581C6B"/>
    <w:rsid w:val="00581D3D"/>
    <w:rsid w:val="00582109"/>
    <w:rsid w:val="0058228D"/>
    <w:rsid w:val="0058267A"/>
    <w:rsid w:val="00582B7C"/>
    <w:rsid w:val="00582C13"/>
    <w:rsid w:val="00582CE7"/>
    <w:rsid w:val="00582D05"/>
    <w:rsid w:val="00582E72"/>
    <w:rsid w:val="00582E77"/>
    <w:rsid w:val="00582F9E"/>
    <w:rsid w:val="00582FD5"/>
    <w:rsid w:val="005832AB"/>
    <w:rsid w:val="005834EE"/>
    <w:rsid w:val="00583785"/>
    <w:rsid w:val="005838A6"/>
    <w:rsid w:val="00584278"/>
    <w:rsid w:val="005843DA"/>
    <w:rsid w:val="00584626"/>
    <w:rsid w:val="005847DA"/>
    <w:rsid w:val="005849E6"/>
    <w:rsid w:val="00585FBE"/>
    <w:rsid w:val="005863B1"/>
    <w:rsid w:val="00586530"/>
    <w:rsid w:val="0058691E"/>
    <w:rsid w:val="00586E94"/>
    <w:rsid w:val="005872B5"/>
    <w:rsid w:val="00587439"/>
    <w:rsid w:val="005877D6"/>
    <w:rsid w:val="005904FB"/>
    <w:rsid w:val="00590521"/>
    <w:rsid w:val="00590F23"/>
    <w:rsid w:val="00591057"/>
    <w:rsid w:val="0059114D"/>
    <w:rsid w:val="005913B7"/>
    <w:rsid w:val="00591B48"/>
    <w:rsid w:val="0059230F"/>
    <w:rsid w:val="0059241B"/>
    <w:rsid w:val="00592755"/>
    <w:rsid w:val="00592848"/>
    <w:rsid w:val="005929BE"/>
    <w:rsid w:val="00592B6F"/>
    <w:rsid w:val="00592E40"/>
    <w:rsid w:val="00594096"/>
    <w:rsid w:val="00594765"/>
    <w:rsid w:val="005951E9"/>
    <w:rsid w:val="00595A44"/>
    <w:rsid w:val="005966E5"/>
    <w:rsid w:val="005967AD"/>
    <w:rsid w:val="00596DCB"/>
    <w:rsid w:val="005972D8"/>
    <w:rsid w:val="00597CEB"/>
    <w:rsid w:val="00597D0F"/>
    <w:rsid w:val="005A003E"/>
    <w:rsid w:val="005A0190"/>
    <w:rsid w:val="005A034B"/>
    <w:rsid w:val="005A0839"/>
    <w:rsid w:val="005A0B60"/>
    <w:rsid w:val="005A0D98"/>
    <w:rsid w:val="005A0E8B"/>
    <w:rsid w:val="005A13EC"/>
    <w:rsid w:val="005A166B"/>
    <w:rsid w:val="005A1BA4"/>
    <w:rsid w:val="005A1DFA"/>
    <w:rsid w:val="005A227A"/>
    <w:rsid w:val="005A33C1"/>
    <w:rsid w:val="005A36ED"/>
    <w:rsid w:val="005A37E9"/>
    <w:rsid w:val="005A3853"/>
    <w:rsid w:val="005A3A78"/>
    <w:rsid w:val="005A3C6F"/>
    <w:rsid w:val="005A3E02"/>
    <w:rsid w:val="005A3EBD"/>
    <w:rsid w:val="005A3EC7"/>
    <w:rsid w:val="005A3FD3"/>
    <w:rsid w:val="005A446B"/>
    <w:rsid w:val="005A539D"/>
    <w:rsid w:val="005A5859"/>
    <w:rsid w:val="005A5EE4"/>
    <w:rsid w:val="005A6127"/>
    <w:rsid w:val="005A6EB9"/>
    <w:rsid w:val="005A795F"/>
    <w:rsid w:val="005B005A"/>
    <w:rsid w:val="005B0234"/>
    <w:rsid w:val="005B0845"/>
    <w:rsid w:val="005B0E98"/>
    <w:rsid w:val="005B0F81"/>
    <w:rsid w:val="005B118F"/>
    <w:rsid w:val="005B2A9D"/>
    <w:rsid w:val="005B2DE5"/>
    <w:rsid w:val="005B3170"/>
    <w:rsid w:val="005B327B"/>
    <w:rsid w:val="005B44CB"/>
    <w:rsid w:val="005B59C5"/>
    <w:rsid w:val="005B609E"/>
    <w:rsid w:val="005B6253"/>
    <w:rsid w:val="005B6858"/>
    <w:rsid w:val="005B6914"/>
    <w:rsid w:val="005B6FCB"/>
    <w:rsid w:val="005B7C60"/>
    <w:rsid w:val="005B7CDC"/>
    <w:rsid w:val="005B7F6D"/>
    <w:rsid w:val="005C00E7"/>
    <w:rsid w:val="005C07E0"/>
    <w:rsid w:val="005C0A9B"/>
    <w:rsid w:val="005C1647"/>
    <w:rsid w:val="005C1684"/>
    <w:rsid w:val="005C1DC0"/>
    <w:rsid w:val="005C1F93"/>
    <w:rsid w:val="005C22D5"/>
    <w:rsid w:val="005C2615"/>
    <w:rsid w:val="005C27F3"/>
    <w:rsid w:val="005C2F90"/>
    <w:rsid w:val="005C31BC"/>
    <w:rsid w:val="005C34BA"/>
    <w:rsid w:val="005C43C5"/>
    <w:rsid w:val="005C4585"/>
    <w:rsid w:val="005C4889"/>
    <w:rsid w:val="005C48D1"/>
    <w:rsid w:val="005C493B"/>
    <w:rsid w:val="005C4A0B"/>
    <w:rsid w:val="005C4B8C"/>
    <w:rsid w:val="005C4C2B"/>
    <w:rsid w:val="005C4D45"/>
    <w:rsid w:val="005C5468"/>
    <w:rsid w:val="005C549E"/>
    <w:rsid w:val="005C5B8C"/>
    <w:rsid w:val="005C5EF1"/>
    <w:rsid w:val="005C616E"/>
    <w:rsid w:val="005C65C7"/>
    <w:rsid w:val="005C738D"/>
    <w:rsid w:val="005C7418"/>
    <w:rsid w:val="005C7F4A"/>
    <w:rsid w:val="005D057A"/>
    <w:rsid w:val="005D0D46"/>
    <w:rsid w:val="005D12DA"/>
    <w:rsid w:val="005D1318"/>
    <w:rsid w:val="005D2153"/>
    <w:rsid w:val="005D21C9"/>
    <w:rsid w:val="005D27D3"/>
    <w:rsid w:val="005D31B1"/>
    <w:rsid w:val="005D3300"/>
    <w:rsid w:val="005D341E"/>
    <w:rsid w:val="005D38AB"/>
    <w:rsid w:val="005D3AB0"/>
    <w:rsid w:val="005D400E"/>
    <w:rsid w:val="005D4056"/>
    <w:rsid w:val="005D408D"/>
    <w:rsid w:val="005D42B6"/>
    <w:rsid w:val="005D439B"/>
    <w:rsid w:val="005D459D"/>
    <w:rsid w:val="005D483F"/>
    <w:rsid w:val="005D4F3F"/>
    <w:rsid w:val="005D502A"/>
    <w:rsid w:val="005D551A"/>
    <w:rsid w:val="005D5603"/>
    <w:rsid w:val="005D6634"/>
    <w:rsid w:val="005D6DFD"/>
    <w:rsid w:val="005D6F79"/>
    <w:rsid w:val="005D706C"/>
    <w:rsid w:val="005D72B2"/>
    <w:rsid w:val="005D767B"/>
    <w:rsid w:val="005D7A7F"/>
    <w:rsid w:val="005D7BC1"/>
    <w:rsid w:val="005D7F5C"/>
    <w:rsid w:val="005E042B"/>
    <w:rsid w:val="005E072D"/>
    <w:rsid w:val="005E0DD2"/>
    <w:rsid w:val="005E1027"/>
    <w:rsid w:val="005E1A9B"/>
    <w:rsid w:val="005E1DAF"/>
    <w:rsid w:val="005E213C"/>
    <w:rsid w:val="005E2206"/>
    <w:rsid w:val="005E241B"/>
    <w:rsid w:val="005E310B"/>
    <w:rsid w:val="005E34E4"/>
    <w:rsid w:val="005E37CD"/>
    <w:rsid w:val="005E3DC9"/>
    <w:rsid w:val="005E3F91"/>
    <w:rsid w:val="005E533A"/>
    <w:rsid w:val="005E5379"/>
    <w:rsid w:val="005E5427"/>
    <w:rsid w:val="005E576D"/>
    <w:rsid w:val="005E5854"/>
    <w:rsid w:val="005E5AF0"/>
    <w:rsid w:val="005E61AD"/>
    <w:rsid w:val="005E61D1"/>
    <w:rsid w:val="005E6625"/>
    <w:rsid w:val="005E6BB3"/>
    <w:rsid w:val="005E7486"/>
    <w:rsid w:val="005E7A44"/>
    <w:rsid w:val="005E7CA7"/>
    <w:rsid w:val="005F034C"/>
    <w:rsid w:val="005F038C"/>
    <w:rsid w:val="005F12EB"/>
    <w:rsid w:val="005F1325"/>
    <w:rsid w:val="005F1627"/>
    <w:rsid w:val="005F18B6"/>
    <w:rsid w:val="005F1A12"/>
    <w:rsid w:val="005F1D54"/>
    <w:rsid w:val="005F212D"/>
    <w:rsid w:val="005F21CB"/>
    <w:rsid w:val="005F2877"/>
    <w:rsid w:val="005F3063"/>
    <w:rsid w:val="005F30FE"/>
    <w:rsid w:val="005F3602"/>
    <w:rsid w:val="005F3A60"/>
    <w:rsid w:val="005F410B"/>
    <w:rsid w:val="005F4144"/>
    <w:rsid w:val="005F4353"/>
    <w:rsid w:val="005F4417"/>
    <w:rsid w:val="005F4500"/>
    <w:rsid w:val="005F489B"/>
    <w:rsid w:val="005F568F"/>
    <w:rsid w:val="005F580D"/>
    <w:rsid w:val="005F59FB"/>
    <w:rsid w:val="005F5F70"/>
    <w:rsid w:val="005F650B"/>
    <w:rsid w:val="005F67BB"/>
    <w:rsid w:val="005F6BF6"/>
    <w:rsid w:val="005F6C36"/>
    <w:rsid w:val="005F778E"/>
    <w:rsid w:val="005F7C39"/>
    <w:rsid w:val="00600103"/>
    <w:rsid w:val="0060019F"/>
    <w:rsid w:val="00600534"/>
    <w:rsid w:val="006005BF"/>
    <w:rsid w:val="00601032"/>
    <w:rsid w:val="00601AD3"/>
    <w:rsid w:val="00601D8F"/>
    <w:rsid w:val="00601E47"/>
    <w:rsid w:val="00601F7D"/>
    <w:rsid w:val="006020F8"/>
    <w:rsid w:val="006023D0"/>
    <w:rsid w:val="00602C02"/>
    <w:rsid w:val="00603B52"/>
    <w:rsid w:val="00604645"/>
    <w:rsid w:val="006047AC"/>
    <w:rsid w:val="00604D11"/>
    <w:rsid w:val="00604DCE"/>
    <w:rsid w:val="00605035"/>
    <w:rsid w:val="00605451"/>
    <w:rsid w:val="00605F2A"/>
    <w:rsid w:val="006067CF"/>
    <w:rsid w:val="0060688B"/>
    <w:rsid w:val="00606982"/>
    <w:rsid w:val="00606D86"/>
    <w:rsid w:val="0061028E"/>
    <w:rsid w:val="006102A4"/>
    <w:rsid w:val="00610A54"/>
    <w:rsid w:val="00611356"/>
    <w:rsid w:val="0061183D"/>
    <w:rsid w:val="00611DFA"/>
    <w:rsid w:val="00611F9C"/>
    <w:rsid w:val="0061280D"/>
    <w:rsid w:val="00612BE5"/>
    <w:rsid w:val="006130F2"/>
    <w:rsid w:val="006134C3"/>
    <w:rsid w:val="00613535"/>
    <w:rsid w:val="006136FF"/>
    <w:rsid w:val="00614129"/>
    <w:rsid w:val="0061434E"/>
    <w:rsid w:val="006148D4"/>
    <w:rsid w:val="00614928"/>
    <w:rsid w:val="006150B0"/>
    <w:rsid w:val="0061513F"/>
    <w:rsid w:val="00615EA7"/>
    <w:rsid w:val="00616027"/>
    <w:rsid w:val="00616056"/>
    <w:rsid w:val="00616255"/>
    <w:rsid w:val="006166C3"/>
    <w:rsid w:val="00616B3C"/>
    <w:rsid w:val="00617073"/>
    <w:rsid w:val="006174AC"/>
    <w:rsid w:val="00617575"/>
    <w:rsid w:val="00617673"/>
    <w:rsid w:val="00617735"/>
    <w:rsid w:val="00617AEB"/>
    <w:rsid w:val="00620667"/>
    <w:rsid w:val="0062084A"/>
    <w:rsid w:val="00620DFE"/>
    <w:rsid w:val="006210F1"/>
    <w:rsid w:val="0062158D"/>
    <w:rsid w:val="006216A1"/>
    <w:rsid w:val="00621B7C"/>
    <w:rsid w:val="0062276C"/>
    <w:rsid w:val="0062284B"/>
    <w:rsid w:val="00622BC9"/>
    <w:rsid w:val="00622D95"/>
    <w:rsid w:val="00623098"/>
    <w:rsid w:val="006239BE"/>
    <w:rsid w:val="00623B43"/>
    <w:rsid w:val="00624306"/>
    <w:rsid w:val="006246F5"/>
    <w:rsid w:val="00624EF8"/>
    <w:rsid w:val="006252AB"/>
    <w:rsid w:val="006268B1"/>
    <w:rsid w:val="00626943"/>
    <w:rsid w:val="00626C25"/>
    <w:rsid w:val="00626EB9"/>
    <w:rsid w:val="00627625"/>
    <w:rsid w:val="00627CC8"/>
    <w:rsid w:val="00627E81"/>
    <w:rsid w:val="00627EB6"/>
    <w:rsid w:val="006300F3"/>
    <w:rsid w:val="00630C86"/>
    <w:rsid w:val="00630EBC"/>
    <w:rsid w:val="00631130"/>
    <w:rsid w:val="0063136A"/>
    <w:rsid w:val="0063139C"/>
    <w:rsid w:val="0063180B"/>
    <w:rsid w:val="006325CA"/>
    <w:rsid w:val="00632C0B"/>
    <w:rsid w:val="00632F90"/>
    <w:rsid w:val="00632FCE"/>
    <w:rsid w:val="00633160"/>
    <w:rsid w:val="006335C9"/>
    <w:rsid w:val="00633A96"/>
    <w:rsid w:val="00633ACB"/>
    <w:rsid w:val="00633B8D"/>
    <w:rsid w:val="00633E2F"/>
    <w:rsid w:val="0063452E"/>
    <w:rsid w:val="006346CD"/>
    <w:rsid w:val="006351CA"/>
    <w:rsid w:val="006354AC"/>
    <w:rsid w:val="006354C3"/>
    <w:rsid w:val="00635515"/>
    <w:rsid w:val="006358E2"/>
    <w:rsid w:val="00635A40"/>
    <w:rsid w:val="00635C40"/>
    <w:rsid w:val="00635C9B"/>
    <w:rsid w:val="00636004"/>
    <w:rsid w:val="006367D6"/>
    <w:rsid w:val="0063680C"/>
    <w:rsid w:val="00636878"/>
    <w:rsid w:val="00636C2D"/>
    <w:rsid w:val="006371D8"/>
    <w:rsid w:val="006405EE"/>
    <w:rsid w:val="006410F7"/>
    <w:rsid w:val="006416BA"/>
    <w:rsid w:val="006416BB"/>
    <w:rsid w:val="006416F8"/>
    <w:rsid w:val="00641790"/>
    <w:rsid w:val="00641920"/>
    <w:rsid w:val="00641957"/>
    <w:rsid w:val="00641982"/>
    <w:rsid w:val="00641BD9"/>
    <w:rsid w:val="00642B6D"/>
    <w:rsid w:val="00642C67"/>
    <w:rsid w:val="006430AE"/>
    <w:rsid w:val="0064354C"/>
    <w:rsid w:val="00643AAD"/>
    <w:rsid w:val="00643B8C"/>
    <w:rsid w:val="00643D9F"/>
    <w:rsid w:val="0064425A"/>
    <w:rsid w:val="0064431E"/>
    <w:rsid w:val="0064470C"/>
    <w:rsid w:val="00644787"/>
    <w:rsid w:val="006455CF"/>
    <w:rsid w:val="006459E3"/>
    <w:rsid w:val="00645E59"/>
    <w:rsid w:val="006462AE"/>
    <w:rsid w:val="006463B7"/>
    <w:rsid w:val="00646864"/>
    <w:rsid w:val="00646B3E"/>
    <w:rsid w:val="00646B59"/>
    <w:rsid w:val="00646FF2"/>
    <w:rsid w:val="00647066"/>
    <w:rsid w:val="0064738D"/>
    <w:rsid w:val="00647533"/>
    <w:rsid w:val="00647772"/>
    <w:rsid w:val="00647C11"/>
    <w:rsid w:val="00650A6B"/>
    <w:rsid w:val="00651A23"/>
    <w:rsid w:val="006529B3"/>
    <w:rsid w:val="00653209"/>
    <w:rsid w:val="00653884"/>
    <w:rsid w:val="00653A00"/>
    <w:rsid w:val="00653A4A"/>
    <w:rsid w:val="00653E01"/>
    <w:rsid w:val="00653E83"/>
    <w:rsid w:val="00654627"/>
    <w:rsid w:val="00654BA2"/>
    <w:rsid w:val="00654BAE"/>
    <w:rsid w:val="00655779"/>
    <w:rsid w:val="00656069"/>
    <w:rsid w:val="00656419"/>
    <w:rsid w:val="00656597"/>
    <w:rsid w:val="006565B3"/>
    <w:rsid w:val="00657223"/>
    <w:rsid w:val="006572F9"/>
    <w:rsid w:val="006579C2"/>
    <w:rsid w:val="006579F4"/>
    <w:rsid w:val="00657DCF"/>
    <w:rsid w:val="006605CE"/>
    <w:rsid w:val="006606B3"/>
    <w:rsid w:val="006608AC"/>
    <w:rsid w:val="006608D2"/>
    <w:rsid w:val="0066112C"/>
    <w:rsid w:val="00661465"/>
    <w:rsid w:val="00661660"/>
    <w:rsid w:val="00661BA7"/>
    <w:rsid w:val="00661EBC"/>
    <w:rsid w:val="006626FC"/>
    <w:rsid w:val="00663153"/>
    <w:rsid w:val="00663222"/>
    <w:rsid w:val="00664877"/>
    <w:rsid w:val="006648F7"/>
    <w:rsid w:val="00664AE8"/>
    <w:rsid w:val="00664CE5"/>
    <w:rsid w:val="00665549"/>
    <w:rsid w:val="00665593"/>
    <w:rsid w:val="0066570C"/>
    <w:rsid w:val="00665A6A"/>
    <w:rsid w:val="00665CC9"/>
    <w:rsid w:val="00665CE3"/>
    <w:rsid w:val="00665FC3"/>
    <w:rsid w:val="0066646D"/>
    <w:rsid w:val="00666FF9"/>
    <w:rsid w:val="00670AB3"/>
    <w:rsid w:val="00670D9C"/>
    <w:rsid w:val="00671CC4"/>
    <w:rsid w:val="00671DCE"/>
    <w:rsid w:val="00671F6B"/>
    <w:rsid w:val="00672311"/>
    <w:rsid w:val="00672C2B"/>
    <w:rsid w:val="00672C7D"/>
    <w:rsid w:val="00672F75"/>
    <w:rsid w:val="00673144"/>
    <w:rsid w:val="00673606"/>
    <w:rsid w:val="006736A5"/>
    <w:rsid w:val="006741F3"/>
    <w:rsid w:val="0067468D"/>
    <w:rsid w:val="00674770"/>
    <w:rsid w:val="00675214"/>
    <w:rsid w:val="0067549C"/>
    <w:rsid w:val="006763BA"/>
    <w:rsid w:val="00677218"/>
    <w:rsid w:val="00677628"/>
    <w:rsid w:val="00677BC9"/>
    <w:rsid w:val="00677C91"/>
    <w:rsid w:val="00677D49"/>
    <w:rsid w:val="006808CF"/>
    <w:rsid w:val="006809D8"/>
    <w:rsid w:val="00680F9A"/>
    <w:rsid w:val="00681331"/>
    <w:rsid w:val="006816DB"/>
    <w:rsid w:val="00681703"/>
    <w:rsid w:val="00681EFE"/>
    <w:rsid w:val="00681F41"/>
    <w:rsid w:val="006820E2"/>
    <w:rsid w:val="00682563"/>
    <w:rsid w:val="00682ED3"/>
    <w:rsid w:val="0068328E"/>
    <w:rsid w:val="006837F9"/>
    <w:rsid w:val="0068392F"/>
    <w:rsid w:val="00683DC6"/>
    <w:rsid w:val="00683E25"/>
    <w:rsid w:val="00684120"/>
    <w:rsid w:val="0068413F"/>
    <w:rsid w:val="0068439E"/>
    <w:rsid w:val="00684CB0"/>
    <w:rsid w:val="00684E34"/>
    <w:rsid w:val="00685A96"/>
    <w:rsid w:val="00685D9C"/>
    <w:rsid w:val="006862A6"/>
    <w:rsid w:val="00686630"/>
    <w:rsid w:val="00687081"/>
    <w:rsid w:val="006872C1"/>
    <w:rsid w:val="00687524"/>
    <w:rsid w:val="00687B25"/>
    <w:rsid w:val="00691084"/>
    <w:rsid w:val="00691152"/>
    <w:rsid w:val="00691633"/>
    <w:rsid w:val="0069169D"/>
    <w:rsid w:val="00691ADF"/>
    <w:rsid w:val="00691AF5"/>
    <w:rsid w:val="00691E73"/>
    <w:rsid w:val="00692322"/>
    <w:rsid w:val="00692553"/>
    <w:rsid w:val="0069282F"/>
    <w:rsid w:val="00692F8F"/>
    <w:rsid w:val="006935D2"/>
    <w:rsid w:val="00693605"/>
    <w:rsid w:val="00693D78"/>
    <w:rsid w:val="00693F43"/>
    <w:rsid w:val="00694136"/>
    <w:rsid w:val="0069419F"/>
    <w:rsid w:val="0069420F"/>
    <w:rsid w:val="00694854"/>
    <w:rsid w:val="00694AA4"/>
    <w:rsid w:val="00694D13"/>
    <w:rsid w:val="00694EC5"/>
    <w:rsid w:val="00695294"/>
    <w:rsid w:val="0069593E"/>
    <w:rsid w:val="00695E72"/>
    <w:rsid w:val="0069617B"/>
    <w:rsid w:val="00696389"/>
    <w:rsid w:val="0069667B"/>
    <w:rsid w:val="00696995"/>
    <w:rsid w:val="00696BF7"/>
    <w:rsid w:val="00697394"/>
    <w:rsid w:val="0069789F"/>
    <w:rsid w:val="006978F9"/>
    <w:rsid w:val="00697CA9"/>
    <w:rsid w:val="00697F96"/>
    <w:rsid w:val="006A0806"/>
    <w:rsid w:val="006A189E"/>
    <w:rsid w:val="006A18A6"/>
    <w:rsid w:val="006A2623"/>
    <w:rsid w:val="006A2C29"/>
    <w:rsid w:val="006A33EE"/>
    <w:rsid w:val="006A409D"/>
    <w:rsid w:val="006A4515"/>
    <w:rsid w:val="006A4BC7"/>
    <w:rsid w:val="006A4C9E"/>
    <w:rsid w:val="006A4F1E"/>
    <w:rsid w:val="006A4F39"/>
    <w:rsid w:val="006A58F0"/>
    <w:rsid w:val="006A6DE5"/>
    <w:rsid w:val="006A702C"/>
    <w:rsid w:val="006B0107"/>
    <w:rsid w:val="006B1AE7"/>
    <w:rsid w:val="006B1E1B"/>
    <w:rsid w:val="006B22C5"/>
    <w:rsid w:val="006B28E6"/>
    <w:rsid w:val="006B2EE5"/>
    <w:rsid w:val="006B38C5"/>
    <w:rsid w:val="006B4102"/>
    <w:rsid w:val="006B412C"/>
    <w:rsid w:val="006B42BF"/>
    <w:rsid w:val="006B4A70"/>
    <w:rsid w:val="006B4E5B"/>
    <w:rsid w:val="006B5491"/>
    <w:rsid w:val="006B54D4"/>
    <w:rsid w:val="006B59BF"/>
    <w:rsid w:val="006B5CBC"/>
    <w:rsid w:val="006B5EEC"/>
    <w:rsid w:val="006B6099"/>
    <w:rsid w:val="006B6254"/>
    <w:rsid w:val="006B682C"/>
    <w:rsid w:val="006B7199"/>
    <w:rsid w:val="006B71E4"/>
    <w:rsid w:val="006B787B"/>
    <w:rsid w:val="006B7885"/>
    <w:rsid w:val="006C030C"/>
    <w:rsid w:val="006C05D2"/>
    <w:rsid w:val="006C0C66"/>
    <w:rsid w:val="006C0CCC"/>
    <w:rsid w:val="006C10C4"/>
    <w:rsid w:val="006C187A"/>
    <w:rsid w:val="006C1942"/>
    <w:rsid w:val="006C2932"/>
    <w:rsid w:val="006C2CF2"/>
    <w:rsid w:val="006C2D4E"/>
    <w:rsid w:val="006C3595"/>
    <w:rsid w:val="006C46E4"/>
    <w:rsid w:val="006C4795"/>
    <w:rsid w:val="006C4A53"/>
    <w:rsid w:val="006C4DCE"/>
    <w:rsid w:val="006C54B6"/>
    <w:rsid w:val="006C54CB"/>
    <w:rsid w:val="006C5A0A"/>
    <w:rsid w:val="006C5CA7"/>
    <w:rsid w:val="006C5F42"/>
    <w:rsid w:val="006C6868"/>
    <w:rsid w:val="006C6973"/>
    <w:rsid w:val="006C69AD"/>
    <w:rsid w:val="006C6E8A"/>
    <w:rsid w:val="006C6FDB"/>
    <w:rsid w:val="006C7367"/>
    <w:rsid w:val="006C750F"/>
    <w:rsid w:val="006C7A9F"/>
    <w:rsid w:val="006C7E6E"/>
    <w:rsid w:val="006C7FE4"/>
    <w:rsid w:val="006D03C5"/>
    <w:rsid w:val="006D0752"/>
    <w:rsid w:val="006D0807"/>
    <w:rsid w:val="006D0A91"/>
    <w:rsid w:val="006D0FD2"/>
    <w:rsid w:val="006D147B"/>
    <w:rsid w:val="006D1714"/>
    <w:rsid w:val="006D1BA5"/>
    <w:rsid w:val="006D1C2C"/>
    <w:rsid w:val="006D2C70"/>
    <w:rsid w:val="006D2E16"/>
    <w:rsid w:val="006D3161"/>
    <w:rsid w:val="006D38C3"/>
    <w:rsid w:val="006D3F21"/>
    <w:rsid w:val="006D428D"/>
    <w:rsid w:val="006D44EB"/>
    <w:rsid w:val="006D4814"/>
    <w:rsid w:val="006D5A3B"/>
    <w:rsid w:val="006D602E"/>
    <w:rsid w:val="006D6071"/>
    <w:rsid w:val="006D6140"/>
    <w:rsid w:val="006D6F78"/>
    <w:rsid w:val="006D6FC3"/>
    <w:rsid w:val="006D7229"/>
    <w:rsid w:val="006E033F"/>
    <w:rsid w:val="006E056E"/>
    <w:rsid w:val="006E0DA2"/>
    <w:rsid w:val="006E15CF"/>
    <w:rsid w:val="006E1B48"/>
    <w:rsid w:val="006E1D60"/>
    <w:rsid w:val="006E2104"/>
    <w:rsid w:val="006E299F"/>
    <w:rsid w:val="006E2E2F"/>
    <w:rsid w:val="006E3837"/>
    <w:rsid w:val="006E38AD"/>
    <w:rsid w:val="006E3974"/>
    <w:rsid w:val="006E39F2"/>
    <w:rsid w:val="006E3F30"/>
    <w:rsid w:val="006E4727"/>
    <w:rsid w:val="006E498F"/>
    <w:rsid w:val="006E49B7"/>
    <w:rsid w:val="006E49E8"/>
    <w:rsid w:val="006E4CB0"/>
    <w:rsid w:val="006E4D64"/>
    <w:rsid w:val="006E5146"/>
    <w:rsid w:val="006E5236"/>
    <w:rsid w:val="006E548D"/>
    <w:rsid w:val="006E6E59"/>
    <w:rsid w:val="006E71D1"/>
    <w:rsid w:val="006E7CBA"/>
    <w:rsid w:val="006E7EF3"/>
    <w:rsid w:val="006F0995"/>
    <w:rsid w:val="006F0B36"/>
    <w:rsid w:val="006F1685"/>
    <w:rsid w:val="006F21E1"/>
    <w:rsid w:val="006F29B9"/>
    <w:rsid w:val="006F3101"/>
    <w:rsid w:val="006F31BE"/>
    <w:rsid w:val="006F3E0D"/>
    <w:rsid w:val="006F40CE"/>
    <w:rsid w:val="006F4E62"/>
    <w:rsid w:val="006F567F"/>
    <w:rsid w:val="006F58EC"/>
    <w:rsid w:val="006F596A"/>
    <w:rsid w:val="006F6A21"/>
    <w:rsid w:val="006F74BC"/>
    <w:rsid w:val="006F790F"/>
    <w:rsid w:val="006F7F78"/>
    <w:rsid w:val="007004D4"/>
    <w:rsid w:val="00700508"/>
    <w:rsid w:val="00700704"/>
    <w:rsid w:val="007014CC"/>
    <w:rsid w:val="00701528"/>
    <w:rsid w:val="00701795"/>
    <w:rsid w:val="00701801"/>
    <w:rsid w:val="0070200A"/>
    <w:rsid w:val="00702090"/>
    <w:rsid w:val="00702AA0"/>
    <w:rsid w:val="00702BFC"/>
    <w:rsid w:val="00702C44"/>
    <w:rsid w:val="00702DFF"/>
    <w:rsid w:val="007034A6"/>
    <w:rsid w:val="007035D9"/>
    <w:rsid w:val="007039AE"/>
    <w:rsid w:val="00703D0F"/>
    <w:rsid w:val="00703D29"/>
    <w:rsid w:val="00703F4E"/>
    <w:rsid w:val="00703FAE"/>
    <w:rsid w:val="0070462E"/>
    <w:rsid w:val="007046D7"/>
    <w:rsid w:val="007048B6"/>
    <w:rsid w:val="00704EF4"/>
    <w:rsid w:val="0070555E"/>
    <w:rsid w:val="00705697"/>
    <w:rsid w:val="0070579D"/>
    <w:rsid w:val="00705EEE"/>
    <w:rsid w:val="007064C6"/>
    <w:rsid w:val="00706BD4"/>
    <w:rsid w:val="0070702A"/>
    <w:rsid w:val="00707161"/>
    <w:rsid w:val="007074ED"/>
    <w:rsid w:val="00707A9D"/>
    <w:rsid w:val="00707E51"/>
    <w:rsid w:val="00710079"/>
    <w:rsid w:val="007101CC"/>
    <w:rsid w:val="007105E7"/>
    <w:rsid w:val="0071138D"/>
    <w:rsid w:val="007113E8"/>
    <w:rsid w:val="00711450"/>
    <w:rsid w:val="00711D27"/>
    <w:rsid w:val="00711E90"/>
    <w:rsid w:val="00712B2A"/>
    <w:rsid w:val="00713024"/>
    <w:rsid w:val="007130A6"/>
    <w:rsid w:val="0071380F"/>
    <w:rsid w:val="0071381D"/>
    <w:rsid w:val="007139FB"/>
    <w:rsid w:val="007140A0"/>
    <w:rsid w:val="007142D2"/>
    <w:rsid w:val="00714423"/>
    <w:rsid w:val="00714F94"/>
    <w:rsid w:val="007154E7"/>
    <w:rsid w:val="00716221"/>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A69"/>
    <w:rsid w:val="007241FC"/>
    <w:rsid w:val="007244B0"/>
    <w:rsid w:val="00724791"/>
    <w:rsid w:val="00724B79"/>
    <w:rsid w:val="00724F27"/>
    <w:rsid w:val="00725B83"/>
    <w:rsid w:val="00725C40"/>
    <w:rsid w:val="007262EE"/>
    <w:rsid w:val="007265B1"/>
    <w:rsid w:val="00726875"/>
    <w:rsid w:val="0072687A"/>
    <w:rsid w:val="007269E3"/>
    <w:rsid w:val="00726B5A"/>
    <w:rsid w:val="007272B1"/>
    <w:rsid w:val="00727867"/>
    <w:rsid w:val="00727CA6"/>
    <w:rsid w:val="00731C25"/>
    <w:rsid w:val="00732060"/>
    <w:rsid w:val="007331A0"/>
    <w:rsid w:val="007334D2"/>
    <w:rsid w:val="0073370E"/>
    <w:rsid w:val="00733D75"/>
    <w:rsid w:val="007340D3"/>
    <w:rsid w:val="0073429E"/>
    <w:rsid w:val="007344E8"/>
    <w:rsid w:val="007346AC"/>
    <w:rsid w:val="00735168"/>
    <w:rsid w:val="00735316"/>
    <w:rsid w:val="0073573D"/>
    <w:rsid w:val="00735CDA"/>
    <w:rsid w:val="00736888"/>
    <w:rsid w:val="00736AF1"/>
    <w:rsid w:val="00736D35"/>
    <w:rsid w:val="00736FD7"/>
    <w:rsid w:val="00737067"/>
    <w:rsid w:val="00737260"/>
    <w:rsid w:val="00737302"/>
    <w:rsid w:val="00737C83"/>
    <w:rsid w:val="00737F39"/>
    <w:rsid w:val="0074007A"/>
    <w:rsid w:val="0074065E"/>
    <w:rsid w:val="00740980"/>
    <w:rsid w:val="007409ED"/>
    <w:rsid w:val="00740CF7"/>
    <w:rsid w:val="00741109"/>
    <w:rsid w:val="00741687"/>
    <w:rsid w:val="0074199C"/>
    <w:rsid w:val="007421A8"/>
    <w:rsid w:val="00742DAD"/>
    <w:rsid w:val="00742E8E"/>
    <w:rsid w:val="00743340"/>
    <w:rsid w:val="00743C85"/>
    <w:rsid w:val="00743FF6"/>
    <w:rsid w:val="0074438F"/>
    <w:rsid w:val="007445CB"/>
    <w:rsid w:val="0074477B"/>
    <w:rsid w:val="00744E44"/>
    <w:rsid w:val="007450B9"/>
    <w:rsid w:val="00745833"/>
    <w:rsid w:val="00745A8D"/>
    <w:rsid w:val="00746079"/>
    <w:rsid w:val="00746823"/>
    <w:rsid w:val="00746EB7"/>
    <w:rsid w:val="00747E45"/>
    <w:rsid w:val="007502A9"/>
    <w:rsid w:val="00750345"/>
    <w:rsid w:val="0075061D"/>
    <w:rsid w:val="00750BF1"/>
    <w:rsid w:val="00750FDF"/>
    <w:rsid w:val="0075122D"/>
    <w:rsid w:val="007515F0"/>
    <w:rsid w:val="00752184"/>
    <w:rsid w:val="00752459"/>
    <w:rsid w:val="00752595"/>
    <w:rsid w:val="0075313C"/>
    <w:rsid w:val="007531EA"/>
    <w:rsid w:val="0075374B"/>
    <w:rsid w:val="007538E9"/>
    <w:rsid w:val="0075448B"/>
    <w:rsid w:val="007545DE"/>
    <w:rsid w:val="00755607"/>
    <w:rsid w:val="00755EA5"/>
    <w:rsid w:val="0075677A"/>
    <w:rsid w:val="007567EA"/>
    <w:rsid w:val="00756C6D"/>
    <w:rsid w:val="00756EED"/>
    <w:rsid w:val="00760663"/>
    <w:rsid w:val="00760B50"/>
    <w:rsid w:val="00760B7C"/>
    <w:rsid w:val="00760CBC"/>
    <w:rsid w:val="007617B4"/>
    <w:rsid w:val="00761D43"/>
    <w:rsid w:val="00762A75"/>
    <w:rsid w:val="00762D6E"/>
    <w:rsid w:val="007633B4"/>
    <w:rsid w:val="007642CF"/>
    <w:rsid w:val="00764B1C"/>
    <w:rsid w:val="00764EFD"/>
    <w:rsid w:val="0076529A"/>
    <w:rsid w:val="00765405"/>
    <w:rsid w:val="007659C1"/>
    <w:rsid w:val="00765DDD"/>
    <w:rsid w:val="00765ED2"/>
    <w:rsid w:val="0076642F"/>
    <w:rsid w:val="00766568"/>
    <w:rsid w:val="007676F4"/>
    <w:rsid w:val="00767717"/>
    <w:rsid w:val="00767B40"/>
    <w:rsid w:val="00767CFC"/>
    <w:rsid w:val="00767FBF"/>
    <w:rsid w:val="007703A8"/>
    <w:rsid w:val="00770B48"/>
    <w:rsid w:val="00770E94"/>
    <w:rsid w:val="00771589"/>
    <w:rsid w:val="0077187F"/>
    <w:rsid w:val="0077223C"/>
    <w:rsid w:val="0077240C"/>
    <w:rsid w:val="00772862"/>
    <w:rsid w:val="007729BF"/>
    <w:rsid w:val="00772B18"/>
    <w:rsid w:val="007733E6"/>
    <w:rsid w:val="00773B2D"/>
    <w:rsid w:val="00773E76"/>
    <w:rsid w:val="00774664"/>
    <w:rsid w:val="00775361"/>
    <w:rsid w:val="00775A25"/>
    <w:rsid w:val="00775ABC"/>
    <w:rsid w:val="007766BF"/>
    <w:rsid w:val="00776EF9"/>
    <w:rsid w:val="00780357"/>
    <w:rsid w:val="0078058C"/>
    <w:rsid w:val="007805D4"/>
    <w:rsid w:val="00780851"/>
    <w:rsid w:val="00781269"/>
    <w:rsid w:val="0078127B"/>
    <w:rsid w:val="007813E0"/>
    <w:rsid w:val="00781570"/>
    <w:rsid w:val="007817BE"/>
    <w:rsid w:val="007819ED"/>
    <w:rsid w:val="00781BB5"/>
    <w:rsid w:val="00782279"/>
    <w:rsid w:val="00782638"/>
    <w:rsid w:val="00782C55"/>
    <w:rsid w:val="00782E64"/>
    <w:rsid w:val="00782F2D"/>
    <w:rsid w:val="00783586"/>
    <w:rsid w:val="0078369F"/>
    <w:rsid w:val="00783977"/>
    <w:rsid w:val="007840D4"/>
    <w:rsid w:val="007843EF"/>
    <w:rsid w:val="00784BF7"/>
    <w:rsid w:val="00784E23"/>
    <w:rsid w:val="00785255"/>
    <w:rsid w:val="007853CD"/>
    <w:rsid w:val="0078550F"/>
    <w:rsid w:val="00786373"/>
    <w:rsid w:val="00786519"/>
    <w:rsid w:val="0078657B"/>
    <w:rsid w:val="007865A4"/>
    <w:rsid w:val="007868EA"/>
    <w:rsid w:val="0078716D"/>
    <w:rsid w:val="007876D0"/>
    <w:rsid w:val="00787D00"/>
    <w:rsid w:val="00790529"/>
    <w:rsid w:val="00791B4C"/>
    <w:rsid w:val="00792F77"/>
    <w:rsid w:val="00793418"/>
    <w:rsid w:val="00793677"/>
    <w:rsid w:val="00794094"/>
    <w:rsid w:val="0079427D"/>
    <w:rsid w:val="00794342"/>
    <w:rsid w:val="00794894"/>
    <w:rsid w:val="00794BA9"/>
    <w:rsid w:val="00794CEC"/>
    <w:rsid w:val="00794D31"/>
    <w:rsid w:val="00794EE5"/>
    <w:rsid w:val="0079506D"/>
    <w:rsid w:val="00795359"/>
    <w:rsid w:val="007953C4"/>
    <w:rsid w:val="00795BE1"/>
    <w:rsid w:val="00795CD8"/>
    <w:rsid w:val="0079654F"/>
    <w:rsid w:val="007965D6"/>
    <w:rsid w:val="00796719"/>
    <w:rsid w:val="00796721"/>
    <w:rsid w:val="00796751"/>
    <w:rsid w:val="00796C4B"/>
    <w:rsid w:val="00797218"/>
    <w:rsid w:val="00797958"/>
    <w:rsid w:val="00797BB4"/>
    <w:rsid w:val="00797EA3"/>
    <w:rsid w:val="007A0050"/>
    <w:rsid w:val="007A0238"/>
    <w:rsid w:val="007A02B1"/>
    <w:rsid w:val="007A0B46"/>
    <w:rsid w:val="007A0C80"/>
    <w:rsid w:val="007A0E8F"/>
    <w:rsid w:val="007A1057"/>
    <w:rsid w:val="007A17C6"/>
    <w:rsid w:val="007A2335"/>
    <w:rsid w:val="007A288D"/>
    <w:rsid w:val="007A2A61"/>
    <w:rsid w:val="007A3192"/>
    <w:rsid w:val="007A32F3"/>
    <w:rsid w:val="007A354B"/>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402"/>
    <w:rsid w:val="007A75CC"/>
    <w:rsid w:val="007A7727"/>
    <w:rsid w:val="007A7CD9"/>
    <w:rsid w:val="007A7D5B"/>
    <w:rsid w:val="007A7FEC"/>
    <w:rsid w:val="007B0287"/>
    <w:rsid w:val="007B0A0E"/>
    <w:rsid w:val="007B0FA4"/>
    <w:rsid w:val="007B0FBE"/>
    <w:rsid w:val="007B13A4"/>
    <w:rsid w:val="007B1516"/>
    <w:rsid w:val="007B1ECA"/>
    <w:rsid w:val="007B3FCC"/>
    <w:rsid w:val="007B45B4"/>
    <w:rsid w:val="007B4629"/>
    <w:rsid w:val="007B52AD"/>
    <w:rsid w:val="007B5A2F"/>
    <w:rsid w:val="007B5C2E"/>
    <w:rsid w:val="007B6046"/>
    <w:rsid w:val="007B6DA2"/>
    <w:rsid w:val="007B6F71"/>
    <w:rsid w:val="007B7485"/>
    <w:rsid w:val="007B7860"/>
    <w:rsid w:val="007B7BFB"/>
    <w:rsid w:val="007B7EA0"/>
    <w:rsid w:val="007C043E"/>
    <w:rsid w:val="007C0ACD"/>
    <w:rsid w:val="007C13D1"/>
    <w:rsid w:val="007C1625"/>
    <w:rsid w:val="007C19E4"/>
    <w:rsid w:val="007C19EF"/>
    <w:rsid w:val="007C2321"/>
    <w:rsid w:val="007C24FD"/>
    <w:rsid w:val="007C2FDC"/>
    <w:rsid w:val="007C30E3"/>
    <w:rsid w:val="007C344F"/>
    <w:rsid w:val="007C3867"/>
    <w:rsid w:val="007C3AAB"/>
    <w:rsid w:val="007C4161"/>
    <w:rsid w:val="007C431F"/>
    <w:rsid w:val="007C49F8"/>
    <w:rsid w:val="007C5F64"/>
    <w:rsid w:val="007C657E"/>
    <w:rsid w:val="007C65DC"/>
    <w:rsid w:val="007C678A"/>
    <w:rsid w:val="007C762B"/>
    <w:rsid w:val="007C7BCA"/>
    <w:rsid w:val="007C7DB4"/>
    <w:rsid w:val="007D0FBD"/>
    <w:rsid w:val="007D125A"/>
    <w:rsid w:val="007D1918"/>
    <w:rsid w:val="007D209F"/>
    <w:rsid w:val="007D2285"/>
    <w:rsid w:val="007D2DD5"/>
    <w:rsid w:val="007D30AA"/>
    <w:rsid w:val="007D3936"/>
    <w:rsid w:val="007D3C96"/>
    <w:rsid w:val="007D3CE1"/>
    <w:rsid w:val="007D43BA"/>
    <w:rsid w:val="007D45AC"/>
    <w:rsid w:val="007D4ED7"/>
    <w:rsid w:val="007D5223"/>
    <w:rsid w:val="007D5459"/>
    <w:rsid w:val="007D550A"/>
    <w:rsid w:val="007D55D1"/>
    <w:rsid w:val="007D560A"/>
    <w:rsid w:val="007D561A"/>
    <w:rsid w:val="007D5673"/>
    <w:rsid w:val="007D6566"/>
    <w:rsid w:val="007E0032"/>
    <w:rsid w:val="007E0331"/>
    <w:rsid w:val="007E05F5"/>
    <w:rsid w:val="007E0DB1"/>
    <w:rsid w:val="007E0EDB"/>
    <w:rsid w:val="007E0F57"/>
    <w:rsid w:val="007E104A"/>
    <w:rsid w:val="007E17A0"/>
    <w:rsid w:val="007E19B6"/>
    <w:rsid w:val="007E2416"/>
    <w:rsid w:val="007E2DE3"/>
    <w:rsid w:val="007E34D3"/>
    <w:rsid w:val="007E3EAF"/>
    <w:rsid w:val="007E3EF6"/>
    <w:rsid w:val="007E47EB"/>
    <w:rsid w:val="007E4894"/>
    <w:rsid w:val="007E4A6A"/>
    <w:rsid w:val="007E4DE5"/>
    <w:rsid w:val="007E5283"/>
    <w:rsid w:val="007E52CB"/>
    <w:rsid w:val="007E535C"/>
    <w:rsid w:val="007E567E"/>
    <w:rsid w:val="007E584E"/>
    <w:rsid w:val="007E5ED3"/>
    <w:rsid w:val="007E5F47"/>
    <w:rsid w:val="007E66B0"/>
    <w:rsid w:val="007E6D21"/>
    <w:rsid w:val="007E6F0B"/>
    <w:rsid w:val="007E7008"/>
    <w:rsid w:val="007E732B"/>
    <w:rsid w:val="007F0A77"/>
    <w:rsid w:val="007F176B"/>
    <w:rsid w:val="007F1801"/>
    <w:rsid w:val="007F1F7C"/>
    <w:rsid w:val="007F2980"/>
    <w:rsid w:val="007F29D9"/>
    <w:rsid w:val="007F32F8"/>
    <w:rsid w:val="007F33B1"/>
    <w:rsid w:val="007F39CC"/>
    <w:rsid w:val="007F3AAF"/>
    <w:rsid w:val="007F427B"/>
    <w:rsid w:val="007F4704"/>
    <w:rsid w:val="007F4A23"/>
    <w:rsid w:val="007F4FC0"/>
    <w:rsid w:val="007F4FCB"/>
    <w:rsid w:val="007F52D0"/>
    <w:rsid w:val="007F5647"/>
    <w:rsid w:val="007F62F4"/>
    <w:rsid w:val="007F6A5D"/>
    <w:rsid w:val="007F6D5B"/>
    <w:rsid w:val="007F75B9"/>
    <w:rsid w:val="007F7F92"/>
    <w:rsid w:val="008003D7"/>
    <w:rsid w:val="00800661"/>
    <w:rsid w:val="008007B2"/>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4212"/>
    <w:rsid w:val="00804D99"/>
    <w:rsid w:val="0080526A"/>
    <w:rsid w:val="00805F9F"/>
    <w:rsid w:val="008066B7"/>
    <w:rsid w:val="00806986"/>
    <w:rsid w:val="00806D5E"/>
    <w:rsid w:val="00807FF4"/>
    <w:rsid w:val="00810277"/>
    <w:rsid w:val="00810514"/>
    <w:rsid w:val="00810645"/>
    <w:rsid w:val="00810B4E"/>
    <w:rsid w:val="00810BEB"/>
    <w:rsid w:val="008111FC"/>
    <w:rsid w:val="00811271"/>
    <w:rsid w:val="0081142B"/>
    <w:rsid w:val="008114D6"/>
    <w:rsid w:val="008119D9"/>
    <w:rsid w:val="00811B4A"/>
    <w:rsid w:val="00811BDC"/>
    <w:rsid w:val="008123CA"/>
    <w:rsid w:val="00812456"/>
    <w:rsid w:val="008124CA"/>
    <w:rsid w:val="00812548"/>
    <w:rsid w:val="0081310D"/>
    <w:rsid w:val="008137D9"/>
    <w:rsid w:val="00813E6B"/>
    <w:rsid w:val="00813F23"/>
    <w:rsid w:val="00813FA0"/>
    <w:rsid w:val="0081404E"/>
    <w:rsid w:val="00814D7C"/>
    <w:rsid w:val="00816002"/>
    <w:rsid w:val="0081696C"/>
    <w:rsid w:val="00816CE0"/>
    <w:rsid w:val="00816EEC"/>
    <w:rsid w:val="00817331"/>
    <w:rsid w:val="008175E3"/>
    <w:rsid w:val="00817A49"/>
    <w:rsid w:val="00820B36"/>
    <w:rsid w:val="00820CF4"/>
    <w:rsid w:val="00820DF6"/>
    <w:rsid w:val="00820EAA"/>
    <w:rsid w:val="0082105B"/>
    <w:rsid w:val="00821F39"/>
    <w:rsid w:val="0082229C"/>
    <w:rsid w:val="0082286C"/>
    <w:rsid w:val="00822D5E"/>
    <w:rsid w:val="00822DD1"/>
    <w:rsid w:val="00823A2B"/>
    <w:rsid w:val="0082410E"/>
    <w:rsid w:val="008241A3"/>
    <w:rsid w:val="00824C49"/>
    <w:rsid w:val="00824DCE"/>
    <w:rsid w:val="00825150"/>
    <w:rsid w:val="008252E5"/>
    <w:rsid w:val="00825C30"/>
    <w:rsid w:val="00825C57"/>
    <w:rsid w:val="00825F68"/>
    <w:rsid w:val="008261DB"/>
    <w:rsid w:val="00827360"/>
    <w:rsid w:val="0082771B"/>
    <w:rsid w:val="00827945"/>
    <w:rsid w:val="00827A5A"/>
    <w:rsid w:val="00827D93"/>
    <w:rsid w:val="00830071"/>
    <w:rsid w:val="00830CBB"/>
    <w:rsid w:val="00830D43"/>
    <w:rsid w:val="00830DED"/>
    <w:rsid w:val="008312B5"/>
    <w:rsid w:val="00831E70"/>
    <w:rsid w:val="00832837"/>
    <w:rsid w:val="00832DBE"/>
    <w:rsid w:val="00832F10"/>
    <w:rsid w:val="008330BC"/>
    <w:rsid w:val="00833355"/>
    <w:rsid w:val="0083369F"/>
    <w:rsid w:val="00833833"/>
    <w:rsid w:val="008339B0"/>
    <w:rsid w:val="00834585"/>
    <w:rsid w:val="00835109"/>
    <w:rsid w:val="008352BA"/>
    <w:rsid w:val="00835516"/>
    <w:rsid w:val="00835A10"/>
    <w:rsid w:val="00835E58"/>
    <w:rsid w:val="008360AF"/>
    <w:rsid w:val="008360FC"/>
    <w:rsid w:val="0083695F"/>
    <w:rsid w:val="00836AAA"/>
    <w:rsid w:val="00836AB0"/>
    <w:rsid w:val="008377DD"/>
    <w:rsid w:val="00840451"/>
    <w:rsid w:val="008405B0"/>
    <w:rsid w:val="00840688"/>
    <w:rsid w:val="008422BC"/>
    <w:rsid w:val="008429AC"/>
    <w:rsid w:val="00842E7E"/>
    <w:rsid w:val="008434A5"/>
    <w:rsid w:val="008438B9"/>
    <w:rsid w:val="00843987"/>
    <w:rsid w:val="00844076"/>
    <w:rsid w:val="00844E6C"/>
    <w:rsid w:val="0084505A"/>
    <w:rsid w:val="008454F4"/>
    <w:rsid w:val="00845929"/>
    <w:rsid w:val="008462C8"/>
    <w:rsid w:val="008465EF"/>
    <w:rsid w:val="00846E64"/>
    <w:rsid w:val="00847360"/>
    <w:rsid w:val="008474D5"/>
    <w:rsid w:val="00847541"/>
    <w:rsid w:val="008477DD"/>
    <w:rsid w:val="00847AFE"/>
    <w:rsid w:val="00850421"/>
    <w:rsid w:val="0085054B"/>
    <w:rsid w:val="008505FE"/>
    <w:rsid w:val="008509D8"/>
    <w:rsid w:val="00851128"/>
    <w:rsid w:val="00852B45"/>
    <w:rsid w:val="00853194"/>
    <w:rsid w:val="00853C52"/>
    <w:rsid w:val="00854578"/>
    <w:rsid w:val="00854AA2"/>
    <w:rsid w:val="00854F66"/>
    <w:rsid w:val="00855670"/>
    <w:rsid w:val="00855B10"/>
    <w:rsid w:val="00855C43"/>
    <w:rsid w:val="00856642"/>
    <w:rsid w:val="00856FE5"/>
    <w:rsid w:val="008602CD"/>
    <w:rsid w:val="00860CF7"/>
    <w:rsid w:val="008611DF"/>
    <w:rsid w:val="008615D8"/>
    <w:rsid w:val="00861C2E"/>
    <w:rsid w:val="00861C52"/>
    <w:rsid w:val="008622DF"/>
    <w:rsid w:val="00862880"/>
    <w:rsid w:val="00862E08"/>
    <w:rsid w:val="008631DC"/>
    <w:rsid w:val="00863D04"/>
    <w:rsid w:val="008644B2"/>
    <w:rsid w:val="008646AE"/>
    <w:rsid w:val="00864D48"/>
    <w:rsid w:val="00864E0F"/>
    <w:rsid w:val="00864EFB"/>
    <w:rsid w:val="00865B92"/>
    <w:rsid w:val="00866477"/>
    <w:rsid w:val="00866F6E"/>
    <w:rsid w:val="008673B6"/>
    <w:rsid w:val="008673DC"/>
    <w:rsid w:val="00867C85"/>
    <w:rsid w:val="008700A1"/>
    <w:rsid w:val="0087065D"/>
    <w:rsid w:val="0087107A"/>
    <w:rsid w:val="00871268"/>
    <w:rsid w:val="00871BCC"/>
    <w:rsid w:val="00871D51"/>
    <w:rsid w:val="0087226A"/>
    <w:rsid w:val="0087234B"/>
    <w:rsid w:val="00872E10"/>
    <w:rsid w:val="00873616"/>
    <w:rsid w:val="008736D6"/>
    <w:rsid w:val="00873876"/>
    <w:rsid w:val="00873A3A"/>
    <w:rsid w:val="00873B8C"/>
    <w:rsid w:val="00873EAC"/>
    <w:rsid w:val="008743B0"/>
    <w:rsid w:val="00874A46"/>
    <w:rsid w:val="00874A48"/>
    <w:rsid w:val="00874C16"/>
    <w:rsid w:val="008751A0"/>
    <w:rsid w:val="00875F94"/>
    <w:rsid w:val="0087698F"/>
    <w:rsid w:val="00876D39"/>
    <w:rsid w:val="00876FF4"/>
    <w:rsid w:val="00877384"/>
    <w:rsid w:val="0087749B"/>
    <w:rsid w:val="00877740"/>
    <w:rsid w:val="00880DCC"/>
    <w:rsid w:val="008811C8"/>
    <w:rsid w:val="0088148E"/>
    <w:rsid w:val="00881646"/>
    <w:rsid w:val="008818E9"/>
    <w:rsid w:val="0088196C"/>
    <w:rsid w:val="00881F52"/>
    <w:rsid w:val="008821BF"/>
    <w:rsid w:val="008833D9"/>
    <w:rsid w:val="008834F5"/>
    <w:rsid w:val="00884124"/>
    <w:rsid w:val="00884E99"/>
    <w:rsid w:val="00885039"/>
    <w:rsid w:val="008850BB"/>
    <w:rsid w:val="008858D7"/>
    <w:rsid w:val="00885A6D"/>
    <w:rsid w:val="00885DE9"/>
    <w:rsid w:val="0088624F"/>
    <w:rsid w:val="00886CB4"/>
    <w:rsid w:val="00886E9D"/>
    <w:rsid w:val="008879AD"/>
    <w:rsid w:val="00887AC0"/>
    <w:rsid w:val="00887F6B"/>
    <w:rsid w:val="0089022E"/>
    <w:rsid w:val="00890545"/>
    <w:rsid w:val="00890985"/>
    <w:rsid w:val="00890BC5"/>
    <w:rsid w:val="00890FBF"/>
    <w:rsid w:val="008920C2"/>
    <w:rsid w:val="008924FF"/>
    <w:rsid w:val="008929C8"/>
    <w:rsid w:val="00893695"/>
    <w:rsid w:val="00893A25"/>
    <w:rsid w:val="00893BBD"/>
    <w:rsid w:val="00893F8A"/>
    <w:rsid w:val="0089443D"/>
    <w:rsid w:val="008944C3"/>
    <w:rsid w:val="008949B8"/>
    <w:rsid w:val="00894FBE"/>
    <w:rsid w:val="0089536F"/>
    <w:rsid w:val="00895870"/>
    <w:rsid w:val="00896A09"/>
    <w:rsid w:val="00896F43"/>
    <w:rsid w:val="00897B60"/>
    <w:rsid w:val="00897C34"/>
    <w:rsid w:val="008A03FE"/>
    <w:rsid w:val="008A0987"/>
    <w:rsid w:val="008A0A57"/>
    <w:rsid w:val="008A0CCF"/>
    <w:rsid w:val="008A163E"/>
    <w:rsid w:val="008A190B"/>
    <w:rsid w:val="008A1B38"/>
    <w:rsid w:val="008A253C"/>
    <w:rsid w:val="008A277A"/>
    <w:rsid w:val="008A35B6"/>
    <w:rsid w:val="008A3AD7"/>
    <w:rsid w:val="008A3C73"/>
    <w:rsid w:val="008A3F4A"/>
    <w:rsid w:val="008A4A32"/>
    <w:rsid w:val="008A50C5"/>
    <w:rsid w:val="008A5A68"/>
    <w:rsid w:val="008A5A7B"/>
    <w:rsid w:val="008A5B01"/>
    <w:rsid w:val="008A641F"/>
    <w:rsid w:val="008A6637"/>
    <w:rsid w:val="008A7142"/>
    <w:rsid w:val="008A73DF"/>
    <w:rsid w:val="008A7C2F"/>
    <w:rsid w:val="008B04CE"/>
    <w:rsid w:val="008B0777"/>
    <w:rsid w:val="008B088E"/>
    <w:rsid w:val="008B1664"/>
    <w:rsid w:val="008B172C"/>
    <w:rsid w:val="008B1BB3"/>
    <w:rsid w:val="008B1C6F"/>
    <w:rsid w:val="008B223F"/>
    <w:rsid w:val="008B30BF"/>
    <w:rsid w:val="008B349D"/>
    <w:rsid w:val="008B369B"/>
    <w:rsid w:val="008B3C9B"/>
    <w:rsid w:val="008B4AF6"/>
    <w:rsid w:val="008B4C3F"/>
    <w:rsid w:val="008B52F3"/>
    <w:rsid w:val="008B5387"/>
    <w:rsid w:val="008B5AEA"/>
    <w:rsid w:val="008B60F3"/>
    <w:rsid w:val="008B633E"/>
    <w:rsid w:val="008B6EE0"/>
    <w:rsid w:val="008B75B6"/>
    <w:rsid w:val="008B7F1E"/>
    <w:rsid w:val="008C06E5"/>
    <w:rsid w:val="008C08DC"/>
    <w:rsid w:val="008C11BB"/>
    <w:rsid w:val="008C12A8"/>
    <w:rsid w:val="008C2106"/>
    <w:rsid w:val="008C2229"/>
    <w:rsid w:val="008C2B3F"/>
    <w:rsid w:val="008C2F12"/>
    <w:rsid w:val="008C305E"/>
    <w:rsid w:val="008C3CBA"/>
    <w:rsid w:val="008C3D8A"/>
    <w:rsid w:val="008C41C7"/>
    <w:rsid w:val="008C434D"/>
    <w:rsid w:val="008C451E"/>
    <w:rsid w:val="008C466B"/>
    <w:rsid w:val="008C5084"/>
    <w:rsid w:val="008C5689"/>
    <w:rsid w:val="008C63D3"/>
    <w:rsid w:val="008C7228"/>
    <w:rsid w:val="008C73AE"/>
    <w:rsid w:val="008C7ADE"/>
    <w:rsid w:val="008C7C77"/>
    <w:rsid w:val="008D032B"/>
    <w:rsid w:val="008D09E1"/>
    <w:rsid w:val="008D1042"/>
    <w:rsid w:val="008D131F"/>
    <w:rsid w:val="008D170F"/>
    <w:rsid w:val="008D1892"/>
    <w:rsid w:val="008D18A1"/>
    <w:rsid w:val="008D20EB"/>
    <w:rsid w:val="008D24D3"/>
    <w:rsid w:val="008D2773"/>
    <w:rsid w:val="008D2EF0"/>
    <w:rsid w:val="008D40B8"/>
    <w:rsid w:val="008D4D41"/>
    <w:rsid w:val="008D4F2A"/>
    <w:rsid w:val="008D5159"/>
    <w:rsid w:val="008D53DD"/>
    <w:rsid w:val="008D54B1"/>
    <w:rsid w:val="008D59E6"/>
    <w:rsid w:val="008D619A"/>
    <w:rsid w:val="008D66B6"/>
    <w:rsid w:val="008D6924"/>
    <w:rsid w:val="008D6B9C"/>
    <w:rsid w:val="008D6E50"/>
    <w:rsid w:val="008D7572"/>
    <w:rsid w:val="008D77ED"/>
    <w:rsid w:val="008D7922"/>
    <w:rsid w:val="008E0276"/>
    <w:rsid w:val="008E0985"/>
    <w:rsid w:val="008E0AE4"/>
    <w:rsid w:val="008E0CA9"/>
    <w:rsid w:val="008E140C"/>
    <w:rsid w:val="008E162C"/>
    <w:rsid w:val="008E1DDE"/>
    <w:rsid w:val="008E20A5"/>
    <w:rsid w:val="008E2247"/>
    <w:rsid w:val="008E38C1"/>
    <w:rsid w:val="008E3AA1"/>
    <w:rsid w:val="008E3FC7"/>
    <w:rsid w:val="008E41D1"/>
    <w:rsid w:val="008E4263"/>
    <w:rsid w:val="008E43B1"/>
    <w:rsid w:val="008E4434"/>
    <w:rsid w:val="008E446B"/>
    <w:rsid w:val="008E54E3"/>
    <w:rsid w:val="008E5EB0"/>
    <w:rsid w:val="008E6087"/>
    <w:rsid w:val="008E620F"/>
    <w:rsid w:val="008E64A1"/>
    <w:rsid w:val="008E6867"/>
    <w:rsid w:val="008E698C"/>
    <w:rsid w:val="008E6CDE"/>
    <w:rsid w:val="008E6EDF"/>
    <w:rsid w:val="008E6EE9"/>
    <w:rsid w:val="008E70D2"/>
    <w:rsid w:val="008E7100"/>
    <w:rsid w:val="008E7582"/>
    <w:rsid w:val="008E778B"/>
    <w:rsid w:val="008E797D"/>
    <w:rsid w:val="008E7A8E"/>
    <w:rsid w:val="008E7D4C"/>
    <w:rsid w:val="008E7E0A"/>
    <w:rsid w:val="008F040E"/>
    <w:rsid w:val="008F0EB9"/>
    <w:rsid w:val="008F1037"/>
    <w:rsid w:val="008F10BE"/>
    <w:rsid w:val="008F1479"/>
    <w:rsid w:val="008F1BC4"/>
    <w:rsid w:val="008F2919"/>
    <w:rsid w:val="008F2BF3"/>
    <w:rsid w:val="008F3B32"/>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C12"/>
    <w:rsid w:val="00900DDD"/>
    <w:rsid w:val="00900FAC"/>
    <w:rsid w:val="009011B3"/>
    <w:rsid w:val="009012E7"/>
    <w:rsid w:val="00901613"/>
    <w:rsid w:val="00901629"/>
    <w:rsid w:val="009018C1"/>
    <w:rsid w:val="00901C34"/>
    <w:rsid w:val="00901C61"/>
    <w:rsid w:val="0090236A"/>
    <w:rsid w:val="00902387"/>
    <w:rsid w:val="00902C30"/>
    <w:rsid w:val="009038A5"/>
    <w:rsid w:val="00903BD2"/>
    <w:rsid w:val="00903D62"/>
    <w:rsid w:val="00904185"/>
    <w:rsid w:val="00904C3C"/>
    <w:rsid w:val="00904D25"/>
    <w:rsid w:val="00904F5C"/>
    <w:rsid w:val="00905482"/>
    <w:rsid w:val="00905863"/>
    <w:rsid w:val="009061B3"/>
    <w:rsid w:val="00906253"/>
    <w:rsid w:val="00906AA1"/>
    <w:rsid w:val="00907132"/>
    <w:rsid w:val="0090721D"/>
    <w:rsid w:val="0090731F"/>
    <w:rsid w:val="0090747B"/>
    <w:rsid w:val="00907C82"/>
    <w:rsid w:val="00907ECE"/>
    <w:rsid w:val="00910064"/>
    <w:rsid w:val="009101FC"/>
    <w:rsid w:val="00910A57"/>
    <w:rsid w:val="00910B6F"/>
    <w:rsid w:val="009118C2"/>
    <w:rsid w:val="00911CFD"/>
    <w:rsid w:val="00912434"/>
    <w:rsid w:val="00912A88"/>
    <w:rsid w:val="009138BE"/>
    <w:rsid w:val="00914193"/>
    <w:rsid w:val="00914770"/>
    <w:rsid w:val="00914DC2"/>
    <w:rsid w:val="00914E11"/>
    <w:rsid w:val="00914E47"/>
    <w:rsid w:val="00916ACF"/>
    <w:rsid w:val="00916E02"/>
    <w:rsid w:val="009172A4"/>
    <w:rsid w:val="009177A0"/>
    <w:rsid w:val="00920BB3"/>
    <w:rsid w:val="009210ED"/>
    <w:rsid w:val="00921973"/>
    <w:rsid w:val="009227B9"/>
    <w:rsid w:val="00922DE5"/>
    <w:rsid w:val="0092302F"/>
    <w:rsid w:val="009233B1"/>
    <w:rsid w:val="00923454"/>
    <w:rsid w:val="00923A13"/>
    <w:rsid w:val="00923D9A"/>
    <w:rsid w:val="00923F0F"/>
    <w:rsid w:val="00924869"/>
    <w:rsid w:val="00924C48"/>
    <w:rsid w:val="00925575"/>
    <w:rsid w:val="009255E9"/>
    <w:rsid w:val="00925BF7"/>
    <w:rsid w:val="00926552"/>
    <w:rsid w:val="0092665A"/>
    <w:rsid w:val="009267F7"/>
    <w:rsid w:val="0092772E"/>
    <w:rsid w:val="00927984"/>
    <w:rsid w:val="00927D90"/>
    <w:rsid w:val="00927E97"/>
    <w:rsid w:val="0093007D"/>
    <w:rsid w:val="009310AB"/>
    <w:rsid w:val="00931C6A"/>
    <w:rsid w:val="009322E8"/>
    <w:rsid w:val="009324E6"/>
    <w:rsid w:val="00932774"/>
    <w:rsid w:val="00932C0A"/>
    <w:rsid w:val="00932E66"/>
    <w:rsid w:val="00933A96"/>
    <w:rsid w:val="00933B37"/>
    <w:rsid w:val="0093494E"/>
    <w:rsid w:val="00934951"/>
    <w:rsid w:val="00935202"/>
    <w:rsid w:val="0093595F"/>
    <w:rsid w:val="009363D8"/>
    <w:rsid w:val="00936E98"/>
    <w:rsid w:val="009373C2"/>
    <w:rsid w:val="00937598"/>
    <w:rsid w:val="00937BA3"/>
    <w:rsid w:val="00937DA5"/>
    <w:rsid w:val="00937E7D"/>
    <w:rsid w:val="009405EC"/>
    <w:rsid w:val="00940B34"/>
    <w:rsid w:val="009410F9"/>
    <w:rsid w:val="00941593"/>
    <w:rsid w:val="009418F6"/>
    <w:rsid w:val="00941BC7"/>
    <w:rsid w:val="0094241B"/>
    <w:rsid w:val="009428E9"/>
    <w:rsid w:val="00943134"/>
    <w:rsid w:val="009436AB"/>
    <w:rsid w:val="00943AC5"/>
    <w:rsid w:val="00943B44"/>
    <w:rsid w:val="00943DBD"/>
    <w:rsid w:val="00944115"/>
    <w:rsid w:val="0094440E"/>
    <w:rsid w:val="009448AE"/>
    <w:rsid w:val="00945641"/>
    <w:rsid w:val="00945F9A"/>
    <w:rsid w:val="009461C0"/>
    <w:rsid w:val="0094629C"/>
    <w:rsid w:val="0094631D"/>
    <w:rsid w:val="00946648"/>
    <w:rsid w:val="0094677E"/>
    <w:rsid w:val="00947321"/>
    <w:rsid w:val="009478CC"/>
    <w:rsid w:val="0095132B"/>
    <w:rsid w:val="00951519"/>
    <w:rsid w:val="00951BF7"/>
    <w:rsid w:val="00951DC3"/>
    <w:rsid w:val="00953921"/>
    <w:rsid w:val="00954760"/>
    <w:rsid w:val="00955292"/>
    <w:rsid w:val="00955370"/>
    <w:rsid w:val="009553CB"/>
    <w:rsid w:val="00955B40"/>
    <w:rsid w:val="00955DED"/>
    <w:rsid w:val="00955EC9"/>
    <w:rsid w:val="00956550"/>
    <w:rsid w:val="009565FC"/>
    <w:rsid w:val="0095689C"/>
    <w:rsid w:val="00956B26"/>
    <w:rsid w:val="00956DE6"/>
    <w:rsid w:val="00956EC6"/>
    <w:rsid w:val="009574D9"/>
    <w:rsid w:val="00957BC4"/>
    <w:rsid w:val="00960778"/>
    <w:rsid w:val="009607FC"/>
    <w:rsid w:val="009608A6"/>
    <w:rsid w:val="0096103F"/>
    <w:rsid w:val="00961132"/>
    <w:rsid w:val="0096113D"/>
    <w:rsid w:val="00961717"/>
    <w:rsid w:val="00961CDB"/>
    <w:rsid w:val="00961D2E"/>
    <w:rsid w:val="009626F2"/>
    <w:rsid w:val="009627AD"/>
    <w:rsid w:val="009628FE"/>
    <w:rsid w:val="00962A1E"/>
    <w:rsid w:val="00963451"/>
    <w:rsid w:val="0096366E"/>
    <w:rsid w:val="00963EE7"/>
    <w:rsid w:val="00963F1B"/>
    <w:rsid w:val="00964056"/>
    <w:rsid w:val="009647F1"/>
    <w:rsid w:val="0096502D"/>
    <w:rsid w:val="009650CF"/>
    <w:rsid w:val="00965118"/>
    <w:rsid w:val="009652D2"/>
    <w:rsid w:val="00965937"/>
    <w:rsid w:val="0096684B"/>
    <w:rsid w:val="00966ABB"/>
    <w:rsid w:val="00967386"/>
    <w:rsid w:val="00967D09"/>
    <w:rsid w:val="00967E26"/>
    <w:rsid w:val="009700F0"/>
    <w:rsid w:val="009704A9"/>
    <w:rsid w:val="00970AF5"/>
    <w:rsid w:val="00971142"/>
    <w:rsid w:val="009730CD"/>
    <w:rsid w:val="0097361A"/>
    <w:rsid w:val="00973C47"/>
    <w:rsid w:val="00974657"/>
    <w:rsid w:val="00974669"/>
    <w:rsid w:val="009748ED"/>
    <w:rsid w:val="00974AFF"/>
    <w:rsid w:val="00974B9C"/>
    <w:rsid w:val="00975231"/>
    <w:rsid w:val="009753BB"/>
    <w:rsid w:val="0097581A"/>
    <w:rsid w:val="00975D6E"/>
    <w:rsid w:val="00976FCC"/>
    <w:rsid w:val="009774F7"/>
    <w:rsid w:val="00977A35"/>
    <w:rsid w:val="009802E2"/>
    <w:rsid w:val="009804E1"/>
    <w:rsid w:val="00980F37"/>
    <w:rsid w:val="00981042"/>
    <w:rsid w:val="00981EEB"/>
    <w:rsid w:val="0098263F"/>
    <w:rsid w:val="00982FC0"/>
    <w:rsid w:val="00983160"/>
    <w:rsid w:val="009831BF"/>
    <w:rsid w:val="00983993"/>
    <w:rsid w:val="00983B40"/>
    <w:rsid w:val="009842F7"/>
    <w:rsid w:val="009845F9"/>
    <w:rsid w:val="00984A5D"/>
    <w:rsid w:val="0098503E"/>
    <w:rsid w:val="00985614"/>
    <w:rsid w:val="0098570E"/>
    <w:rsid w:val="009857AF"/>
    <w:rsid w:val="00985975"/>
    <w:rsid w:val="00985E75"/>
    <w:rsid w:val="0098615A"/>
    <w:rsid w:val="00986BC9"/>
    <w:rsid w:val="00987111"/>
    <w:rsid w:val="009871D3"/>
    <w:rsid w:val="00987208"/>
    <w:rsid w:val="0098735F"/>
    <w:rsid w:val="00987538"/>
    <w:rsid w:val="00987795"/>
    <w:rsid w:val="00987F49"/>
    <w:rsid w:val="00987F7F"/>
    <w:rsid w:val="009900D7"/>
    <w:rsid w:val="00990937"/>
    <w:rsid w:val="00990A21"/>
    <w:rsid w:val="00990CB8"/>
    <w:rsid w:val="0099118C"/>
    <w:rsid w:val="0099149E"/>
    <w:rsid w:val="0099157D"/>
    <w:rsid w:val="00992407"/>
    <w:rsid w:val="009925E2"/>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6674"/>
    <w:rsid w:val="00997650"/>
    <w:rsid w:val="009976FC"/>
    <w:rsid w:val="00997C97"/>
    <w:rsid w:val="00997D46"/>
    <w:rsid w:val="009A0D31"/>
    <w:rsid w:val="009A1A19"/>
    <w:rsid w:val="009A1A43"/>
    <w:rsid w:val="009A1ADF"/>
    <w:rsid w:val="009A1C64"/>
    <w:rsid w:val="009A1EDC"/>
    <w:rsid w:val="009A1FE0"/>
    <w:rsid w:val="009A27AB"/>
    <w:rsid w:val="009A2CF2"/>
    <w:rsid w:val="009A2E69"/>
    <w:rsid w:val="009A347D"/>
    <w:rsid w:val="009A3AAB"/>
    <w:rsid w:val="009A3AC4"/>
    <w:rsid w:val="009A404B"/>
    <w:rsid w:val="009A5367"/>
    <w:rsid w:val="009A57B8"/>
    <w:rsid w:val="009A65B0"/>
    <w:rsid w:val="009A6C9F"/>
    <w:rsid w:val="009A6E00"/>
    <w:rsid w:val="009A707A"/>
    <w:rsid w:val="009A7CC2"/>
    <w:rsid w:val="009A7F65"/>
    <w:rsid w:val="009B0DC0"/>
    <w:rsid w:val="009B0E4D"/>
    <w:rsid w:val="009B0E76"/>
    <w:rsid w:val="009B1AB6"/>
    <w:rsid w:val="009B2191"/>
    <w:rsid w:val="009B2513"/>
    <w:rsid w:val="009B2799"/>
    <w:rsid w:val="009B294F"/>
    <w:rsid w:val="009B2AE6"/>
    <w:rsid w:val="009B2FD7"/>
    <w:rsid w:val="009B36E3"/>
    <w:rsid w:val="009B3BBD"/>
    <w:rsid w:val="009B422C"/>
    <w:rsid w:val="009B4276"/>
    <w:rsid w:val="009B5B29"/>
    <w:rsid w:val="009B5DB9"/>
    <w:rsid w:val="009B615B"/>
    <w:rsid w:val="009B6325"/>
    <w:rsid w:val="009B6AAD"/>
    <w:rsid w:val="009B6FC8"/>
    <w:rsid w:val="009B709B"/>
    <w:rsid w:val="009B70B4"/>
    <w:rsid w:val="009B775F"/>
    <w:rsid w:val="009B78C3"/>
    <w:rsid w:val="009B79A7"/>
    <w:rsid w:val="009B7DC7"/>
    <w:rsid w:val="009C0CF4"/>
    <w:rsid w:val="009C1B7A"/>
    <w:rsid w:val="009C2007"/>
    <w:rsid w:val="009C217A"/>
    <w:rsid w:val="009C2D5F"/>
    <w:rsid w:val="009C2EEE"/>
    <w:rsid w:val="009C3526"/>
    <w:rsid w:val="009C376D"/>
    <w:rsid w:val="009C3D03"/>
    <w:rsid w:val="009C476B"/>
    <w:rsid w:val="009C4840"/>
    <w:rsid w:val="009C48C9"/>
    <w:rsid w:val="009C503B"/>
    <w:rsid w:val="009C51F2"/>
    <w:rsid w:val="009C5229"/>
    <w:rsid w:val="009C57C8"/>
    <w:rsid w:val="009C595F"/>
    <w:rsid w:val="009C59D3"/>
    <w:rsid w:val="009C5A4C"/>
    <w:rsid w:val="009C62F0"/>
    <w:rsid w:val="009C6A46"/>
    <w:rsid w:val="009C6A97"/>
    <w:rsid w:val="009C72F8"/>
    <w:rsid w:val="009C7661"/>
    <w:rsid w:val="009C7B40"/>
    <w:rsid w:val="009D018D"/>
    <w:rsid w:val="009D0FA0"/>
    <w:rsid w:val="009D1173"/>
    <w:rsid w:val="009D12E2"/>
    <w:rsid w:val="009D19FF"/>
    <w:rsid w:val="009D3EC8"/>
    <w:rsid w:val="009D47CD"/>
    <w:rsid w:val="009D485B"/>
    <w:rsid w:val="009D48D8"/>
    <w:rsid w:val="009D53D1"/>
    <w:rsid w:val="009D5887"/>
    <w:rsid w:val="009D5929"/>
    <w:rsid w:val="009D5DAC"/>
    <w:rsid w:val="009D5FEA"/>
    <w:rsid w:val="009D69BC"/>
    <w:rsid w:val="009D7033"/>
    <w:rsid w:val="009D7224"/>
    <w:rsid w:val="009D74CD"/>
    <w:rsid w:val="009D74F5"/>
    <w:rsid w:val="009D75CB"/>
    <w:rsid w:val="009D78D2"/>
    <w:rsid w:val="009E073E"/>
    <w:rsid w:val="009E0D27"/>
    <w:rsid w:val="009E14FF"/>
    <w:rsid w:val="009E1A07"/>
    <w:rsid w:val="009E1EAE"/>
    <w:rsid w:val="009E2D7F"/>
    <w:rsid w:val="009E420D"/>
    <w:rsid w:val="009E4291"/>
    <w:rsid w:val="009E45DD"/>
    <w:rsid w:val="009E4BF7"/>
    <w:rsid w:val="009E56E9"/>
    <w:rsid w:val="009E576D"/>
    <w:rsid w:val="009E58BC"/>
    <w:rsid w:val="009E590A"/>
    <w:rsid w:val="009E5B76"/>
    <w:rsid w:val="009E6B4A"/>
    <w:rsid w:val="009E6EB6"/>
    <w:rsid w:val="009E7140"/>
    <w:rsid w:val="009E721F"/>
    <w:rsid w:val="009E768E"/>
    <w:rsid w:val="009E7A40"/>
    <w:rsid w:val="009E7D0C"/>
    <w:rsid w:val="009F0003"/>
    <w:rsid w:val="009F023A"/>
    <w:rsid w:val="009F0F79"/>
    <w:rsid w:val="009F1114"/>
    <w:rsid w:val="009F13E9"/>
    <w:rsid w:val="009F152B"/>
    <w:rsid w:val="009F1576"/>
    <w:rsid w:val="009F1654"/>
    <w:rsid w:val="009F1E6E"/>
    <w:rsid w:val="009F1EF5"/>
    <w:rsid w:val="009F2476"/>
    <w:rsid w:val="009F2590"/>
    <w:rsid w:val="009F2EC1"/>
    <w:rsid w:val="009F3EDA"/>
    <w:rsid w:val="009F41CA"/>
    <w:rsid w:val="009F4801"/>
    <w:rsid w:val="009F4C76"/>
    <w:rsid w:val="009F536B"/>
    <w:rsid w:val="009F55F5"/>
    <w:rsid w:val="009F563C"/>
    <w:rsid w:val="009F56A2"/>
    <w:rsid w:val="009F5719"/>
    <w:rsid w:val="009F62C3"/>
    <w:rsid w:val="009F6CB9"/>
    <w:rsid w:val="009F75A5"/>
    <w:rsid w:val="009F78F9"/>
    <w:rsid w:val="00A0083D"/>
    <w:rsid w:val="00A00853"/>
    <w:rsid w:val="00A00BA9"/>
    <w:rsid w:val="00A00D1C"/>
    <w:rsid w:val="00A0130B"/>
    <w:rsid w:val="00A01334"/>
    <w:rsid w:val="00A01466"/>
    <w:rsid w:val="00A01B97"/>
    <w:rsid w:val="00A01F9A"/>
    <w:rsid w:val="00A02138"/>
    <w:rsid w:val="00A0214A"/>
    <w:rsid w:val="00A02672"/>
    <w:rsid w:val="00A02DA7"/>
    <w:rsid w:val="00A031CB"/>
    <w:rsid w:val="00A03927"/>
    <w:rsid w:val="00A03A71"/>
    <w:rsid w:val="00A03B96"/>
    <w:rsid w:val="00A048A2"/>
    <w:rsid w:val="00A051AF"/>
    <w:rsid w:val="00A0575E"/>
    <w:rsid w:val="00A06652"/>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A4F"/>
    <w:rsid w:val="00A1382B"/>
    <w:rsid w:val="00A139C4"/>
    <w:rsid w:val="00A14262"/>
    <w:rsid w:val="00A146AA"/>
    <w:rsid w:val="00A14DF8"/>
    <w:rsid w:val="00A15C5B"/>
    <w:rsid w:val="00A15ECC"/>
    <w:rsid w:val="00A16045"/>
    <w:rsid w:val="00A1665E"/>
    <w:rsid w:val="00A170D5"/>
    <w:rsid w:val="00A20561"/>
    <w:rsid w:val="00A205F0"/>
    <w:rsid w:val="00A205FF"/>
    <w:rsid w:val="00A20DDC"/>
    <w:rsid w:val="00A21935"/>
    <w:rsid w:val="00A21966"/>
    <w:rsid w:val="00A21B2E"/>
    <w:rsid w:val="00A221E9"/>
    <w:rsid w:val="00A22C6E"/>
    <w:rsid w:val="00A22E8A"/>
    <w:rsid w:val="00A23188"/>
    <w:rsid w:val="00A237D7"/>
    <w:rsid w:val="00A23EBB"/>
    <w:rsid w:val="00A244DE"/>
    <w:rsid w:val="00A24CC9"/>
    <w:rsid w:val="00A24D9A"/>
    <w:rsid w:val="00A2504B"/>
    <w:rsid w:val="00A25084"/>
    <w:rsid w:val="00A253DE"/>
    <w:rsid w:val="00A257F4"/>
    <w:rsid w:val="00A25D2E"/>
    <w:rsid w:val="00A263DE"/>
    <w:rsid w:val="00A264B4"/>
    <w:rsid w:val="00A26587"/>
    <w:rsid w:val="00A26FAE"/>
    <w:rsid w:val="00A27500"/>
    <w:rsid w:val="00A277D8"/>
    <w:rsid w:val="00A300BD"/>
    <w:rsid w:val="00A306EA"/>
    <w:rsid w:val="00A30B07"/>
    <w:rsid w:val="00A30B95"/>
    <w:rsid w:val="00A3153C"/>
    <w:rsid w:val="00A3206B"/>
    <w:rsid w:val="00A32BD1"/>
    <w:rsid w:val="00A34337"/>
    <w:rsid w:val="00A347B0"/>
    <w:rsid w:val="00A34ADE"/>
    <w:rsid w:val="00A34F04"/>
    <w:rsid w:val="00A356AE"/>
    <w:rsid w:val="00A36119"/>
    <w:rsid w:val="00A364DD"/>
    <w:rsid w:val="00A3686E"/>
    <w:rsid w:val="00A36CF3"/>
    <w:rsid w:val="00A4030A"/>
    <w:rsid w:val="00A403A2"/>
    <w:rsid w:val="00A403D4"/>
    <w:rsid w:val="00A404D1"/>
    <w:rsid w:val="00A40640"/>
    <w:rsid w:val="00A40D3E"/>
    <w:rsid w:val="00A40F75"/>
    <w:rsid w:val="00A414BE"/>
    <w:rsid w:val="00A41515"/>
    <w:rsid w:val="00A41680"/>
    <w:rsid w:val="00A41860"/>
    <w:rsid w:val="00A41990"/>
    <w:rsid w:val="00A41F79"/>
    <w:rsid w:val="00A427B5"/>
    <w:rsid w:val="00A42A6F"/>
    <w:rsid w:val="00A42D4F"/>
    <w:rsid w:val="00A43035"/>
    <w:rsid w:val="00A43254"/>
    <w:rsid w:val="00A4328E"/>
    <w:rsid w:val="00A43FB2"/>
    <w:rsid w:val="00A4438F"/>
    <w:rsid w:val="00A44517"/>
    <w:rsid w:val="00A44631"/>
    <w:rsid w:val="00A451D3"/>
    <w:rsid w:val="00A455CD"/>
    <w:rsid w:val="00A45963"/>
    <w:rsid w:val="00A45F9E"/>
    <w:rsid w:val="00A46517"/>
    <w:rsid w:val="00A46827"/>
    <w:rsid w:val="00A47035"/>
    <w:rsid w:val="00A4740E"/>
    <w:rsid w:val="00A475C2"/>
    <w:rsid w:val="00A47BCE"/>
    <w:rsid w:val="00A47FE2"/>
    <w:rsid w:val="00A50899"/>
    <w:rsid w:val="00A51552"/>
    <w:rsid w:val="00A51799"/>
    <w:rsid w:val="00A517CD"/>
    <w:rsid w:val="00A51CBE"/>
    <w:rsid w:val="00A52005"/>
    <w:rsid w:val="00A5216C"/>
    <w:rsid w:val="00A52509"/>
    <w:rsid w:val="00A526B1"/>
    <w:rsid w:val="00A52B1B"/>
    <w:rsid w:val="00A52CCD"/>
    <w:rsid w:val="00A5315F"/>
    <w:rsid w:val="00A53239"/>
    <w:rsid w:val="00A53B2E"/>
    <w:rsid w:val="00A54C1F"/>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F4D"/>
    <w:rsid w:val="00A6212A"/>
    <w:rsid w:val="00A62856"/>
    <w:rsid w:val="00A62977"/>
    <w:rsid w:val="00A630A8"/>
    <w:rsid w:val="00A6359B"/>
    <w:rsid w:val="00A63F46"/>
    <w:rsid w:val="00A64665"/>
    <w:rsid w:val="00A648F5"/>
    <w:rsid w:val="00A64FBB"/>
    <w:rsid w:val="00A6568B"/>
    <w:rsid w:val="00A6596D"/>
    <w:rsid w:val="00A65C13"/>
    <w:rsid w:val="00A65F3B"/>
    <w:rsid w:val="00A664F2"/>
    <w:rsid w:val="00A667C4"/>
    <w:rsid w:val="00A66AEB"/>
    <w:rsid w:val="00A66CA5"/>
    <w:rsid w:val="00A67074"/>
    <w:rsid w:val="00A679F0"/>
    <w:rsid w:val="00A717B9"/>
    <w:rsid w:val="00A719B6"/>
    <w:rsid w:val="00A72118"/>
    <w:rsid w:val="00A72210"/>
    <w:rsid w:val="00A736B7"/>
    <w:rsid w:val="00A73A36"/>
    <w:rsid w:val="00A73EA2"/>
    <w:rsid w:val="00A74919"/>
    <w:rsid w:val="00A74958"/>
    <w:rsid w:val="00A74A8A"/>
    <w:rsid w:val="00A74C7C"/>
    <w:rsid w:val="00A754C1"/>
    <w:rsid w:val="00A75B24"/>
    <w:rsid w:val="00A75D37"/>
    <w:rsid w:val="00A75D70"/>
    <w:rsid w:val="00A75EBF"/>
    <w:rsid w:val="00A7611E"/>
    <w:rsid w:val="00A76D45"/>
    <w:rsid w:val="00A77381"/>
    <w:rsid w:val="00A77B98"/>
    <w:rsid w:val="00A77BDD"/>
    <w:rsid w:val="00A77D62"/>
    <w:rsid w:val="00A800B9"/>
    <w:rsid w:val="00A800E5"/>
    <w:rsid w:val="00A8090D"/>
    <w:rsid w:val="00A819CF"/>
    <w:rsid w:val="00A82473"/>
    <w:rsid w:val="00A826E3"/>
    <w:rsid w:val="00A82816"/>
    <w:rsid w:val="00A8296B"/>
    <w:rsid w:val="00A82D4A"/>
    <w:rsid w:val="00A82F44"/>
    <w:rsid w:val="00A836B0"/>
    <w:rsid w:val="00A83A4A"/>
    <w:rsid w:val="00A84542"/>
    <w:rsid w:val="00A84A82"/>
    <w:rsid w:val="00A84DB9"/>
    <w:rsid w:val="00A850D6"/>
    <w:rsid w:val="00A852B8"/>
    <w:rsid w:val="00A85D64"/>
    <w:rsid w:val="00A85D78"/>
    <w:rsid w:val="00A86048"/>
    <w:rsid w:val="00A8656D"/>
    <w:rsid w:val="00A869D6"/>
    <w:rsid w:val="00A87A7F"/>
    <w:rsid w:val="00A87E2F"/>
    <w:rsid w:val="00A90091"/>
    <w:rsid w:val="00A900B4"/>
    <w:rsid w:val="00A902CF"/>
    <w:rsid w:val="00A91671"/>
    <w:rsid w:val="00A918A4"/>
    <w:rsid w:val="00A91B2D"/>
    <w:rsid w:val="00A928BA"/>
    <w:rsid w:val="00A92A39"/>
    <w:rsid w:val="00A92CC0"/>
    <w:rsid w:val="00A93ED2"/>
    <w:rsid w:val="00A94406"/>
    <w:rsid w:val="00A949C3"/>
    <w:rsid w:val="00A94AB8"/>
    <w:rsid w:val="00A94C8F"/>
    <w:rsid w:val="00A94E23"/>
    <w:rsid w:val="00A95564"/>
    <w:rsid w:val="00A95B62"/>
    <w:rsid w:val="00A95BE5"/>
    <w:rsid w:val="00A95CC1"/>
    <w:rsid w:val="00A95DF9"/>
    <w:rsid w:val="00A9670A"/>
    <w:rsid w:val="00A9755B"/>
    <w:rsid w:val="00A97753"/>
    <w:rsid w:val="00A979BE"/>
    <w:rsid w:val="00AA0327"/>
    <w:rsid w:val="00AA1956"/>
    <w:rsid w:val="00AA1E79"/>
    <w:rsid w:val="00AA1E89"/>
    <w:rsid w:val="00AA2604"/>
    <w:rsid w:val="00AA292D"/>
    <w:rsid w:val="00AA2950"/>
    <w:rsid w:val="00AA29ED"/>
    <w:rsid w:val="00AA2AEA"/>
    <w:rsid w:val="00AA2EE5"/>
    <w:rsid w:val="00AA37B5"/>
    <w:rsid w:val="00AA3802"/>
    <w:rsid w:val="00AA3A4F"/>
    <w:rsid w:val="00AA4065"/>
    <w:rsid w:val="00AA415D"/>
    <w:rsid w:val="00AA444C"/>
    <w:rsid w:val="00AA470B"/>
    <w:rsid w:val="00AA48E5"/>
    <w:rsid w:val="00AA4964"/>
    <w:rsid w:val="00AA4A48"/>
    <w:rsid w:val="00AA4B60"/>
    <w:rsid w:val="00AA4CD5"/>
    <w:rsid w:val="00AA5B54"/>
    <w:rsid w:val="00AA5C9D"/>
    <w:rsid w:val="00AA60A5"/>
    <w:rsid w:val="00AA61A7"/>
    <w:rsid w:val="00AA65D4"/>
    <w:rsid w:val="00AA6776"/>
    <w:rsid w:val="00AA6B7E"/>
    <w:rsid w:val="00AA6E20"/>
    <w:rsid w:val="00AA7411"/>
    <w:rsid w:val="00AA7688"/>
    <w:rsid w:val="00AB10E9"/>
    <w:rsid w:val="00AB1190"/>
    <w:rsid w:val="00AB1DB4"/>
    <w:rsid w:val="00AB2199"/>
    <w:rsid w:val="00AB25FD"/>
    <w:rsid w:val="00AB2D55"/>
    <w:rsid w:val="00AB2F5E"/>
    <w:rsid w:val="00AB319A"/>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0FDC"/>
    <w:rsid w:val="00AC1224"/>
    <w:rsid w:val="00AC14C2"/>
    <w:rsid w:val="00AC1C79"/>
    <w:rsid w:val="00AC24AE"/>
    <w:rsid w:val="00AC2847"/>
    <w:rsid w:val="00AC2CA8"/>
    <w:rsid w:val="00AC2FB8"/>
    <w:rsid w:val="00AC3258"/>
    <w:rsid w:val="00AC3287"/>
    <w:rsid w:val="00AC3589"/>
    <w:rsid w:val="00AC3839"/>
    <w:rsid w:val="00AC389C"/>
    <w:rsid w:val="00AC420B"/>
    <w:rsid w:val="00AC47AE"/>
    <w:rsid w:val="00AC487A"/>
    <w:rsid w:val="00AC4987"/>
    <w:rsid w:val="00AC65E5"/>
    <w:rsid w:val="00AC6A9D"/>
    <w:rsid w:val="00AC6B53"/>
    <w:rsid w:val="00AC6B92"/>
    <w:rsid w:val="00AC6C0C"/>
    <w:rsid w:val="00AC6CD7"/>
    <w:rsid w:val="00AC720E"/>
    <w:rsid w:val="00AC74CC"/>
    <w:rsid w:val="00AC7FBB"/>
    <w:rsid w:val="00AD0A8F"/>
    <w:rsid w:val="00AD0AFB"/>
    <w:rsid w:val="00AD1162"/>
    <w:rsid w:val="00AD1CA8"/>
    <w:rsid w:val="00AD1F1A"/>
    <w:rsid w:val="00AD2462"/>
    <w:rsid w:val="00AD2C3C"/>
    <w:rsid w:val="00AD304E"/>
    <w:rsid w:val="00AD322D"/>
    <w:rsid w:val="00AD337D"/>
    <w:rsid w:val="00AD36DE"/>
    <w:rsid w:val="00AD3848"/>
    <w:rsid w:val="00AD3F4A"/>
    <w:rsid w:val="00AD4197"/>
    <w:rsid w:val="00AD4220"/>
    <w:rsid w:val="00AD4BFE"/>
    <w:rsid w:val="00AD4E00"/>
    <w:rsid w:val="00AD4FCC"/>
    <w:rsid w:val="00AD552A"/>
    <w:rsid w:val="00AD5861"/>
    <w:rsid w:val="00AD598C"/>
    <w:rsid w:val="00AD6013"/>
    <w:rsid w:val="00AD6162"/>
    <w:rsid w:val="00AD6706"/>
    <w:rsid w:val="00AD6A3C"/>
    <w:rsid w:val="00AD6B9F"/>
    <w:rsid w:val="00AD7852"/>
    <w:rsid w:val="00AD79AA"/>
    <w:rsid w:val="00AD7C62"/>
    <w:rsid w:val="00AD7CA1"/>
    <w:rsid w:val="00AD7D6F"/>
    <w:rsid w:val="00AD7EAB"/>
    <w:rsid w:val="00AD7FF6"/>
    <w:rsid w:val="00AE0619"/>
    <w:rsid w:val="00AE0C34"/>
    <w:rsid w:val="00AE1A40"/>
    <w:rsid w:val="00AE1A79"/>
    <w:rsid w:val="00AE28C8"/>
    <w:rsid w:val="00AE37EB"/>
    <w:rsid w:val="00AE3AD0"/>
    <w:rsid w:val="00AE3C6F"/>
    <w:rsid w:val="00AE4710"/>
    <w:rsid w:val="00AE482D"/>
    <w:rsid w:val="00AE4CB2"/>
    <w:rsid w:val="00AE4EAF"/>
    <w:rsid w:val="00AE568C"/>
    <w:rsid w:val="00AE56B0"/>
    <w:rsid w:val="00AE56B4"/>
    <w:rsid w:val="00AE5E1E"/>
    <w:rsid w:val="00AE6204"/>
    <w:rsid w:val="00AE6205"/>
    <w:rsid w:val="00AE693A"/>
    <w:rsid w:val="00AE74AF"/>
    <w:rsid w:val="00AF052B"/>
    <w:rsid w:val="00AF05AD"/>
    <w:rsid w:val="00AF09A5"/>
    <w:rsid w:val="00AF0BCA"/>
    <w:rsid w:val="00AF12FF"/>
    <w:rsid w:val="00AF1FB3"/>
    <w:rsid w:val="00AF21EE"/>
    <w:rsid w:val="00AF2BCF"/>
    <w:rsid w:val="00AF2D97"/>
    <w:rsid w:val="00AF3021"/>
    <w:rsid w:val="00AF33E3"/>
    <w:rsid w:val="00AF346F"/>
    <w:rsid w:val="00AF35A9"/>
    <w:rsid w:val="00AF3CB5"/>
    <w:rsid w:val="00AF3E81"/>
    <w:rsid w:val="00AF3EBF"/>
    <w:rsid w:val="00AF3FBD"/>
    <w:rsid w:val="00AF4472"/>
    <w:rsid w:val="00AF448A"/>
    <w:rsid w:val="00AF45FA"/>
    <w:rsid w:val="00AF4E3D"/>
    <w:rsid w:val="00AF4F64"/>
    <w:rsid w:val="00AF51EA"/>
    <w:rsid w:val="00AF5612"/>
    <w:rsid w:val="00AF5DF1"/>
    <w:rsid w:val="00AF63C7"/>
    <w:rsid w:val="00AF6EA4"/>
    <w:rsid w:val="00AF74E4"/>
    <w:rsid w:val="00AF77D9"/>
    <w:rsid w:val="00AF7EA8"/>
    <w:rsid w:val="00AF7EB1"/>
    <w:rsid w:val="00B00B52"/>
    <w:rsid w:val="00B01368"/>
    <w:rsid w:val="00B013C5"/>
    <w:rsid w:val="00B0166B"/>
    <w:rsid w:val="00B01BDD"/>
    <w:rsid w:val="00B01E17"/>
    <w:rsid w:val="00B022A2"/>
    <w:rsid w:val="00B024EC"/>
    <w:rsid w:val="00B02571"/>
    <w:rsid w:val="00B02593"/>
    <w:rsid w:val="00B02C0D"/>
    <w:rsid w:val="00B02D0E"/>
    <w:rsid w:val="00B02D49"/>
    <w:rsid w:val="00B02E7F"/>
    <w:rsid w:val="00B03372"/>
    <w:rsid w:val="00B035EC"/>
    <w:rsid w:val="00B03899"/>
    <w:rsid w:val="00B03B4E"/>
    <w:rsid w:val="00B04893"/>
    <w:rsid w:val="00B04BDE"/>
    <w:rsid w:val="00B04F75"/>
    <w:rsid w:val="00B06243"/>
    <w:rsid w:val="00B0654B"/>
    <w:rsid w:val="00B068D5"/>
    <w:rsid w:val="00B06B27"/>
    <w:rsid w:val="00B06B69"/>
    <w:rsid w:val="00B0776F"/>
    <w:rsid w:val="00B07B2A"/>
    <w:rsid w:val="00B07F71"/>
    <w:rsid w:val="00B07F94"/>
    <w:rsid w:val="00B1004C"/>
    <w:rsid w:val="00B10232"/>
    <w:rsid w:val="00B106CA"/>
    <w:rsid w:val="00B106D3"/>
    <w:rsid w:val="00B10795"/>
    <w:rsid w:val="00B10B83"/>
    <w:rsid w:val="00B10FF2"/>
    <w:rsid w:val="00B11281"/>
    <w:rsid w:val="00B112A2"/>
    <w:rsid w:val="00B1182C"/>
    <w:rsid w:val="00B11E4C"/>
    <w:rsid w:val="00B12626"/>
    <w:rsid w:val="00B12995"/>
    <w:rsid w:val="00B12A78"/>
    <w:rsid w:val="00B12C26"/>
    <w:rsid w:val="00B12D86"/>
    <w:rsid w:val="00B134DE"/>
    <w:rsid w:val="00B13D09"/>
    <w:rsid w:val="00B1433F"/>
    <w:rsid w:val="00B14F12"/>
    <w:rsid w:val="00B15115"/>
    <w:rsid w:val="00B152AF"/>
    <w:rsid w:val="00B157B3"/>
    <w:rsid w:val="00B15880"/>
    <w:rsid w:val="00B165B3"/>
    <w:rsid w:val="00B16D19"/>
    <w:rsid w:val="00B17031"/>
    <w:rsid w:val="00B1732E"/>
    <w:rsid w:val="00B1745F"/>
    <w:rsid w:val="00B1747E"/>
    <w:rsid w:val="00B17804"/>
    <w:rsid w:val="00B20505"/>
    <w:rsid w:val="00B20C06"/>
    <w:rsid w:val="00B20D4B"/>
    <w:rsid w:val="00B20FDA"/>
    <w:rsid w:val="00B211D0"/>
    <w:rsid w:val="00B21363"/>
    <w:rsid w:val="00B22A34"/>
    <w:rsid w:val="00B22F2E"/>
    <w:rsid w:val="00B22F82"/>
    <w:rsid w:val="00B22FD5"/>
    <w:rsid w:val="00B23540"/>
    <w:rsid w:val="00B23C74"/>
    <w:rsid w:val="00B23D0F"/>
    <w:rsid w:val="00B24667"/>
    <w:rsid w:val="00B246E5"/>
    <w:rsid w:val="00B24847"/>
    <w:rsid w:val="00B24DEE"/>
    <w:rsid w:val="00B25A4E"/>
    <w:rsid w:val="00B25C75"/>
    <w:rsid w:val="00B25EF5"/>
    <w:rsid w:val="00B26D9A"/>
    <w:rsid w:val="00B27804"/>
    <w:rsid w:val="00B307C3"/>
    <w:rsid w:val="00B308D0"/>
    <w:rsid w:val="00B31475"/>
    <w:rsid w:val="00B31A6B"/>
    <w:rsid w:val="00B32794"/>
    <w:rsid w:val="00B32DCA"/>
    <w:rsid w:val="00B32EA2"/>
    <w:rsid w:val="00B334B9"/>
    <w:rsid w:val="00B33832"/>
    <w:rsid w:val="00B33CCA"/>
    <w:rsid w:val="00B33D1F"/>
    <w:rsid w:val="00B33E49"/>
    <w:rsid w:val="00B34117"/>
    <w:rsid w:val="00B341B1"/>
    <w:rsid w:val="00B34848"/>
    <w:rsid w:val="00B34E81"/>
    <w:rsid w:val="00B35286"/>
    <w:rsid w:val="00B36738"/>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206"/>
    <w:rsid w:val="00B43442"/>
    <w:rsid w:val="00B43BB9"/>
    <w:rsid w:val="00B44671"/>
    <w:rsid w:val="00B44718"/>
    <w:rsid w:val="00B4508F"/>
    <w:rsid w:val="00B453A7"/>
    <w:rsid w:val="00B459DC"/>
    <w:rsid w:val="00B478D9"/>
    <w:rsid w:val="00B479B4"/>
    <w:rsid w:val="00B47D15"/>
    <w:rsid w:val="00B50752"/>
    <w:rsid w:val="00B50853"/>
    <w:rsid w:val="00B50927"/>
    <w:rsid w:val="00B50955"/>
    <w:rsid w:val="00B50B84"/>
    <w:rsid w:val="00B50E4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91"/>
    <w:rsid w:val="00B55AEE"/>
    <w:rsid w:val="00B55C56"/>
    <w:rsid w:val="00B55CDA"/>
    <w:rsid w:val="00B55DDD"/>
    <w:rsid w:val="00B56A14"/>
    <w:rsid w:val="00B56E97"/>
    <w:rsid w:val="00B56FD3"/>
    <w:rsid w:val="00B57403"/>
    <w:rsid w:val="00B60F6A"/>
    <w:rsid w:val="00B61122"/>
    <w:rsid w:val="00B61442"/>
    <w:rsid w:val="00B61E88"/>
    <w:rsid w:val="00B61FDD"/>
    <w:rsid w:val="00B624D1"/>
    <w:rsid w:val="00B62719"/>
    <w:rsid w:val="00B62E10"/>
    <w:rsid w:val="00B62F9D"/>
    <w:rsid w:val="00B638C6"/>
    <w:rsid w:val="00B639EC"/>
    <w:rsid w:val="00B63DEA"/>
    <w:rsid w:val="00B64871"/>
    <w:rsid w:val="00B64C95"/>
    <w:rsid w:val="00B658A1"/>
    <w:rsid w:val="00B66819"/>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E75"/>
    <w:rsid w:val="00B74BD4"/>
    <w:rsid w:val="00B74DBA"/>
    <w:rsid w:val="00B757C5"/>
    <w:rsid w:val="00B7581C"/>
    <w:rsid w:val="00B75CE1"/>
    <w:rsid w:val="00B760F8"/>
    <w:rsid w:val="00B7623F"/>
    <w:rsid w:val="00B762E9"/>
    <w:rsid w:val="00B763F4"/>
    <w:rsid w:val="00B77328"/>
    <w:rsid w:val="00B7765D"/>
    <w:rsid w:val="00B776B9"/>
    <w:rsid w:val="00B77D3B"/>
    <w:rsid w:val="00B80F18"/>
    <w:rsid w:val="00B81057"/>
    <w:rsid w:val="00B8182C"/>
    <w:rsid w:val="00B82014"/>
    <w:rsid w:val="00B8230D"/>
    <w:rsid w:val="00B8243C"/>
    <w:rsid w:val="00B82FC1"/>
    <w:rsid w:val="00B83145"/>
    <w:rsid w:val="00B83750"/>
    <w:rsid w:val="00B837E2"/>
    <w:rsid w:val="00B84681"/>
    <w:rsid w:val="00B848C8"/>
    <w:rsid w:val="00B85328"/>
    <w:rsid w:val="00B857B0"/>
    <w:rsid w:val="00B85CFF"/>
    <w:rsid w:val="00B85F0B"/>
    <w:rsid w:val="00B86138"/>
    <w:rsid w:val="00B863DC"/>
    <w:rsid w:val="00B86A23"/>
    <w:rsid w:val="00B8717A"/>
    <w:rsid w:val="00B87320"/>
    <w:rsid w:val="00B87D36"/>
    <w:rsid w:val="00B87FB3"/>
    <w:rsid w:val="00B90429"/>
    <w:rsid w:val="00B91874"/>
    <w:rsid w:val="00B91C82"/>
    <w:rsid w:val="00B91FFE"/>
    <w:rsid w:val="00B9229D"/>
    <w:rsid w:val="00B92AEE"/>
    <w:rsid w:val="00B95292"/>
    <w:rsid w:val="00B954B3"/>
    <w:rsid w:val="00B95635"/>
    <w:rsid w:val="00B9576A"/>
    <w:rsid w:val="00B95DB7"/>
    <w:rsid w:val="00B9645F"/>
    <w:rsid w:val="00B96A68"/>
    <w:rsid w:val="00B96F7B"/>
    <w:rsid w:val="00B97066"/>
    <w:rsid w:val="00B97470"/>
    <w:rsid w:val="00BA03C5"/>
    <w:rsid w:val="00BA0805"/>
    <w:rsid w:val="00BA10F3"/>
    <w:rsid w:val="00BA13EE"/>
    <w:rsid w:val="00BA144C"/>
    <w:rsid w:val="00BA1C36"/>
    <w:rsid w:val="00BA249A"/>
    <w:rsid w:val="00BA2A89"/>
    <w:rsid w:val="00BA3947"/>
    <w:rsid w:val="00BA41B2"/>
    <w:rsid w:val="00BA48F6"/>
    <w:rsid w:val="00BA4F02"/>
    <w:rsid w:val="00BA5078"/>
    <w:rsid w:val="00BA51B7"/>
    <w:rsid w:val="00BA5356"/>
    <w:rsid w:val="00BA5927"/>
    <w:rsid w:val="00BA5A56"/>
    <w:rsid w:val="00BA6C27"/>
    <w:rsid w:val="00BA7A71"/>
    <w:rsid w:val="00BB0636"/>
    <w:rsid w:val="00BB0904"/>
    <w:rsid w:val="00BB0AE4"/>
    <w:rsid w:val="00BB1BBF"/>
    <w:rsid w:val="00BB1E6C"/>
    <w:rsid w:val="00BB20BF"/>
    <w:rsid w:val="00BB214D"/>
    <w:rsid w:val="00BB2349"/>
    <w:rsid w:val="00BB2473"/>
    <w:rsid w:val="00BB24B8"/>
    <w:rsid w:val="00BB2513"/>
    <w:rsid w:val="00BB27D4"/>
    <w:rsid w:val="00BB2EF3"/>
    <w:rsid w:val="00BB3371"/>
    <w:rsid w:val="00BB436B"/>
    <w:rsid w:val="00BB43EF"/>
    <w:rsid w:val="00BB4ED2"/>
    <w:rsid w:val="00BB5017"/>
    <w:rsid w:val="00BB51C7"/>
    <w:rsid w:val="00BB53C2"/>
    <w:rsid w:val="00BB57EF"/>
    <w:rsid w:val="00BB5B53"/>
    <w:rsid w:val="00BB5D26"/>
    <w:rsid w:val="00BB668B"/>
    <w:rsid w:val="00BB693D"/>
    <w:rsid w:val="00BB6B43"/>
    <w:rsid w:val="00BB6D51"/>
    <w:rsid w:val="00BB75F7"/>
    <w:rsid w:val="00BB78DE"/>
    <w:rsid w:val="00BB7BD5"/>
    <w:rsid w:val="00BB7D36"/>
    <w:rsid w:val="00BC03C4"/>
    <w:rsid w:val="00BC08AC"/>
    <w:rsid w:val="00BC0A19"/>
    <w:rsid w:val="00BC0A90"/>
    <w:rsid w:val="00BC0FC8"/>
    <w:rsid w:val="00BC195B"/>
    <w:rsid w:val="00BC1974"/>
    <w:rsid w:val="00BC2436"/>
    <w:rsid w:val="00BC2515"/>
    <w:rsid w:val="00BC2522"/>
    <w:rsid w:val="00BC27C9"/>
    <w:rsid w:val="00BC2A65"/>
    <w:rsid w:val="00BC36FD"/>
    <w:rsid w:val="00BC3D29"/>
    <w:rsid w:val="00BC4475"/>
    <w:rsid w:val="00BC4E29"/>
    <w:rsid w:val="00BC53ED"/>
    <w:rsid w:val="00BC54DA"/>
    <w:rsid w:val="00BC5D5D"/>
    <w:rsid w:val="00BC61D9"/>
    <w:rsid w:val="00BC6417"/>
    <w:rsid w:val="00BC795B"/>
    <w:rsid w:val="00BC7D78"/>
    <w:rsid w:val="00BD0E5E"/>
    <w:rsid w:val="00BD1205"/>
    <w:rsid w:val="00BD1226"/>
    <w:rsid w:val="00BD19A9"/>
    <w:rsid w:val="00BD1A39"/>
    <w:rsid w:val="00BD2C08"/>
    <w:rsid w:val="00BD2F8B"/>
    <w:rsid w:val="00BD312F"/>
    <w:rsid w:val="00BD324A"/>
    <w:rsid w:val="00BD37DB"/>
    <w:rsid w:val="00BD3837"/>
    <w:rsid w:val="00BD3B36"/>
    <w:rsid w:val="00BD3B68"/>
    <w:rsid w:val="00BD41EB"/>
    <w:rsid w:val="00BD461A"/>
    <w:rsid w:val="00BD4760"/>
    <w:rsid w:val="00BD5624"/>
    <w:rsid w:val="00BD5CAA"/>
    <w:rsid w:val="00BD5DBD"/>
    <w:rsid w:val="00BD63C5"/>
    <w:rsid w:val="00BD6638"/>
    <w:rsid w:val="00BD6836"/>
    <w:rsid w:val="00BD6A37"/>
    <w:rsid w:val="00BD7013"/>
    <w:rsid w:val="00BD7426"/>
    <w:rsid w:val="00BD7C29"/>
    <w:rsid w:val="00BD7C84"/>
    <w:rsid w:val="00BD7CFA"/>
    <w:rsid w:val="00BD7F83"/>
    <w:rsid w:val="00BE09F4"/>
    <w:rsid w:val="00BE1BF2"/>
    <w:rsid w:val="00BE1D7A"/>
    <w:rsid w:val="00BE239A"/>
    <w:rsid w:val="00BE277F"/>
    <w:rsid w:val="00BE2C41"/>
    <w:rsid w:val="00BE2CE5"/>
    <w:rsid w:val="00BE3384"/>
    <w:rsid w:val="00BE3491"/>
    <w:rsid w:val="00BE3B99"/>
    <w:rsid w:val="00BE4059"/>
    <w:rsid w:val="00BE4C48"/>
    <w:rsid w:val="00BE4CDB"/>
    <w:rsid w:val="00BE4D85"/>
    <w:rsid w:val="00BE573C"/>
    <w:rsid w:val="00BE5897"/>
    <w:rsid w:val="00BE5F43"/>
    <w:rsid w:val="00BE6C5A"/>
    <w:rsid w:val="00BE7F79"/>
    <w:rsid w:val="00BF067F"/>
    <w:rsid w:val="00BF099D"/>
    <w:rsid w:val="00BF09AD"/>
    <w:rsid w:val="00BF0CE3"/>
    <w:rsid w:val="00BF11D4"/>
    <w:rsid w:val="00BF12F2"/>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62A0"/>
    <w:rsid w:val="00BF6BA7"/>
    <w:rsid w:val="00BF6DED"/>
    <w:rsid w:val="00BF6EBB"/>
    <w:rsid w:val="00BF71A5"/>
    <w:rsid w:val="00BF751C"/>
    <w:rsid w:val="00BF78F7"/>
    <w:rsid w:val="00C0010B"/>
    <w:rsid w:val="00C00241"/>
    <w:rsid w:val="00C006EA"/>
    <w:rsid w:val="00C00D92"/>
    <w:rsid w:val="00C01B02"/>
    <w:rsid w:val="00C020FD"/>
    <w:rsid w:val="00C02B40"/>
    <w:rsid w:val="00C02BBC"/>
    <w:rsid w:val="00C030C0"/>
    <w:rsid w:val="00C0375B"/>
    <w:rsid w:val="00C038F7"/>
    <w:rsid w:val="00C043DC"/>
    <w:rsid w:val="00C04AB2"/>
    <w:rsid w:val="00C05666"/>
    <w:rsid w:val="00C05E31"/>
    <w:rsid w:val="00C06460"/>
    <w:rsid w:val="00C0685E"/>
    <w:rsid w:val="00C068C8"/>
    <w:rsid w:val="00C06CB5"/>
    <w:rsid w:val="00C077F1"/>
    <w:rsid w:val="00C07AA9"/>
    <w:rsid w:val="00C108DE"/>
    <w:rsid w:val="00C1119A"/>
    <w:rsid w:val="00C11535"/>
    <w:rsid w:val="00C116F5"/>
    <w:rsid w:val="00C11895"/>
    <w:rsid w:val="00C13019"/>
    <w:rsid w:val="00C1378F"/>
    <w:rsid w:val="00C142E3"/>
    <w:rsid w:val="00C14D57"/>
    <w:rsid w:val="00C150E4"/>
    <w:rsid w:val="00C1533D"/>
    <w:rsid w:val="00C156A4"/>
    <w:rsid w:val="00C15A20"/>
    <w:rsid w:val="00C15A7A"/>
    <w:rsid w:val="00C15B2C"/>
    <w:rsid w:val="00C16B04"/>
    <w:rsid w:val="00C17116"/>
    <w:rsid w:val="00C17B58"/>
    <w:rsid w:val="00C201AA"/>
    <w:rsid w:val="00C201B5"/>
    <w:rsid w:val="00C20547"/>
    <w:rsid w:val="00C208AA"/>
    <w:rsid w:val="00C20D01"/>
    <w:rsid w:val="00C2118B"/>
    <w:rsid w:val="00C216F1"/>
    <w:rsid w:val="00C21C19"/>
    <w:rsid w:val="00C220D5"/>
    <w:rsid w:val="00C233F7"/>
    <w:rsid w:val="00C237EE"/>
    <w:rsid w:val="00C239C3"/>
    <w:rsid w:val="00C23B49"/>
    <w:rsid w:val="00C23BFF"/>
    <w:rsid w:val="00C24168"/>
    <w:rsid w:val="00C245F7"/>
    <w:rsid w:val="00C24771"/>
    <w:rsid w:val="00C249AF"/>
    <w:rsid w:val="00C24ACF"/>
    <w:rsid w:val="00C25487"/>
    <w:rsid w:val="00C25526"/>
    <w:rsid w:val="00C259A7"/>
    <w:rsid w:val="00C25BBE"/>
    <w:rsid w:val="00C25CFE"/>
    <w:rsid w:val="00C25FCC"/>
    <w:rsid w:val="00C267ED"/>
    <w:rsid w:val="00C26A44"/>
    <w:rsid w:val="00C26F2A"/>
    <w:rsid w:val="00C2701D"/>
    <w:rsid w:val="00C30123"/>
    <w:rsid w:val="00C3102D"/>
    <w:rsid w:val="00C31B68"/>
    <w:rsid w:val="00C320E7"/>
    <w:rsid w:val="00C3254B"/>
    <w:rsid w:val="00C3256F"/>
    <w:rsid w:val="00C32A72"/>
    <w:rsid w:val="00C32DDD"/>
    <w:rsid w:val="00C330F8"/>
    <w:rsid w:val="00C33AC5"/>
    <w:rsid w:val="00C33FF3"/>
    <w:rsid w:val="00C340F0"/>
    <w:rsid w:val="00C345C8"/>
    <w:rsid w:val="00C347DD"/>
    <w:rsid w:val="00C34AFB"/>
    <w:rsid w:val="00C34E57"/>
    <w:rsid w:val="00C351E3"/>
    <w:rsid w:val="00C355DC"/>
    <w:rsid w:val="00C366E4"/>
    <w:rsid w:val="00C36A81"/>
    <w:rsid w:val="00C37ACD"/>
    <w:rsid w:val="00C417A4"/>
    <w:rsid w:val="00C41C06"/>
    <w:rsid w:val="00C42A1F"/>
    <w:rsid w:val="00C43011"/>
    <w:rsid w:val="00C43728"/>
    <w:rsid w:val="00C43AC4"/>
    <w:rsid w:val="00C43BF9"/>
    <w:rsid w:val="00C442AA"/>
    <w:rsid w:val="00C4443B"/>
    <w:rsid w:val="00C44DBA"/>
    <w:rsid w:val="00C44FF6"/>
    <w:rsid w:val="00C45829"/>
    <w:rsid w:val="00C45B3F"/>
    <w:rsid w:val="00C46270"/>
    <w:rsid w:val="00C46A1F"/>
    <w:rsid w:val="00C46CE3"/>
    <w:rsid w:val="00C47080"/>
    <w:rsid w:val="00C470EF"/>
    <w:rsid w:val="00C472BD"/>
    <w:rsid w:val="00C47406"/>
    <w:rsid w:val="00C47FE7"/>
    <w:rsid w:val="00C50224"/>
    <w:rsid w:val="00C50CA6"/>
    <w:rsid w:val="00C50E56"/>
    <w:rsid w:val="00C50FCB"/>
    <w:rsid w:val="00C5156E"/>
    <w:rsid w:val="00C51ACD"/>
    <w:rsid w:val="00C51C84"/>
    <w:rsid w:val="00C51D97"/>
    <w:rsid w:val="00C539A3"/>
    <w:rsid w:val="00C544F8"/>
    <w:rsid w:val="00C54F2E"/>
    <w:rsid w:val="00C5536A"/>
    <w:rsid w:val="00C55B08"/>
    <w:rsid w:val="00C55B1E"/>
    <w:rsid w:val="00C55F76"/>
    <w:rsid w:val="00C5616E"/>
    <w:rsid w:val="00C57782"/>
    <w:rsid w:val="00C57CF0"/>
    <w:rsid w:val="00C600B6"/>
    <w:rsid w:val="00C6037D"/>
    <w:rsid w:val="00C60599"/>
    <w:rsid w:val="00C616E4"/>
    <w:rsid w:val="00C61786"/>
    <w:rsid w:val="00C62B4C"/>
    <w:rsid w:val="00C62E82"/>
    <w:rsid w:val="00C62EDF"/>
    <w:rsid w:val="00C63366"/>
    <w:rsid w:val="00C6353C"/>
    <w:rsid w:val="00C647CB"/>
    <w:rsid w:val="00C6491E"/>
    <w:rsid w:val="00C64C36"/>
    <w:rsid w:val="00C6533D"/>
    <w:rsid w:val="00C65FBC"/>
    <w:rsid w:val="00C66173"/>
    <w:rsid w:val="00C66352"/>
    <w:rsid w:val="00C6658A"/>
    <w:rsid w:val="00C667FC"/>
    <w:rsid w:val="00C668E3"/>
    <w:rsid w:val="00C66CE8"/>
    <w:rsid w:val="00C67194"/>
    <w:rsid w:val="00C67724"/>
    <w:rsid w:val="00C700AB"/>
    <w:rsid w:val="00C7071B"/>
    <w:rsid w:val="00C7098A"/>
    <w:rsid w:val="00C71937"/>
    <w:rsid w:val="00C71B4A"/>
    <w:rsid w:val="00C7210E"/>
    <w:rsid w:val="00C72327"/>
    <w:rsid w:val="00C7234C"/>
    <w:rsid w:val="00C72896"/>
    <w:rsid w:val="00C737CA"/>
    <w:rsid w:val="00C73BDB"/>
    <w:rsid w:val="00C73BDE"/>
    <w:rsid w:val="00C73C79"/>
    <w:rsid w:val="00C73FD7"/>
    <w:rsid w:val="00C7434C"/>
    <w:rsid w:val="00C74962"/>
    <w:rsid w:val="00C74B55"/>
    <w:rsid w:val="00C74CEF"/>
    <w:rsid w:val="00C752CC"/>
    <w:rsid w:val="00C753E5"/>
    <w:rsid w:val="00C7551B"/>
    <w:rsid w:val="00C75DA7"/>
    <w:rsid w:val="00C75E07"/>
    <w:rsid w:val="00C75F01"/>
    <w:rsid w:val="00C76681"/>
    <w:rsid w:val="00C768D7"/>
    <w:rsid w:val="00C76A98"/>
    <w:rsid w:val="00C76EFF"/>
    <w:rsid w:val="00C77A41"/>
    <w:rsid w:val="00C77BC8"/>
    <w:rsid w:val="00C80ACB"/>
    <w:rsid w:val="00C80D9A"/>
    <w:rsid w:val="00C80F99"/>
    <w:rsid w:val="00C810A6"/>
    <w:rsid w:val="00C820CA"/>
    <w:rsid w:val="00C8216A"/>
    <w:rsid w:val="00C821D4"/>
    <w:rsid w:val="00C82247"/>
    <w:rsid w:val="00C8247B"/>
    <w:rsid w:val="00C8259A"/>
    <w:rsid w:val="00C82884"/>
    <w:rsid w:val="00C8291A"/>
    <w:rsid w:val="00C829B5"/>
    <w:rsid w:val="00C82F24"/>
    <w:rsid w:val="00C84AC3"/>
    <w:rsid w:val="00C84F44"/>
    <w:rsid w:val="00C84F64"/>
    <w:rsid w:val="00C84FBA"/>
    <w:rsid w:val="00C85AE5"/>
    <w:rsid w:val="00C865EC"/>
    <w:rsid w:val="00C86798"/>
    <w:rsid w:val="00C86837"/>
    <w:rsid w:val="00C86B73"/>
    <w:rsid w:val="00C86BE6"/>
    <w:rsid w:val="00C8753B"/>
    <w:rsid w:val="00C90612"/>
    <w:rsid w:val="00C9067B"/>
    <w:rsid w:val="00C90FD8"/>
    <w:rsid w:val="00C914A1"/>
    <w:rsid w:val="00C925EC"/>
    <w:rsid w:val="00C9277E"/>
    <w:rsid w:val="00C92BBB"/>
    <w:rsid w:val="00C92E7B"/>
    <w:rsid w:val="00C93304"/>
    <w:rsid w:val="00C93581"/>
    <w:rsid w:val="00C93B40"/>
    <w:rsid w:val="00C9438A"/>
    <w:rsid w:val="00C94825"/>
    <w:rsid w:val="00C9482E"/>
    <w:rsid w:val="00C959DD"/>
    <w:rsid w:val="00C95B7C"/>
    <w:rsid w:val="00C9636E"/>
    <w:rsid w:val="00C9685F"/>
    <w:rsid w:val="00C96A96"/>
    <w:rsid w:val="00C96BFF"/>
    <w:rsid w:val="00C96CAB"/>
    <w:rsid w:val="00C96CBB"/>
    <w:rsid w:val="00C96F1B"/>
    <w:rsid w:val="00CA01C8"/>
    <w:rsid w:val="00CA0580"/>
    <w:rsid w:val="00CA067D"/>
    <w:rsid w:val="00CA07B7"/>
    <w:rsid w:val="00CA07DA"/>
    <w:rsid w:val="00CA09B7"/>
    <w:rsid w:val="00CA0FFC"/>
    <w:rsid w:val="00CA181A"/>
    <w:rsid w:val="00CA2194"/>
    <w:rsid w:val="00CA229B"/>
    <w:rsid w:val="00CA2851"/>
    <w:rsid w:val="00CA2CC5"/>
    <w:rsid w:val="00CA3D72"/>
    <w:rsid w:val="00CA465B"/>
    <w:rsid w:val="00CA4FAE"/>
    <w:rsid w:val="00CA585C"/>
    <w:rsid w:val="00CA5C64"/>
    <w:rsid w:val="00CA5FF7"/>
    <w:rsid w:val="00CA6122"/>
    <w:rsid w:val="00CA6B48"/>
    <w:rsid w:val="00CA6C83"/>
    <w:rsid w:val="00CA6CA1"/>
    <w:rsid w:val="00CA702B"/>
    <w:rsid w:val="00CA71C2"/>
    <w:rsid w:val="00CA74AC"/>
    <w:rsid w:val="00CB01D3"/>
    <w:rsid w:val="00CB02F4"/>
    <w:rsid w:val="00CB04A1"/>
    <w:rsid w:val="00CB05E1"/>
    <w:rsid w:val="00CB0908"/>
    <w:rsid w:val="00CB2222"/>
    <w:rsid w:val="00CB267F"/>
    <w:rsid w:val="00CB2C08"/>
    <w:rsid w:val="00CB2C42"/>
    <w:rsid w:val="00CB36A4"/>
    <w:rsid w:val="00CB4238"/>
    <w:rsid w:val="00CB433A"/>
    <w:rsid w:val="00CB4CB6"/>
    <w:rsid w:val="00CB4DB6"/>
    <w:rsid w:val="00CB5DB3"/>
    <w:rsid w:val="00CB6281"/>
    <w:rsid w:val="00CB639A"/>
    <w:rsid w:val="00CB686D"/>
    <w:rsid w:val="00CB69D5"/>
    <w:rsid w:val="00CB6A6E"/>
    <w:rsid w:val="00CB6CC1"/>
    <w:rsid w:val="00CB7216"/>
    <w:rsid w:val="00CB7232"/>
    <w:rsid w:val="00CC0917"/>
    <w:rsid w:val="00CC0C63"/>
    <w:rsid w:val="00CC0DE3"/>
    <w:rsid w:val="00CC1551"/>
    <w:rsid w:val="00CC163E"/>
    <w:rsid w:val="00CC16C5"/>
    <w:rsid w:val="00CC1A91"/>
    <w:rsid w:val="00CC1E21"/>
    <w:rsid w:val="00CC1E28"/>
    <w:rsid w:val="00CC202A"/>
    <w:rsid w:val="00CC21D8"/>
    <w:rsid w:val="00CC3099"/>
    <w:rsid w:val="00CC30EE"/>
    <w:rsid w:val="00CC43D6"/>
    <w:rsid w:val="00CC4C52"/>
    <w:rsid w:val="00CC538E"/>
    <w:rsid w:val="00CC5646"/>
    <w:rsid w:val="00CC576B"/>
    <w:rsid w:val="00CC59F2"/>
    <w:rsid w:val="00CC5CDB"/>
    <w:rsid w:val="00CC651E"/>
    <w:rsid w:val="00CC6BE9"/>
    <w:rsid w:val="00CC712A"/>
    <w:rsid w:val="00CC7B88"/>
    <w:rsid w:val="00CC7C26"/>
    <w:rsid w:val="00CD0696"/>
    <w:rsid w:val="00CD0959"/>
    <w:rsid w:val="00CD0D68"/>
    <w:rsid w:val="00CD1854"/>
    <w:rsid w:val="00CD1EC9"/>
    <w:rsid w:val="00CD2684"/>
    <w:rsid w:val="00CD29A8"/>
    <w:rsid w:val="00CD2C73"/>
    <w:rsid w:val="00CD36B0"/>
    <w:rsid w:val="00CD3767"/>
    <w:rsid w:val="00CD43D2"/>
    <w:rsid w:val="00CD58D3"/>
    <w:rsid w:val="00CD5C8A"/>
    <w:rsid w:val="00CD5D62"/>
    <w:rsid w:val="00CD607B"/>
    <w:rsid w:val="00CD6188"/>
    <w:rsid w:val="00CD6608"/>
    <w:rsid w:val="00CD6D14"/>
    <w:rsid w:val="00CD6DC4"/>
    <w:rsid w:val="00CD6F53"/>
    <w:rsid w:val="00CD7116"/>
    <w:rsid w:val="00CD717C"/>
    <w:rsid w:val="00CD771E"/>
    <w:rsid w:val="00CD7CFF"/>
    <w:rsid w:val="00CE03DA"/>
    <w:rsid w:val="00CE08E7"/>
    <w:rsid w:val="00CE097C"/>
    <w:rsid w:val="00CE09C2"/>
    <w:rsid w:val="00CE0F07"/>
    <w:rsid w:val="00CE0FEC"/>
    <w:rsid w:val="00CE122C"/>
    <w:rsid w:val="00CE1279"/>
    <w:rsid w:val="00CE1ECD"/>
    <w:rsid w:val="00CE214D"/>
    <w:rsid w:val="00CE23F1"/>
    <w:rsid w:val="00CE2870"/>
    <w:rsid w:val="00CE2A17"/>
    <w:rsid w:val="00CE2D44"/>
    <w:rsid w:val="00CE3471"/>
    <w:rsid w:val="00CE3E4E"/>
    <w:rsid w:val="00CE4C01"/>
    <w:rsid w:val="00CE506F"/>
    <w:rsid w:val="00CE5650"/>
    <w:rsid w:val="00CE56EE"/>
    <w:rsid w:val="00CE5BCD"/>
    <w:rsid w:val="00CE64C3"/>
    <w:rsid w:val="00CE6851"/>
    <w:rsid w:val="00CE6B99"/>
    <w:rsid w:val="00CE6C99"/>
    <w:rsid w:val="00CE76CB"/>
    <w:rsid w:val="00CE78E8"/>
    <w:rsid w:val="00CE7912"/>
    <w:rsid w:val="00CE7B00"/>
    <w:rsid w:val="00CE7C98"/>
    <w:rsid w:val="00CF0241"/>
    <w:rsid w:val="00CF04CE"/>
    <w:rsid w:val="00CF07B7"/>
    <w:rsid w:val="00CF080D"/>
    <w:rsid w:val="00CF0B2D"/>
    <w:rsid w:val="00CF0D74"/>
    <w:rsid w:val="00CF0E0F"/>
    <w:rsid w:val="00CF1EFD"/>
    <w:rsid w:val="00CF2F93"/>
    <w:rsid w:val="00CF3E00"/>
    <w:rsid w:val="00CF3E6C"/>
    <w:rsid w:val="00CF4493"/>
    <w:rsid w:val="00CF49AA"/>
    <w:rsid w:val="00CF4CFF"/>
    <w:rsid w:val="00CF5680"/>
    <w:rsid w:val="00CF58A8"/>
    <w:rsid w:val="00CF58BB"/>
    <w:rsid w:val="00CF5BE9"/>
    <w:rsid w:val="00CF68A5"/>
    <w:rsid w:val="00CF6EBC"/>
    <w:rsid w:val="00CF6ED4"/>
    <w:rsid w:val="00CF6FAC"/>
    <w:rsid w:val="00CF79A8"/>
    <w:rsid w:val="00CF7AE4"/>
    <w:rsid w:val="00CF7E96"/>
    <w:rsid w:val="00D00E29"/>
    <w:rsid w:val="00D01379"/>
    <w:rsid w:val="00D01598"/>
    <w:rsid w:val="00D01FA1"/>
    <w:rsid w:val="00D02115"/>
    <w:rsid w:val="00D021FE"/>
    <w:rsid w:val="00D022B3"/>
    <w:rsid w:val="00D0290B"/>
    <w:rsid w:val="00D02A15"/>
    <w:rsid w:val="00D02D27"/>
    <w:rsid w:val="00D04041"/>
    <w:rsid w:val="00D042D2"/>
    <w:rsid w:val="00D04BBF"/>
    <w:rsid w:val="00D04E3D"/>
    <w:rsid w:val="00D05206"/>
    <w:rsid w:val="00D0552A"/>
    <w:rsid w:val="00D05D06"/>
    <w:rsid w:val="00D06D1D"/>
    <w:rsid w:val="00D0713A"/>
    <w:rsid w:val="00D07CF2"/>
    <w:rsid w:val="00D1000E"/>
    <w:rsid w:val="00D103A0"/>
    <w:rsid w:val="00D105CA"/>
    <w:rsid w:val="00D10D48"/>
    <w:rsid w:val="00D11265"/>
    <w:rsid w:val="00D115F4"/>
    <w:rsid w:val="00D11675"/>
    <w:rsid w:val="00D116E8"/>
    <w:rsid w:val="00D119FF"/>
    <w:rsid w:val="00D11A4A"/>
    <w:rsid w:val="00D12C80"/>
    <w:rsid w:val="00D12F62"/>
    <w:rsid w:val="00D1307F"/>
    <w:rsid w:val="00D13843"/>
    <w:rsid w:val="00D13962"/>
    <w:rsid w:val="00D13CAE"/>
    <w:rsid w:val="00D14546"/>
    <w:rsid w:val="00D14C62"/>
    <w:rsid w:val="00D159F9"/>
    <w:rsid w:val="00D16825"/>
    <w:rsid w:val="00D16A0C"/>
    <w:rsid w:val="00D16D01"/>
    <w:rsid w:val="00D17CDA"/>
    <w:rsid w:val="00D200BB"/>
    <w:rsid w:val="00D20C21"/>
    <w:rsid w:val="00D214E2"/>
    <w:rsid w:val="00D215F6"/>
    <w:rsid w:val="00D22153"/>
    <w:rsid w:val="00D226DD"/>
    <w:rsid w:val="00D22A2E"/>
    <w:rsid w:val="00D22A88"/>
    <w:rsid w:val="00D2434A"/>
    <w:rsid w:val="00D24701"/>
    <w:rsid w:val="00D24CA8"/>
    <w:rsid w:val="00D24D03"/>
    <w:rsid w:val="00D24FC2"/>
    <w:rsid w:val="00D25484"/>
    <w:rsid w:val="00D254EA"/>
    <w:rsid w:val="00D2558B"/>
    <w:rsid w:val="00D255DD"/>
    <w:rsid w:val="00D2567C"/>
    <w:rsid w:val="00D25962"/>
    <w:rsid w:val="00D25E26"/>
    <w:rsid w:val="00D25F0C"/>
    <w:rsid w:val="00D25F3B"/>
    <w:rsid w:val="00D2671E"/>
    <w:rsid w:val="00D26764"/>
    <w:rsid w:val="00D26B9C"/>
    <w:rsid w:val="00D26BC2"/>
    <w:rsid w:val="00D26C7E"/>
    <w:rsid w:val="00D279D8"/>
    <w:rsid w:val="00D27C22"/>
    <w:rsid w:val="00D27F15"/>
    <w:rsid w:val="00D30231"/>
    <w:rsid w:val="00D303F1"/>
    <w:rsid w:val="00D305B9"/>
    <w:rsid w:val="00D30739"/>
    <w:rsid w:val="00D30943"/>
    <w:rsid w:val="00D3119F"/>
    <w:rsid w:val="00D31445"/>
    <w:rsid w:val="00D3144E"/>
    <w:rsid w:val="00D31828"/>
    <w:rsid w:val="00D31C99"/>
    <w:rsid w:val="00D323D5"/>
    <w:rsid w:val="00D323DA"/>
    <w:rsid w:val="00D32E20"/>
    <w:rsid w:val="00D337AF"/>
    <w:rsid w:val="00D339F0"/>
    <w:rsid w:val="00D345E5"/>
    <w:rsid w:val="00D34E04"/>
    <w:rsid w:val="00D35458"/>
    <w:rsid w:val="00D35789"/>
    <w:rsid w:val="00D35B16"/>
    <w:rsid w:val="00D3670A"/>
    <w:rsid w:val="00D36893"/>
    <w:rsid w:val="00D368FD"/>
    <w:rsid w:val="00D36C75"/>
    <w:rsid w:val="00D373C3"/>
    <w:rsid w:val="00D37A20"/>
    <w:rsid w:val="00D37AE0"/>
    <w:rsid w:val="00D37CA9"/>
    <w:rsid w:val="00D402CD"/>
    <w:rsid w:val="00D405C3"/>
    <w:rsid w:val="00D40646"/>
    <w:rsid w:val="00D408F6"/>
    <w:rsid w:val="00D40D40"/>
    <w:rsid w:val="00D41058"/>
    <w:rsid w:val="00D41882"/>
    <w:rsid w:val="00D41B61"/>
    <w:rsid w:val="00D4218A"/>
    <w:rsid w:val="00D4224A"/>
    <w:rsid w:val="00D42C23"/>
    <w:rsid w:val="00D42E97"/>
    <w:rsid w:val="00D42EFA"/>
    <w:rsid w:val="00D437F1"/>
    <w:rsid w:val="00D43939"/>
    <w:rsid w:val="00D4499D"/>
    <w:rsid w:val="00D44B74"/>
    <w:rsid w:val="00D456B7"/>
    <w:rsid w:val="00D46271"/>
    <w:rsid w:val="00D46580"/>
    <w:rsid w:val="00D47901"/>
    <w:rsid w:val="00D47A2F"/>
    <w:rsid w:val="00D47E18"/>
    <w:rsid w:val="00D502C7"/>
    <w:rsid w:val="00D5057E"/>
    <w:rsid w:val="00D50BB5"/>
    <w:rsid w:val="00D51023"/>
    <w:rsid w:val="00D51378"/>
    <w:rsid w:val="00D513DE"/>
    <w:rsid w:val="00D52486"/>
    <w:rsid w:val="00D526ED"/>
    <w:rsid w:val="00D52A88"/>
    <w:rsid w:val="00D52DE2"/>
    <w:rsid w:val="00D53253"/>
    <w:rsid w:val="00D5362F"/>
    <w:rsid w:val="00D53667"/>
    <w:rsid w:val="00D53DAD"/>
    <w:rsid w:val="00D5417A"/>
    <w:rsid w:val="00D546AA"/>
    <w:rsid w:val="00D54BEA"/>
    <w:rsid w:val="00D54D31"/>
    <w:rsid w:val="00D5547E"/>
    <w:rsid w:val="00D556C1"/>
    <w:rsid w:val="00D55D87"/>
    <w:rsid w:val="00D567B0"/>
    <w:rsid w:val="00D56B29"/>
    <w:rsid w:val="00D56BEA"/>
    <w:rsid w:val="00D56D8B"/>
    <w:rsid w:val="00D57EA6"/>
    <w:rsid w:val="00D61033"/>
    <w:rsid w:val="00D621D4"/>
    <w:rsid w:val="00D623F8"/>
    <w:rsid w:val="00D626E0"/>
    <w:rsid w:val="00D626E5"/>
    <w:rsid w:val="00D62889"/>
    <w:rsid w:val="00D62AC2"/>
    <w:rsid w:val="00D630C8"/>
    <w:rsid w:val="00D63143"/>
    <w:rsid w:val="00D63EF3"/>
    <w:rsid w:val="00D64152"/>
    <w:rsid w:val="00D643CA"/>
    <w:rsid w:val="00D64C6C"/>
    <w:rsid w:val="00D64EDC"/>
    <w:rsid w:val="00D64FAF"/>
    <w:rsid w:val="00D65771"/>
    <w:rsid w:val="00D657F6"/>
    <w:rsid w:val="00D66211"/>
    <w:rsid w:val="00D664E2"/>
    <w:rsid w:val="00D6660B"/>
    <w:rsid w:val="00D6686D"/>
    <w:rsid w:val="00D66A64"/>
    <w:rsid w:val="00D66E42"/>
    <w:rsid w:val="00D6737B"/>
    <w:rsid w:val="00D70550"/>
    <w:rsid w:val="00D7062B"/>
    <w:rsid w:val="00D71AF4"/>
    <w:rsid w:val="00D72634"/>
    <w:rsid w:val="00D72BB1"/>
    <w:rsid w:val="00D73C3F"/>
    <w:rsid w:val="00D73CF3"/>
    <w:rsid w:val="00D74661"/>
    <w:rsid w:val="00D74A0D"/>
    <w:rsid w:val="00D74BC3"/>
    <w:rsid w:val="00D74DE6"/>
    <w:rsid w:val="00D74E6B"/>
    <w:rsid w:val="00D757E5"/>
    <w:rsid w:val="00D75D32"/>
    <w:rsid w:val="00D75F7D"/>
    <w:rsid w:val="00D75F99"/>
    <w:rsid w:val="00D76315"/>
    <w:rsid w:val="00D763F8"/>
    <w:rsid w:val="00D771BA"/>
    <w:rsid w:val="00D77400"/>
    <w:rsid w:val="00D77456"/>
    <w:rsid w:val="00D77C6D"/>
    <w:rsid w:val="00D8044B"/>
    <w:rsid w:val="00D80688"/>
    <w:rsid w:val="00D80945"/>
    <w:rsid w:val="00D80ACF"/>
    <w:rsid w:val="00D81732"/>
    <w:rsid w:val="00D81845"/>
    <w:rsid w:val="00D81B9E"/>
    <w:rsid w:val="00D81C6D"/>
    <w:rsid w:val="00D82108"/>
    <w:rsid w:val="00D828C2"/>
    <w:rsid w:val="00D829A6"/>
    <w:rsid w:val="00D82B20"/>
    <w:rsid w:val="00D82B2B"/>
    <w:rsid w:val="00D82CE5"/>
    <w:rsid w:val="00D82DD4"/>
    <w:rsid w:val="00D83067"/>
    <w:rsid w:val="00D835B4"/>
    <w:rsid w:val="00D838EB"/>
    <w:rsid w:val="00D838EE"/>
    <w:rsid w:val="00D844EF"/>
    <w:rsid w:val="00D84AAC"/>
    <w:rsid w:val="00D85378"/>
    <w:rsid w:val="00D85383"/>
    <w:rsid w:val="00D858A1"/>
    <w:rsid w:val="00D858E3"/>
    <w:rsid w:val="00D85AFE"/>
    <w:rsid w:val="00D85FC8"/>
    <w:rsid w:val="00D860B1"/>
    <w:rsid w:val="00D86A86"/>
    <w:rsid w:val="00D86E72"/>
    <w:rsid w:val="00D8749E"/>
    <w:rsid w:val="00D87661"/>
    <w:rsid w:val="00D8772B"/>
    <w:rsid w:val="00D8793E"/>
    <w:rsid w:val="00D8797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A0C"/>
    <w:rsid w:val="00D91D5C"/>
    <w:rsid w:val="00D922AE"/>
    <w:rsid w:val="00D92397"/>
    <w:rsid w:val="00D92655"/>
    <w:rsid w:val="00D92BC2"/>
    <w:rsid w:val="00D932E8"/>
    <w:rsid w:val="00D93ED9"/>
    <w:rsid w:val="00D9403A"/>
    <w:rsid w:val="00D9412A"/>
    <w:rsid w:val="00D942AB"/>
    <w:rsid w:val="00D944B0"/>
    <w:rsid w:val="00D946C9"/>
    <w:rsid w:val="00D947B6"/>
    <w:rsid w:val="00D94D3E"/>
    <w:rsid w:val="00D95358"/>
    <w:rsid w:val="00D95DCA"/>
    <w:rsid w:val="00D95F6F"/>
    <w:rsid w:val="00D96311"/>
    <w:rsid w:val="00D967B3"/>
    <w:rsid w:val="00D96926"/>
    <w:rsid w:val="00D96B27"/>
    <w:rsid w:val="00D96BEC"/>
    <w:rsid w:val="00D97024"/>
    <w:rsid w:val="00DA18F5"/>
    <w:rsid w:val="00DA1C70"/>
    <w:rsid w:val="00DA2A24"/>
    <w:rsid w:val="00DA49D6"/>
    <w:rsid w:val="00DA4E8C"/>
    <w:rsid w:val="00DA5533"/>
    <w:rsid w:val="00DA5614"/>
    <w:rsid w:val="00DA5833"/>
    <w:rsid w:val="00DA5BB6"/>
    <w:rsid w:val="00DA5D9D"/>
    <w:rsid w:val="00DA5EAA"/>
    <w:rsid w:val="00DA5FE7"/>
    <w:rsid w:val="00DA60C1"/>
    <w:rsid w:val="00DA6383"/>
    <w:rsid w:val="00DA6480"/>
    <w:rsid w:val="00DA6507"/>
    <w:rsid w:val="00DA69D0"/>
    <w:rsid w:val="00DA6D1A"/>
    <w:rsid w:val="00DA6EB0"/>
    <w:rsid w:val="00DA7E03"/>
    <w:rsid w:val="00DA7F9C"/>
    <w:rsid w:val="00DB087F"/>
    <w:rsid w:val="00DB0A88"/>
    <w:rsid w:val="00DB0E8C"/>
    <w:rsid w:val="00DB141C"/>
    <w:rsid w:val="00DB16CE"/>
    <w:rsid w:val="00DB17C1"/>
    <w:rsid w:val="00DB27AF"/>
    <w:rsid w:val="00DB2912"/>
    <w:rsid w:val="00DB2F39"/>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D9B"/>
    <w:rsid w:val="00DB76BE"/>
    <w:rsid w:val="00DB7B07"/>
    <w:rsid w:val="00DC0061"/>
    <w:rsid w:val="00DC1454"/>
    <w:rsid w:val="00DC14DB"/>
    <w:rsid w:val="00DC1BB9"/>
    <w:rsid w:val="00DC1F20"/>
    <w:rsid w:val="00DC2877"/>
    <w:rsid w:val="00DC2A38"/>
    <w:rsid w:val="00DC332B"/>
    <w:rsid w:val="00DC3A45"/>
    <w:rsid w:val="00DC3BE2"/>
    <w:rsid w:val="00DC3BF8"/>
    <w:rsid w:val="00DC4F69"/>
    <w:rsid w:val="00DC4FB5"/>
    <w:rsid w:val="00DC57FE"/>
    <w:rsid w:val="00DC5D24"/>
    <w:rsid w:val="00DC627D"/>
    <w:rsid w:val="00DC6292"/>
    <w:rsid w:val="00DC6CB9"/>
    <w:rsid w:val="00DC6EE2"/>
    <w:rsid w:val="00DC70D3"/>
    <w:rsid w:val="00DC743D"/>
    <w:rsid w:val="00DC764F"/>
    <w:rsid w:val="00DD083B"/>
    <w:rsid w:val="00DD092E"/>
    <w:rsid w:val="00DD0FE2"/>
    <w:rsid w:val="00DD26EA"/>
    <w:rsid w:val="00DD2AC3"/>
    <w:rsid w:val="00DD2C4D"/>
    <w:rsid w:val="00DD2C9A"/>
    <w:rsid w:val="00DD3350"/>
    <w:rsid w:val="00DD3BA9"/>
    <w:rsid w:val="00DD3FC9"/>
    <w:rsid w:val="00DD40D8"/>
    <w:rsid w:val="00DD453A"/>
    <w:rsid w:val="00DD4B8C"/>
    <w:rsid w:val="00DD511A"/>
    <w:rsid w:val="00DD5406"/>
    <w:rsid w:val="00DD69D8"/>
    <w:rsid w:val="00DD6B59"/>
    <w:rsid w:val="00DD6FF1"/>
    <w:rsid w:val="00DD7006"/>
    <w:rsid w:val="00DD75A6"/>
    <w:rsid w:val="00DE05BB"/>
    <w:rsid w:val="00DE15B7"/>
    <w:rsid w:val="00DE22FF"/>
    <w:rsid w:val="00DE2388"/>
    <w:rsid w:val="00DE23F7"/>
    <w:rsid w:val="00DE2453"/>
    <w:rsid w:val="00DE34F3"/>
    <w:rsid w:val="00DE3552"/>
    <w:rsid w:val="00DE3FF0"/>
    <w:rsid w:val="00DE4146"/>
    <w:rsid w:val="00DE4B6D"/>
    <w:rsid w:val="00DE5053"/>
    <w:rsid w:val="00DE5310"/>
    <w:rsid w:val="00DE59C8"/>
    <w:rsid w:val="00DE5A33"/>
    <w:rsid w:val="00DE5B11"/>
    <w:rsid w:val="00DE612C"/>
    <w:rsid w:val="00DE637D"/>
    <w:rsid w:val="00DE69EA"/>
    <w:rsid w:val="00DE6A0A"/>
    <w:rsid w:val="00DE718F"/>
    <w:rsid w:val="00DE7300"/>
    <w:rsid w:val="00DE7BB2"/>
    <w:rsid w:val="00DF0036"/>
    <w:rsid w:val="00DF01B2"/>
    <w:rsid w:val="00DF0622"/>
    <w:rsid w:val="00DF0894"/>
    <w:rsid w:val="00DF0A12"/>
    <w:rsid w:val="00DF1567"/>
    <w:rsid w:val="00DF1573"/>
    <w:rsid w:val="00DF1595"/>
    <w:rsid w:val="00DF184E"/>
    <w:rsid w:val="00DF1918"/>
    <w:rsid w:val="00DF1A61"/>
    <w:rsid w:val="00DF1E7B"/>
    <w:rsid w:val="00DF26B5"/>
    <w:rsid w:val="00DF2BCC"/>
    <w:rsid w:val="00DF2C6A"/>
    <w:rsid w:val="00DF3AF7"/>
    <w:rsid w:val="00DF4BC8"/>
    <w:rsid w:val="00DF5C1A"/>
    <w:rsid w:val="00DF64C3"/>
    <w:rsid w:val="00DF669D"/>
    <w:rsid w:val="00DF72B2"/>
    <w:rsid w:val="00DF75BF"/>
    <w:rsid w:val="00DF7AE3"/>
    <w:rsid w:val="00DF7DC0"/>
    <w:rsid w:val="00E00CCF"/>
    <w:rsid w:val="00E01234"/>
    <w:rsid w:val="00E01475"/>
    <w:rsid w:val="00E01F4F"/>
    <w:rsid w:val="00E02102"/>
    <w:rsid w:val="00E02450"/>
    <w:rsid w:val="00E02CDD"/>
    <w:rsid w:val="00E02E4F"/>
    <w:rsid w:val="00E0365B"/>
    <w:rsid w:val="00E03CAA"/>
    <w:rsid w:val="00E04BBA"/>
    <w:rsid w:val="00E05526"/>
    <w:rsid w:val="00E05C3E"/>
    <w:rsid w:val="00E06611"/>
    <w:rsid w:val="00E0661B"/>
    <w:rsid w:val="00E066E2"/>
    <w:rsid w:val="00E06A4E"/>
    <w:rsid w:val="00E06ADC"/>
    <w:rsid w:val="00E06C93"/>
    <w:rsid w:val="00E06D10"/>
    <w:rsid w:val="00E0756A"/>
    <w:rsid w:val="00E1020E"/>
    <w:rsid w:val="00E10247"/>
    <w:rsid w:val="00E10488"/>
    <w:rsid w:val="00E109EA"/>
    <w:rsid w:val="00E10B87"/>
    <w:rsid w:val="00E1176B"/>
    <w:rsid w:val="00E117ED"/>
    <w:rsid w:val="00E11AC6"/>
    <w:rsid w:val="00E11BBD"/>
    <w:rsid w:val="00E11CC2"/>
    <w:rsid w:val="00E11EA0"/>
    <w:rsid w:val="00E12248"/>
    <w:rsid w:val="00E12303"/>
    <w:rsid w:val="00E124BD"/>
    <w:rsid w:val="00E13347"/>
    <w:rsid w:val="00E133DA"/>
    <w:rsid w:val="00E1387D"/>
    <w:rsid w:val="00E13ABC"/>
    <w:rsid w:val="00E13D01"/>
    <w:rsid w:val="00E1506E"/>
    <w:rsid w:val="00E151C0"/>
    <w:rsid w:val="00E15B48"/>
    <w:rsid w:val="00E16B59"/>
    <w:rsid w:val="00E16CAF"/>
    <w:rsid w:val="00E172D1"/>
    <w:rsid w:val="00E172DA"/>
    <w:rsid w:val="00E174CA"/>
    <w:rsid w:val="00E1755C"/>
    <w:rsid w:val="00E1788F"/>
    <w:rsid w:val="00E17AE8"/>
    <w:rsid w:val="00E17E59"/>
    <w:rsid w:val="00E200F6"/>
    <w:rsid w:val="00E20602"/>
    <w:rsid w:val="00E2063E"/>
    <w:rsid w:val="00E206D4"/>
    <w:rsid w:val="00E209E6"/>
    <w:rsid w:val="00E20BCB"/>
    <w:rsid w:val="00E20D2B"/>
    <w:rsid w:val="00E21AD9"/>
    <w:rsid w:val="00E21F92"/>
    <w:rsid w:val="00E23191"/>
    <w:rsid w:val="00E23209"/>
    <w:rsid w:val="00E23DD1"/>
    <w:rsid w:val="00E244C5"/>
    <w:rsid w:val="00E248A8"/>
    <w:rsid w:val="00E25519"/>
    <w:rsid w:val="00E25CF7"/>
    <w:rsid w:val="00E25EDE"/>
    <w:rsid w:val="00E262BF"/>
    <w:rsid w:val="00E2644E"/>
    <w:rsid w:val="00E26523"/>
    <w:rsid w:val="00E2664B"/>
    <w:rsid w:val="00E26684"/>
    <w:rsid w:val="00E276FE"/>
    <w:rsid w:val="00E27D57"/>
    <w:rsid w:val="00E27F60"/>
    <w:rsid w:val="00E27FC5"/>
    <w:rsid w:val="00E30498"/>
    <w:rsid w:val="00E30F21"/>
    <w:rsid w:val="00E311F0"/>
    <w:rsid w:val="00E31892"/>
    <w:rsid w:val="00E31A48"/>
    <w:rsid w:val="00E31C73"/>
    <w:rsid w:val="00E31CBD"/>
    <w:rsid w:val="00E3200B"/>
    <w:rsid w:val="00E32A75"/>
    <w:rsid w:val="00E32C86"/>
    <w:rsid w:val="00E32E75"/>
    <w:rsid w:val="00E32F0C"/>
    <w:rsid w:val="00E33233"/>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71"/>
    <w:rsid w:val="00E365BC"/>
    <w:rsid w:val="00E36872"/>
    <w:rsid w:val="00E40443"/>
    <w:rsid w:val="00E40531"/>
    <w:rsid w:val="00E40600"/>
    <w:rsid w:val="00E407BD"/>
    <w:rsid w:val="00E409F7"/>
    <w:rsid w:val="00E40CA4"/>
    <w:rsid w:val="00E411E6"/>
    <w:rsid w:val="00E41AE1"/>
    <w:rsid w:val="00E41FCE"/>
    <w:rsid w:val="00E421EB"/>
    <w:rsid w:val="00E42C48"/>
    <w:rsid w:val="00E42D4E"/>
    <w:rsid w:val="00E43235"/>
    <w:rsid w:val="00E436D5"/>
    <w:rsid w:val="00E43DA7"/>
    <w:rsid w:val="00E44D39"/>
    <w:rsid w:val="00E44E21"/>
    <w:rsid w:val="00E45505"/>
    <w:rsid w:val="00E45768"/>
    <w:rsid w:val="00E462FD"/>
    <w:rsid w:val="00E46531"/>
    <w:rsid w:val="00E46B51"/>
    <w:rsid w:val="00E4757C"/>
    <w:rsid w:val="00E47785"/>
    <w:rsid w:val="00E47DEF"/>
    <w:rsid w:val="00E50761"/>
    <w:rsid w:val="00E50AEE"/>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3B40"/>
    <w:rsid w:val="00E544BB"/>
    <w:rsid w:val="00E549B9"/>
    <w:rsid w:val="00E549DE"/>
    <w:rsid w:val="00E5539E"/>
    <w:rsid w:val="00E55D38"/>
    <w:rsid w:val="00E5608D"/>
    <w:rsid w:val="00E57238"/>
    <w:rsid w:val="00E57CC2"/>
    <w:rsid w:val="00E57E4F"/>
    <w:rsid w:val="00E6032A"/>
    <w:rsid w:val="00E6131F"/>
    <w:rsid w:val="00E615DD"/>
    <w:rsid w:val="00E62963"/>
    <w:rsid w:val="00E62F7B"/>
    <w:rsid w:val="00E630A4"/>
    <w:rsid w:val="00E633A3"/>
    <w:rsid w:val="00E636FF"/>
    <w:rsid w:val="00E63940"/>
    <w:rsid w:val="00E63CD7"/>
    <w:rsid w:val="00E64458"/>
    <w:rsid w:val="00E6449C"/>
    <w:rsid w:val="00E64E73"/>
    <w:rsid w:val="00E65600"/>
    <w:rsid w:val="00E6570A"/>
    <w:rsid w:val="00E65971"/>
    <w:rsid w:val="00E65FD8"/>
    <w:rsid w:val="00E66330"/>
    <w:rsid w:val="00E66879"/>
    <w:rsid w:val="00E66B1E"/>
    <w:rsid w:val="00E6714D"/>
    <w:rsid w:val="00E67481"/>
    <w:rsid w:val="00E67E63"/>
    <w:rsid w:val="00E67ED1"/>
    <w:rsid w:val="00E70076"/>
    <w:rsid w:val="00E701FE"/>
    <w:rsid w:val="00E70382"/>
    <w:rsid w:val="00E7093E"/>
    <w:rsid w:val="00E70A12"/>
    <w:rsid w:val="00E71941"/>
    <w:rsid w:val="00E71D9D"/>
    <w:rsid w:val="00E72211"/>
    <w:rsid w:val="00E722B5"/>
    <w:rsid w:val="00E7250A"/>
    <w:rsid w:val="00E72851"/>
    <w:rsid w:val="00E72CCA"/>
    <w:rsid w:val="00E73306"/>
    <w:rsid w:val="00E735C3"/>
    <w:rsid w:val="00E73677"/>
    <w:rsid w:val="00E73AD2"/>
    <w:rsid w:val="00E744C4"/>
    <w:rsid w:val="00E7487C"/>
    <w:rsid w:val="00E74FE1"/>
    <w:rsid w:val="00E753E9"/>
    <w:rsid w:val="00E76216"/>
    <w:rsid w:val="00E76371"/>
    <w:rsid w:val="00E7655B"/>
    <w:rsid w:val="00E76A45"/>
    <w:rsid w:val="00E76F9B"/>
    <w:rsid w:val="00E77D83"/>
    <w:rsid w:val="00E80866"/>
    <w:rsid w:val="00E80884"/>
    <w:rsid w:val="00E80A0A"/>
    <w:rsid w:val="00E80B4F"/>
    <w:rsid w:val="00E80BC3"/>
    <w:rsid w:val="00E80F4F"/>
    <w:rsid w:val="00E8168A"/>
    <w:rsid w:val="00E828CE"/>
    <w:rsid w:val="00E829C5"/>
    <w:rsid w:val="00E82EBB"/>
    <w:rsid w:val="00E82EFF"/>
    <w:rsid w:val="00E8336D"/>
    <w:rsid w:val="00E836A1"/>
    <w:rsid w:val="00E839A5"/>
    <w:rsid w:val="00E8428E"/>
    <w:rsid w:val="00E8449C"/>
    <w:rsid w:val="00E847E4"/>
    <w:rsid w:val="00E8488D"/>
    <w:rsid w:val="00E848C5"/>
    <w:rsid w:val="00E84BB4"/>
    <w:rsid w:val="00E84E49"/>
    <w:rsid w:val="00E8507C"/>
    <w:rsid w:val="00E85183"/>
    <w:rsid w:val="00E85B46"/>
    <w:rsid w:val="00E86151"/>
    <w:rsid w:val="00E865DB"/>
    <w:rsid w:val="00E867B6"/>
    <w:rsid w:val="00E8691E"/>
    <w:rsid w:val="00E86FE0"/>
    <w:rsid w:val="00E87463"/>
    <w:rsid w:val="00E87902"/>
    <w:rsid w:val="00E87D23"/>
    <w:rsid w:val="00E90F0E"/>
    <w:rsid w:val="00E912C2"/>
    <w:rsid w:val="00E921DD"/>
    <w:rsid w:val="00E9229F"/>
    <w:rsid w:val="00E92A12"/>
    <w:rsid w:val="00E92C4B"/>
    <w:rsid w:val="00E92C94"/>
    <w:rsid w:val="00E93062"/>
    <w:rsid w:val="00E93ABA"/>
    <w:rsid w:val="00E940A7"/>
    <w:rsid w:val="00E94776"/>
    <w:rsid w:val="00E94B65"/>
    <w:rsid w:val="00E94D47"/>
    <w:rsid w:val="00E95120"/>
    <w:rsid w:val="00E952DA"/>
    <w:rsid w:val="00E954FE"/>
    <w:rsid w:val="00E95798"/>
    <w:rsid w:val="00E95D9D"/>
    <w:rsid w:val="00E9612B"/>
    <w:rsid w:val="00E96349"/>
    <w:rsid w:val="00E9724E"/>
    <w:rsid w:val="00E97368"/>
    <w:rsid w:val="00EA19C9"/>
    <w:rsid w:val="00EA1A75"/>
    <w:rsid w:val="00EA1DAE"/>
    <w:rsid w:val="00EA24EE"/>
    <w:rsid w:val="00EA266B"/>
    <w:rsid w:val="00EA2A99"/>
    <w:rsid w:val="00EA2D86"/>
    <w:rsid w:val="00EA39E9"/>
    <w:rsid w:val="00EA3BC6"/>
    <w:rsid w:val="00EA42B7"/>
    <w:rsid w:val="00EA465B"/>
    <w:rsid w:val="00EA47C7"/>
    <w:rsid w:val="00EA524D"/>
    <w:rsid w:val="00EA54BD"/>
    <w:rsid w:val="00EA54F2"/>
    <w:rsid w:val="00EA57F7"/>
    <w:rsid w:val="00EA5883"/>
    <w:rsid w:val="00EA59C5"/>
    <w:rsid w:val="00EA5D77"/>
    <w:rsid w:val="00EA5FC8"/>
    <w:rsid w:val="00EA6062"/>
    <w:rsid w:val="00EA67BE"/>
    <w:rsid w:val="00EA6BCB"/>
    <w:rsid w:val="00EA6D66"/>
    <w:rsid w:val="00EA7971"/>
    <w:rsid w:val="00EA79A9"/>
    <w:rsid w:val="00EB0B53"/>
    <w:rsid w:val="00EB0EBD"/>
    <w:rsid w:val="00EB0EEB"/>
    <w:rsid w:val="00EB112A"/>
    <w:rsid w:val="00EB1651"/>
    <w:rsid w:val="00EB1856"/>
    <w:rsid w:val="00EB1882"/>
    <w:rsid w:val="00EB215E"/>
    <w:rsid w:val="00EB23F4"/>
    <w:rsid w:val="00EB2DCE"/>
    <w:rsid w:val="00EB39B7"/>
    <w:rsid w:val="00EB3B6A"/>
    <w:rsid w:val="00EB3BA0"/>
    <w:rsid w:val="00EB540B"/>
    <w:rsid w:val="00EB58A9"/>
    <w:rsid w:val="00EB62B4"/>
    <w:rsid w:val="00EB6910"/>
    <w:rsid w:val="00EB6B39"/>
    <w:rsid w:val="00EB6BD1"/>
    <w:rsid w:val="00EB6CA2"/>
    <w:rsid w:val="00EB6DBA"/>
    <w:rsid w:val="00EB6ED8"/>
    <w:rsid w:val="00EB6F63"/>
    <w:rsid w:val="00EB7671"/>
    <w:rsid w:val="00EB7DCC"/>
    <w:rsid w:val="00EC01B4"/>
    <w:rsid w:val="00EC0FD9"/>
    <w:rsid w:val="00EC1185"/>
    <w:rsid w:val="00EC2C12"/>
    <w:rsid w:val="00EC3016"/>
    <w:rsid w:val="00EC3474"/>
    <w:rsid w:val="00EC3B31"/>
    <w:rsid w:val="00EC3B33"/>
    <w:rsid w:val="00EC4ABE"/>
    <w:rsid w:val="00EC4D9C"/>
    <w:rsid w:val="00EC4E88"/>
    <w:rsid w:val="00EC5FA2"/>
    <w:rsid w:val="00EC6534"/>
    <w:rsid w:val="00EC68CB"/>
    <w:rsid w:val="00EC6A17"/>
    <w:rsid w:val="00EC7194"/>
    <w:rsid w:val="00EC73E1"/>
    <w:rsid w:val="00EC7413"/>
    <w:rsid w:val="00EC7B2F"/>
    <w:rsid w:val="00EC7D09"/>
    <w:rsid w:val="00EC7F08"/>
    <w:rsid w:val="00ED038A"/>
    <w:rsid w:val="00ED0677"/>
    <w:rsid w:val="00ED0BB8"/>
    <w:rsid w:val="00ED306A"/>
    <w:rsid w:val="00ED32C2"/>
    <w:rsid w:val="00ED3860"/>
    <w:rsid w:val="00ED3CEF"/>
    <w:rsid w:val="00ED4083"/>
    <w:rsid w:val="00ED4A57"/>
    <w:rsid w:val="00ED4AD3"/>
    <w:rsid w:val="00ED53B5"/>
    <w:rsid w:val="00ED5AED"/>
    <w:rsid w:val="00ED68F5"/>
    <w:rsid w:val="00ED6BC2"/>
    <w:rsid w:val="00ED6BF0"/>
    <w:rsid w:val="00ED7CB6"/>
    <w:rsid w:val="00ED7D2D"/>
    <w:rsid w:val="00EE0050"/>
    <w:rsid w:val="00EE0064"/>
    <w:rsid w:val="00EE014D"/>
    <w:rsid w:val="00EE0457"/>
    <w:rsid w:val="00EE0B08"/>
    <w:rsid w:val="00EE19B9"/>
    <w:rsid w:val="00EE1B05"/>
    <w:rsid w:val="00EE2127"/>
    <w:rsid w:val="00EE2602"/>
    <w:rsid w:val="00EE277F"/>
    <w:rsid w:val="00EE29FA"/>
    <w:rsid w:val="00EE2AEC"/>
    <w:rsid w:val="00EE2B7C"/>
    <w:rsid w:val="00EE3405"/>
    <w:rsid w:val="00EE378D"/>
    <w:rsid w:val="00EE3893"/>
    <w:rsid w:val="00EE4097"/>
    <w:rsid w:val="00EE4A70"/>
    <w:rsid w:val="00EE514D"/>
    <w:rsid w:val="00EE6085"/>
    <w:rsid w:val="00EE6416"/>
    <w:rsid w:val="00EE64D1"/>
    <w:rsid w:val="00EE6758"/>
    <w:rsid w:val="00EE6A9E"/>
    <w:rsid w:val="00EE6B9A"/>
    <w:rsid w:val="00EE6BF4"/>
    <w:rsid w:val="00EE7474"/>
    <w:rsid w:val="00EE78A2"/>
    <w:rsid w:val="00EF07DF"/>
    <w:rsid w:val="00EF1641"/>
    <w:rsid w:val="00EF16F1"/>
    <w:rsid w:val="00EF22DE"/>
    <w:rsid w:val="00EF23ED"/>
    <w:rsid w:val="00EF2C40"/>
    <w:rsid w:val="00EF2F2A"/>
    <w:rsid w:val="00EF30F3"/>
    <w:rsid w:val="00EF34FA"/>
    <w:rsid w:val="00EF356A"/>
    <w:rsid w:val="00EF3B34"/>
    <w:rsid w:val="00EF48F9"/>
    <w:rsid w:val="00EF4994"/>
    <w:rsid w:val="00EF568B"/>
    <w:rsid w:val="00EF5698"/>
    <w:rsid w:val="00EF57E4"/>
    <w:rsid w:val="00EF5D71"/>
    <w:rsid w:val="00EF609A"/>
    <w:rsid w:val="00EF6F87"/>
    <w:rsid w:val="00EF7070"/>
    <w:rsid w:val="00EF714A"/>
    <w:rsid w:val="00EF7515"/>
    <w:rsid w:val="00EF7603"/>
    <w:rsid w:val="00EF7C0B"/>
    <w:rsid w:val="00EF7C5F"/>
    <w:rsid w:val="00EF7C68"/>
    <w:rsid w:val="00EF7CD0"/>
    <w:rsid w:val="00F000BB"/>
    <w:rsid w:val="00F013E2"/>
    <w:rsid w:val="00F02A3A"/>
    <w:rsid w:val="00F02DBE"/>
    <w:rsid w:val="00F03930"/>
    <w:rsid w:val="00F03F09"/>
    <w:rsid w:val="00F04602"/>
    <w:rsid w:val="00F04B44"/>
    <w:rsid w:val="00F05698"/>
    <w:rsid w:val="00F058C6"/>
    <w:rsid w:val="00F059C5"/>
    <w:rsid w:val="00F05F2D"/>
    <w:rsid w:val="00F0604A"/>
    <w:rsid w:val="00F060A9"/>
    <w:rsid w:val="00F06805"/>
    <w:rsid w:val="00F06859"/>
    <w:rsid w:val="00F06D30"/>
    <w:rsid w:val="00F07C56"/>
    <w:rsid w:val="00F07FBE"/>
    <w:rsid w:val="00F10FFC"/>
    <w:rsid w:val="00F1202D"/>
    <w:rsid w:val="00F1228D"/>
    <w:rsid w:val="00F12901"/>
    <w:rsid w:val="00F129B8"/>
    <w:rsid w:val="00F12C15"/>
    <w:rsid w:val="00F12F16"/>
    <w:rsid w:val="00F13539"/>
    <w:rsid w:val="00F139D9"/>
    <w:rsid w:val="00F13A5D"/>
    <w:rsid w:val="00F13BCB"/>
    <w:rsid w:val="00F13C77"/>
    <w:rsid w:val="00F14722"/>
    <w:rsid w:val="00F1530E"/>
    <w:rsid w:val="00F1560D"/>
    <w:rsid w:val="00F15764"/>
    <w:rsid w:val="00F15BB7"/>
    <w:rsid w:val="00F1648D"/>
    <w:rsid w:val="00F170B2"/>
    <w:rsid w:val="00F17B34"/>
    <w:rsid w:val="00F17CA4"/>
    <w:rsid w:val="00F2041D"/>
    <w:rsid w:val="00F205D0"/>
    <w:rsid w:val="00F20AF6"/>
    <w:rsid w:val="00F215B1"/>
    <w:rsid w:val="00F21C5B"/>
    <w:rsid w:val="00F21E4E"/>
    <w:rsid w:val="00F224BA"/>
    <w:rsid w:val="00F2281E"/>
    <w:rsid w:val="00F22D2D"/>
    <w:rsid w:val="00F2378C"/>
    <w:rsid w:val="00F23F0C"/>
    <w:rsid w:val="00F2446B"/>
    <w:rsid w:val="00F244B9"/>
    <w:rsid w:val="00F24FC4"/>
    <w:rsid w:val="00F25CF4"/>
    <w:rsid w:val="00F25F42"/>
    <w:rsid w:val="00F2646D"/>
    <w:rsid w:val="00F264D0"/>
    <w:rsid w:val="00F2658F"/>
    <w:rsid w:val="00F2687F"/>
    <w:rsid w:val="00F26E0C"/>
    <w:rsid w:val="00F27753"/>
    <w:rsid w:val="00F27799"/>
    <w:rsid w:val="00F300A9"/>
    <w:rsid w:val="00F30476"/>
    <w:rsid w:val="00F309FD"/>
    <w:rsid w:val="00F30F3A"/>
    <w:rsid w:val="00F3167A"/>
    <w:rsid w:val="00F32428"/>
    <w:rsid w:val="00F32762"/>
    <w:rsid w:val="00F327BB"/>
    <w:rsid w:val="00F32A8E"/>
    <w:rsid w:val="00F32AEA"/>
    <w:rsid w:val="00F32B3B"/>
    <w:rsid w:val="00F331C0"/>
    <w:rsid w:val="00F338E4"/>
    <w:rsid w:val="00F34035"/>
    <w:rsid w:val="00F34056"/>
    <w:rsid w:val="00F35245"/>
    <w:rsid w:val="00F35809"/>
    <w:rsid w:val="00F35A49"/>
    <w:rsid w:val="00F35D9B"/>
    <w:rsid w:val="00F3611B"/>
    <w:rsid w:val="00F36B56"/>
    <w:rsid w:val="00F36FC7"/>
    <w:rsid w:val="00F37206"/>
    <w:rsid w:val="00F37856"/>
    <w:rsid w:val="00F37CF5"/>
    <w:rsid w:val="00F404E6"/>
    <w:rsid w:val="00F40A0B"/>
    <w:rsid w:val="00F40CAF"/>
    <w:rsid w:val="00F4114A"/>
    <w:rsid w:val="00F41175"/>
    <w:rsid w:val="00F41595"/>
    <w:rsid w:val="00F4227A"/>
    <w:rsid w:val="00F422C9"/>
    <w:rsid w:val="00F42496"/>
    <w:rsid w:val="00F430CA"/>
    <w:rsid w:val="00F431FD"/>
    <w:rsid w:val="00F43283"/>
    <w:rsid w:val="00F433C9"/>
    <w:rsid w:val="00F43625"/>
    <w:rsid w:val="00F439C2"/>
    <w:rsid w:val="00F43E36"/>
    <w:rsid w:val="00F44E61"/>
    <w:rsid w:val="00F4554B"/>
    <w:rsid w:val="00F45D1B"/>
    <w:rsid w:val="00F45E23"/>
    <w:rsid w:val="00F46126"/>
    <w:rsid w:val="00F465FB"/>
    <w:rsid w:val="00F4701D"/>
    <w:rsid w:val="00F47145"/>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C30"/>
    <w:rsid w:val="00F53FA8"/>
    <w:rsid w:val="00F54247"/>
    <w:rsid w:val="00F5458A"/>
    <w:rsid w:val="00F5499A"/>
    <w:rsid w:val="00F54A6F"/>
    <w:rsid w:val="00F54D96"/>
    <w:rsid w:val="00F552BF"/>
    <w:rsid w:val="00F5530C"/>
    <w:rsid w:val="00F55BDA"/>
    <w:rsid w:val="00F561E5"/>
    <w:rsid w:val="00F566E4"/>
    <w:rsid w:val="00F56746"/>
    <w:rsid w:val="00F56E54"/>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F5A"/>
    <w:rsid w:val="00F63200"/>
    <w:rsid w:val="00F63573"/>
    <w:rsid w:val="00F636FE"/>
    <w:rsid w:val="00F645AD"/>
    <w:rsid w:val="00F646FA"/>
    <w:rsid w:val="00F64865"/>
    <w:rsid w:val="00F64F0E"/>
    <w:rsid w:val="00F6579E"/>
    <w:rsid w:val="00F65E5C"/>
    <w:rsid w:val="00F6764E"/>
    <w:rsid w:val="00F67D6E"/>
    <w:rsid w:val="00F707C4"/>
    <w:rsid w:val="00F70837"/>
    <w:rsid w:val="00F70C94"/>
    <w:rsid w:val="00F70DBD"/>
    <w:rsid w:val="00F70E85"/>
    <w:rsid w:val="00F71163"/>
    <w:rsid w:val="00F71819"/>
    <w:rsid w:val="00F7194D"/>
    <w:rsid w:val="00F722F1"/>
    <w:rsid w:val="00F72515"/>
    <w:rsid w:val="00F725BB"/>
    <w:rsid w:val="00F72A76"/>
    <w:rsid w:val="00F72B39"/>
    <w:rsid w:val="00F73391"/>
    <w:rsid w:val="00F73AB4"/>
    <w:rsid w:val="00F73C9F"/>
    <w:rsid w:val="00F73CEF"/>
    <w:rsid w:val="00F73DAD"/>
    <w:rsid w:val="00F73FC0"/>
    <w:rsid w:val="00F741BC"/>
    <w:rsid w:val="00F74807"/>
    <w:rsid w:val="00F75737"/>
    <w:rsid w:val="00F75962"/>
    <w:rsid w:val="00F75C32"/>
    <w:rsid w:val="00F75CB5"/>
    <w:rsid w:val="00F75D05"/>
    <w:rsid w:val="00F75D57"/>
    <w:rsid w:val="00F75E6C"/>
    <w:rsid w:val="00F76476"/>
    <w:rsid w:val="00F76A12"/>
    <w:rsid w:val="00F76CD2"/>
    <w:rsid w:val="00F771B3"/>
    <w:rsid w:val="00F7730D"/>
    <w:rsid w:val="00F7749D"/>
    <w:rsid w:val="00F77C22"/>
    <w:rsid w:val="00F8066D"/>
    <w:rsid w:val="00F813CA"/>
    <w:rsid w:val="00F81BE3"/>
    <w:rsid w:val="00F81EE3"/>
    <w:rsid w:val="00F822F1"/>
    <w:rsid w:val="00F823E7"/>
    <w:rsid w:val="00F828EA"/>
    <w:rsid w:val="00F829BC"/>
    <w:rsid w:val="00F830CF"/>
    <w:rsid w:val="00F83953"/>
    <w:rsid w:val="00F83E2B"/>
    <w:rsid w:val="00F8431B"/>
    <w:rsid w:val="00F843A1"/>
    <w:rsid w:val="00F843C4"/>
    <w:rsid w:val="00F8440C"/>
    <w:rsid w:val="00F8496A"/>
    <w:rsid w:val="00F84ABB"/>
    <w:rsid w:val="00F85667"/>
    <w:rsid w:val="00F85784"/>
    <w:rsid w:val="00F85854"/>
    <w:rsid w:val="00F85B47"/>
    <w:rsid w:val="00F85E20"/>
    <w:rsid w:val="00F85F57"/>
    <w:rsid w:val="00F8609A"/>
    <w:rsid w:val="00F86215"/>
    <w:rsid w:val="00F8646C"/>
    <w:rsid w:val="00F869E6"/>
    <w:rsid w:val="00F86F1F"/>
    <w:rsid w:val="00F87B70"/>
    <w:rsid w:val="00F87C35"/>
    <w:rsid w:val="00F90553"/>
    <w:rsid w:val="00F9087F"/>
    <w:rsid w:val="00F90D16"/>
    <w:rsid w:val="00F90F76"/>
    <w:rsid w:val="00F91233"/>
    <w:rsid w:val="00F91A5F"/>
    <w:rsid w:val="00F9211A"/>
    <w:rsid w:val="00F924A6"/>
    <w:rsid w:val="00F93041"/>
    <w:rsid w:val="00F93201"/>
    <w:rsid w:val="00F93206"/>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9D1"/>
    <w:rsid w:val="00FA0294"/>
    <w:rsid w:val="00FA0C34"/>
    <w:rsid w:val="00FA178F"/>
    <w:rsid w:val="00FA1E9F"/>
    <w:rsid w:val="00FA23A8"/>
    <w:rsid w:val="00FA2718"/>
    <w:rsid w:val="00FA2AD5"/>
    <w:rsid w:val="00FA2B8C"/>
    <w:rsid w:val="00FA2BF8"/>
    <w:rsid w:val="00FA2C19"/>
    <w:rsid w:val="00FA3073"/>
    <w:rsid w:val="00FA3191"/>
    <w:rsid w:val="00FA364C"/>
    <w:rsid w:val="00FA387C"/>
    <w:rsid w:val="00FA3BF6"/>
    <w:rsid w:val="00FA3CC2"/>
    <w:rsid w:val="00FA3D77"/>
    <w:rsid w:val="00FA444A"/>
    <w:rsid w:val="00FA48EF"/>
    <w:rsid w:val="00FA4D3B"/>
    <w:rsid w:val="00FA4FF5"/>
    <w:rsid w:val="00FA65AC"/>
    <w:rsid w:val="00FA6713"/>
    <w:rsid w:val="00FA67BE"/>
    <w:rsid w:val="00FA6FA5"/>
    <w:rsid w:val="00FA73F1"/>
    <w:rsid w:val="00FA753C"/>
    <w:rsid w:val="00FA76E1"/>
    <w:rsid w:val="00FA7CED"/>
    <w:rsid w:val="00FB0871"/>
    <w:rsid w:val="00FB0BF6"/>
    <w:rsid w:val="00FB116E"/>
    <w:rsid w:val="00FB1322"/>
    <w:rsid w:val="00FB1C82"/>
    <w:rsid w:val="00FB200E"/>
    <w:rsid w:val="00FB263A"/>
    <w:rsid w:val="00FB29F6"/>
    <w:rsid w:val="00FB31BA"/>
    <w:rsid w:val="00FB39FA"/>
    <w:rsid w:val="00FB3FF6"/>
    <w:rsid w:val="00FB4512"/>
    <w:rsid w:val="00FB4D7A"/>
    <w:rsid w:val="00FB5001"/>
    <w:rsid w:val="00FB5674"/>
    <w:rsid w:val="00FB5AAB"/>
    <w:rsid w:val="00FB5C25"/>
    <w:rsid w:val="00FB5F58"/>
    <w:rsid w:val="00FB6ED5"/>
    <w:rsid w:val="00FB7321"/>
    <w:rsid w:val="00FB75FE"/>
    <w:rsid w:val="00FB7ADF"/>
    <w:rsid w:val="00FB7C1D"/>
    <w:rsid w:val="00FB7CBA"/>
    <w:rsid w:val="00FC00E7"/>
    <w:rsid w:val="00FC08DB"/>
    <w:rsid w:val="00FC0CAE"/>
    <w:rsid w:val="00FC19F8"/>
    <w:rsid w:val="00FC22C3"/>
    <w:rsid w:val="00FC23A0"/>
    <w:rsid w:val="00FC290C"/>
    <w:rsid w:val="00FC2AFF"/>
    <w:rsid w:val="00FC2E5B"/>
    <w:rsid w:val="00FC3011"/>
    <w:rsid w:val="00FC3DE7"/>
    <w:rsid w:val="00FC400D"/>
    <w:rsid w:val="00FC46CB"/>
    <w:rsid w:val="00FC4BE0"/>
    <w:rsid w:val="00FC4C6C"/>
    <w:rsid w:val="00FC4EBF"/>
    <w:rsid w:val="00FC5512"/>
    <w:rsid w:val="00FC5527"/>
    <w:rsid w:val="00FC5C81"/>
    <w:rsid w:val="00FC6487"/>
    <w:rsid w:val="00FC6632"/>
    <w:rsid w:val="00FC66F1"/>
    <w:rsid w:val="00FC6ACB"/>
    <w:rsid w:val="00FC6B4D"/>
    <w:rsid w:val="00FC6ECC"/>
    <w:rsid w:val="00FC72D4"/>
    <w:rsid w:val="00FC780C"/>
    <w:rsid w:val="00FD029E"/>
    <w:rsid w:val="00FD049D"/>
    <w:rsid w:val="00FD1612"/>
    <w:rsid w:val="00FD1E2D"/>
    <w:rsid w:val="00FD2BED"/>
    <w:rsid w:val="00FD2DC4"/>
    <w:rsid w:val="00FD3E99"/>
    <w:rsid w:val="00FD4032"/>
    <w:rsid w:val="00FD4057"/>
    <w:rsid w:val="00FD445A"/>
    <w:rsid w:val="00FD581E"/>
    <w:rsid w:val="00FD5B2F"/>
    <w:rsid w:val="00FD5E41"/>
    <w:rsid w:val="00FD60BE"/>
    <w:rsid w:val="00FD694C"/>
    <w:rsid w:val="00FD77AF"/>
    <w:rsid w:val="00FE027D"/>
    <w:rsid w:val="00FE0AA9"/>
    <w:rsid w:val="00FE1625"/>
    <w:rsid w:val="00FE17BB"/>
    <w:rsid w:val="00FE2124"/>
    <w:rsid w:val="00FE26A4"/>
    <w:rsid w:val="00FE27E3"/>
    <w:rsid w:val="00FE2B44"/>
    <w:rsid w:val="00FE31AD"/>
    <w:rsid w:val="00FE4596"/>
    <w:rsid w:val="00FE485F"/>
    <w:rsid w:val="00FE4860"/>
    <w:rsid w:val="00FE5090"/>
    <w:rsid w:val="00FE545C"/>
    <w:rsid w:val="00FE5CC6"/>
    <w:rsid w:val="00FE65EF"/>
    <w:rsid w:val="00FE72D9"/>
    <w:rsid w:val="00FE75F7"/>
    <w:rsid w:val="00FE7902"/>
    <w:rsid w:val="00FE798B"/>
    <w:rsid w:val="00FF013B"/>
    <w:rsid w:val="00FF0320"/>
    <w:rsid w:val="00FF05C3"/>
    <w:rsid w:val="00FF0706"/>
    <w:rsid w:val="00FF0A3D"/>
    <w:rsid w:val="00FF0E24"/>
    <w:rsid w:val="00FF19F2"/>
    <w:rsid w:val="00FF1E35"/>
    <w:rsid w:val="00FF2051"/>
    <w:rsid w:val="00FF2270"/>
    <w:rsid w:val="00FF2D05"/>
    <w:rsid w:val="00FF3B29"/>
    <w:rsid w:val="00FF47BB"/>
    <w:rsid w:val="00FF58CD"/>
    <w:rsid w:val="00FF5B71"/>
    <w:rsid w:val="00FF6085"/>
    <w:rsid w:val="00FF60FC"/>
    <w:rsid w:val="00FF6404"/>
    <w:rsid w:val="00FF67B2"/>
    <w:rsid w:val="00FF6905"/>
    <w:rsid w:val="00FF6CD3"/>
    <w:rsid w:val="00FF6F83"/>
    <w:rsid w:val="00FF70D6"/>
    <w:rsid w:val="00FF7164"/>
    <w:rsid w:val="00FF7606"/>
    <w:rsid w:val="00FF76EF"/>
    <w:rsid w:val="00FF7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paragraph" w:styleId="EndnoteText">
    <w:name w:val="endnote text"/>
    <w:basedOn w:val="Normal"/>
    <w:link w:val="EndnoteTextChar"/>
    <w:semiHidden/>
    <w:unhideWhenUsed/>
    <w:rsid w:val="006978F9"/>
  </w:style>
  <w:style w:type="character" w:customStyle="1" w:styleId="EndnoteTextChar">
    <w:name w:val="Endnote Text Char"/>
    <w:basedOn w:val="DefaultParagraphFont"/>
    <w:link w:val="EndnoteText"/>
    <w:semiHidden/>
    <w:rsid w:val="006978F9"/>
    <w:rPr>
      <w:lang w:eastAsia="en-US"/>
    </w:rPr>
  </w:style>
  <w:style w:type="character" w:styleId="EndnoteReference">
    <w:name w:val="endnote reference"/>
    <w:basedOn w:val="DefaultParagraphFont"/>
    <w:semiHidden/>
    <w:unhideWhenUsed/>
    <w:rsid w:val="006978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81232528">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56630807">
      <w:bodyDiv w:val="1"/>
      <w:marLeft w:val="0"/>
      <w:marRight w:val="0"/>
      <w:marTop w:val="0"/>
      <w:marBottom w:val="0"/>
      <w:divBdr>
        <w:top w:val="none" w:sz="0" w:space="0" w:color="auto"/>
        <w:left w:val="none" w:sz="0" w:space="0" w:color="auto"/>
        <w:bottom w:val="none" w:sz="0" w:space="0" w:color="auto"/>
        <w:right w:val="none" w:sz="0" w:space="0" w:color="auto"/>
      </w:divBdr>
    </w:div>
    <w:div w:id="1781217829">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27823734">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laipedos-universitetas@ku.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inisterija@sam.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ulig@kulig.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pentacolor.lt/lt/produktai" TargetMode="External"/><Relationship Id="rId2" Type="http://schemas.openxmlformats.org/officeDocument/2006/relationships/hyperlink" Target="https://www.pentacolor.lt/lt/produktai" TargetMode="External"/><Relationship Id="rId1" Type="http://schemas.openxmlformats.org/officeDocument/2006/relationships/hyperlink" Target="https://www.pentacolor.lt/lt/produktai" TargetMode="External"/><Relationship Id="rId5" Type="http://schemas.openxmlformats.org/officeDocument/2006/relationships/hyperlink" Target="https://www.sadolin.lt/lt/produktai/filters/s_Sienos/f_Matiniai" TargetMode="External"/><Relationship Id="rId4" Type="http://schemas.openxmlformats.org/officeDocument/2006/relationships/hyperlink" Target="https://www.pentacolor.lt/lt/produktai/sienu-ir-lubu-dazai-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20</TotalTime>
  <Pages>9</Pages>
  <Words>12428</Words>
  <Characters>7084</Characters>
  <Application>Microsoft Office Word</Application>
  <DocSecurity>0</DocSecurity>
  <Lines>59</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Domas Galkauskas</cp:lastModifiedBy>
  <cp:revision>33</cp:revision>
  <cp:lastPrinted>2020-09-01T12:00:00Z</cp:lastPrinted>
  <dcterms:created xsi:type="dcterms:W3CDTF">2024-01-29T16:05:00Z</dcterms:created>
  <dcterms:modified xsi:type="dcterms:W3CDTF">2024-01-31T13:08:00Z</dcterms:modified>
</cp:coreProperties>
</file>